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E3" w:rsidRDefault="00B217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217E3" w:rsidRDefault="00B217E3">
      <w:pPr>
        <w:pStyle w:val="ConsPlusNormal"/>
        <w:jc w:val="both"/>
        <w:outlineLvl w:val="0"/>
      </w:pPr>
    </w:p>
    <w:p w:rsidR="00B217E3" w:rsidRDefault="00B217E3">
      <w:pPr>
        <w:pStyle w:val="ConsPlusTitle"/>
        <w:jc w:val="center"/>
        <w:outlineLvl w:val="0"/>
      </w:pPr>
      <w:r>
        <w:t>МИНИСТЕРСТВО ТРУДА И СОЦИАЛЬНОЙ ЗАЩИТЫ РОССИЙСКОЙ ФЕДЕРАЦИИ</w:t>
      </w:r>
    </w:p>
    <w:p w:rsidR="00B217E3" w:rsidRDefault="00B217E3">
      <w:pPr>
        <w:pStyle w:val="ConsPlusTitle"/>
        <w:jc w:val="center"/>
      </w:pPr>
    </w:p>
    <w:p w:rsidR="00B217E3" w:rsidRDefault="00B217E3">
      <w:pPr>
        <w:pStyle w:val="ConsPlusTitle"/>
        <w:jc w:val="center"/>
      </w:pPr>
      <w:r>
        <w:t>ПИСЬМО</w:t>
      </w:r>
    </w:p>
    <w:p w:rsidR="00B217E3" w:rsidRDefault="00B217E3">
      <w:pPr>
        <w:pStyle w:val="ConsPlusTitle"/>
        <w:jc w:val="center"/>
      </w:pPr>
      <w:r>
        <w:t>от 26 июля 2018 г. N 18-0/10/П-5146</w:t>
      </w:r>
    </w:p>
    <w:p w:rsidR="00B217E3" w:rsidRDefault="00B217E3">
      <w:pPr>
        <w:pStyle w:val="ConsPlusNormal"/>
        <w:ind w:firstLine="540"/>
        <w:jc w:val="both"/>
      </w:pPr>
    </w:p>
    <w:p w:rsidR="00B217E3" w:rsidRDefault="00B217E3">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B217E3" w:rsidRDefault="00B217E3">
      <w:pPr>
        <w:pStyle w:val="ConsPlusNormal"/>
        <w:spacing w:before="200"/>
        <w:ind w:firstLine="540"/>
        <w:jc w:val="both"/>
      </w:pPr>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B217E3" w:rsidRDefault="00B217E3">
      <w:pPr>
        <w:pStyle w:val="ConsPlusNormal"/>
        <w:spacing w:before="20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B217E3" w:rsidRDefault="00B217E3">
      <w:pPr>
        <w:pStyle w:val="ConsPlusNormal"/>
        <w:spacing w:before="200"/>
        <w:ind w:firstLine="540"/>
        <w:jc w:val="both"/>
      </w:pPr>
      <w:r>
        <w:t xml:space="preserve">Просим довести Методические </w:t>
      </w:r>
      <w:hyperlink w:anchor="P17" w:history="1">
        <w:r>
          <w:rPr>
            <w:color w:val="0000FF"/>
          </w:rPr>
          <w:t>рекомендации</w:t>
        </w:r>
      </w:hyperlink>
      <w: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B217E3" w:rsidRDefault="00B217E3">
      <w:pPr>
        <w:pStyle w:val="ConsPlusNormal"/>
        <w:ind w:firstLine="540"/>
        <w:jc w:val="both"/>
      </w:pPr>
    </w:p>
    <w:p w:rsidR="00B217E3" w:rsidRDefault="00B217E3">
      <w:pPr>
        <w:pStyle w:val="ConsPlusNormal"/>
        <w:jc w:val="right"/>
      </w:pPr>
      <w:r>
        <w:t>А.А.ЧЕРКАСОВ</w:t>
      </w:r>
    </w:p>
    <w:p w:rsidR="00B217E3" w:rsidRDefault="00B217E3">
      <w:pPr>
        <w:pStyle w:val="ConsPlusNormal"/>
        <w:jc w:val="right"/>
      </w:pPr>
    </w:p>
    <w:p w:rsidR="00B217E3" w:rsidRDefault="00B217E3">
      <w:pPr>
        <w:pStyle w:val="ConsPlusNormal"/>
        <w:jc w:val="right"/>
      </w:pPr>
    </w:p>
    <w:p w:rsidR="00B217E3" w:rsidRDefault="00B217E3">
      <w:pPr>
        <w:pStyle w:val="ConsPlusNormal"/>
        <w:jc w:val="right"/>
      </w:pPr>
    </w:p>
    <w:p w:rsidR="00B217E3" w:rsidRDefault="00B217E3">
      <w:pPr>
        <w:pStyle w:val="ConsPlusNormal"/>
        <w:jc w:val="right"/>
      </w:pPr>
    </w:p>
    <w:p w:rsidR="00B217E3" w:rsidRDefault="00B217E3">
      <w:pPr>
        <w:pStyle w:val="ConsPlusNormal"/>
        <w:jc w:val="right"/>
      </w:pPr>
    </w:p>
    <w:p w:rsidR="00B217E3" w:rsidRDefault="00B217E3">
      <w:pPr>
        <w:pStyle w:val="ConsPlusTitle"/>
        <w:jc w:val="center"/>
        <w:outlineLvl w:val="0"/>
      </w:pPr>
      <w:bookmarkStart w:id="0" w:name="P17"/>
      <w:bookmarkStart w:id="1" w:name="_GoBack"/>
      <w:bookmarkEnd w:id="0"/>
      <w:r>
        <w:t>МЕТОДИЧЕСКИЕ РЕКОМЕНДАЦИИ</w:t>
      </w:r>
    </w:p>
    <w:p w:rsidR="00B217E3" w:rsidRDefault="00B217E3">
      <w:pPr>
        <w:pStyle w:val="ConsPlusTitle"/>
        <w:jc w:val="center"/>
      </w:pPr>
      <w:r>
        <w:t>ПО ВОПРОСАМ ПРИВЛЕЧЕНИЯ К ОТВЕТСТВЕННОСТИ ДОЛЖНОСТНЫХ ЛИЦ</w:t>
      </w:r>
    </w:p>
    <w:p w:rsidR="00B217E3" w:rsidRDefault="00B217E3">
      <w:pPr>
        <w:pStyle w:val="ConsPlusTitle"/>
        <w:jc w:val="center"/>
      </w:pPr>
      <w:r>
        <w:t>ЗА НЕПРИНЯТИЕ МЕР ПО ПРЕДОТВРАЩЕНИЮ И (ИЛИ) УРЕГУЛИРОВАНИЮ</w:t>
      </w:r>
    </w:p>
    <w:p w:rsidR="00B217E3" w:rsidRDefault="00B217E3">
      <w:pPr>
        <w:pStyle w:val="ConsPlusTitle"/>
        <w:jc w:val="center"/>
      </w:pPr>
      <w:r>
        <w:t>КОНФЛИКТА ИНТЕРЕСОВ</w:t>
      </w:r>
    </w:p>
    <w:bookmarkEnd w:id="1"/>
    <w:p w:rsidR="00B217E3" w:rsidRDefault="00B217E3">
      <w:pPr>
        <w:pStyle w:val="ConsPlusNormal"/>
        <w:jc w:val="both"/>
      </w:pPr>
    </w:p>
    <w:p w:rsidR="00B217E3" w:rsidRDefault="00B217E3">
      <w:pPr>
        <w:pStyle w:val="ConsPlusTitle"/>
        <w:jc w:val="center"/>
        <w:outlineLvl w:val="1"/>
      </w:pPr>
      <w:r>
        <w:t>1. Введение</w:t>
      </w:r>
    </w:p>
    <w:p w:rsidR="00B217E3" w:rsidRDefault="00B217E3">
      <w:pPr>
        <w:pStyle w:val="ConsPlusNormal"/>
        <w:jc w:val="both"/>
      </w:pPr>
    </w:p>
    <w:p w:rsidR="00B217E3" w:rsidRDefault="00B217E3">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B217E3" w:rsidRDefault="00B217E3">
      <w:pPr>
        <w:pStyle w:val="ConsPlusNormal"/>
        <w:spacing w:before="200"/>
        <w:ind w:firstLine="540"/>
        <w:jc w:val="both"/>
      </w:pPr>
      <w:r>
        <w:t xml:space="preserve">Федеральный </w:t>
      </w:r>
      <w:hyperlink r:id="rId7"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B217E3" w:rsidRDefault="00B217E3">
      <w:pPr>
        <w:pStyle w:val="ConsPlusNormal"/>
        <w:spacing w:before="200"/>
        <w:ind w:firstLine="540"/>
        <w:jc w:val="both"/>
      </w:pPr>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w:t>
      </w:r>
      <w:r>
        <w:lastRenderedPageBreak/>
        <w:t>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B217E3" w:rsidRDefault="00B217E3">
      <w:pPr>
        <w:pStyle w:val="ConsPlusNormal"/>
        <w:spacing w:before="20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B217E3" w:rsidRDefault="00B217E3">
      <w:pPr>
        <w:pStyle w:val="ConsPlusNormal"/>
        <w:spacing w:before="20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B217E3" w:rsidRDefault="00B217E3">
      <w:pPr>
        <w:pStyle w:val="ConsPlusNormal"/>
        <w:spacing w:before="200"/>
        <w:ind w:firstLine="540"/>
        <w:jc w:val="both"/>
      </w:pPr>
      <w:r>
        <w:t>1) на государственных и муниципальных служащих;</w:t>
      </w:r>
    </w:p>
    <w:p w:rsidR="00B217E3" w:rsidRDefault="00B217E3">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17E3" w:rsidRDefault="00B217E3">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E3" w:rsidRDefault="00B217E3">
      <w:pPr>
        <w:pStyle w:val="ConsPlusNormal"/>
        <w:spacing w:before="200"/>
        <w:ind w:firstLine="540"/>
        <w:jc w:val="both"/>
      </w:pPr>
      <w:r>
        <w:t>4) на иные категории лиц в случаях, предусмотренных федеральными законами.</w:t>
      </w:r>
    </w:p>
    <w:p w:rsidR="00B217E3" w:rsidRDefault="00B217E3">
      <w:pPr>
        <w:pStyle w:val="ConsPlusNormal"/>
        <w:spacing w:before="20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B217E3" w:rsidRDefault="00B217E3">
      <w:pPr>
        <w:pStyle w:val="ConsPlusNormal"/>
        <w:spacing w:before="20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B217E3" w:rsidRDefault="00B217E3">
      <w:pPr>
        <w:pStyle w:val="ConsPlusNormal"/>
        <w:jc w:val="both"/>
      </w:pPr>
    </w:p>
    <w:p w:rsidR="00B217E3" w:rsidRDefault="00B217E3">
      <w:pPr>
        <w:pStyle w:val="ConsPlusTitle"/>
        <w:jc w:val="center"/>
        <w:outlineLvl w:val="1"/>
      </w:pPr>
      <w:r>
        <w:t>2. Особенности проведения проверки</w:t>
      </w:r>
    </w:p>
    <w:p w:rsidR="00B217E3" w:rsidRDefault="00B217E3">
      <w:pPr>
        <w:pStyle w:val="ConsPlusTitle"/>
        <w:jc w:val="center"/>
      </w:pPr>
      <w:r>
        <w:t>соблюдения должностными лицами обязанности принимать меры</w:t>
      </w:r>
    </w:p>
    <w:p w:rsidR="00B217E3" w:rsidRDefault="00B217E3">
      <w:pPr>
        <w:pStyle w:val="ConsPlusTitle"/>
        <w:jc w:val="center"/>
      </w:pPr>
      <w:r>
        <w:t>по предотвращению и урегулированию конфликта интересов</w:t>
      </w:r>
    </w:p>
    <w:p w:rsidR="00B217E3" w:rsidRDefault="00B217E3">
      <w:pPr>
        <w:pStyle w:val="ConsPlusNormal"/>
        <w:jc w:val="both"/>
      </w:pPr>
    </w:p>
    <w:p w:rsidR="00B217E3" w:rsidRDefault="00B217E3">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B217E3" w:rsidRDefault="00B217E3">
      <w:pPr>
        <w:pStyle w:val="ConsPlusNormal"/>
        <w:spacing w:before="20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0"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B217E3" w:rsidRDefault="00B217E3">
      <w:pPr>
        <w:pStyle w:val="ConsPlusNormal"/>
        <w:spacing w:before="20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B217E3" w:rsidRDefault="00B217E3">
      <w:pPr>
        <w:pStyle w:val="ConsPlusNormal"/>
        <w:spacing w:before="200"/>
        <w:ind w:firstLine="540"/>
        <w:jc w:val="both"/>
      </w:pPr>
      <w:r>
        <w:t xml:space="preserve">- </w:t>
      </w:r>
      <w:hyperlink r:id="rId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w:t>
      </w:r>
      <w:r>
        <w:lastRenderedPageBreak/>
        <w:t>Федерации от 21 сентября 2009 г. N 1065 (далее соответственно - проверка, Положение о проверке);</w:t>
      </w:r>
    </w:p>
    <w:p w:rsidR="00B217E3" w:rsidRDefault="00B217E3">
      <w:pPr>
        <w:pStyle w:val="ConsPlusNormal"/>
        <w:spacing w:before="200"/>
        <w:ind w:firstLine="540"/>
        <w:jc w:val="both"/>
      </w:pPr>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B217E3" w:rsidRDefault="00B217E3">
      <w:pPr>
        <w:pStyle w:val="ConsPlusNormal"/>
        <w:spacing w:before="20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B217E3" w:rsidRDefault="00B217E3">
      <w:pPr>
        <w:pStyle w:val="ConsPlusNormal"/>
        <w:spacing w:before="20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B217E3" w:rsidRDefault="00B217E3">
      <w:pPr>
        <w:pStyle w:val="ConsPlusNormal"/>
        <w:spacing w:before="20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(уполномоченному лицу),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B217E3" w:rsidRDefault="00B217E3">
      <w:pPr>
        <w:pStyle w:val="ConsPlusNormal"/>
        <w:spacing w:before="20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B217E3" w:rsidRDefault="00B217E3">
      <w:pPr>
        <w:pStyle w:val="ConsPlusNormal"/>
        <w:spacing w:before="200"/>
        <w:ind w:firstLine="540"/>
        <w:jc w:val="both"/>
      </w:pPr>
      <w:r>
        <w:t>Решение принимается отдельно в отношении каждого должностного лица и оформляется в письменной форме.</w:t>
      </w:r>
    </w:p>
    <w:p w:rsidR="00B217E3" w:rsidRDefault="00B217E3">
      <w:pPr>
        <w:pStyle w:val="ConsPlusNormal"/>
        <w:spacing w:before="20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217E3" w:rsidRDefault="00B217E3">
      <w:pPr>
        <w:pStyle w:val="ConsPlusNormal"/>
        <w:spacing w:before="20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B217E3" w:rsidRDefault="00B217E3">
      <w:pPr>
        <w:pStyle w:val="ConsPlusNormal"/>
        <w:spacing w:before="20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B217E3" w:rsidRDefault="00B217E3">
      <w:pPr>
        <w:pStyle w:val="ConsPlusNormal"/>
        <w:spacing w:before="200"/>
        <w:ind w:firstLine="540"/>
        <w:jc w:val="both"/>
      </w:pPr>
      <w:r>
        <w:t>2.6. В ходе проверки рекомендуется провести следующие мероприятия.</w:t>
      </w:r>
    </w:p>
    <w:p w:rsidR="00B217E3" w:rsidRDefault="00B217E3">
      <w:pPr>
        <w:pStyle w:val="ConsPlusNormal"/>
        <w:spacing w:before="200"/>
        <w:ind w:firstLine="540"/>
        <w:jc w:val="both"/>
      </w:pPr>
      <w:r>
        <w:t>2.6.1. Сбор сведений и их анализ.</w:t>
      </w:r>
    </w:p>
    <w:p w:rsidR="00B217E3" w:rsidRDefault="00B217E3">
      <w:pPr>
        <w:pStyle w:val="ConsPlusNormal"/>
        <w:spacing w:before="20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B217E3" w:rsidRDefault="00B217E3">
      <w:pPr>
        <w:pStyle w:val="ConsPlusNormal"/>
        <w:spacing w:before="20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B217E3" w:rsidRDefault="00B217E3">
      <w:pPr>
        <w:pStyle w:val="ConsPlusNormal"/>
        <w:spacing w:before="200"/>
        <w:ind w:firstLine="540"/>
        <w:jc w:val="both"/>
      </w:pPr>
      <w:r>
        <w:lastRenderedPageBreak/>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B217E3" w:rsidRDefault="00B217E3">
      <w:pPr>
        <w:pStyle w:val="ConsPlusNormal"/>
        <w:spacing w:before="200"/>
        <w:ind w:firstLine="540"/>
        <w:jc w:val="both"/>
      </w:pPr>
      <w:r>
        <w:t>- информацию о владении ценными бумагами организаций;</w:t>
      </w:r>
    </w:p>
    <w:p w:rsidR="00B217E3" w:rsidRDefault="00B217E3">
      <w:pPr>
        <w:pStyle w:val="ConsPlusNormal"/>
        <w:spacing w:before="200"/>
        <w:ind w:firstLine="540"/>
        <w:jc w:val="both"/>
      </w:pPr>
      <w:r>
        <w:t>- информацию о наличии долей в уставных капиталах организаций;</w:t>
      </w:r>
    </w:p>
    <w:p w:rsidR="00B217E3" w:rsidRDefault="00B217E3">
      <w:pPr>
        <w:pStyle w:val="ConsPlusNormal"/>
        <w:spacing w:before="20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B217E3" w:rsidRDefault="00B217E3">
      <w:pPr>
        <w:pStyle w:val="ConsPlusNormal"/>
        <w:spacing w:before="20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B217E3" w:rsidRDefault="00B217E3">
      <w:pPr>
        <w:pStyle w:val="ConsPlusNormal"/>
        <w:spacing w:before="200"/>
        <w:ind w:firstLine="540"/>
        <w:jc w:val="both"/>
      </w:pPr>
      <w:r>
        <w:t>Рекомендуется изучить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B217E3" w:rsidRDefault="00B217E3">
      <w:pPr>
        <w:pStyle w:val="ConsPlusNormal"/>
        <w:spacing w:before="20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
    <w:p w:rsidR="00B217E3" w:rsidRDefault="00B217E3">
      <w:pPr>
        <w:pStyle w:val="ConsPlusNormal"/>
        <w:spacing w:before="200"/>
        <w:ind w:firstLine="540"/>
        <w:jc w:val="both"/>
      </w:pPr>
      <w:r>
        <w:t xml:space="preserve">2.6.2. Проведение беседы с должностным лицом, а также иные мероприятия, предусмотренные </w:t>
      </w:r>
      <w:hyperlink r:id="rId11"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2"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B217E3" w:rsidRDefault="00B217E3">
      <w:pPr>
        <w:pStyle w:val="ConsPlusNormal"/>
        <w:spacing w:before="20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B217E3" w:rsidRDefault="00B217E3">
      <w:pPr>
        <w:pStyle w:val="ConsPlusNormal"/>
        <w:spacing w:before="20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B217E3" w:rsidRDefault="00B217E3">
      <w:pPr>
        <w:pStyle w:val="ConsPlusNormal"/>
        <w:spacing w:before="200"/>
        <w:ind w:firstLine="540"/>
        <w:jc w:val="both"/>
      </w:pPr>
      <w:r>
        <w:t>В ходе беседы рекомендуется обсудить следующие вопросы, касающиеся, в том числе:</w:t>
      </w:r>
    </w:p>
    <w:p w:rsidR="00B217E3" w:rsidRDefault="00B217E3">
      <w:pPr>
        <w:pStyle w:val="ConsPlusNormal"/>
        <w:spacing w:before="200"/>
        <w:ind w:firstLine="540"/>
        <w:jc w:val="both"/>
      </w:pPr>
      <w:r>
        <w:t>- основных требований антикоррупционного законодательства в соответствии с предметом проверки;</w:t>
      </w:r>
    </w:p>
    <w:p w:rsidR="00B217E3" w:rsidRDefault="00B217E3">
      <w:pPr>
        <w:pStyle w:val="ConsPlusNormal"/>
        <w:spacing w:before="200"/>
        <w:ind w:firstLine="540"/>
        <w:jc w:val="both"/>
      </w:pPr>
      <w:r>
        <w:t>- информации, послужившей основанием для осуществления проверки;</w:t>
      </w:r>
    </w:p>
    <w:p w:rsidR="00B217E3" w:rsidRDefault="00B217E3">
      <w:pPr>
        <w:pStyle w:val="ConsPlusNormal"/>
        <w:spacing w:before="200"/>
        <w:ind w:firstLine="540"/>
        <w:jc w:val="both"/>
      </w:pPr>
      <w:r>
        <w:t>- обстоятельств, свидетельствующих о возможном несоблюдении должностным лицом антикоррупционного законодательства;</w:t>
      </w:r>
    </w:p>
    <w:p w:rsidR="00B217E3" w:rsidRDefault="00B217E3">
      <w:pPr>
        <w:pStyle w:val="ConsPlusNormal"/>
        <w:spacing w:before="200"/>
        <w:ind w:firstLine="540"/>
        <w:jc w:val="both"/>
      </w:pPr>
      <w:r>
        <w:t>- информации, полученной по итогам запросов, если такие запросы были направлены до проведения беседы;</w:t>
      </w:r>
    </w:p>
    <w:p w:rsidR="00B217E3" w:rsidRDefault="00B217E3">
      <w:pPr>
        <w:pStyle w:val="ConsPlusNormal"/>
        <w:spacing w:before="200"/>
        <w:ind w:firstLine="540"/>
        <w:jc w:val="both"/>
      </w:pPr>
      <w:r>
        <w:t xml:space="preserve">- иные вопросы (в </w:t>
      </w:r>
      <w:proofErr w:type="spellStart"/>
      <w:r>
        <w:t>т.ч</w:t>
      </w:r>
      <w:proofErr w:type="spellEnd"/>
      <w:r>
        <w:t>. организационного характера).</w:t>
      </w:r>
    </w:p>
    <w:p w:rsidR="00B217E3" w:rsidRDefault="00B217E3">
      <w:pPr>
        <w:pStyle w:val="ConsPlusNormal"/>
        <w:spacing w:before="200"/>
        <w:ind w:firstLine="540"/>
        <w:jc w:val="both"/>
      </w:pPr>
      <w:r>
        <w:t>В ходе беседы рекомендуется опросить должностное лицо по следующим блокам вопросов:</w:t>
      </w:r>
    </w:p>
    <w:p w:rsidR="00B217E3" w:rsidRDefault="00B217E3">
      <w:pPr>
        <w:pStyle w:val="ConsPlusNormal"/>
        <w:spacing w:before="20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B217E3" w:rsidRDefault="00B217E3">
      <w:pPr>
        <w:pStyle w:val="ConsPlusNormal"/>
        <w:spacing w:before="200"/>
        <w:ind w:firstLine="540"/>
        <w:jc w:val="both"/>
      </w:pPr>
      <w:r>
        <w:lastRenderedPageBreak/>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B217E3" w:rsidRDefault="00B217E3">
      <w:pPr>
        <w:pStyle w:val="ConsPlusNormal"/>
        <w:spacing w:before="20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B217E3" w:rsidRDefault="00B217E3">
      <w:pPr>
        <w:pStyle w:val="ConsPlusNormal"/>
        <w:spacing w:before="20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B217E3" w:rsidRDefault="00B217E3">
      <w:pPr>
        <w:pStyle w:val="ConsPlusNormal"/>
        <w:spacing w:before="20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по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B217E3" w:rsidRDefault="00B217E3">
      <w:pPr>
        <w:pStyle w:val="ConsPlusNormal"/>
        <w:spacing w:before="20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B217E3" w:rsidRDefault="00B217E3">
      <w:pPr>
        <w:pStyle w:val="ConsPlusNormal"/>
        <w:spacing w:before="20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в ходе проверки.</w:t>
      </w:r>
    </w:p>
    <w:p w:rsidR="00B217E3" w:rsidRDefault="00B217E3">
      <w:pPr>
        <w:pStyle w:val="ConsPlusNormal"/>
        <w:spacing w:before="20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B217E3" w:rsidRDefault="00B217E3">
      <w:pPr>
        <w:pStyle w:val="ConsPlusNormal"/>
        <w:spacing w:before="20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B217E3" w:rsidRDefault="00B217E3">
      <w:pPr>
        <w:pStyle w:val="ConsPlusNormal"/>
        <w:spacing w:before="200"/>
        <w:ind w:firstLine="540"/>
        <w:jc w:val="both"/>
      </w:pPr>
      <w:r>
        <w:t>2.6.3. Направление запросов (кроме запросов, касающихся осуществления оперативно-</w:t>
      </w:r>
      <w:proofErr w:type="spellStart"/>
      <w:r>
        <w:t>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B217E3" w:rsidRDefault="00B217E3">
      <w:pPr>
        <w:pStyle w:val="ConsPlusNormal"/>
        <w:spacing w:before="200"/>
        <w:ind w:firstLine="540"/>
        <w:jc w:val="both"/>
      </w:pPr>
      <w:r>
        <w:t xml:space="preserve">Так, </w:t>
      </w:r>
      <w:proofErr w:type="gramStart"/>
      <w:r>
        <w:t>например</w:t>
      </w:r>
      <w:proofErr w:type="gramEnd"/>
      <w:r>
        <w:t>:</w:t>
      </w:r>
    </w:p>
    <w:p w:rsidR="00B217E3" w:rsidRDefault="00B217E3">
      <w:pPr>
        <w:pStyle w:val="ConsPlusNormal"/>
        <w:spacing w:before="20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B217E3" w:rsidRDefault="00B217E3">
      <w:pPr>
        <w:pStyle w:val="ConsPlusNormal"/>
        <w:spacing w:before="20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B217E3" w:rsidRDefault="00B217E3">
      <w:pPr>
        <w:pStyle w:val="ConsPlusNormal"/>
        <w:spacing w:before="20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B217E3" w:rsidRDefault="00B217E3">
      <w:pPr>
        <w:pStyle w:val="ConsPlusNormal"/>
        <w:spacing w:before="200"/>
        <w:ind w:firstLine="540"/>
        <w:jc w:val="both"/>
      </w:pPr>
      <w:r>
        <w:t xml:space="preserve">-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w:t>
      </w:r>
      <w:r>
        <w:lastRenderedPageBreak/>
        <w:t>таким счетам, об используемых должностным лицом банковских продуктах (кредит, вклад, ипотека и пр.).</w:t>
      </w:r>
    </w:p>
    <w:p w:rsidR="00B217E3" w:rsidRDefault="00B217E3">
      <w:pPr>
        <w:pStyle w:val="ConsPlusNormal"/>
        <w:spacing w:before="200"/>
        <w:ind w:firstLine="540"/>
        <w:jc w:val="both"/>
      </w:pPr>
      <w: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B217E3" w:rsidRDefault="00B217E3">
      <w:pPr>
        <w:pStyle w:val="ConsPlusNormal"/>
        <w:spacing w:before="200"/>
        <w:ind w:firstLine="540"/>
        <w:jc w:val="both"/>
      </w:pPr>
      <w:r>
        <w:t>2.6.5. Если для проведения проверки требуется проведение оперативно-</w:t>
      </w:r>
      <w:proofErr w:type="spellStart"/>
      <w:r>
        <w:t>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Pr>
            <w:color w:val="0000FF"/>
          </w:rPr>
          <w:t>пунктом 17</w:t>
        </w:r>
      </w:hyperlink>
      <w:r>
        <w:t xml:space="preserve"> Положения о проверке.</w:t>
      </w:r>
    </w:p>
    <w:p w:rsidR="00B217E3" w:rsidRDefault="00B217E3">
      <w:pPr>
        <w:pStyle w:val="ConsPlusNormal"/>
        <w:spacing w:before="20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0" w:history="1">
        <w:r>
          <w:rPr>
            <w:color w:val="0000FF"/>
          </w:rPr>
          <w:t>разделе 4</w:t>
        </w:r>
      </w:hyperlink>
      <w:r>
        <w:t xml:space="preserve"> настоящих методических рекомендаций.</w:t>
      </w:r>
    </w:p>
    <w:p w:rsidR="00B217E3" w:rsidRDefault="00B217E3">
      <w:pPr>
        <w:pStyle w:val="ConsPlusNormal"/>
        <w:spacing w:before="20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B217E3" w:rsidRDefault="00B217E3">
      <w:pPr>
        <w:pStyle w:val="ConsPlusNormal"/>
        <w:spacing w:before="20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B217E3" w:rsidRDefault="00B217E3">
      <w:pPr>
        <w:pStyle w:val="ConsPlusNormal"/>
        <w:spacing w:before="200"/>
        <w:ind w:firstLine="540"/>
        <w:jc w:val="both"/>
      </w:pPr>
      <w:hyperlink r:id="rId15"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6"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B217E3" w:rsidRDefault="00B217E3">
      <w:pPr>
        <w:pStyle w:val="ConsPlusNormal"/>
        <w:spacing w:before="20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B217E3" w:rsidRDefault="00B217E3">
      <w:pPr>
        <w:pStyle w:val="ConsPlusNormal"/>
        <w:spacing w:before="20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B217E3" w:rsidRDefault="00B217E3">
      <w:pPr>
        <w:pStyle w:val="ConsPlusNormal"/>
        <w:spacing w:before="20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B217E3" w:rsidRDefault="00B217E3">
      <w:pPr>
        <w:pStyle w:val="ConsPlusNormal"/>
        <w:spacing w:before="200"/>
        <w:ind w:firstLine="540"/>
        <w:jc w:val="both"/>
      </w:pPr>
      <w:r>
        <w:t xml:space="preserve">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w:t>
      </w:r>
      <w:r>
        <w:lastRenderedPageBreak/>
        <w:t>конфликтов интересов, с учетом рекомендации данной комиссии.</w:t>
      </w:r>
    </w:p>
    <w:p w:rsidR="00B217E3" w:rsidRDefault="00B217E3">
      <w:pPr>
        <w:pStyle w:val="ConsPlusNormal"/>
        <w:spacing w:before="20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B217E3" w:rsidRDefault="00B217E3">
      <w:pPr>
        <w:pStyle w:val="ConsPlusNormal"/>
        <w:spacing w:before="200"/>
        <w:ind w:firstLine="540"/>
        <w:jc w:val="both"/>
      </w:pPr>
      <w:r>
        <w:t>Необходимо учитывать,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 Так, с согласия должностного лица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о совершении коррупционного правонарушения или должностного лица, ответственного за работу по профилактике коррупционных и иных правонарушений (далее - подразделение (уполномоченное лицо)), в котором излагаются фактические обстоятельства его совершения, и письменного объяснения такого должностного лица.</w:t>
      </w:r>
    </w:p>
    <w:p w:rsidR="00B217E3" w:rsidRDefault="00B217E3">
      <w:pPr>
        <w:pStyle w:val="ConsPlusNormal"/>
        <w:jc w:val="both"/>
      </w:pPr>
    </w:p>
    <w:p w:rsidR="00B217E3" w:rsidRDefault="00B217E3">
      <w:pPr>
        <w:pStyle w:val="ConsPlusTitle"/>
        <w:jc w:val="center"/>
        <w:outlineLvl w:val="1"/>
      </w:pPr>
      <w:r>
        <w:t>3. Срок применения юридической ответственности</w:t>
      </w:r>
    </w:p>
    <w:p w:rsidR="00B217E3" w:rsidRDefault="00B217E3">
      <w:pPr>
        <w:pStyle w:val="ConsPlusTitle"/>
        <w:jc w:val="center"/>
      </w:pPr>
      <w:r>
        <w:t>за непринятие мер по предотвращению и урегулированию</w:t>
      </w:r>
    </w:p>
    <w:p w:rsidR="00B217E3" w:rsidRDefault="00B217E3">
      <w:pPr>
        <w:pStyle w:val="ConsPlusTitle"/>
        <w:jc w:val="center"/>
      </w:pPr>
      <w:r>
        <w:t>конфликта интересов</w:t>
      </w:r>
    </w:p>
    <w:p w:rsidR="00B217E3" w:rsidRDefault="00B217E3">
      <w:pPr>
        <w:pStyle w:val="ConsPlusNormal"/>
        <w:jc w:val="both"/>
      </w:pPr>
    </w:p>
    <w:p w:rsidR="00B217E3" w:rsidRDefault="00B217E3">
      <w:pPr>
        <w:pStyle w:val="ConsPlusNormal"/>
        <w:ind w:firstLine="540"/>
        <w:jc w:val="both"/>
      </w:pPr>
      <w:r>
        <w:t>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 ограничений и обязанностей, установленных в целях противодействия коррупции. Так, взыскания за совершение коррупционного правонарушения применяются 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w:t>
      </w:r>
    </w:p>
    <w:p w:rsidR="00B217E3" w:rsidRDefault="00B217E3">
      <w:pPr>
        <w:pStyle w:val="ConsPlusNormal"/>
        <w:spacing w:before="200"/>
        <w:ind w:firstLine="540"/>
        <w:jc w:val="both"/>
      </w:pPr>
      <w:r>
        <w:t xml:space="preserve">Однако согласно </w:t>
      </w:r>
      <w:hyperlink r:id="rId17" w:history="1">
        <w:r>
          <w:rPr>
            <w:color w:val="0000FF"/>
          </w:rPr>
          <w:t>статье 193</w:t>
        </w:r>
      </w:hyperlink>
      <w:r>
        <w:t xml:space="preserve"> Трудового кодекса Российской Федерации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указанный срок не включается время производства по уголовному делу.</w:t>
      </w:r>
    </w:p>
    <w:p w:rsidR="00B217E3" w:rsidRDefault="00B217E3">
      <w:pPr>
        <w:pStyle w:val="ConsPlusNormal"/>
        <w:spacing w:before="200"/>
        <w:ind w:firstLine="540"/>
        <w:jc w:val="both"/>
      </w:pPr>
      <w:r>
        <w:t>В этой связи рекомендуется при принятии решения о привлечении должностного лица к ответственности руководствоваться нормами специальных законов, устанавливающих срок применения взыскания для каждой категории должностных лиц.</w:t>
      </w:r>
    </w:p>
    <w:p w:rsidR="00B217E3" w:rsidRDefault="00B217E3">
      <w:pPr>
        <w:pStyle w:val="ConsPlusNormal"/>
        <w:jc w:val="both"/>
      </w:pPr>
    </w:p>
    <w:p w:rsidR="00B217E3" w:rsidRDefault="00B217E3">
      <w:pPr>
        <w:pStyle w:val="ConsPlusTitle"/>
        <w:jc w:val="center"/>
        <w:outlineLvl w:val="1"/>
      </w:pPr>
      <w:bookmarkStart w:id="2" w:name="P110"/>
      <w:bookmarkEnd w:id="2"/>
      <w:r>
        <w:t>4. Наличие оснований для применения</w:t>
      </w:r>
    </w:p>
    <w:p w:rsidR="00B217E3" w:rsidRDefault="00B217E3">
      <w:pPr>
        <w:pStyle w:val="ConsPlusTitle"/>
        <w:jc w:val="center"/>
      </w:pPr>
      <w:r>
        <w:t>взыскания за несоблюдение требований по предотвращению</w:t>
      </w:r>
    </w:p>
    <w:p w:rsidR="00B217E3" w:rsidRDefault="00B217E3">
      <w:pPr>
        <w:pStyle w:val="ConsPlusTitle"/>
        <w:jc w:val="center"/>
      </w:pPr>
      <w:r>
        <w:t>и (или) урегулированию конфликта интересов</w:t>
      </w:r>
    </w:p>
    <w:p w:rsidR="00B217E3" w:rsidRDefault="00B217E3">
      <w:pPr>
        <w:pStyle w:val="ConsPlusNormal"/>
        <w:jc w:val="both"/>
      </w:pPr>
    </w:p>
    <w:p w:rsidR="00B217E3" w:rsidRDefault="00B217E3">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B217E3" w:rsidRDefault="00B217E3">
      <w:pPr>
        <w:pStyle w:val="ConsPlusNormal"/>
        <w:spacing w:before="20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B217E3" w:rsidRDefault="00B217E3">
      <w:pPr>
        <w:pStyle w:val="ConsPlusNormal"/>
        <w:spacing w:before="200"/>
        <w:ind w:firstLine="540"/>
        <w:jc w:val="both"/>
      </w:pPr>
      <w:r>
        <w:t>1) наличие личной заинтересованности.</w:t>
      </w:r>
    </w:p>
    <w:p w:rsidR="00B217E3" w:rsidRDefault="00B217E3">
      <w:pPr>
        <w:pStyle w:val="ConsPlusNormal"/>
        <w:spacing w:before="20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B217E3" w:rsidRDefault="00B217E3">
      <w:pPr>
        <w:pStyle w:val="ConsPlusNormal"/>
        <w:spacing w:before="20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B217E3" w:rsidRDefault="00B217E3">
      <w:pPr>
        <w:pStyle w:val="ConsPlusNormal"/>
        <w:spacing w:before="200"/>
        <w:ind w:firstLine="540"/>
        <w:jc w:val="both"/>
      </w:pPr>
      <w:r>
        <w:t xml:space="preserve">б) граждане или организации, с которыми должностное лицо и (или) его близкие родственники </w:t>
      </w:r>
      <w:r>
        <w:lastRenderedPageBreak/>
        <w:t>или свойственники связаны имущественными, корпоративными или иными близкими отношениями.</w:t>
      </w:r>
    </w:p>
    <w:p w:rsidR="00B217E3" w:rsidRDefault="00B217E3">
      <w:pPr>
        <w:pStyle w:val="ConsPlusNormal"/>
        <w:spacing w:before="20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B217E3" w:rsidRDefault="00B217E3">
      <w:pPr>
        <w:pStyle w:val="ConsPlusNormal"/>
        <w:spacing w:before="200"/>
        <w:ind w:firstLine="540"/>
        <w:jc w:val="both"/>
      </w:pPr>
      <w:r>
        <w:t>К доходам, в частности, относится получение:</w:t>
      </w:r>
    </w:p>
    <w:p w:rsidR="00B217E3" w:rsidRDefault="00B217E3">
      <w:pPr>
        <w:pStyle w:val="ConsPlusNormal"/>
        <w:spacing w:before="200"/>
        <w:ind w:firstLine="540"/>
        <w:jc w:val="both"/>
      </w:pPr>
      <w:r>
        <w:t>а) денег (в наличной и безналичной форме);</w:t>
      </w:r>
    </w:p>
    <w:p w:rsidR="00B217E3" w:rsidRDefault="00B217E3">
      <w:pPr>
        <w:pStyle w:val="ConsPlusNormal"/>
        <w:spacing w:before="20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B217E3" w:rsidRDefault="00B217E3">
      <w:pPr>
        <w:pStyle w:val="ConsPlusNormal"/>
        <w:spacing w:before="200"/>
        <w:ind w:firstLine="540"/>
        <w:jc w:val="both"/>
      </w:pPr>
      <w:r>
        <w:t>в) услуг имущественного характера;</w:t>
      </w:r>
    </w:p>
    <w:p w:rsidR="00B217E3" w:rsidRDefault="00B217E3">
      <w:pPr>
        <w:pStyle w:val="ConsPlusNormal"/>
        <w:spacing w:before="200"/>
        <w:ind w:firstLine="540"/>
        <w:jc w:val="both"/>
      </w:pPr>
      <w:r>
        <w:t>г) результатов выполненных работ;</w:t>
      </w:r>
    </w:p>
    <w:p w:rsidR="00B217E3" w:rsidRDefault="00B217E3">
      <w:pPr>
        <w:pStyle w:val="ConsPlusNormal"/>
        <w:spacing w:before="20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B217E3" w:rsidRDefault="00B217E3">
      <w:pPr>
        <w:pStyle w:val="ConsPlusNormal"/>
        <w:spacing w:before="20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8"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B217E3" w:rsidRDefault="00B217E3">
      <w:pPr>
        <w:pStyle w:val="ConsPlusNormal"/>
        <w:spacing w:before="200"/>
        <w:ind w:firstLine="540"/>
        <w:jc w:val="both"/>
      </w:pPr>
      <w:r>
        <w:t>К иным выгодам, в частности, относятся:</w:t>
      </w:r>
    </w:p>
    <w:p w:rsidR="00B217E3" w:rsidRDefault="00B217E3">
      <w:pPr>
        <w:pStyle w:val="ConsPlusNormal"/>
        <w:spacing w:before="20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B217E3" w:rsidRDefault="00B217E3">
      <w:pPr>
        <w:pStyle w:val="ConsPlusNormal"/>
        <w:spacing w:before="200"/>
        <w:ind w:firstLine="540"/>
        <w:jc w:val="both"/>
      </w:pPr>
      <w:r>
        <w:t>б) ускорение сроков оказания государственных (муниципальных) услуг;</w:t>
      </w:r>
    </w:p>
    <w:p w:rsidR="00B217E3" w:rsidRDefault="00B217E3">
      <w:pPr>
        <w:pStyle w:val="ConsPlusNormal"/>
        <w:spacing w:before="20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B217E3" w:rsidRDefault="00B217E3">
      <w:pPr>
        <w:pStyle w:val="ConsPlusNormal"/>
        <w:spacing w:before="20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B217E3" w:rsidRDefault="00B217E3">
      <w:pPr>
        <w:pStyle w:val="ConsPlusNormal"/>
        <w:spacing w:before="20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w:t>
      </w:r>
      <w:proofErr w:type="spellStart"/>
      <w:r>
        <w:t>разыскную</w:t>
      </w:r>
      <w:proofErr w:type="spellEnd"/>
      <w:r>
        <w:t xml:space="preserve">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B217E3" w:rsidRDefault="00B217E3">
      <w:pPr>
        <w:pStyle w:val="ConsPlusNormal"/>
        <w:spacing w:before="200"/>
        <w:ind w:firstLine="540"/>
        <w:jc w:val="both"/>
      </w:pPr>
      <w:r>
        <w:t>Аналогичной выгодой может считаться назначение административного наказания в виде предупреждения вместо штрафа.</w:t>
      </w:r>
    </w:p>
    <w:p w:rsidR="00B217E3" w:rsidRDefault="00B217E3">
      <w:pPr>
        <w:pStyle w:val="ConsPlusNormal"/>
        <w:spacing w:before="200"/>
        <w:ind w:firstLine="540"/>
        <w:jc w:val="both"/>
      </w:pPr>
      <w: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w:t>
      </w:r>
      <w:r>
        <w:lastRenderedPageBreak/>
        <w:t>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B217E3" w:rsidRDefault="00B217E3">
      <w:pPr>
        <w:pStyle w:val="ConsPlusNormal"/>
        <w:spacing w:before="20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B217E3" w:rsidRDefault="00B217E3">
      <w:pPr>
        <w:pStyle w:val="ConsPlusNormal"/>
        <w:spacing w:before="200"/>
        <w:ind w:firstLine="540"/>
        <w:jc w:val="both"/>
      </w:pPr>
      <w:r>
        <w:t>а) самостоятельно совершить действия (бездействие) для реализации личной заинтересованности;</w:t>
      </w:r>
    </w:p>
    <w:p w:rsidR="00B217E3" w:rsidRDefault="00B217E3">
      <w:pPr>
        <w:pStyle w:val="ConsPlusNormal"/>
        <w:spacing w:before="20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B217E3" w:rsidRDefault="00B217E3">
      <w:pPr>
        <w:pStyle w:val="ConsPlusNormal"/>
        <w:spacing w:before="20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B217E3" w:rsidRDefault="00B217E3">
      <w:pPr>
        <w:pStyle w:val="ConsPlusNormal"/>
        <w:spacing w:before="20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B217E3" w:rsidRDefault="00B217E3">
      <w:pPr>
        <w:pStyle w:val="ConsPlusNormal"/>
        <w:spacing w:before="20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B217E3" w:rsidRDefault="00B217E3">
      <w:pPr>
        <w:pStyle w:val="ConsPlusNormal"/>
        <w:spacing w:before="20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B217E3" w:rsidRDefault="00B217E3">
      <w:pPr>
        <w:pStyle w:val="ConsPlusNormal"/>
        <w:spacing w:before="200"/>
        <w:ind w:firstLine="540"/>
        <w:jc w:val="both"/>
      </w:pPr>
      <w:r>
        <w:t>а) сведения, указанные в анкетных данных должностного лица;</w:t>
      </w:r>
    </w:p>
    <w:p w:rsidR="00B217E3" w:rsidRDefault="00B217E3">
      <w:pPr>
        <w:pStyle w:val="ConsPlusNormal"/>
        <w:spacing w:before="200"/>
        <w:ind w:firstLine="540"/>
        <w:jc w:val="both"/>
      </w:pPr>
      <w:r>
        <w:t>б) акты гражданского состояния;</w:t>
      </w:r>
    </w:p>
    <w:p w:rsidR="00B217E3" w:rsidRDefault="00B217E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217E3">
        <w:trPr>
          <w:jc w:val="center"/>
        </w:trPr>
        <w:tc>
          <w:tcPr>
            <w:tcW w:w="10147" w:type="dxa"/>
            <w:tcBorders>
              <w:top w:val="nil"/>
              <w:left w:val="single" w:sz="24" w:space="0" w:color="CED3F1"/>
              <w:bottom w:val="nil"/>
              <w:right w:val="single" w:sz="24" w:space="0" w:color="F4F3F8"/>
            </w:tcBorders>
            <w:shd w:val="clear" w:color="auto" w:fill="F4F3F8"/>
          </w:tcPr>
          <w:p w:rsidR="00B217E3" w:rsidRDefault="00B217E3">
            <w:pPr>
              <w:pStyle w:val="ConsPlusNormal"/>
              <w:jc w:val="both"/>
            </w:pPr>
            <w:proofErr w:type="spellStart"/>
            <w:r>
              <w:rPr>
                <w:color w:val="392C69"/>
              </w:rPr>
              <w:t>КонсультантПлюс</w:t>
            </w:r>
            <w:proofErr w:type="spellEnd"/>
            <w:r>
              <w:rPr>
                <w:color w:val="392C69"/>
              </w:rPr>
              <w:t>: примечание.</w:t>
            </w:r>
          </w:p>
          <w:p w:rsidR="00B217E3" w:rsidRDefault="00B217E3">
            <w:pPr>
              <w:pStyle w:val="ConsPlusNormal"/>
              <w:jc w:val="both"/>
            </w:pPr>
            <w:r>
              <w:rPr>
                <w:color w:val="392C69"/>
              </w:rPr>
              <w:t>Нумерация подпунктов дана в соответствии с официальным текстом документа.</w:t>
            </w:r>
          </w:p>
        </w:tc>
      </w:tr>
    </w:tbl>
    <w:p w:rsidR="00B217E3" w:rsidRDefault="00B217E3">
      <w:pPr>
        <w:pStyle w:val="ConsPlusNormal"/>
        <w:spacing w:before="260"/>
        <w:ind w:firstLine="540"/>
        <w:jc w:val="both"/>
      </w:pPr>
      <w:r>
        <w:t>г) сведения о нахождении в браке и детях, отраженные в паспорте гражданина;</w:t>
      </w:r>
    </w:p>
    <w:p w:rsidR="00B217E3" w:rsidRDefault="00B217E3">
      <w:pPr>
        <w:pStyle w:val="ConsPlusNormal"/>
        <w:spacing w:before="200"/>
        <w:ind w:firstLine="540"/>
        <w:jc w:val="both"/>
      </w:pPr>
      <w:r>
        <w:t>д) иные документы и сведения, подтверждающие близкое родство и свойство;</w:t>
      </w:r>
    </w:p>
    <w:p w:rsidR="00B217E3" w:rsidRDefault="00B217E3">
      <w:pPr>
        <w:pStyle w:val="ConsPlusNormal"/>
        <w:spacing w:before="20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B217E3" w:rsidRDefault="00B217E3">
      <w:pPr>
        <w:pStyle w:val="ConsPlusNormal"/>
        <w:spacing w:before="20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B217E3" w:rsidRDefault="00B217E3">
      <w:pPr>
        <w:pStyle w:val="ConsPlusNormal"/>
        <w:spacing w:before="20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B217E3" w:rsidRDefault="00B217E3">
      <w:pPr>
        <w:pStyle w:val="ConsPlusNormal"/>
        <w:spacing w:before="200"/>
        <w:ind w:firstLine="540"/>
        <w:jc w:val="both"/>
      </w:pPr>
      <w:r>
        <w:t xml:space="preserve">аренда должностным лицом (его близким родственником или свойственником) имущества у </w:t>
      </w:r>
      <w:r>
        <w:lastRenderedPageBreak/>
        <w:t>граждан и (или) юридических лиц - получателей доходов или выгод;</w:t>
      </w:r>
    </w:p>
    <w:p w:rsidR="00B217E3" w:rsidRDefault="00B217E3">
      <w:pPr>
        <w:pStyle w:val="ConsPlusNormal"/>
        <w:spacing w:before="20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B217E3" w:rsidRDefault="00B217E3">
      <w:pPr>
        <w:pStyle w:val="ConsPlusNormal"/>
        <w:spacing w:before="20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B217E3" w:rsidRDefault="00B217E3">
      <w:pPr>
        <w:pStyle w:val="ConsPlusNormal"/>
        <w:spacing w:before="20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B217E3" w:rsidRDefault="00B217E3">
      <w:pPr>
        <w:pStyle w:val="ConsPlusNormal"/>
        <w:spacing w:before="20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B217E3" w:rsidRDefault="00B217E3">
      <w:pPr>
        <w:pStyle w:val="ConsPlusNormal"/>
        <w:spacing w:before="200"/>
        <w:ind w:firstLine="540"/>
        <w:jc w:val="both"/>
      </w:pPr>
      <w:r>
        <w:t xml:space="preserve">Согласно </w:t>
      </w:r>
      <w:hyperlink r:id="rId19"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0"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B217E3" w:rsidRDefault="00B217E3">
      <w:pPr>
        <w:pStyle w:val="ConsPlusNormal"/>
        <w:spacing w:before="20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B217E3" w:rsidRDefault="00B217E3">
      <w:pPr>
        <w:pStyle w:val="ConsPlusNormal"/>
        <w:spacing w:before="20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B217E3" w:rsidRDefault="00B217E3">
      <w:pPr>
        <w:pStyle w:val="ConsPlusNormal"/>
        <w:spacing w:before="20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B217E3" w:rsidRDefault="00B217E3">
      <w:pPr>
        <w:pStyle w:val="ConsPlusNormal"/>
        <w:spacing w:before="20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B217E3" w:rsidRDefault="00B217E3">
      <w:pPr>
        <w:pStyle w:val="ConsPlusNormal"/>
        <w:spacing w:before="20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B217E3" w:rsidRDefault="00B217E3">
      <w:pPr>
        <w:pStyle w:val="ConsPlusNormal"/>
        <w:spacing w:before="20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B217E3" w:rsidRDefault="00B217E3">
      <w:pPr>
        <w:pStyle w:val="ConsPlusNormal"/>
        <w:spacing w:before="200"/>
        <w:ind w:firstLine="540"/>
        <w:jc w:val="both"/>
      </w:pPr>
      <w:r>
        <w:lastRenderedPageBreak/>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B217E3" w:rsidRDefault="00B217E3">
      <w:pPr>
        <w:pStyle w:val="ConsPlusNormal"/>
        <w:spacing w:before="20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B217E3" w:rsidRDefault="00B217E3">
      <w:pPr>
        <w:pStyle w:val="ConsPlusNormal"/>
        <w:spacing w:before="20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B217E3" w:rsidRDefault="00B217E3">
      <w:pPr>
        <w:pStyle w:val="ConsPlusNormal"/>
        <w:spacing w:before="200"/>
        <w:ind w:firstLine="540"/>
        <w:jc w:val="both"/>
      </w:pPr>
      <w:r>
        <w:t xml:space="preserve">4.4. Согласно </w:t>
      </w:r>
      <w:hyperlink r:id="rId21"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B217E3" w:rsidRDefault="00B217E3">
      <w:pPr>
        <w:pStyle w:val="ConsPlusNormal"/>
        <w:spacing w:before="200"/>
        <w:ind w:firstLine="540"/>
        <w:jc w:val="both"/>
      </w:pPr>
      <w:r>
        <w:t xml:space="preserve">Также в соответствии с </w:t>
      </w:r>
      <w:hyperlink r:id="rId22"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217E3" w:rsidRDefault="00B217E3">
      <w:pPr>
        <w:pStyle w:val="ConsPlusNormal"/>
        <w:spacing w:before="20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B217E3" w:rsidRDefault="00B217E3">
      <w:pPr>
        <w:pStyle w:val="ConsPlusNormal"/>
        <w:spacing w:before="20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B217E3" w:rsidRDefault="00B217E3">
      <w:pPr>
        <w:pStyle w:val="ConsPlusNormal"/>
        <w:spacing w:before="20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о нем, применение мер ответственности к должностному лицу необходимо осуществлять с учетом нижеследующего.</w:t>
      </w:r>
    </w:p>
    <w:p w:rsidR="00B217E3" w:rsidRDefault="00B217E3">
      <w:pPr>
        <w:pStyle w:val="ConsPlusNormal"/>
        <w:spacing w:before="20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B217E3" w:rsidRDefault="00B217E3">
      <w:pPr>
        <w:pStyle w:val="ConsPlusNormal"/>
        <w:spacing w:before="200"/>
        <w:ind w:firstLine="540"/>
        <w:jc w:val="both"/>
      </w:pPr>
      <w:r>
        <w:t>а) характер и тяжесть правонарушения (в том числе негативные последствия, наступившие в результате правонарушения);</w:t>
      </w:r>
    </w:p>
    <w:p w:rsidR="00B217E3" w:rsidRDefault="00B217E3">
      <w:pPr>
        <w:pStyle w:val="ConsPlusNormal"/>
        <w:spacing w:before="200"/>
        <w:ind w:firstLine="540"/>
        <w:jc w:val="both"/>
      </w:pPr>
      <w:r>
        <w:t>б) обстоятельства, при которых совершено правонарушение;</w:t>
      </w:r>
    </w:p>
    <w:p w:rsidR="00B217E3" w:rsidRDefault="00B217E3">
      <w:pPr>
        <w:pStyle w:val="ConsPlusNormal"/>
        <w:spacing w:before="20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B217E3" w:rsidRDefault="00B217E3">
      <w:pPr>
        <w:pStyle w:val="ConsPlusNormal"/>
        <w:spacing w:before="20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B217E3" w:rsidRDefault="00B217E3">
      <w:pPr>
        <w:pStyle w:val="ConsPlusNormal"/>
        <w:spacing w:before="200"/>
        <w:ind w:firstLine="540"/>
        <w:jc w:val="both"/>
      </w:pPr>
      <w:r>
        <w:t>д) предшествующие результаты исполнения должностным лицом своих полномочий.</w:t>
      </w:r>
    </w:p>
    <w:p w:rsidR="00B217E3" w:rsidRDefault="00B217E3">
      <w:pPr>
        <w:pStyle w:val="ConsPlusNormal"/>
        <w:spacing w:before="200"/>
        <w:ind w:firstLine="540"/>
        <w:jc w:val="both"/>
      </w:pPr>
      <w:r>
        <w:t xml:space="preserve">Решение об увольнении в связи с утратой доверия рекомендуется применять при достоверно </w:t>
      </w:r>
      <w:r>
        <w:lastRenderedPageBreak/>
        <w:t xml:space="preserve">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B217E3" w:rsidRDefault="00B217E3">
      <w:pPr>
        <w:pStyle w:val="ConsPlusNormal"/>
        <w:spacing w:before="20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B217E3" w:rsidRDefault="00B217E3">
      <w:pPr>
        <w:pStyle w:val="ConsPlusNormal"/>
        <w:spacing w:before="20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B217E3" w:rsidRDefault="00B217E3">
      <w:pPr>
        <w:pStyle w:val="ConsPlusNormal"/>
        <w:spacing w:before="20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B217E3" w:rsidRDefault="00B217E3">
      <w:pPr>
        <w:pStyle w:val="ConsPlusNormal"/>
        <w:spacing w:before="20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3" w:history="1">
        <w:r>
          <w:rPr>
            <w:color w:val="0000FF"/>
          </w:rPr>
          <w:t>пункт 30</w:t>
        </w:r>
      </w:hyperlink>
      <w:r>
        <w:t xml:space="preserve"> Положения о проверке).</w:t>
      </w:r>
    </w:p>
    <w:p w:rsidR="00B217E3" w:rsidRDefault="00B217E3">
      <w:pPr>
        <w:pStyle w:val="ConsPlusNormal"/>
        <w:spacing w:before="20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B217E3" w:rsidRDefault="00B217E3">
      <w:pPr>
        <w:pStyle w:val="ConsPlusNormal"/>
        <w:spacing w:before="20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B217E3" w:rsidRDefault="00B217E3">
      <w:pPr>
        <w:pStyle w:val="ConsPlusNormal"/>
        <w:spacing w:before="20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B217E3" w:rsidRDefault="00B217E3">
      <w:pPr>
        <w:pStyle w:val="ConsPlusNormal"/>
        <w:spacing w:before="20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B217E3" w:rsidRDefault="00B217E3">
      <w:pPr>
        <w:pStyle w:val="ConsPlusNormal"/>
        <w:spacing w:before="20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B217E3" w:rsidRDefault="00B217E3">
      <w:pPr>
        <w:pStyle w:val="ConsPlusNormal"/>
        <w:spacing w:before="200"/>
        <w:ind w:firstLine="540"/>
        <w:jc w:val="both"/>
      </w:pPr>
      <w:r>
        <w:t xml:space="preserve">4.7. В соответствии с </w:t>
      </w:r>
      <w:hyperlink r:id="rId24"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B217E3" w:rsidRDefault="00B217E3">
      <w:pPr>
        <w:pStyle w:val="ConsPlusNormal"/>
        <w:spacing w:before="20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B217E3" w:rsidRDefault="00B217E3">
      <w:pPr>
        <w:pStyle w:val="ConsPlusNormal"/>
        <w:spacing w:before="20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B217E3" w:rsidRDefault="00B217E3">
      <w:pPr>
        <w:pStyle w:val="ConsPlusNormal"/>
        <w:spacing w:before="200"/>
        <w:ind w:firstLine="540"/>
        <w:jc w:val="both"/>
      </w:pPr>
      <w: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w:t>
      </w:r>
      <w:r>
        <w:lastRenderedPageBreak/>
        <w:t>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для представителя нанимателя (работодателя) рекомендательный характер.</w:t>
      </w:r>
    </w:p>
    <w:p w:rsidR="00B217E3" w:rsidRDefault="00B217E3">
      <w:pPr>
        <w:pStyle w:val="ConsPlusNormal"/>
        <w:jc w:val="both"/>
      </w:pPr>
    </w:p>
    <w:p w:rsidR="00B217E3" w:rsidRDefault="00B217E3">
      <w:pPr>
        <w:pStyle w:val="ConsPlusNormal"/>
        <w:jc w:val="both"/>
      </w:pPr>
    </w:p>
    <w:p w:rsidR="00B217E3" w:rsidRDefault="00B217E3">
      <w:pPr>
        <w:pStyle w:val="ConsPlusNormal"/>
        <w:pBdr>
          <w:top w:val="single" w:sz="6" w:space="0" w:color="auto"/>
        </w:pBdr>
        <w:spacing w:before="100" w:after="100"/>
        <w:jc w:val="both"/>
        <w:rPr>
          <w:sz w:val="2"/>
          <w:szCs w:val="2"/>
        </w:rPr>
      </w:pPr>
    </w:p>
    <w:p w:rsidR="0068286B" w:rsidRDefault="0068286B"/>
    <w:sectPr w:rsidR="0068286B" w:rsidSect="007F1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E3"/>
    <w:rsid w:val="0000001F"/>
    <w:rsid w:val="0000120B"/>
    <w:rsid w:val="000013BA"/>
    <w:rsid w:val="0000235A"/>
    <w:rsid w:val="00002D83"/>
    <w:rsid w:val="0000432E"/>
    <w:rsid w:val="00005D34"/>
    <w:rsid w:val="0000631C"/>
    <w:rsid w:val="00007E28"/>
    <w:rsid w:val="0001096F"/>
    <w:rsid w:val="000113A2"/>
    <w:rsid w:val="000115F8"/>
    <w:rsid w:val="00012004"/>
    <w:rsid w:val="000132DD"/>
    <w:rsid w:val="0001336B"/>
    <w:rsid w:val="00014BD6"/>
    <w:rsid w:val="000176F7"/>
    <w:rsid w:val="0002090F"/>
    <w:rsid w:val="00022791"/>
    <w:rsid w:val="00023D24"/>
    <w:rsid w:val="000315EC"/>
    <w:rsid w:val="00032CAE"/>
    <w:rsid w:val="00032D73"/>
    <w:rsid w:val="000355A6"/>
    <w:rsid w:val="0003694D"/>
    <w:rsid w:val="000370C0"/>
    <w:rsid w:val="00041B50"/>
    <w:rsid w:val="00042EB7"/>
    <w:rsid w:val="00045DE2"/>
    <w:rsid w:val="00046373"/>
    <w:rsid w:val="0005171B"/>
    <w:rsid w:val="00052BDC"/>
    <w:rsid w:val="00052C12"/>
    <w:rsid w:val="00052CD2"/>
    <w:rsid w:val="000534A9"/>
    <w:rsid w:val="00053FE8"/>
    <w:rsid w:val="00056389"/>
    <w:rsid w:val="00057673"/>
    <w:rsid w:val="00057F17"/>
    <w:rsid w:val="00061A76"/>
    <w:rsid w:val="00066740"/>
    <w:rsid w:val="00070143"/>
    <w:rsid w:val="000704EE"/>
    <w:rsid w:val="0007081D"/>
    <w:rsid w:val="00070A78"/>
    <w:rsid w:val="000715CE"/>
    <w:rsid w:val="00072BCE"/>
    <w:rsid w:val="000758B9"/>
    <w:rsid w:val="0008097A"/>
    <w:rsid w:val="00081DBD"/>
    <w:rsid w:val="00084173"/>
    <w:rsid w:val="00090579"/>
    <w:rsid w:val="00090C5F"/>
    <w:rsid w:val="000913A1"/>
    <w:rsid w:val="00094FBB"/>
    <w:rsid w:val="00095130"/>
    <w:rsid w:val="000A1945"/>
    <w:rsid w:val="000A1EF0"/>
    <w:rsid w:val="000A23A0"/>
    <w:rsid w:val="000A6A95"/>
    <w:rsid w:val="000B0619"/>
    <w:rsid w:val="000B596F"/>
    <w:rsid w:val="000B748D"/>
    <w:rsid w:val="000B7AD9"/>
    <w:rsid w:val="000C11A0"/>
    <w:rsid w:val="000C5A56"/>
    <w:rsid w:val="000D0A86"/>
    <w:rsid w:val="000D43F7"/>
    <w:rsid w:val="000D4F1E"/>
    <w:rsid w:val="000D50BA"/>
    <w:rsid w:val="000D5CA4"/>
    <w:rsid w:val="000D677B"/>
    <w:rsid w:val="000D72C8"/>
    <w:rsid w:val="000E24C3"/>
    <w:rsid w:val="000E44D8"/>
    <w:rsid w:val="000F11D6"/>
    <w:rsid w:val="000F147D"/>
    <w:rsid w:val="000F4F3E"/>
    <w:rsid w:val="000F6ED0"/>
    <w:rsid w:val="001010DF"/>
    <w:rsid w:val="00103275"/>
    <w:rsid w:val="00104EA3"/>
    <w:rsid w:val="001056CB"/>
    <w:rsid w:val="001068D5"/>
    <w:rsid w:val="00106B56"/>
    <w:rsid w:val="00110554"/>
    <w:rsid w:val="00112AA1"/>
    <w:rsid w:val="0011380C"/>
    <w:rsid w:val="001140C1"/>
    <w:rsid w:val="0011525A"/>
    <w:rsid w:val="001154A4"/>
    <w:rsid w:val="001157F1"/>
    <w:rsid w:val="00120537"/>
    <w:rsid w:val="001219F0"/>
    <w:rsid w:val="00123EDF"/>
    <w:rsid w:val="0012501A"/>
    <w:rsid w:val="001250C2"/>
    <w:rsid w:val="00125E01"/>
    <w:rsid w:val="001305B8"/>
    <w:rsid w:val="00131B75"/>
    <w:rsid w:val="0013308D"/>
    <w:rsid w:val="001332E6"/>
    <w:rsid w:val="00135477"/>
    <w:rsid w:val="0013606F"/>
    <w:rsid w:val="00136558"/>
    <w:rsid w:val="00137B55"/>
    <w:rsid w:val="0014074E"/>
    <w:rsid w:val="00142EC6"/>
    <w:rsid w:val="0014334F"/>
    <w:rsid w:val="001451D3"/>
    <w:rsid w:val="00146FF2"/>
    <w:rsid w:val="0015065B"/>
    <w:rsid w:val="00152541"/>
    <w:rsid w:val="00152989"/>
    <w:rsid w:val="00152B42"/>
    <w:rsid w:val="00152F8B"/>
    <w:rsid w:val="00153671"/>
    <w:rsid w:val="00154E2D"/>
    <w:rsid w:val="00162062"/>
    <w:rsid w:val="00163348"/>
    <w:rsid w:val="001639F5"/>
    <w:rsid w:val="001641A3"/>
    <w:rsid w:val="0016435C"/>
    <w:rsid w:val="00164491"/>
    <w:rsid w:val="0016558A"/>
    <w:rsid w:val="0016690F"/>
    <w:rsid w:val="00167A64"/>
    <w:rsid w:val="00170B86"/>
    <w:rsid w:val="0017161D"/>
    <w:rsid w:val="00171B88"/>
    <w:rsid w:val="001753FA"/>
    <w:rsid w:val="001759ED"/>
    <w:rsid w:val="001778D5"/>
    <w:rsid w:val="00177C27"/>
    <w:rsid w:val="0018437F"/>
    <w:rsid w:val="00186586"/>
    <w:rsid w:val="001903C0"/>
    <w:rsid w:val="00190CE4"/>
    <w:rsid w:val="00194308"/>
    <w:rsid w:val="001978C9"/>
    <w:rsid w:val="00197ADD"/>
    <w:rsid w:val="001A47D1"/>
    <w:rsid w:val="001A5508"/>
    <w:rsid w:val="001A5567"/>
    <w:rsid w:val="001A7428"/>
    <w:rsid w:val="001A765C"/>
    <w:rsid w:val="001A7F29"/>
    <w:rsid w:val="001B0E63"/>
    <w:rsid w:val="001B29B3"/>
    <w:rsid w:val="001B560B"/>
    <w:rsid w:val="001B7BBA"/>
    <w:rsid w:val="001C06A0"/>
    <w:rsid w:val="001C1B40"/>
    <w:rsid w:val="001C2235"/>
    <w:rsid w:val="001C3479"/>
    <w:rsid w:val="001D026D"/>
    <w:rsid w:val="001D0483"/>
    <w:rsid w:val="001D1182"/>
    <w:rsid w:val="001D2E3B"/>
    <w:rsid w:val="001D2FB4"/>
    <w:rsid w:val="001D5786"/>
    <w:rsid w:val="001D5E1E"/>
    <w:rsid w:val="001E29E7"/>
    <w:rsid w:val="001E2A1B"/>
    <w:rsid w:val="001E48EF"/>
    <w:rsid w:val="0020222B"/>
    <w:rsid w:val="0020473E"/>
    <w:rsid w:val="0020628F"/>
    <w:rsid w:val="00206354"/>
    <w:rsid w:val="00206D3C"/>
    <w:rsid w:val="00210C77"/>
    <w:rsid w:val="002130FB"/>
    <w:rsid w:val="002135E0"/>
    <w:rsid w:val="00215FE1"/>
    <w:rsid w:val="0021654E"/>
    <w:rsid w:val="0021680C"/>
    <w:rsid w:val="00222B7D"/>
    <w:rsid w:val="00223DBA"/>
    <w:rsid w:val="00225CBA"/>
    <w:rsid w:val="002263D0"/>
    <w:rsid w:val="00234F85"/>
    <w:rsid w:val="002378E2"/>
    <w:rsid w:val="002434EC"/>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63A6F"/>
    <w:rsid w:val="00263E8E"/>
    <w:rsid w:val="00266AB2"/>
    <w:rsid w:val="00267FDE"/>
    <w:rsid w:val="0027252B"/>
    <w:rsid w:val="00272C76"/>
    <w:rsid w:val="00276362"/>
    <w:rsid w:val="002816DE"/>
    <w:rsid w:val="002864C4"/>
    <w:rsid w:val="00287069"/>
    <w:rsid w:val="0028761D"/>
    <w:rsid w:val="00290D0A"/>
    <w:rsid w:val="0029128C"/>
    <w:rsid w:val="0029400D"/>
    <w:rsid w:val="002A00F6"/>
    <w:rsid w:val="002A227B"/>
    <w:rsid w:val="002A2F70"/>
    <w:rsid w:val="002A36BC"/>
    <w:rsid w:val="002A4FD8"/>
    <w:rsid w:val="002A5574"/>
    <w:rsid w:val="002A5D08"/>
    <w:rsid w:val="002A62CA"/>
    <w:rsid w:val="002A7C34"/>
    <w:rsid w:val="002A7D20"/>
    <w:rsid w:val="002B07CB"/>
    <w:rsid w:val="002B2683"/>
    <w:rsid w:val="002B7F65"/>
    <w:rsid w:val="002C1CA2"/>
    <w:rsid w:val="002C5DD7"/>
    <w:rsid w:val="002C644C"/>
    <w:rsid w:val="002C7878"/>
    <w:rsid w:val="002D29BE"/>
    <w:rsid w:val="002D2D25"/>
    <w:rsid w:val="002D34F8"/>
    <w:rsid w:val="002D35D4"/>
    <w:rsid w:val="002D3B25"/>
    <w:rsid w:val="002D4B94"/>
    <w:rsid w:val="002D4DF3"/>
    <w:rsid w:val="002D728A"/>
    <w:rsid w:val="002E1873"/>
    <w:rsid w:val="002F4B78"/>
    <w:rsid w:val="002F4D38"/>
    <w:rsid w:val="00303257"/>
    <w:rsid w:val="0030416D"/>
    <w:rsid w:val="003042A8"/>
    <w:rsid w:val="0030631E"/>
    <w:rsid w:val="00306575"/>
    <w:rsid w:val="00311F93"/>
    <w:rsid w:val="003130FC"/>
    <w:rsid w:val="0031425E"/>
    <w:rsid w:val="00317315"/>
    <w:rsid w:val="00321E96"/>
    <w:rsid w:val="00322999"/>
    <w:rsid w:val="00322E45"/>
    <w:rsid w:val="00323C71"/>
    <w:rsid w:val="0033073D"/>
    <w:rsid w:val="003371E0"/>
    <w:rsid w:val="003404D0"/>
    <w:rsid w:val="00341817"/>
    <w:rsid w:val="00342233"/>
    <w:rsid w:val="00342496"/>
    <w:rsid w:val="0034401D"/>
    <w:rsid w:val="0034528F"/>
    <w:rsid w:val="00346849"/>
    <w:rsid w:val="00351221"/>
    <w:rsid w:val="00351330"/>
    <w:rsid w:val="003535E9"/>
    <w:rsid w:val="00357439"/>
    <w:rsid w:val="00360B96"/>
    <w:rsid w:val="00362128"/>
    <w:rsid w:val="00362315"/>
    <w:rsid w:val="0036307B"/>
    <w:rsid w:val="0036360F"/>
    <w:rsid w:val="00364DD7"/>
    <w:rsid w:val="00365A6B"/>
    <w:rsid w:val="00377586"/>
    <w:rsid w:val="0038134C"/>
    <w:rsid w:val="003824EF"/>
    <w:rsid w:val="003852DD"/>
    <w:rsid w:val="00385D15"/>
    <w:rsid w:val="00385D9D"/>
    <w:rsid w:val="00387D31"/>
    <w:rsid w:val="0039390A"/>
    <w:rsid w:val="00395102"/>
    <w:rsid w:val="003A022D"/>
    <w:rsid w:val="003A0A62"/>
    <w:rsid w:val="003A324B"/>
    <w:rsid w:val="003A3A74"/>
    <w:rsid w:val="003A3CEB"/>
    <w:rsid w:val="003A59B0"/>
    <w:rsid w:val="003A5C54"/>
    <w:rsid w:val="003A5D66"/>
    <w:rsid w:val="003A6122"/>
    <w:rsid w:val="003B1217"/>
    <w:rsid w:val="003B3434"/>
    <w:rsid w:val="003B455F"/>
    <w:rsid w:val="003B4FF1"/>
    <w:rsid w:val="003B6BAB"/>
    <w:rsid w:val="003C1390"/>
    <w:rsid w:val="003C2BC6"/>
    <w:rsid w:val="003C5327"/>
    <w:rsid w:val="003C7D5C"/>
    <w:rsid w:val="003D06B9"/>
    <w:rsid w:val="003D1C6D"/>
    <w:rsid w:val="003D2E1B"/>
    <w:rsid w:val="003D425B"/>
    <w:rsid w:val="003D4FCF"/>
    <w:rsid w:val="003D547C"/>
    <w:rsid w:val="003D5D33"/>
    <w:rsid w:val="003E3D81"/>
    <w:rsid w:val="003E78BB"/>
    <w:rsid w:val="003E7F4D"/>
    <w:rsid w:val="003F2060"/>
    <w:rsid w:val="003F2481"/>
    <w:rsid w:val="003F2678"/>
    <w:rsid w:val="003F44E7"/>
    <w:rsid w:val="003F6754"/>
    <w:rsid w:val="00402B33"/>
    <w:rsid w:val="00404A73"/>
    <w:rsid w:val="00404F00"/>
    <w:rsid w:val="004070BD"/>
    <w:rsid w:val="00410A12"/>
    <w:rsid w:val="004118BC"/>
    <w:rsid w:val="00412BCB"/>
    <w:rsid w:val="0041372C"/>
    <w:rsid w:val="00416F4A"/>
    <w:rsid w:val="00422379"/>
    <w:rsid w:val="00426C51"/>
    <w:rsid w:val="00427D5D"/>
    <w:rsid w:val="004318A2"/>
    <w:rsid w:val="00432453"/>
    <w:rsid w:val="00434B13"/>
    <w:rsid w:val="00444460"/>
    <w:rsid w:val="00444E85"/>
    <w:rsid w:val="004454AF"/>
    <w:rsid w:val="00446BF7"/>
    <w:rsid w:val="004472AF"/>
    <w:rsid w:val="00450E59"/>
    <w:rsid w:val="00451628"/>
    <w:rsid w:val="00456548"/>
    <w:rsid w:val="004572DA"/>
    <w:rsid w:val="00460BD3"/>
    <w:rsid w:val="00461678"/>
    <w:rsid w:val="00467CF5"/>
    <w:rsid w:val="00471B13"/>
    <w:rsid w:val="00472DA9"/>
    <w:rsid w:val="00474B47"/>
    <w:rsid w:val="004759F9"/>
    <w:rsid w:val="00477B75"/>
    <w:rsid w:val="00482E08"/>
    <w:rsid w:val="0048303F"/>
    <w:rsid w:val="004836F3"/>
    <w:rsid w:val="00486AFF"/>
    <w:rsid w:val="00486D0B"/>
    <w:rsid w:val="004906AB"/>
    <w:rsid w:val="00492AD4"/>
    <w:rsid w:val="004945E2"/>
    <w:rsid w:val="00495022"/>
    <w:rsid w:val="004A0484"/>
    <w:rsid w:val="004A5316"/>
    <w:rsid w:val="004A6C11"/>
    <w:rsid w:val="004B1721"/>
    <w:rsid w:val="004B1B4C"/>
    <w:rsid w:val="004B61DD"/>
    <w:rsid w:val="004B6FC1"/>
    <w:rsid w:val="004B7776"/>
    <w:rsid w:val="004C0A83"/>
    <w:rsid w:val="004C5101"/>
    <w:rsid w:val="004C6262"/>
    <w:rsid w:val="004D3BB7"/>
    <w:rsid w:val="004D3F32"/>
    <w:rsid w:val="004D526D"/>
    <w:rsid w:val="004D6F69"/>
    <w:rsid w:val="004E349E"/>
    <w:rsid w:val="004E4CD0"/>
    <w:rsid w:val="004E51F2"/>
    <w:rsid w:val="004E66B5"/>
    <w:rsid w:val="004F0144"/>
    <w:rsid w:val="00500FF8"/>
    <w:rsid w:val="0050412B"/>
    <w:rsid w:val="00507D67"/>
    <w:rsid w:val="00516282"/>
    <w:rsid w:val="00517688"/>
    <w:rsid w:val="0052009D"/>
    <w:rsid w:val="005213E9"/>
    <w:rsid w:val="00524968"/>
    <w:rsid w:val="00525431"/>
    <w:rsid w:val="00533455"/>
    <w:rsid w:val="00533616"/>
    <w:rsid w:val="00534776"/>
    <w:rsid w:val="00535BB8"/>
    <w:rsid w:val="005376E5"/>
    <w:rsid w:val="00541BB6"/>
    <w:rsid w:val="005470CC"/>
    <w:rsid w:val="005477AC"/>
    <w:rsid w:val="00550937"/>
    <w:rsid w:val="0055239E"/>
    <w:rsid w:val="00552F19"/>
    <w:rsid w:val="005537B4"/>
    <w:rsid w:val="00554A29"/>
    <w:rsid w:val="0055526D"/>
    <w:rsid w:val="00560AA1"/>
    <w:rsid w:val="00563BA0"/>
    <w:rsid w:val="0056646B"/>
    <w:rsid w:val="0057313F"/>
    <w:rsid w:val="00575142"/>
    <w:rsid w:val="00575B0C"/>
    <w:rsid w:val="005827D5"/>
    <w:rsid w:val="0058308C"/>
    <w:rsid w:val="0058410B"/>
    <w:rsid w:val="00584E52"/>
    <w:rsid w:val="0059577B"/>
    <w:rsid w:val="005959E6"/>
    <w:rsid w:val="00597A90"/>
    <w:rsid w:val="005A0C78"/>
    <w:rsid w:val="005A1BE2"/>
    <w:rsid w:val="005A1C99"/>
    <w:rsid w:val="005A245B"/>
    <w:rsid w:val="005A4553"/>
    <w:rsid w:val="005A4C43"/>
    <w:rsid w:val="005B05BC"/>
    <w:rsid w:val="005B1649"/>
    <w:rsid w:val="005B179D"/>
    <w:rsid w:val="005B1E1D"/>
    <w:rsid w:val="005B1FB5"/>
    <w:rsid w:val="005B2837"/>
    <w:rsid w:val="005B5379"/>
    <w:rsid w:val="005B5382"/>
    <w:rsid w:val="005B712F"/>
    <w:rsid w:val="005C474E"/>
    <w:rsid w:val="005C7A93"/>
    <w:rsid w:val="005D19F7"/>
    <w:rsid w:val="005E0E8D"/>
    <w:rsid w:val="005E3D95"/>
    <w:rsid w:val="005E5C4A"/>
    <w:rsid w:val="005E605D"/>
    <w:rsid w:val="005F0DA3"/>
    <w:rsid w:val="005F3C31"/>
    <w:rsid w:val="005F3F86"/>
    <w:rsid w:val="00604111"/>
    <w:rsid w:val="0060530B"/>
    <w:rsid w:val="0060734D"/>
    <w:rsid w:val="006075CE"/>
    <w:rsid w:val="00611CE5"/>
    <w:rsid w:val="006145F7"/>
    <w:rsid w:val="006146E7"/>
    <w:rsid w:val="00615048"/>
    <w:rsid w:val="00615AE1"/>
    <w:rsid w:val="0062068E"/>
    <w:rsid w:val="00620817"/>
    <w:rsid w:val="0062137E"/>
    <w:rsid w:val="0062231B"/>
    <w:rsid w:val="006273CB"/>
    <w:rsid w:val="00627C7B"/>
    <w:rsid w:val="006347F4"/>
    <w:rsid w:val="00634A72"/>
    <w:rsid w:val="0064407A"/>
    <w:rsid w:val="00644348"/>
    <w:rsid w:val="006449CE"/>
    <w:rsid w:val="00645792"/>
    <w:rsid w:val="0064709E"/>
    <w:rsid w:val="00647344"/>
    <w:rsid w:val="006473DC"/>
    <w:rsid w:val="00647959"/>
    <w:rsid w:val="006574C0"/>
    <w:rsid w:val="00657FDD"/>
    <w:rsid w:val="00662D00"/>
    <w:rsid w:val="00663E14"/>
    <w:rsid w:val="00663F08"/>
    <w:rsid w:val="00666DC6"/>
    <w:rsid w:val="00667B62"/>
    <w:rsid w:val="0067418C"/>
    <w:rsid w:val="0067462F"/>
    <w:rsid w:val="00674C25"/>
    <w:rsid w:val="00675FF7"/>
    <w:rsid w:val="0068036A"/>
    <w:rsid w:val="00680EFE"/>
    <w:rsid w:val="0068286B"/>
    <w:rsid w:val="00686332"/>
    <w:rsid w:val="00686D57"/>
    <w:rsid w:val="006909E2"/>
    <w:rsid w:val="006920D2"/>
    <w:rsid w:val="0069273C"/>
    <w:rsid w:val="00694B93"/>
    <w:rsid w:val="00695480"/>
    <w:rsid w:val="006A0289"/>
    <w:rsid w:val="006A2978"/>
    <w:rsid w:val="006A3B9C"/>
    <w:rsid w:val="006A4048"/>
    <w:rsid w:val="006A6EB2"/>
    <w:rsid w:val="006A7B65"/>
    <w:rsid w:val="006B106A"/>
    <w:rsid w:val="006B25E8"/>
    <w:rsid w:val="006B4D09"/>
    <w:rsid w:val="006B4E64"/>
    <w:rsid w:val="006C0E0B"/>
    <w:rsid w:val="006C200A"/>
    <w:rsid w:val="006C4812"/>
    <w:rsid w:val="006C50E1"/>
    <w:rsid w:val="006C54D8"/>
    <w:rsid w:val="006D5846"/>
    <w:rsid w:val="006D717E"/>
    <w:rsid w:val="006E12EB"/>
    <w:rsid w:val="006E2DD3"/>
    <w:rsid w:val="006E4D43"/>
    <w:rsid w:val="006E6B2B"/>
    <w:rsid w:val="006E6E62"/>
    <w:rsid w:val="006F2234"/>
    <w:rsid w:val="006F237F"/>
    <w:rsid w:val="006F4107"/>
    <w:rsid w:val="006F488C"/>
    <w:rsid w:val="006F6023"/>
    <w:rsid w:val="006F719B"/>
    <w:rsid w:val="00700137"/>
    <w:rsid w:val="00700539"/>
    <w:rsid w:val="00701843"/>
    <w:rsid w:val="00701C5A"/>
    <w:rsid w:val="00703DBD"/>
    <w:rsid w:val="00705443"/>
    <w:rsid w:val="00705C3F"/>
    <w:rsid w:val="007066DD"/>
    <w:rsid w:val="00711AC1"/>
    <w:rsid w:val="007143F4"/>
    <w:rsid w:val="00715282"/>
    <w:rsid w:val="00716DF9"/>
    <w:rsid w:val="0072023D"/>
    <w:rsid w:val="00722E2E"/>
    <w:rsid w:val="0072513D"/>
    <w:rsid w:val="0073465B"/>
    <w:rsid w:val="007369CB"/>
    <w:rsid w:val="00740F7E"/>
    <w:rsid w:val="00742B36"/>
    <w:rsid w:val="007432D3"/>
    <w:rsid w:val="007445AE"/>
    <w:rsid w:val="007453A7"/>
    <w:rsid w:val="007453B0"/>
    <w:rsid w:val="00752495"/>
    <w:rsid w:val="007524A1"/>
    <w:rsid w:val="00752A22"/>
    <w:rsid w:val="00754430"/>
    <w:rsid w:val="00754AA1"/>
    <w:rsid w:val="00754DEF"/>
    <w:rsid w:val="00762947"/>
    <w:rsid w:val="0077059E"/>
    <w:rsid w:val="0077062F"/>
    <w:rsid w:val="00771E59"/>
    <w:rsid w:val="00774123"/>
    <w:rsid w:val="00776B8D"/>
    <w:rsid w:val="00782F83"/>
    <w:rsid w:val="0078666F"/>
    <w:rsid w:val="00787EA7"/>
    <w:rsid w:val="00794495"/>
    <w:rsid w:val="007A49E7"/>
    <w:rsid w:val="007A4C8E"/>
    <w:rsid w:val="007A57E7"/>
    <w:rsid w:val="007B00E5"/>
    <w:rsid w:val="007B01FF"/>
    <w:rsid w:val="007B198B"/>
    <w:rsid w:val="007B2C10"/>
    <w:rsid w:val="007B2E7D"/>
    <w:rsid w:val="007B3ED0"/>
    <w:rsid w:val="007B5163"/>
    <w:rsid w:val="007B5FA9"/>
    <w:rsid w:val="007B6A2D"/>
    <w:rsid w:val="007C24D1"/>
    <w:rsid w:val="007C6A3E"/>
    <w:rsid w:val="007D2130"/>
    <w:rsid w:val="007D4589"/>
    <w:rsid w:val="007D497D"/>
    <w:rsid w:val="007D4A9C"/>
    <w:rsid w:val="007D5248"/>
    <w:rsid w:val="007E0A8A"/>
    <w:rsid w:val="007E13F7"/>
    <w:rsid w:val="007E1E8F"/>
    <w:rsid w:val="007E5C9C"/>
    <w:rsid w:val="007E6D48"/>
    <w:rsid w:val="007E6E0B"/>
    <w:rsid w:val="007F0069"/>
    <w:rsid w:val="007F158C"/>
    <w:rsid w:val="007F32DA"/>
    <w:rsid w:val="00802578"/>
    <w:rsid w:val="00802EAE"/>
    <w:rsid w:val="008103C1"/>
    <w:rsid w:val="00813B95"/>
    <w:rsid w:val="0081408D"/>
    <w:rsid w:val="00817A83"/>
    <w:rsid w:val="008212D5"/>
    <w:rsid w:val="00822C9E"/>
    <w:rsid w:val="00825B22"/>
    <w:rsid w:val="00825CCD"/>
    <w:rsid w:val="00831120"/>
    <w:rsid w:val="00832AED"/>
    <w:rsid w:val="00833972"/>
    <w:rsid w:val="00833E55"/>
    <w:rsid w:val="0083468F"/>
    <w:rsid w:val="0084260E"/>
    <w:rsid w:val="00846B59"/>
    <w:rsid w:val="00846ECA"/>
    <w:rsid w:val="008474D2"/>
    <w:rsid w:val="00851D42"/>
    <w:rsid w:val="00855D3D"/>
    <w:rsid w:val="008571D8"/>
    <w:rsid w:val="008627E7"/>
    <w:rsid w:val="008634E2"/>
    <w:rsid w:val="0086593D"/>
    <w:rsid w:val="00866F7A"/>
    <w:rsid w:val="0088181A"/>
    <w:rsid w:val="008866C6"/>
    <w:rsid w:val="00886C5F"/>
    <w:rsid w:val="00891DF6"/>
    <w:rsid w:val="008951F2"/>
    <w:rsid w:val="00896EA0"/>
    <w:rsid w:val="008A3C48"/>
    <w:rsid w:val="008A51AA"/>
    <w:rsid w:val="008B077B"/>
    <w:rsid w:val="008B11CA"/>
    <w:rsid w:val="008B21D0"/>
    <w:rsid w:val="008B29F3"/>
    <w:rsid w:val="008B3059"/>
    <w:rsid w:val="008B316B"/>
    <w:rsid w:val="008B42C0"/>
    <w:rsid w:val="008B4D65"/>
    <w:rsid w:val="008B4DC9"/>
    <w:rsid w:val="008B5C24"/>
    <w:rsid w:val="008B69B4"/>
    <w:rsid w:val="008C2AE9"/>
    <w:rsid w:val="008C3DC4"/>
    <w:rsid w:val="008C5DDA"/>
    <w:rsid w:val="008C7A3D"/>
    <w:rsid w:val="008D016E"/>
    <w:rsid w:val="008E0F23"/>
    <w:rsid w:val="008E1F08"/>
    <w:rsid w:val="008E47B6"/>
    <w:rsid w:val="008E53A8"/>
    <w:rsid w:val="008E63AC"/>
    <w:rsid w:val="008E6DD4"/>
    <w:rsid w:val="008F2364"/>
    <w:rsid w:val="008F257C"/>
    <w:rsid w:val="008F2888"/>
    <w:rsid w:val="008F3603"/>
    <w:rsid w:val="008F55B9"/>
    <w:rsid w:val="008F600B"/>
    <w:rsid w:val="008F79F9"/>
    <w:rsid w:val="00901123"/>
    <w:rsid w:val="0090387D"/>
    <w:rsid w:val="00907D45"/>
    <w:rsid w:val="00911289"/>
    <w:rsid w:val="00911E11"/>
    <w:rsid w:val="0091201D"/>
    <w:rsid w:val="00912AB4"/>
    <w:rsid w:val="00916183"/>
    <w:rsid w:val="00917735"/>
    <w:rsid w:val="009211A8"/>
    <w:rsid w:val="00922A25"/>
    <w:rsid w:val="00923F53"/>
    <w:rsid w:val="00924025"/>
    <w:rsid w:val="00927B66"/>
    <w:rsid w:val="00930FF6"/>
    <w:rsid w:val="00932BBF"/>
    <w:rsid w:val="0093564E"/>
    <w:rsid w:val="00942FCC"/>
    <w:rsid w:val="00945BAA"/>
    <w:rsid w:val="009503A6"/>
    <w:rsid w:val="00950F53"/>
    <w:rsid w:val="009554F4"/>
    <w:rsid w:val="0096210C"/>
    <w:rsid w:val="00965F94"/>
    <w:rsid w:val="009679A2"/>
    <w:rsid w:val="00971467"/>
    <w:rsid w:val="0098048C"/>
    <w:rsid w:val="00981E2A"/>
    <w:rsid w:val="00981F98"/>
    <w:rsid w:val="00983AE2"/>
    <w:rsid w:val="00990862"/>
    <w:rsid w:val="00990A68"/>
    <w:rsid w:val="009A1044"/>
    <w:rsid w:val="009A28AD"/>
    <w:rsid w:val="009A33C0"/>
    <w:rsid w:val="009A3C47"/>
    <w:rsid w:val="009A6595"/>
    <w:rsid w:val="009A7225"/>
    <w:rsid w:val="009A7941"/>
    <w:rsid w:val="009B0045"/>
    <w:rsid w:val="009B63D7"/>
    <w:rsid w:val="009C1B5C"/>
    <w:rsid w:val="009C307B"/>
    <w:rsid w:val="009C327B"/>
    <w:rsid w:val="009C6347"/>
    <w:rsid w:val="009D0F75"/>
    <w:rsid w:val="009D1FE3"/>
    <w:rsid w:val="009D275B"/>
    <w:rsid w:val="009D40D8"/>
    <w:rsid w:val="009E25AD"/>
    <w:rsid w:val="009E62C1"/>
    <w:rsid w:val="009F0FBE"/>
    <w:rsid w:val="009F6AFD"/>
    <w:rsid w:val="00A03448"/>
    <w:rsid w:val="00A05874"/>
    <w:rsid w:val="00A06845"/>
    <w:rsid w:val="00A07190"/>
    <w:rsid w:val="00A103E8"/>
    <w:rsid w:val="00A1121A"/>
    <w:rsid w:val="00A11575"/>
    <w:rsid w:val="00A126E2"/>
    <w:rsid w:val="00A15C72"/>
    <w:rsid w:val="00A17B47"/>
    <w:rsid w:val="00A20F3D"/>
    <w:rsid w:val="00A23FFE"/>
    <w:rsid w:val="00A2596A"/>
    <w:rsid w:val="00A332D5"/>
    <w:rsid w:val="00A36823"/>
    <w:rsid w:val="00A373CE"/>
    <w:rsid w:val="00A41986"/>
    <w:rsid w:val="00A429AC"/>
    <w:rsid w:val="00A4546B"/>
    <w:rsid w:val="00A45CB2"/>
    <w:rsid w:val="00A521AE"/>
    <w:rsid w:val="00A52CBC"/>
    <w:rsid w:val="00A5306D"/>
    <w:rsid w:val="00A5429A"/>
    <w:rsid w:val="00A5712F"/>
    <w:rsid w:val="00A60C3C"/>
    <w:rsid w:val="00A6236F"/>
    <w:rsid w:val="00A62E70"/>
    <w:rsid w:val="00A665A7"/>
    <w:rsid w:val="00A676AB"/>
    <w:rsid w:val="00A76235"/>
    <w:rsid w:val="00A7647C"/>
    <w:rsid w:val="00A77279"/>
    <w:rsid w:val="00A77FDE"/>
    <w:rsid w:val="00A80E89"/>
    <w:rsid w:val="00A82837"/>
    <w:rsid w:val="00A84B8E"/>
    <w:rsid w:val="00A84E21"/>
    <w:rsid w:val="00A863BC"/>
    <w:rsid w:val="00A90A72"/>
    <w:rsid w:val="00A913C4"/>
    <w:rsid w:val="00A92FFF"/>
    <w:rsid w:val="00A94B32"/>
    <w:rsid w:val="00A95695"/>
    <w:rsid w:val="00AA302E"/>
    <w:rsid w:val="00AA46F8"/>
    <w:rsid w:val="00AA481F"/>
    <w:rsid w:val="00AA69B8"/>
    <w:rsid w:val="00AB0FF9"/>
    <w:rsid w:val="00AB14FC"/>
    <w:rsid w:val="00AB378D"/>
    <w:rsid w:val="00AB3A14"/>
    <w:rsid w:val="00AB475F"/>
    <w:rsid w:val="00AB54C8"/>
    <w:rsid w:val="00AB690B"/>
    <w:rsid w:val="00AB796D"/>
    <w:rsid w:val="00AC0C40"/>
    <w:rsid w:val="00AC0CC6"/>
    <w:rsid w:val="00AC1576"/>
    <w:rsid w:val="00AC1FDB"/>
    <w:rsid w:val="00AC395C"/>
    <w:rsid w:val="00AC3CAE"/>
    <w:rsid w:val="00AC4E0D"/>
    <w:rsid w:val="00AC65D2"/>
    <w:rsid w:val="00AC6E7B"/>
    <w:rsid w:val="00AC7271"/>
    <w:rsid w:val="00AD039F"/>
    <w:rsid w:val="00AD33CA"/>
    <w:rsid w:val="00AD39C6"/>
    <w:rsid w:val="00AD3F9F"/>
    <w:rsid w:val="00AD43FF"/>
    <w:rsid w:val="00AD5E76"/>
    <w:rsid w:val="00AE0690"/>
    <w:rsid w:val="00AE198A"/>
    <w:rsid w:val="00AE1BDF"/>
    <w:rsid w:val="00AE5144"/>
    <w:rsid w:val="00AE549A"/>
    <w:rsid w:val="00AF0E11"/>
    <w:rsid w:val="00AF4C3C"/>
    <w:rsid w:val="00AF776E"/>
    <w:rsid w:val="00B0147A"/>
    <w:rsid w:val="00B0160C"/>
    <w:rsid w:val="00B01A05"/>
    <w:rsid w:val="00B04682"/>
    <w:rsid w:val="00B06CDE"/>
    <w:rsid w:val="00B102C5"/>
    <w:rsid w:val="00B10DC2"/>
    <w:rsid w:val="00B14633"/>
    <w:rsid w:val="00B14B9E"/>
    <w:rsid w:val="00B16BD1"/>
    <w:rsid w:val="00B217E3"/>
    <w:rsid w:val="00B258CD"/>
    <w:rsid w:val="00B25F0D"/>
    <w:rsid w:val="00B25FFA"/>
    <w:rsid w:val="00B32336"/>
    <w:rsid w:val="00B32715"/>
    <w:rsid w:val="00B33D70"/>
    <w:rsid w:val="00B358BC"/>
    <w:rsid w:val="00B36008"/>
    <w:rsid w:val="00B36C2D"/>
    <w:rsid w:val="00B438AF"/>
    <w:rsid w:val="00B44297"/>
    <w:rsid w:val="00B453D8"/>
    <w:rsid w:val="00B45F7F"/>
    <w:rsid w:val="00B46D17"/>
    <w:rsid w:val="00B4713B"/>
    <w:rsid w:val="00B47B37"/>
    <w:rsid w:val="00B501EC"/>
    <w:rsid w:val="00B53D13"/>
    <w:rsid w:val="00B53D16"/>
    <w:rsid w:val="00B60484"/>
    <w:rsid w:val="00B60BA8"/>
    <w:rsid w:val="00B61003"/>
    <w:rsid w:val="00B61937"/>
    <w:rsid w:val="00B62312"/>
    <w:rsid w:val="00B657F9"/>
    <w:rsid w:val="00B66353"/>
    <w:rsid w:val="00B74771"/>
    <w:rsid w:val="00B75AB6"/>
    <w:rsid w:val="00B76D13"/>
    <w:rsid w:val="00B82B80"/>
    <w:rsid w:val="00B93189"/>
    <w:rsid w:val="00BA070A"/>
    <w:rsid w:val="00BA41B3"/>
    <w:rsid w:val="00BA53B3"/>
    <w:rsid w:val="00BA587B"/>
    <w:rsid w:val="00BB12A5"/>
    <w:rsid w:val="00BC5B21"/>
    <w:rsid w:val="00BD1AA1"/>
    <w:rsid w:val="00BD277F"/>
    <w:rsid w:val="00BD441E"/>
    <w:rsid w:val="00BE3482"/>
    <w:rsid w:val="00BE39BC"/>
    <w:rsid w:val="00BE4F9F"/>
    <w:rsid w:val="00BE6A21"/>
    <w:rsid w:val="00BF0D78"/>
    <w:rsid w:val="00BF32C8"/>
    <w:rsid w:val="00BF7500"/>
    <w:rsid w:val="00BF7D1D"/>
    <w:rsid w:val="00C024CF"/>
    <w:rsid w:val="00C02B6D"/>
    <w:rsid w:val="00C10E9D"/>
    <w:rsid w:val="00C12C22"/>
    <w:rsid w:val="00C12CFB"/>
    <w:rsid w:val="00C15547"/>
    <w:rsid w:val="00C15F3E"/>
    <w:rsid w:val="00C17508"/>
    <w:rsid w:val="00C221F2"/>
    <w:rsid w:val="00C24770"/>
    <w:rsid w:val="00C25C63"/>
    <w:rsid w:val="00C26D0C"/>
    <w:rsid w:val="00C311D5"/>
    <w:rsid w:val="00C311FA"/>
    <w:rsid w:val="00C35DDD"/>
    <w:rsid w:val="00C36A24"/>
    <w:rsid w:val="00C37418"/>
    <w:rsid w:val="00C4207E"/>
    <w:rsid w:val="00C42CF2"/>
    <w:rsid w:val="00C43C3A"/>
    <w:rsid w:val="00C441B4"/>
    <w:rsid w:val="00C44259"/>
    <w:rsid w:val="00C44455"/>
    <w:rsid w:val="00C450EB"/>
    <w:rsid w:val="00C46467"/>
    <w:rsid w:val="00C510CD"/>
    <w:rsid w:val="00C53B79"/>
    <w:rsid w:val="00C54808"/>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703CE"/>
    <w:rsid w:val="00C7057C"/>
    <w:rsid w:val="00C72E34"/>
    <w:rsid w:val="00C745A6"/>
    <w:rsid w:val="00C75170"/>
    <w:rsid w:val="00C757F1"/>
    <w:rsid w:val="00C75D37"/>
    <w:rsid w:val="00C77241"/>
    <w:rsid w:val="00C809BE"/>
    <w:rsid w:val="00C80F96"/>
    <w:rsid w:val="00C82423"/>
    <w:rsid w:val="00C85990"/>
    <w:rsid w:val="00C85BE4"/>
    <w:rsid w:val="00C8654F"/>
    <w:rsid w:val="00C903C6"/>
    <w:rsid w:val="00C91262"/>
    <w:rsid w:val="00C92CA6"/>
    <w:rsid w:val="00C93346"/>
    <w:rsid w:val="00CA3EF9"/>
    <w:rsid w:val="00CA4913"/>
    <w:rsid w:val="00CA58AE"/>
    <w:rsid w:val="00CA6238"/>
    <w:rsid w:val="00CB0739"/>
    <w:rsid w:val="00CB07BA"/>
    <w:rsid w:val="00CB2628"/>
    <w:rsid w:val="00CB6B04"/>
    <w:rsid w:val="00CC0544"/>
    <w:rsid w:val="00CC0F76"/>
    <w:rsid w:val="00CC2AE6"/>
    <w:rsid w:val="00CC382B"/>
    <w:rsid w:val="00CC660D"/>
    <w:rsid w:val="00CC75A3"/>
    <w:rsid w:val="00CC7DA2"/>
    <w:rsid w:val="00CD00EB"/>
    <w:rsid w:val="00CD45DF"/>
    <w:rsid w:val="00CD50AA"/>
    <w:rsid w:val="00CD64BE"/>
    <w:rsid w:val="00CE249D"/>
    <w:rsid w:val="00CE3588"/>
    <w:rsid w:val="00CE545D"/>
    <w:rsid w:val="00CE61F2"/>
    <w:rsid w:val="00CE6D72"/>
    <w:rsid w:val="00CF14E5"/>
    <w:rsid w:val="00CF1CA4"/>
    <w:rsid w:val="00D02154"/>
    <w:rsid w:val="00D0245D"/>
    <w:rsid w:val="00D03D92"/>
    <w:rsid w:val="00D072DB"/>
    <w:rsid w:val="00D11D87"/>
    <w:rsid w:val="00D1382A"/>
    <w:rsid w:val="00D155E7"/>
    <w:rsid w:val="00D25939"/>
    <w:rsid w:val="00D275FC"/>
    <w:rsid w:val="00D2795A"/>
    <w:rsid w:val="00D312D8"/>
    <w:rsid w:val="00D329CC"/>
    <w:rsid w:val="00D33ABC"/>
    <w:rsid w:val="00D34E2E"/>
    <w:rsid w:val="00D36A95"/>
    <w:rsid w:val="00D373A8"/>
    <w:rsid w:val="00D4377B"/>
    <w:rsid w:val="00D43F1B"/>
    <w:rsid w:val="00D462FF"/>
    <w:rsid w:val="00D47DED"/>
    <w:rsid w:val="00D55454"/>
    <w:rsid w:val="00D55FEB"/>
    <w:rsid w:val="00D5604E"/>
    <w:rsid w:val="00D63A87"/>
    <w:rsid w:val="00D65464"/>
    <w:rsid w:val="00D65E88"/>
    <w:rsid w:val="00D67114"/>
    <w:rsid w:val="00D70754"/>
    <w:rsid w:val="00D74075"/>
    <w:rsid w:val="00D74564"/>
    <w:rsid w:val="00D764E9"/>
    <w:rsid w:val="00D76877"/>
    <w:rsid w:val="00D77868"/>
    <w:rsid w:val="00D8046E"/>
    <w:rsid w:val="00D85D3F"/>
    <w:rsid w:val="00D86737"/>
    <w:rsid w:val="00D91760"/>
    <w:rsid w:val="00D95338"/>
    <w:rsid w:val="00D95844"/>
    <w:rsid w:val="00D965CC"/>
    <w:rsid w:val="00DA18D9"/>
    <w:rsid w:val="00DA4352"/>
    <w:rsid w:val="00DA5137"/>
    <w:rsid w:val="00DA558C"/>
    <w:rsid w:val="00DB0221"/>
    <w:rsid w:val="00DB0B16"/>
    <w:rsid w:val="00DB10A0"/>
    <w:rsid w:val="00DB36C8"/>
    <w:rsid w:val="00DB39CB"/>
    <w:rsid w:val="00DB4EEA"/>
    <w:rsid w:val="00DB65D5"/>
    <w:rsid w:val="00DB6D50"/>
    <w:rsid w:val="00DC38A8"/>
    <w:rsid w:val="00DC45E7"/>
    <w:rsid w:val="00DD260B"/>
    <w:rsid w:val="00DD58B0"/>
    <w:rsid w:val="00DD6033"/>
    <w:rsid w:val="00DE473A"/>
    <w:rsid w:val="00DE4A5D"/>
    <w:rsid w:val="00DE6143"/>
    <w:rsid w:val="00DE67FB"/>
    <w:rsid w:val="00DF0753"/>
    <w:rsid w:val="00DF082A"/>
    <w:rsid w:val="00DF1192"/>
    <w:rsid w:val="00E00B05"/>
    <w:rsid w:val="00E03EDE"/>
    <w:rsid w:val="00E04B3E"/>
    <w:rsid w:val="00E055BD"/>
    <w:rsid w:val="00E0699A"/>
    <w:rsid w:val="00E106A8"/>
    <w:rsid w:val="00E10916"/>
    <w:rsid w:val="00E11AE6"/>
    <w:rsid w:val="00E15A69"/>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24E4"/>
    <w:rsid w:val="00E42580"/>
    <w:rsid w:val="00E43CF0"/>
    <w:rsid w:val="00E467A7"/>
    <w:rsid w:val="00E509B1"/>
    <w:rsid w:val="00E50C6A"/>
    <w:rsid w:val="00E52443"/>
    <w:rsid w:val="00E53472"/>
    <w:rsid w:val="00E5561B"/>
    <w:rsid w:val="00E56161"/>
    <w:rsid w:val="00E57D4A"/>
    <w:rsid w:val="00E601F1"/>
    <w:rsid w:val="00E6077C"/>
    <w:rsid w:val="00E65F4F"/>
    <w:rsid w:val="00E67E6E"/>
    <w:rsid w:val="00E71AB7"/>
    <w:rsid w:val="00E728E7"/>
    <w:rsid w:val="00E731F2"/>
    <w:rsid w:val="00E75A49"/>
    <w:rsid w:val="00E76A17"/>
    <w:rsid w:val="00E7717B"/>
    <w:rsid w:val="00E77412"/>
    <w:rsid w:val="00E779F3"/>
    <w:rsid w:val="00E804A5"/>
    <w:rsid w:val="00E816CD"/>
    <w:rsid w:val="00E81F82"/>
    <w:rsid w:val="00E83F80"/>
    <w:rsid w:val="00E84A75"/>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F7A"/>
    <w:rsid w:val="00EC2A8C"/>
    <w:rsid w:val="00EC2DCC"/>
    <w:rsid w:val="00EC4A82"/>
    <w:rsid w:val="00EC5B2C"/>
    <w:rsid w:val="00ED2281"/>
    <w:rsid w:val="00EE0D19"/>
    <w:rsid w:val="00EE1136"/>
    <w:rsid w:val="00EE1B08"/>
    <w:rsid w:val="00EE3595"/>
    <w:rsid w:val="00EE79ED"/>
    <w:rsid w:val="00EF2A42"/>
    <w:rsid w:val="00EF4B0E"/>
    <w:rsid w:val="00EF513A"/>
    <w:rsid w:val="00EF7603"/>
    <w:rsid w:val="00F018A7"/>
    <w:rsid w:val="00F052A7"/>
    <w:rsid w:val="00F153FF"/>
    <w:rsid w:val="00F17C38"/>
    <w:rsid w:val="00F17C58"/>
    <w:rsid w:val="00F20487"/>
    <w:rsid w:val="00F2505F"/>
    <w:rsid w:val="00F2624A"/>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6A3B"/>
    <w:rsid w:val="00F76FFF"/>
    <w:rsid w:val="00F8167B"/>
    <w:rsid w:val="00F81EB6"/>
    <w:rsid w:val="00F82E88"/>
    <w:rsid w:val="00F86605"/>
    <w:rsid w:val="00F873A6"/>
    <w:rsid w:val="00F920D3"/>
    <w:rsid w:val="00F922F3"/>
    <w:rsid w:val="00F94EC0"/>
    <w:rsid w:val="00F96D8B"/>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D4EEA"/>
    <w:rsid w:val="00FD4F70"/>
    <w:rsid w:val="00FD5111"/>
    <w:rsid w:val="00FD5D23"/>
    <w:rsid w:val="00FD60F4"/>
    <w:rsid w:val="00FD6F1D"/>
    <w:rsid w:val="00FD7E1E"/>
    <w:rsid w:val="00FE12DB"/>
    <w:rsid w:val="00FE4758"/>
    <w:rsid w:val="00FE4A1F"/>
    <w:rsid w:val="00FE4ADD"/>
    <w:rsid w:val="00FE5786"/>
    <w:rsid w:val="00FE6073"/>
    <w:rsid w:val="00FF4216"/>
    <w:rsid w:val="00FF4503"/>
    <w:rsid w:val="00FF4A34"/>
    <w:rsid w:val="00FF5C32"/>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2E93-C14D-4D63-8970-3DB5EEE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B217E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B217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71B6EC9D7028453A3FBEC1168679CFB4263521AC209311B6DE0061577985EA524D15915C1537C27E9AC23D0B500BA414E8B5CB4A9DB6Ed9z7F" TargetMode="External"/><Relationship Id="rId13" Type="http://schemas.openxmlformats.org/officeDocument/2006/relationships/hyperlink" Target="consultantplus://offline/ref=E2571B6EC9D7028453A3FBEC1168679CFA4266551DC409311B6DE0061577985EA524D15B14CA072E66B7F57390FE0DBA5B528B5CdAz3F" TargetMode="External"/><Relationship Id="rId18" Type="http://schemas.openxmlformats.org/officeDocument/2006/relationships/hyperlink" Target="consultantplus://offline/ref=E2571B6EC9D7028453A3FBEC1168679CFB4367561EC509311B6DE0061577985EA524D15915C1537F2BE9AC23D0B500BA414E8B5CB4A9DB6Ed9z7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2571B6EC9D7028453A3FBEC1168679CFB4367561EC509311B6DE0061577985EA524D15E12CA072E66B7F57390FE0DBA5B528B5CdAz3F" TargetMode="External"/><Relationship Id="rId7" Type="http://schemas.openxmlformats.org/officeDocument/2006/relationships/hyperlink" Target="consultantplus://offline/ref=E2571B6EC9D7028453A3FBEC1168679CFB4367561EC509311B6DE0061577985EA524D15917C2582B73A6AD7F95E413BB444E895DABdAz2F" TargetMode="External"/><Relationship Id="rId12" Type="http://schemas.openxmlformats.org/officeDocument/2006/relationships/hyperlink" Target="consultantplus://offline/ref=E2571B6EC9D7028453A3FBEC1168679CFB4263521AC209311B6DE0061577985EA524D15915C153762AE9AC23D0B500BA414E8B5CB4A9DB6Ed9z7F" TargetMode="External"/><Relationship Id="rId17" Type="http://schemas.openxmlformats.org/officeDocument/2006/relationships/hyperlink" Target="consultantplus://offline/ref=E2571B6EC9D7028453A3FBEC1168679CFB426F5F1CC509311B6DE0061577985EA524D15915C0527622E9AC23D0B500BA414E8B5CB4A9DB6Ed9z7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571B6EC9D7028453A3FBEC1168679CFB4263521AC209311B6DE0061577985EA524D15915C1527F24E9AC23D0B500BA414E8B5CB4A9DB6Ed9z7F" TargetMode="External"/><Relationship Id="rId20" Type="http://schemas.openxmlformats.org/officeDocument/2006/relationships/hyperlink" Target="consultantplus://offline/ref=E2571B6EC9D7028453A3FBEC1168679CFA4B635114C209311B6DE0061577985EA524D15916C25A7476B3BC2799E109A54551955FAAAAdDz2F" TargetMode="External"/><Relationship Id="rId1" Type="http://schemas.openxmlformats.org/officeDocument/2006/relationships/styles" Target="styles.xml"/><Relationship Id="rId6" Type="http://schemas.openxmlformats.org/officeDocument/2006/relationships/hyperlink" Target="consultantplus://offline/ref=E2571B6EC9D7028453A3FBEC1168679CFB42665418C209311B6DE0061577985EA524D15915C1537823E9AC23D0B500BA414E8B5CB4A9DB6Ed9z7F" TargetMode="External"/><Relationship Id="rId11" Type="http://schemas.openxmlformats.org/officeDocument/2006/relationships/hyperlink" Target="consultantplus://offline/ref=E2571B6EC9D7028453A3FBEC1168679CFB4263521AC209311B6DE0061577985EA524D15915C1537824E9AC23D0B500BA414E8B5CB4A9DB6Ed9z7F" TargetMode="External"/><Relationship Id="rId24" Type="http://schemas.openxmlformats.org/officeDocument/2006/relationships/hyperlink" Target="consultantplus://offline/ref=E2571B6EC9D7028453A3FBEC1168679CFB4263521AC209311B6DE0061577985EA524D15915C1537C27E9AC23D0B500BA414E8B5CB4A9DB6Ed9z7F" TargetMode="External"/><Relationship Id="rId5" Type="http://schemas.openxmlformats.org/officeDocument/2006/relationships/hyperlink" Target="consultantplus://offline/ref=E2571B6EC9D7028453A3FBEC1168679CF94B61561EC809311B6DE0061577985EA524D15915C1537820E9AC23D0B500BA414E8B5CB4A9DB6Ed9z7F" TargetMode="External"/><Relationship Id="rId15" Type="http://schemas.openxmlformats.org/officeDocument/2006/relationships/hyperlink" Target="consultantplus://offline/ref=E2571B6EC9D7028453A3FBEC1168679CFB4263521AC209311B6DE0061577985EA524D15915C1527F21E9AC23D0B500BA414E8B5CB4A9DB6Ed9z7F" TargetMode="External"/><Relationship Id="rId23" Type="http://schemas.openxmlformats.org/officeDocument/2006/relationships/hyperlink" Target="consultantplus://offline/ref=E2571B6EC9D7028453A3FBEC1168679CFB4263521AC209311B6DE0061577985EA524D15915C1527E20E9AC23D0B500BA414E8B5CB4A9DB6Ed9z7F" TargetMode="External"/><Relationship Id="rId10" Type="http://schemas.openxmlformats.org/officeDocument/2006/relationships/hyperlink" Target="consultantplus://offline/ref=E2571B6EC9D7028453A3FBEC1168679CFB4263521AC209311B6DE0061577985EA524D15915C1527C27E9AC23D0B500BA414E8B5CB4A9DB6Ed9z7F" TargetMode="External"/><Relationship Id="rId19" Type="http://schemas.openxmlformats.org/officeDocument/2006/relationships/hyperlink" Target="consultantplus://offline/ref=E2571B6EC9D7028453A3FBEC1168679CFA4B635114C209311B6DE0061577985EA524D15915C1537E24E9AC23D0B500BA414E8B5CB4A9DB6Ed9z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571B6EC9D7028453A3FBEC1168679CFA4B6F571FC509311B6DE0061577985EA524D15915C1537E21E9AC23D0B500BA414E8B5CB4A9DB6Ed9z7F" TargetMode="External"/><Relationship Id="rId14" Type="http://schemas.openxmlformats.org/officeDocument/2006/relationships/hyperlink" Target="consultantplus://offline/ref=E2571B6EC9D7028453A3FBEC1168679CFB4263521AC209311B6DE0061577985EA524D15915C1527B20E9AC23D0B500BA414E8B5CB4A9DB6Ed9z7F" TargetMode="External"/><Relationship Id="rId22" Type="http://schemas.openxmlformats.org/officeDocument/2006/relationships/hyperlink" Target="consultantplus://offline/ref=E2571B6EC9D7028453A3FBEC1168679CFB43645519C609311B6DE0061577985EA524D15E13CA072E66B7F57390FE0DBA5B528B5CdA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7294</Words>
  <Characters>41581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2019-01-14T05:51:00Z</dcterms:created>
  <dcterms:modified xsi:type="dcterms:W3CDTF">2019-01-14T06:18:00Z</dcterms:modified>
</cp:coreProperties>
</file>