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11" w:rsidRDefault="00DE6F1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E6F11" w:rsidRDefault="00DE6F1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4594"/>
      </w:tblGrid>
      <w:tr w:rsidR="00DE6F1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6F11" w:rsidRDefault="00DE6F11">
            <w:pPr>
              <w:pStyle w:val="ConsPlusNormal"/>
              <w:outlineLvl w:val="0"/>
            </w:pPr>
            <w:r>
              <w:t>20 декабря 2016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6F11" w:rsidRDefault="00DE6F11">
            <w:pPr>
              <w:pStyle w:val="ConsPlusNormal"/>
              <w:jc w:val="right"/>
              <w:outlineLvl w:val="0"/>
            </w:pPr>
            <w:r>
              <w:t>N 84-рг</w:t>
            </w:r>
          </w:p>
        </w:tc>
      </w:tr>
    </w:tbl>
    <w:p w:rsidR="00DE6F11" w:rsidRDefault="00DE6F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6F11" w:rsidRDefault="00DE6F11">
      <w:pPr>
        <w:pStyle w:val="ConsPlusNormal"/>
        <w:jc w:val="both"/>
      </w:pPr>
    </w:p>
    <w:p w:rsidR="00DE6F11" w:rsidRDefault="00DE6F11">
      <w:pPr>
        <w:pStyle w:val="ConsPlusTitle"/>
        <w:jc w:val="center"/>
      </w:pPr>
      <w:r>
        <w:t>ГЛАВА РЕСПУБЛИКИ БУРЯТИЯ</w:t>
      </w:r>
    </w:p>
    <w:p w:rsidR="00DE6F11" w:rsidRDefault="00DE6F11">
      <w:pPr>
        <w:pStyle w:val="ConsPlusTitle"/>
        <w:jc w:val="center"/>
      </w:pPr>
    </w:p>
    <w:p w:rsidR="00DE6F11" w:rsidRDefault="00DE6F11">
      <w:pPr>
        <w:pStyle w:val="ConsPlusTitle"/>
        <w:jc w:val="center"/>
      </w:pPr>
      <w:r>
        <w:t>РАСПОРЯЖЕНИЕ</w:t>
      </w:r>
    </w:p>
    <w:p w:rsidR="00DE6F11" w:rsidRDefault="00DE6F11">
      <w:pPr>
        <w:pStyle w:val="ConsPlusNormal"/>
        <w:jc w:val="both"/>
      </w:pPr>
    </w:p>
    <w:p w:rsidR="00DE6F11" w:rsidRDefault="00DE6F11">
      <w:pPr>
        <w:pStyle w:val="ConsPlusNormal"/>
        <w:ind w:firstLine="540"/>
        <w:jc w:val="both"/>
      </w:pPr>
      <w:r>
        <w:t xml:space="preserve">Во исполнение Национального </w:t>
      </w:r>
      <w:hyperlink r:id="rId5" w:history="1">
        <w:r>
          <w:rPr>
            <w:color w:val="0000FF"/>
          </w:rPr>
          <w:t>плана</w:t>
        </w:r>
      </w:hyperlink>
      <w:r>
        <w:t xml:space="preserve"> противодействия коррупции на 2016 - 2017 годы, утвержденного Указом Президента Российской Федерации от 01.04.2016 N 147:</w:t>
      </w:r>
    </w:p>
    <w:p w:rsidR="00DE6F11" w:rsidRDefault="00DE6F1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Комплекс</w:t>
        </w:r>
      </w:hyperlink>
      <w:r>
        <w:t xml:space="preserve"> организационных, разъяснительных и иных мер по соблюдению лицами, замещающими государственные должности, государственными гражданскими служащими и муниципальными служащими запретов, ограничений и требований, установленных в целях противодействия коррупции (далее - Комплекс мер).</w:t>
      </w:r>
    </w:p>
    <w:p w:rsidR="00DE6F11" w:rsidRDefault="00DE6F11">
      <w:pPr>
        <w:pStyle w:val="ConsPlusNormal"/>
        <w:ind w:firstLine="540"/>
        <w:jc w:val="both"/>
      </w:pPr>
      <w:r>
        <w:t xml:space="preserve">2. Исполнительным органам государственной власти Республики Бурятия осуществить мероприятия, направленные на реализацию </w:t>
      </w:r>
      <w:hyperlink w:anchor="P32" w:history="1">
        <w:r>
          <w:rPr>
            <w:color w:val="0000FF"/>
          </w:rPr>
          <w:t>Комплекса</w:t>
        </w:r>
      </w:hyperlink>
      <w:r>
        <w:t xml:space="preserve"> мер.</w:t>
      </w:r>
    </w:p>
    <w:p w:rsidR="00DE6F11" w:rsidRDefault="00DE6F11">
      <w:pPr>
        <w:pStyle w:val="ConsPlusNormal"/>
        <w:ind w:firstLine="540"/>
        <w:jc w:val="both"/>
      </w:pPr>
      <w:r>
        <w:t xml:space="preserve">3. Рекомендовать органам местного самоуправления в Республике Бурятия осуществить мероприятия, направленные на реализацию </w:t>
      </w:r>
      <w:hyperlink w:anchor="P32" w:history="1">
        <w:r>
          <w:rPr>
            <w:color w:val="0000FF"/>
          </w:rPr>
          <w:t>Комплекса</w:t>
        </w:r>
      </w:hyperlink>
      <w:r>
        <w:t xml:space="preserve"> мер.</w:t>
      </w:r>
    </w:p>
    <w:p w:rsidR="00DE6F11" w:rsidRDefault="00DE6F11">
      <w:pPr>
        <w:pStyle w:val="ConsPlusNormal"/>
        <w:ind w:firstLine="540"/>
        <w:jc w:val="both"/>
      </w:pPr>
      <w:r>
        <w:t xml:space="preserve">4. Рекомендовать Общественной палате Республики Бурятия (Бальжиров Б.Г.) и Региональному отделению общероссийской общественной организации "Ассоциация юристов России" в Республике Бурятия (Дашиев А.Б.) осуществить мероприятия, направленные на реализацию </w:t>
      </w:r>
      <w:hyperlink w:anchor="P32" w:history="1">
        <w:r>
          <w:rPr>
            <w:color w:val="0000FF"/>
          </w:rPr>
          <w:t>Комплекса</w:t>
        </w:r>
      </w:hyperlink>
      <w:r>
        <w:t xml:space="preserve"> мер.</w:t>
      </w:r>
    </w:p>
    <w:p w:rsidR="00DE6F11" w:rsidRDefault="00DE6F11">
      <w:pPr>
        <w:pStyle w:val="ConsPlusNormal"/>
        <w:ind w:firstLine="540"/>
        <w:jc w:val="both"/>
      </w:pPr>
      <w:r>
        <w:t xml:space="preserve">5. Исполнительным органам государственной власти Республики Бурятия до 30 декабря 2017 года представить информацию о результатах реализации </w:t>
      </w:r>
      <w:hyperlink w:anchor="P32" w:history="1">
        <w:r>
          <w:rPr>
            <w:color w:val="0000FF"/>
          </w:rPr>
          <w:t>Комплекса</w:t>
        </w:r>
      </w:hyperlink>
      <w:r>
        <w:t xml:space="preserve"> мер в отдел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(далее - отдел по профилактике коррупционных и иных правонарушений).</w:t>
      </w:r>
    </w:p>
    <w:p w:rsidR="00DE6F11" w:rsidRDefault="00DE6F11">
      <w:pPr>
        <w:pStyle w:val="ConsPlusNormal"/>
        <w:ind w:firstLine="540"/>
        <w:jc w:val="both"/>
      </w:pPr>
      <w:r>
        <w:t xml:space="preserve">6. Рекомендовать органам местного самоуправления в Республике Бурятия до 30 декабря 2017 года представить информацию о результатах реализации </w:t>
      </w:r>
      <w:hyperlink w:anchor="P32" w:history="1">
        <w:r>
          <w:rPr>
            <w:color w:val="0000FF"/>
          </w:rPr>
          <w:t>Комплекса</w:t>
        </w:r>
      </w:hyperlink>
      <w:r>
        <w:t xml:space="preserve"> мер в отдел по профилактике коррупционных и иных правонарушений.</w:t>
      </w:r>
    </w:p>
    <w:p w:rsidR="00DE6F11" w:rsidRDefault="00DE6F11">
      <w:pPr>
        <w:pStyle w:val="ConsPlusNormal"/>
        <w:ind w:firstLine="540"/>
        <w:jc w:val="both"/>
      </w:pPr>
      <w:r>
        <w:t>7. Контроль за исполнением настоящего распоряжения возложить на отдел по профилактике коррупционных и иных правонарушений.</w:t>
      </w:r>
    </w:p>
    <w:p w:rsidR="00DE6F11" w:rsidRDefault="00DE6F11">
      <w:pPr>
        <w:pStyle w:val="ConsPlusNormal"/>
        <w:ind w:firstLine="540"/>
        <w:jc w:val="both"/>
      </w:pPr>
      <w:r>
        <w:t>8. Настоящее распоряжение вступает в силу со дня его подписания.</w:t>
      </w:r>
    </w:p>
    <w:p w:rsidR="00DE6F11" w:rsidRDefault="00DE6F11">
      <w:pPr>
        <w:pStyle w:val="ConsPlusNormal"/>
        <w:jc w:val="both"/>
      </w:pPr>
    </w:p>
    <w:p w:rsidR="00DE6F11" w:rsidRDefault="00DE6F11">
      <w:pPr>
        <w:pStyle w:val="ConsPlusNormal"/>
        <w:jc w:val="right"/>
      </w:pPr>
      <w:r>
        <w:t>Глава Республики Бурятия</w:t>
      </w:r>
    </w:p>
    <w:p w:rsidR="00DE6F11" w:rsidRDefault="00DE6F11">
      <w:pPr>
        <w:pStyle w:val="ConsPlusNormal"/>
        <w:jc w:val="right"/>
      </w:pPr>
      <w:r>
        <w:t>В.НАГОВИЦЫН</w:t>
      </w:r>
    </w:p>
    <w:p w:rsidR="00DE6F11" w:rsidRDefault="00DE6F11">
      <w:pPr>
        <w:pStyle w:val="ConsPlusNormal"/>
      </w:pPr>
      <w:r>
        <w:t>20 декабря 2016 года</w:t>
      </w:r>
    </w:p>
    <w:p w:rsidR="00DE6F11" w:rsidRDefault="00DE6F11">
      <w:pPr>
        <w:pStyle w:val="ConsPlusNormal"/>
      </w:pPr>
      <w:r>
        <w:t>N 84-рг</w:t>
      </w:r>
    </w:p>
    <w:p w:rsidR="00DE6F11" w:rsidRDefault="00DE6F11">
      <w:pPr>
        <w:pStyle w:val="ConsPlusNormal"/>
        <w:jc w:val="both"/>
      </w:pPr>
    </w:p>
    <w:p w:rsidR="00DE6F11" w:rsidRDefault="00DE6F11">
      <w:pPr>
        <w:pStyle w:val="ConsPlusNormal"/>
        <w:jc w:val="both"/>
      </w:pPr>
    </w:p>
    <w:p w:rsidR="00DE6F11" w:rsidRDefault="00DE6F11">
      <w:pPr>
        <w:pStyle w:val="ConsPlusNormal"/>
        <w:jc w:val="both"/>
      </w:pPr>
    </w:p>
    <w:p w:rsidR="00DE6F11" w:rsidRDefault="00DE6F11">
      <w:pPr>
        <w:pStyle w:val="ConsPlusNormal"/>
        <w:jc w:val="both"/>
      </w:pPr>
    </w:p>
    <w:p w:rsidR="00DE6F11" w:rsidRDefault="00DE6F11">
      <w:pPr>
        <w:pStyle w:val="ConsPlusNormal"/>
        <w:jc w:val="both"/>
      </w:pPr>
    </w:p>
    <w:p w:rsidR="00DE6F11" w:rsidRDefault="00DE6F11">
      <w:pPr>
        <w:pStyle w:val="ConsPlusNormal"/>
        <w:jc w:val="right"/>
        <w:outlineLvl w:val="0"/>
      </w:pPr>
      <w:r>
        <w:t>Утвержден</w:t>
      </w:r>
    </w:p>
    <w:p w:rsidR="00DE6F11" w:rsidRDefault="00DE6F11">
      <w:pPr>
        <w:pStyle w:val="ConsPlusNormal"/>
        <w:jc w:val="right"/>
      </w:pPr>
      <w:r>
        <w:t>Распоряжением Главы</w:t>
      </w:r>
    </w:p>
    <w:p w:rsidR="00DE6F11" w:rsidRDefault="00DE6F11">
      <w:pPr>
        <w:pStyle w:val="ConsPlusNormal"/>
        <w:jc w:val="right"/>
      </w:pPr>
      <w:r>
        <w:t>Республики Бурятия</w:t>
      </w:r>
    </w:p>
    <w:p w:rsidR="00DE6F11" w:rsidRDefault="00DE6F11">
      <w:pPr>
        <w:pStyle w:val="ConsPlusNormal"/>
        <w:jc w:val="right"/>
      </w:pPr>
      <w:r>
        <w:t>от 20.12.2016 N 84-рг</w:t>
      </w:r>
    </w:p>
    <w:p w:rsidR="00DE6F11" w:rsidRDefault="00DE6F11">
      <w:pPr>
        <w:pStyle w:val="ConsPlusNormal"/>
        <w:jc w:val="both"/>
      </w:pPr>
    </w:p>
    <w:p w:rsidR="00DE6F11" w:rsidRDefault="00DE6F11">
      <w:pPr>
        <w:pStyle w:val="ConsPlusTitle"/>
        <w:jc w:val="center"/>
      </w:pPr>
      <w:bookmarkStart w:id="0" w:name="P32"/>
      <w:bookmarkEnd w:id="0"/>
      <w:r>
        <w:t>КОМПЛЕКС ОРГАНИЗАЦИОННЫХ, РАЗЪЯСНИТЕЛЬНЫХ И ИНЫХ МЕР</w:t>
      </w:r>
    </w:p>
    <w:p w:rsidR="00DE6F11" w:rsidRDefault="00DE6F11">
      <w:pPr>
        <w:pStyle w:val="ConsPlusTitle"/>
        <w:jc w:val="center"/>
      </w:pPr>
      <w:r>
        <w:t>ПО СОБЛЮДЕНИЮ ЛИЦАМИ, ЗАМЕЩАЮЩИМИ ГОСУДАРСТВЕННЫЕ ДОЛЖНОСТИ,</w:t>
      </w:r>
    </w:p>
    <w:p w:rsidR="00DE6F11" w:rsidRDefault="00DE6F11">
      <w:pPr>
        <w:pStyle w:val="ConsPlusTitle"/>
        <w:jc w:val="center"/>
      </w:pPr>
      <w:r>
        <w:t>ГОСУДАРСТВЕННЫМИ ГРАЖДАНСКИМИ СЛУЖАЩИМИ И МУНИЦИПАЛЬНЫМИ</w:t>
      </w:r>
    </w:p>
    <w:p w:rsidR="00DE6F11" w:rsidRDefault="00DE6F11">
      <w:pPr>
        <w:pStyle w:val="ConsPlusTitle"/>
        <w:jc w:val="center"/>
      </w:pPr>
      <w:r>
        <w:t>СЛУЖАЩИМИ ЗАПРЕТОВ, ОГРАНИЧЕНИЙ И ТРЕБОВАНИЙ, УСТАНОВЛЕННЫХ</w:t>
      </w:r>
    </w:p>
    <w:p w:rsidR="00DE6F11" w:rsidRDefault="00DE6F11">
      <w:pPr>
        <w:pStyle w:val="ConsPlusTitle"/>
        <w:jc w:val="center"/>
      </w:pPr>
      <w:r>
        <w:t>В ЦЕЛЯХ ПРОТИВОДЕЙСТВИЯ КОРРУПЦИИ</w:t>
      </w:r>
    </w:p>
    <w:p w:rsidR="00DE6F11" w:rsidRDefault="00DE6F1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309"/>
        <w:gridCol w:w="2835"/>
        <w:gridCol w:w="1429"/>
      </w:tblGrid>
      <w:tr w:rsidR="00DE6F11">
        <w:tc>
          <w:tcPr>
            <w:tcW w:w="510" w:type="dxa"/>
          </w:tcPr>
          <w:p w:rsidR="00DE6F11" w:rsidRDefault="00DE6F11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4309" w:type="dxa"/>
          </w:tcPr>
          <w:p w:rsidR="00DE6F11" w:rsidRDefault="00DE6F1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35" w:type="dxa"/>
          </w:tcPr>
          <w:p w:rsidR="00DE6F11" w:rsidRDefault="00DE6F11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429" w:type="dxa"/>
          </w:tcPr>
          <w:p w:rsidR="00DE6F11" w:rsidRDefault="00DE6F11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DE6F11">
        <w:tc>
          <w:tcPr>
            <w:tcW w:w="510" w:type="dxa"/>
          </w:tcPr>
          <w:p w:rsidR="00DE6F11" w:rsidRDefault="00DE6F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DE6F11" w:rsidRDefault="00DE6F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DE6F11" w:rsidRDefault="00DE6F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9" w:type="dxa"/>
          </w:tcPr>
          <w:p w:rsidR="00DE6F11" w:rsidRDefault="00DE6F11">
            <w:pPr>
              <w:pStyle w:val="ConsPlusNormal"/>
              <w:jc w:val="center"/>
            </w:pPr>
            <w:r>
              <w:t>4</w:t>
            </w:r>
          </w:p>
        </w:tc>
      </w:tr>
      <w:tr w:rsidR="00DE6F11">
        <w:tc>
          <w:tcPr>
            <w:tcW w:w="9083" w:type="dxa"/>
            <w:gridSpan w:val="4"/>
          </w:tcPr>
          <w:p w:rsidR="00DE6F11" w:rsidRDefault="00DE6F11">
            <w:pPr>
              <w:pStyle w:val="ConsPlusNormal"/>
              <w:outlineLvl w:val="1"/>
            </w:pPr>
            <w:r>
              <w:t>Правовое просвещение</w:t>
            </w:r>
          </w:p>
        </w:tc>
      </w:tr>
      <w:tr w:rsidR="00DE6F11">
        <w:tc>
          <w:tcPr>
            <w:tcW w:w="510" w:type="dxa"/>
          </w:tcPr>
          <w:p w:rsidR="00DE6F11" w:rsidRDefault="00DE6F11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8573" w:type="dxa"/>
            <w:gridSpan w:val="3"/>
          </w:tcPr>
          <w:p w:rsidR="00DE6F11" w:rsidRDefault="00DE6F11">
            <w:pPr>
              <w:pStyle w:val="ConsPlusNormal"/>
            </w:pPr>
            <w:r>
              <w:t>При приеме граждан на должности государственной гражданской службы, муниципальной службы:</w:t>
            </w:r>
          </w:p>
        </w:tc>
      </w:tr>
      <w:tr w:rsidR="00DE6F11">
        <w:tc>
          <w:tcPr>
            <w:tcW w:w="510" w:type="dxa"/>
          </w:tcPr>
          <w:p w:rsidR="00DE6F11" w:rsidRDefault="00DE6F11">
            <w:pPr>
              <w:pStyle w:val="ConsPlusNormal"/>
            </w:pPr>
            <w:r>
              <w:t>1.1.</w:t>
            </w:r>
          </w:p>
        </w:tc>
        <w:tc>
          <w:tcPr>
            <w:tcW w:w="4309" w:type="dxa"/>
          </w:tcPr>
          <w:p w:rsidR="00DE6F11" w:rsidRDefault="00DE6F11">
            <w:pPr>
              <w:pStyle w:val="ConsPlusNormal"/>
            </w:pPr>
            <w:r>
              <w:t>Организация ознакомления с нормативными правовыми и иными актами Российской Федерации и Республики Бурятия в сфере противодействия коррупции</w:t>
            </w:r>
          </w:p>
        </w:tc>
        <w:tc>
          <w:tcPr>
            <w:tcW w:w="2835" w:type="dxa"/>
          </w:tcPr>
          <w:p w:rsidR="00DE6F11" w:rsidRDefault="00DE6F11">
            <w:pPr>
              <w:pStyle w:val="ConsPlusNormal"/>
            </w:pPr>
            <w:r>
              <w:t>Исполнительные органы государственной власти Республики Бурятия (далее - исполнительные органы государственной власти),</w:t>
            </w:r>
          </w:p>
          <w:p w:rsidR="00DE6F11" w:rsidRDefault="00DE6F11">
            <w:pPr>
              <w:pStyle w:val="ConsPlusNormal"/>
            </w:pPr>
            <w:r>
              <w:t>органы местного самоуправления в Республике Бурятия (далее - органы местного самоуправления) (по согласованию)</w:t>
            </w:r>
          </w:p>
        </w:tc>
        <w:tc>
          <w:tcPr>
            <w:tcW w:w="1429" w:type="dxa"/>
          </w:tcPr>
          <w:p w:rsidR="00DE6F11" w:rsidRDefault="00DE6F11">
            <w:pPr>
              <w:pStyle w:val="ConsPlusNormal"/>
            </w:pPr>
            <w:r>
              <w:t>В течение 2017 года</w:t>
            </w:r>
          </w:p>
        </w:tc>
      </w:tr>
      <w:tr w:rsidR="00DE6F11">
        <w:tc>
          <w:tcPr>
            <w:tcW w:w="510" w:type="dxa"/>
          </w:tcPr>
          <w:p w:rsidR="00DE6F11" w:rsidRDefault="00DE6F11">
            <w:pPr>
              <w:pStyle w:val="ConsPlusNormal"/>
            </w:pPr>
            <w:r>
              <w:t>1.2.</w:t>
            </w:r>
          </w:p>
        </w:tc>
        <w:tc>
          <w:tcPr>
            <w:tcW w:w="4309" w:type="dxa"/>
          </w:tcPr>
          <w:p w:rsidR="00DE6F11" w:rsidRDefault="00DE6F11">
            <w:pPr>
              <w:pStyle w:val="ConsPlusNormal"/>
            </w:pPr>
            <w:r>
              <w:t>Организация разъяснения содержания понятий "конфликт интересов" и "личная заинтересованность" на государственной гражданской службе и муниципальной службе, порядка уведомления о возникшей личной заинтересованности при исполнении служебных (должностных) обязанностей, которая приводит или может привести к конфликту интересов</w:t>
            </w:r>
          </w:p>
        </w:tc>
        <w:tc>
          <w:tcPr>
            <w:tcW w:w="2835" w:type="dxa"/>
          </w:tcPr>
          <w:p w:rsidR="00DE6F11" w:rsidRDefault="00DE6F11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DE6F11" w:rsidRDefault="00DE6F11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1429" w:type="dxa"/>
          </w:tcPr>
          <w:p w:rsidR="00DE6F11" w:rsidRDefault="00DE6F11">
            <w:pPr>
              <w:pStyle w:val="ConsPlusNormal"/>
            </w:pPr>
            <w:r>
              <w:t>В течение 2017 года</w:t>
            </w:r>
          </w:p>
        </w:tc>
      </w:tr>
      <w:tr w:rsidR="00DE6F11">
        <w:tc>
          <w:tcPr>
            <w:tcW w:w="510" w:type="dxa"/>
          </w:tcPr>
          <w:p w:rsidR="00DE6F11" w:rsidRDefault="00DE6F11">
            <w:pPr>
              <w:pStyle w:val="ConsPlusNormal"/>
            </w:pPr>
            <w:r>
              <w:t>1.3.</w:t>
            </w:r>
          </w:p>
        </w:tc>
        <w:tc>
          <w:tcPr>
            <w:tcW w:w="4309" w:type="dxa"/>
          </w:tcPr>
          <w:p w:rsidR="00DE6F11" w:rsidRDefault="00DE6F11">
            <w:pPr>
              <w:pStyle w:val="ConsPlusNormal"/>
            </w:pPr>
            <w:r>
              <w:t>Организация разъяснения обязанности государственных гражданских служащих, муниципальных служащих уведомлять о фактах обращения в целях склонения к совершению коррупционных правонарушений</w:t>
            </w:r>
          </w:p>
        </w:tc>
        <w:tc>
          <w:tcPr>
            <w:tcW w:w="2835" w:type="dxa"/>
          </w:tcPr>
          <w:p w:rsidR="00DE6F11" w:rsidRDefault="00DE6F11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DE6F11" w:rsidRDefault="00DE6F11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1429" w:type="dxa"/>
          </w:tcPr>
          <w:p w:rsidR="00DE6F11" w:rsidRDefault="00DE6F11">
            <w:pPr>
              <w:pStyle w:val="ConsPlusNormal"/>
            </w:pPr>
            <w:r>
              <w:t>В течение 2017 года</w:t>
            </w:r>
          </w:p>
        </w:tc>
      </w:tr>
      <w:tr w:rsidR="00DE6F11">
        <w:tc>
          <w:tcPr>
            <w:tcW w:w="510" w:type="dxa"/>
          </w:tcPr>
          <w:p w:rsidR="00DE6F11" w:rsidRDefault="00DE6F11">
            <w:pPr>
              <w:pStyle w:val="ConsPlusNormal"/>
            </w:pPr>
            <w:r>
              <w:t>1.4.</w:t>
            </w:r>
          </w:p>
        </w:tc>
        <w:tc>
          <w:tcPr>
            <w:tcW w:w="4309" w:type="dxa"/>
          </w:tcPr>
          <w:p w:rsidR="00DE6F11" w:rsidRDefault="00DE6F11">
            <w:pPr>
              <w:pStyle w:val="ConsPlusNormal"/>
            </w:pPr>
            <w:r>
              <w:t>Организация разъяснения запретов, ограничений и требований, установленных для государственных гражданских служащих, муниципальных служащих в целях противодействия коррупции</w:t>
            </w:r>
          </w:p>
        </w:tc>
        <w:tc>
          <w:tcPr>
            <w:tcW w:w="2835" w:type="dxa"/>
          </w:tcPr>
          <w:p w:rsidR="00DE6F11" w:rsidRDefault="00DE6F11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DE6F11" w:rsidRDefault="00DE6F11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1429" w:type="dxa"/>
          </w:tcPr>
          <w:p w:rsidR="00DE6F11" w:rsidRDefault="00DE6F11">
            <w:pPr>
              <w:pStyle w:val="ConsPlusNormal"/>
            </w:pPr>
            <w:r>
              <w:t>В течение 2017 года</w:t>
            </w:r>
          </w:p>
        </w:tc>
      </w:tr>
      <w:tr w:rsidR="00DE6F11">
        <w:tc>
          <w:tcPr>
            <w:tcW w:w="510" w:type="dxa"/>
          </w:tcPr>
          <w:p w:rsidR="00DE6F11" w:rsidRDefault="00DE6F11">
            <w:pPr>
              <w:pStyle w:val="ConsPlusNormal"/>
            </w:pPr>
            <w:r>
              <w:t>2.</w:t>
            </w:r>
          </w:p>
        </w:tc>
        <w:tc>
          <w:tcPr>
            <w:tcW w:w="8573" w:type="dxa"/>
            <w:gridSpan w:val="3"/>
          </w:tcPr>
          <w:p w:rsidR="00DE6F11" w:rsidRDefault="00DE6F11">
            <w:pPr>
              <w:pStyle w:val="ConsPlusNormal"/>
            </w:pPr>
            <w:r>
              <w:t>При замещении должностей государственной гражданской службы, муниципальной службы:</w:t>
            </w:r>
          </w:p>
        </w:tc>
      </w:tr>
      <w:tr w:rsidR="00DE6F11">
        <w:tc>
          <w:tcPr>
            <w:tcW w:w="510" w:type="dxa"/>
          </w:tcPr>
          <w:p w:rsidR="00DE6F11" w:rsidRDefault="00DE6F11">
            <w:pPr>
              <w:pStyle w:val="ConsPlusNormal"/>
            </w:pPr>
            <w:r>
              <w:t>2.1.</w:t>
            </w:r>
          </w:p>
        </w:tc>
        <w:tc>
          <w:tcPr>
            <w:tcW w:w="4309" w:type="dxa"/>
          </w:tcPr>
          <w:p w:rsidR="00DE6F11" w:rsidRDefault="00DE6F11">
            <w:pPr>
              <w:pStyle w:val="ConsPlusNormal"/>
            </w:pPr>
            <w:r>
              <w:t>Организация ознакомления с изменениями законодательства Российской Федерации и законодательства Республики Бурятия в сфере противодействия коррупции</w:t>
            </w:r>
          </w:p>
        </w:tc>
        <w:tc>
          <w:tcPr>
            <w:tcW w:w="2835" w:type="dxa"/>
          </w:tcPr>
          <w:p w:rsidR="00DE6F11" w:rsidRDefault="00DE6F11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DE6F11" w:rsidRDefault="00DE6F11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1429" w:type="dxa"/>
          </w:tcPr>
          <w:p w:rsidR="00DE6F11" w:rsidRDefault="00DE6F11">
            <w:pPr>
              <w:pStyle w:val="ConsPlusNormal"/>
            </w:pPr>
            <w:r>
              <w:t>В течение 2017 года</w:t>
            </w:r>
          </w:p>
        </w:tc>
      </w:tr>
      <w:tr w:rsidR="00DE6F11">
        <w:tc>
          <w:tcPr>
            <w:tcW w:w="510" w:type="dxa"/>
          </w:tcPr>
          <w:p w:rsidR="00DE6F11" w:rsidRDefault="00DE6F11">
            <w:pPr>
              <w:pStyle w:val="ConsPlusNormal"/>
            </w:pPr>
            <w:r>
              <w:t>2.2.</w:t>
            </w:r>
          </w:p>
        </w:tc>
        <w:tc>
          <w:tcPr>
            <w:tcW w:w="4309" w:type="dxa"/>
          </w:tcPr>
          <w:p w:rsidR="00DE6F11" w:rsidRDefault="00DE6F11">
            <w:pPr>
              <w:pStyle w:val="ConsPlusNormal"/>
            </w:pPr>
            <w:r>
              <w:t>Организация:</w:t>
            </w:r>
          </w:p>
          <w:p w:rsidR="00DE6F11" w:rsidRDefault="00DE6F11">
            <w:pPr>
              <w:pStyle w:val="ConsPlusNormal"/>
            </w:pPr>
            <w:r>
              <w:t>разъяснения требований законодательства Российской Федерации и Республики Бурятия по предотвращению или урегулированию конфликта интересов;</w:t>
            </w:r>
          </w:p>
          <w:p w:rsidR="00DE6F11" w:rsidRDefault="00DE6F11">
            <w:pPr>
              <w:pStyle w:val="ConsPlusNormal"/>
            </w:pPr>
            <w:r>
              <w:t>разъяснения общих принципов профессиональной служебной этики и основных правил служебного поведения, которыми должны руководствоваться государственные гражданские служащие, муниципальные служащие;</w:t>
            </w:r>
          </w:p>
          <w:p w:rsidR="00DE6F11" w:rsidRDefault="00DE6F11">
            <w:pPr>
              <w:pStyle w:val="ConsPlusNormal"/>
            </w:pPr>
            <w:r>
              <w:t xml:space="preserve">разъяснения по направлению уведомлений представителю нанимателя (работодателя) о фактах обращения в целях склонения государственного гражданского служащего, </w:t>
            </w:r>
            <w:r>
              <w:lastRenderedPageBreak/>
              <w:t>муниципального служащего к совершению коррупционных правонарушений</w:t>
            </w:r>
          </w:p>
        </w:tc>
        <w:tc>
          <w:tcPr>
            <w:tcW w:w="2835" w:type="dxa"/>
          </w:tcPr>
          <w:p w:rsidR="00DE6F11" w:rsidRDefault="00DE6F11">
            <w:pPr>
              <w:pStyle w:val="ConsPlusNormal"/>
            </w:pPr>
            <w:r>
              <w:lastRenderedPageBreak/>
              <w:t>Исполнительные органы государственной власти,</w:t>
            </w:r>
          </w:p>
          <w:p w:rsidR="00DE6F11" w:rsidRDefault="00DE6F11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1429" w:type="dxa"/>
          </w:tcPr>
          <w:p w:rsidR="00DE6F11" w:rsidRDefault="00DE6F11">
            <w:pPr>
              <w:pStyle w:val="ConsPlusNormal"/>
            </w:pPr>
            <w:r>
              <w:t>В течение 2017 года</w:t>
            </w:r>
          </w:p>
        </w:tc>
      </w:tr>
      <w:tr w:rsidR="00DE6F11">
        <w:tc>
          <w:tcPr>
            <w:tcW w:w="510" w:type="dxa"/>
          </w:tcPr>
          <w:p w:rsidR="00DE6F11" w:rsidRDefault="00DE6F11">
            <w:pPr>
              <w:pStyle w:val="ConsPlusNormal"/>
            </w:pPr>
            <w:r>
              <w:t>2.3.</w:t>
            </w:r>
          </w:p>
        </w:tc>
        <w:tc>
          <w:tcPr>
            <w:tcW w:w="4309" w:type="dxa"/>
          </w:tcPr>
          <w:p w:rsidR="00DE6F11" w:rsidRDefault="00DE6F11">
            <w:pPr>
              <w:pStyle w:val="ConsPlusNormal"/>
            </w:pPr>
            <w:r>
              <w:t>Проведение семинара с государственными гражданскими служащими, муниципальными служащими на тему "Запреты, ограничения и требования, установленные для государственных гражданских служащих, муниципальных служащих в целях противодействия коррупции"</w:t>
            </w:r>
          </w:p>
        </w:tc>
        <w:tc>
          <w:tcPr>
            <w:tcW w:w="2835" w:type="dxa"/>
          </w:tcPr>
          <w:p w:rsidR="00DE6F11" w:rsidRDefault="00DE6F11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DE6F11" w:rsidRDefault="00DE6F11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1429" w:type="dxa"/>
          </w:tcPr>
          <w:p w:rsidR="00DE6F11" w:rsidRDefault="00DE6F11">
            <w:pPr>
              <w:pStyle w:val="ConsPlusNormal"/>
            </w:pPr>
            <w:r>
              <w:t>Третий квартал 2017 года</w:t>
            </w:r>
          </w:p>
        </w:tc>
      </w:tr>
      <w:tr w:rsidR="00DE6F11">
        <w:tc>
          <w:tcPr>
            <w:tcW w:w="510" w:type="dxa"/>
          </w:tcPr>
          <w:p w:rsidR="00DE6F11" w:rsidRDefault="00DE6F11">
            <w:pPr>
              <w:pStyle w:val="ConsPlusNormal"/>
            </w:pPr>
            <w:r>
              <w:t>2.4.</w:t>
            </w:r>
          </w:p>
        </w:tc>
        <w:tc>
          <w:tcPr>
            <w:tcW w:w="4309" w:type="dxa"/>
          </w:tcPr>
          <w:p w:rsidR="00DE6F11" w:rsidRDefault="00DE6F11">
            <w:pPr>
              <w:pStyle w:val="ConsPlusNormal"/>
            </w:pPr>
            <w:r>
              <w:t>Проведение семинара с государственными гражданскими служащими, муниципальными служащими на тему "Конфликт интересов на государственной гражданской службе, муниципальной службе. Понятие, примеры, пути решения. Обеспечение соблюдения служащими ограничений и запретов, требований к предотвращению или урегулированию конфликта интересов"</w:t>
            </w:r>
          </w:p>
        </w:tc>
        <w:tc>
          <w:tcPr>
            <w:tcW w:w="2835" w:type="dxa"/>
          </w:tcPr>
          <w:p w:rsidR="00DE6F11" w:rsidRDefault="00DE6F11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DE6F11" w:rsidRDefault="00DE6F11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1429" w:type="dxa"/>
          </w:tcPr>
          <w:p w:rsidR="00DE6F11" w:rsidRDefault="00DE6F11">
            <w:pPr>
              <w:pStyle w:val="ConsPlusNormal"/>
            </w:pPr>
            <w:r>
              <w:t>Третий квартал 2017 года</w:t>
            </w:r>
          </w:p>
        </w:tc>
      </w:tr>
      <w:tr w:rsidR="00DE6F11">
        <w:tc>
          <w:tcPr>
            <w:tcW w:w="510" w:type="dxa"/>
          </w:tcPr>
          <w:p w:rsidR="00DE6F11" w:rsidRDefault="00DE6F11">
            <w:pPr>
              <w:pStyle w:val="ConsPlusNormal"/>
            </w:pPr>
            <w:r>
              <w:t>2.5.</w:t>
            </w:r>
          </w:p>
        </w:tc>
        <w:tc>
          <w:tcPr>
            <w:tcW w:w="4309" w:type="dxa"/>
          </w:tcPr>
          <w:p w:rsidR="00DE6F11" w:rsidRDefault="00DE6F11">
            <w:pPr>
              <w:pStyle w:val="ConsPlusNormal"/>
            </w:pPr>
            <w:r>
              <w:t>Проведение семинара с государственными гражданскими служащими, муниципальными служащими на тему "Об обязанности направлять уведомления представителю нанимателя (работодателя) о фактах обращения в целях склонения государственного гражданского служащего, муниципального служащего к совершению коррупционных правонарушений"</w:t>
            </w:r>
          </w:p>
        </w:tc>
        <w:tc>
          <w:tcPr>
            <w:tcW w:w="2835" w:type="dxa"/>
          </w:tcPr>
          <w:p w:rsidR="00DE6F11" w:rsidRDefault="00DE6F11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DE6F11" w:rsidRDefault="00DE6F11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1429" w:type="dxa"/>
          </w:tcPr>
          <w:p w:rsidR="00DE6F11" w:rsidRDefault="00DE6F11">
            <w:pPr>
              <w:pStyle w:val="ConsPlusNormal"/>
            </w:pPr>
            <w:r>
              <w:t>Четвертый квартал 2017 года</w:t>
            </w:r>
          </w:p>
        </w:tc>
      </w:tr>
      <w:tr w:rsidR="00DE6F11">
        <w:tc>
          <w:tcPr>
            <w:tcW w:w="510" w:type="dxa"/>
          </w:tcPr>
          <w:p w:rsidR="00DE6F11" w:rsidRDefault="00DE6F11">
            <w:pPr>
              <w:pStyle w:val="ConsPlusNormal"/>
            </w:pPr>
            <w:r>
              <w:t>2.6.</w:t>
            </w:r>
          </w:p>
        </w:tc>
        <w:tc>
          <w:tcPr>
            <w:tcW w:w="4309" w:type="dxa"/>
          </w:tcPr>
          <w:p w:rsidR="00DE6F11" w:rsidRDefault="00DE6F11">
            <w:pPr>
              <w:pStyle w:val="ConsPlusNormal"/>
            </w:pPr>
            <w:r>
              <w:t>Проведение семинара с государственными гражданскими служащими, муниципальными служащими по вопросам представления сведений о доходах, расходах, имуществе и об обязательствах имущественного характера</w:t>
            </w:r>
          </w:p>
        </w:tc>
        <w:tc>
          <w:tcPr>
            <w:tcW w:w="2835" w:type="dxa"/>
          </w:tcPr>
          <w:p w:rsidR="00DE6F11" w:rsidRDefault="00DE6F11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DE6F11" w:rsidRDefault="00DE6F11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1429" w:type="dxa"/>
          </w:tcPr>
          <w:p w:rsidR="00DE6F11" w:rsidRDefault="00DE6F11">
            <w:pPr>
              <w:pStyle w:val="ConsPlusNormal"/>
            </w:pPr>
            <w:r>
              <w:t>Первый квартал 2017 года</w:t>
            </w:r>
          </w:p>
        </w:tc>
      </w:tr>
      <w:tr w:rsidR="00DE6F11">
        <w:tc>
          <w:tcPr>
            <w:tcW w:w="510" w:type="dxa"/>
          </w:tcPr>
          <w:p w:rsidR="00DE6F11" w:rsidRDefault="00DE6F11">
            <w:pPr>
              <w:pStyle w:val="ConsPlusNormal"/>
            </w:pPr>
            <w:r>
              <w:t>2.7.</w:t>
            </w:r>
          </w:p>
        </w:tc>
        <w:tc>
          <w:tcPr>
            <w:tcW w:w="4309" w:type="dxa"/>
          </w:tcPr>
          <w:p w:rsidR="00DE6F11" w:rsidRDefault="00DE6F11">
            <w:pPr>
              <w:pStyle w:val="ConsPlusNormal"/>
            </w:pPr>
            <w:r>
              <w:t>Проведение мероприятий в рамках Международного дня борьбы с коррупцией (9 декабря)</w:t>
            </w:r>
          </w:p>
        </w:tc>
        <w:tc>
          <w:tcPr>
            <w:tcW w:w="2835" w:type="dxa"/>
          </w:tcPr>
          <w:p w:rsidR="00DE6F11" w:rsidRDefault="00DE6F11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DE6F11" w:rsidRDefault="00DE6F11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1429" w:type="dxa"/>
          </w:tcPr>
          <w:p w:rsidR="00DE6F11" w:rsidRDefault="00DE6F11">
            <w:pPr>
              <w:pStyle w:val="ConsPlusNormal"/>
            </w:pPr>
            <w:r>
              <w:t>Четвертый квартал 2017 года</w:t>
            </w:r>
          </w:p>
        </w:tc>
      </w:tr>
      <w:tr w:rsidR="00DE6F11">
        <w:tc>
          <w:tcPr>
            <w:tcW w:w="510" w:type="dxa"/>
          </w:tcPr>
          <w:p w:rsidR="00DE6F11" w:rsidRDefault="00DE6F11">
            <w:pPr>
              <w:pStyle w:val="ConsPlusNormal"/>
            </w:pPr>
            <w:r>
              <w:t>2.8.</w:t>
            </w:r>
          </w:p>
        </w:tc>
        <w:tc>
          <w:tcPr>
            <w:tcW w:w="4309" w:type="dxa"/>
          </w:tcPr>
          <w:p w:rsidR="00DE6F11" w:rsidRDefault="00DE6F11">
            <w:pPr>
              <w:pStyle w:val="ConsPlusNormal"/>
            </w:pPr>
            <w:r>
              <w:t>Совместно с общественными объединениями и другими институтами гражданского общества, уставной задачей которых является участие в противодействии коррупции, разработка тестов для проверки у государственных гражданских служащих, муниципальных служащих знаний положений законодательства Российской Федерации о противодействии коррупции</w:t>
            </w:r>
          </w:p>
        </w:tc>
        <w:tc>
          <w:tcPr>
            <w:tcW w:w="2835" w:type="dxa"/>
          </w:tcPr>
          <w:p w:rsidR="00DE6F11" w:rsidRDefault="00DE6F11">
            <w:pPr>
              <w:pStyle w:val="ConsPlusNormal"/>
            </w:pPr>
            <w:r>
              <w:t>Отдел по профилактике коррупционных и иных правонарушений Администрации Главы Республики Бурятия и Правительства Республики Бурятия (далее - отдел по профилактике коррупционных и иных правонарушений)</w:t>
            </w:r>
          </w:p>
        </w:tc>
        <w:tc>
          <w:tcPr>
            <w:tcW w:w="1429" w:type="dxa"/>
          </w:tcPr>
          <w:p w:rsidR="00DE6F11" w:rsidRDefault="00DE6F11">
            <w:pPr>
              <w:pStyle w:val="ConsPlusNormal"/>
            </w:pPr>
            <w:r>
              <w:t>Четвертый квартал 2017 года</w:t>
            </w:r>
          </w:p>
        </w:tc>
      </w:tr>
      <w:tr w:rsidR="00DE6F11">
        <w:tc>
          <w:tcPr>
            <w:tcW w:w="510" w:type="dxa"/>
          </w:tcPr>
          <w:p w:rsidR="00DE6F11" w:rsidRDefault="00DE6F11">
            <w:pPr>
              <w:pStyle w:val="ConsPlusNormal"/>
            </w:pPr>
            <w:r>
              <w:t>2.9.</w:t>
            </w:r>
          </w:p>
        </w:tc>
        <w:tc>
          <w:tcPr>
            <w:tcW w:w="4309" w:type="dxa"/>
          </w:tcPr>
          <w:p w:rsidR="00DE6F11" w:rsidRDefault="00DE6F11">
            <w:pPr>
              <w:pStyle w:val="ConsPlusNormal"/>
            </w:pPr>
            <w:r>
              <w:t>Проведение тестирования государственных гражданских служащих и муниципальных служащих по знанию положений законодательства Российской Федерации о противодействии коррупции</w:t>
            </w:r>
          </w:p>
        </w:tc>
        <w:tc>
          <w:tcPr>
            <w:tcW w:w="2835" w:type="dxa"/>
          </w:tcPr>
          <w:p w:rsidR="00DE6F11" w:rsidRDefault="00DE6F11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DE6F11" w:rsidRDefault="00DE6F11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1429" w:type="dxa"/>
          </w:tcPr>
          <w:p w:rsidR="00DE6F11" w:rsidRDefault="00DE6F11">
            <w:pPr>
              <w:pStyle w:val="ConsPlusNormal"/>
            </w:pPr>
            <w:r>
              <w:t>Четвертый квартал 2017 года</w:t>
            </w:r>
          </w:p>
        </w:tc>
      </w:tr>
      <w:tr w:rsidR="00DE6F11">
        <w:tc>
          <w:tcPr>
            <w:tcW w:w="510" w:type="dxa"/>
          </w:tcPr>
          <w:p w:rsidR="00DE6F11" w:rsidRDefault="00DE6F11">
            <w:pPr>
              <w:pStyle w:val="ConsPlusNormal"/>
            </w:pPr>
            <w:r>
              <w:lastRenderedPageBreak/>
              <w:t>2.10.</w:t>
            </w:r>
          </w:p>
        </w:tc>
        <w:tc>
          <w:tcPr>
            <w:tcW w:w="4309" w:type="dxa"/>
          </w:tcPr>
          <w:p w:rsidR="00DE6F11" w:rsidRDefault="00DE6F11">
            <w:pPr>
              <w:pStyle w:val="ConsPlusNormal"/>
            </w:pPr>
            <w:r>
              <w:t>Проведение "круглого стола" по антикоррупционной тематике на площадке юридического факультета федерального государственного бюджетного образовательного учреждения высшего образования, расположенного на территории Республики Бурятия</w:t>
            </w:r>
          </w:p>
        </w:tc>
        <w:tc>
          <w:tcPr>
            <w:tcW w:w="2835" w:type="dxa"/>
          </w:tcPr>
          <w:p w:rsidR="00DE6F11" w:rsidRDefault="00DE6F11">
            <w:pPr>
              <w:pStyle w:val="ConsPlusNormal"/>
            </w:pPr>
            <w:r>
              <w:t>Региональное отделение общероссийской общественной организации "Ассоциация юристов России" в Республике Бурятия (по согласованию)</w:t>
            </w:r>
          </w:p>
        </w:tc>
        <w:tc>
          <w:tcPr>
            <w:tcW w:w="1429" w:type="dxa"/>
          </w:tcPr>
          <w:p w:rsidR="00DE6F11" w:rsidRDefault="00DE6F11">
            <w:pPr>
              <w:pStyle w:val="ConsPlusNormal"/>
            </w:pPr>
            <w:r>
              <w:t>Четвертый квартал 2017 года</w:t>
            </w:r>
          </w:p>
        </w:tc>
      </w:tr>
      <w:tr w:rsidR="00DE6F11">
        <w:tc>
          <w:tcPr>
            <w:tcW w:w="510" w:type="dxa"/>
          </w:tcPr>
          <w:p w:rsidR="00DE6F11" w:rsidRDefault="00DE6F11">
            <w:pPr>
              <w:pStyle w:val="ConsPlusNormal"/>
            </w:pPr>
            <w:r>
              <w:t>2.11.</w:t>
            </w:r>
          </w:p>
        </w:tc>
        <w:tc>
          <w:tcPr>
            <w:tcW w:w="4309" w:type="dxa"/>
          </w:tcPr>
          <w:p w:rsidR="00DE6F11" w:rsidRDefault="00DE6F11">
            <w:pPr>
              <w:pStyle w:val="ConsPlusNormal"/>
            </w:pPr>
            <w:r>
              <w:t>Проведение выездных семинаров для органов местного самоуправления по вопросам применения законодательства Российской Федерации и Республики Бурятия о противодействии коррупции</w:t>
            </w:r>
          </w:p>
        </w:tc>
        <w:tc>
          <w:tcPr>
            <w:tcW w:w="2835" w:type="dxa"/>
          </w:tcPr>
          <w:p w:rsidR="00DE6F11" w:rsidRDefault="00DE6F11">
            <w:pPr>
              <w:pStyle w:val="ConsPlusNormal"/>
            </w:pPr>
            <w:r>
              <w:t>Общественная палата Республики Бурятия (по согласованию),</w:t>
            </w:r>
          </w:p>
          <w:p w:rsidR="00DE6F11" w:rsidRDefault="00DE6F11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1429" w:type="dxa"/>
          </w:tcPr>
          <w:p w:rsidR="00DE6F11" w:rsidRDefault="00DE6F11">
            <w:pPr>
              <w:pStyle w:val="ConsPlusNormal"/>
            </w:pPr>
            <w:r>
              <w:t>В течение 2017 года</w:t>
            </w:r>
          </w:p>
        </w:tc>
      </w:tr>
      <w:tr w:rsidR="00DE6F11">
        <w:tc>
          <w:tcPr>
            <w:tcW w:w="9083" w:type="dxa"/>
            <w:gridSpan w:val="4"/>
          </w:tcPr>
          <w:p w:rsidR="00DE6F11" w:rsidRDefault="00DE6F11">
            <w:pPr>
              <w:pStyle w:val="ConsPlusNormal"/>
              <w:outlineLvl w:val="1"/>
            </w:pPr>
            <w:r>
              <w:t>Методическое обеспечение</w:t>
            </w:r>
          </w:p>
        </w:tc>
      </w:tr>
      <w:tr w:rsidR="00DE6F11">
        <w:tc>
          <w:tcPr>
            <w:tcW w:w="510" w:type="dxa"/>
          </w:tcPr>
          <w:p w:rsidR="00DE6F11" w:rsidRDefault="00DE6F11">
            <w:pPr>
              <w:pStyle w:val="ConsPlusNormal"/>
            </w:pPr>
            <w:r>
              <w:t>3.</w:t>
            </w:r>
          </w:p>
        </w:tc>
        <w:tc>
          <w:tcPr>
            <w:tcW w:w="4309" w:type="dxa"/>
          </w:tcPr>
          <w:p w:rsidR="00DE6F11" w:rsidRDefault="00DE6F11">
            <w:pPr>
              <w:pStyle w:val="ConsPlusNormal"/>
            </w:pPr>
            <w:r>
              <w:t>Подготовка и направление в исполнительные органы государственной власти, органы местного самоуправления:</w:t>
            </w:r>
          </w:p>
        </w:tc>
        <w:tc>
          <w:tcPr>
            <w:tcW w:w="2835" w:type="dxa"/>
          </w:tcPr>
          <w:p w:rsidR="00DE6F11" w:rsidRDefault="00DE6F11">
            <w:pPr>
              <w:pStyle w:val="ConsPlusNormal"/>
            </w:pPr>
          </w:p>
        </w:tc>
        <w:tc>
          <w:tcPr>
            <w:tcW w:w="1429" w:type="dxa"/>
          </w:tcPr>
          <w:p w:rsidR="00DE6F11" w:rsidRDefault="00DE6F11">
            <w:pPr>
              <w:pStyle w:val="ConsPlusNormal"/>
            </w:pPr>
          </w:p>
        </w:tc>
      </w:tr>
      <w:tr w:rsidR="00DE6F11">
        <w:tc>
          <w:tcPr>
            <w:tcW w:w="510" w:type="dxa"/>
          </w:tcPr>
          <w:p w:rsidR="00DE6F11" w:rsidRDefault="00DE6F11">
            <w:pPr>
              <w:pStyle w:val="ConsPlusNormal"/>
            </w:pPr>
            <w:r>
              <w:t>3.1.</w:t>
            </w:r>
          </w:p>
        </w:tc>
        <w:tc>
          <w:tcPr>
            <w:tcW w:w="4309" w:type="dxa"/>
          </w:tcPr>
          <w:p w:rsidR="00DE6F11" w:rsidRDefault="00DE6F11">
            <w:pPr>
              <w:pStyle w:val="ConsPlusNormal"/>
            </w:pPr>
            <w:r>
              <w:t>Памятки по принятию мер по выявлению и устранению причин и условий, способствующих возникновению конфликта интересов на государственной гражданской службе</w:t>
            </w:r>
          </w:p>
        </w:tc>
        <w:tc>
          <w:tcPr>
            <w:tcW w:w="2835" w:type="dxa"/>
          </w:tcPr>
          <w:p w:rsidR="00DE6F11" w:rsidRDefault="00DE6F11">
            <w:pPr>
              <w:pStyle w:val="ConsPlusNormal"/>
            </w:pPr>
            <w:r>
              <w:t>Отдел по профилактике коррупционных и иных правонарушений</w:t>
            </w:r>
          </w:p>
        </w:tc>
        <w:tc>
          <w:tcPr>
            <w:tcW w:w="1429" w:type="dxa"/>
          </w:tcPr>
          <w:p w:rsidR="00DE6F11" w:rsidRDefault="00DE6F11">
            <w:pPr>
              <w:pStyle w:val="ConsPlusNormal"/>
            </w:pPr>
            <w:r>
              <w:t>Второй квартал 2017 года</w:t>
            </w:r>
          </w:p>
        </w:tc>
      </w:tr>
      <w:tr w:rsidR="00DE6F11">
        <w:tc>
          <w:tcPr>
            <w:tcW w:w="510" w:type="dxa"/>
          </w:tcPr>
          <w:p w:rsidR="00DE6F11" w:rsidRDefault="00DE6F11">
            <w:pPr>
              <w:pStyle w:val="ConsPlusNormal"/>
            </w:pPr>
            <w:r>
              <w:t>3.2.</w:t>
            </w:r>
          </w:p>
        </w:tc>
        <w:tc>
          <w:tcPr>
            <w:tcW w:w="4309" w:type="dxa"/>
          </w:tcPr>
          <w:p w:rsidR="00DE6F11" w:rsidRDefault="00DE6F11">
            <w:pPr>
              <w:pStyle w:val="ConsPlusNormal"/>
            </w:pPr>
            <w:r>
              <w:t>Памятки об уведомлении государственными гражданскими служащими о возникшей личной заинтересованности при исполнении служебных (должностных) обязанностей, которая приводит или может привести к конфликту интересов</w:t>
            </w:r>
          </w:p>
        </w:tc>
        <w:tc>
          <w:tcPr>
            <w:tcW w:w="2835" w:type="dxa"/>
          </w:tcPr>
          <w:p w:rsidR="00DE6F11" w:rsidRDefault="00DE6F11">
            <w:pPr>
              <w:pStyle w:val="ConsPlusNormal"/>
            </w:pPr>
            <w:r>
              <w:t>Отдел по профилактике коррупционных и иных правонарушений</w:t>
            </w:r>
          </w:p>
        </w:tc>
        <w:tc>
          <w:tcPr>
            <w:tcW w:w="1429" w:type="dxa"/>
          </w:tcPr>
          <w:p w:rsidR="00DE6F11" w:rsidRDefault="00DE6F11">
            <w:pPr>
              <w:pStyle w:val="ConsPlusNormal"/>
            </w:pPr>
            <w:r>
              <w:t>Второй квартал 2017 года</w:t>
            </w:r>
          </w:p>
        </w:tc>
      </w:tr>
      <w:tr w:rsidR="00DE6F11">
        <w:tc>
          <w:tcPr>
            <w:tcW w:w="510" w:type="dxa"/>
          </w:tcPr>
          <w:p w:rsidR="00DE6F11" w:rsidRDefault="00DE6F11">
            <w:pPr>
              <w:pStyle w:val="ConsPlusNormal"/>
            </w:pPr>
            <w:r>
              <w:t>3.3.</w:t>
            </w:r>
          </w:p>
        </w:tc>
        <w:tc>
          <w:tcPr>
            <w:tcW w:w="4309" w:type="dxa"/>
          </w:tcPr>
          <w:p w:rsidR="00DE6F11" w:rsidRDefault="00DE6F11">
            <w:pPr>
              <w:pStyle w:val="ConsPlusNormal"/>
            </w:pPr>
            <w:r>
              <w:t>Памятки о типовых ситуациях конфликта интересов на государственной гражданской службе</w:t>
            </w:r>
          </w:p>
        </w:tc>
        <w:tc>
          <w:tcPr>
            <w:tcW w:w="2835" w:type="dxa"/>
          </w:tcPr>
          <w:p w:rsidR="00DE6F11" w:rsidRDefault="00DE6F11">
            <w:pPr>
              <w:pStyle w:val="ConsPlusNormal"/>
            </w:pPr>
            <w:r>
              <w:t>Отдел по профилактике коррупционных и иных правонарушений</w:t>
            </w:r>
          </w:p>
        </w:tc>
        <w:tc>
          <w:tcPr>
            <w:tcW w:w="1429" w:type="dxa"/>
          </w:tcPr>
          <w:p w:rsidR="00DE6F11" w:rsidRDefault="00DE6F11">
            <w:pPr>
              <w:pStyle w:val="ConsPlusNormal"/>
            </w:pPr>
            <w:r>
              <w:t>Второй квартал 2017 года</w:t>
            </w:r>
          </w:p>
        </w:tc>
      </w:tr>
      <w:tr w:rsidR="00DE6F11">
        <w:tc>
          <w:tcPr>
            <w:tcW w:w="510" w:type="dxa"/>
          </w:tcPr>
          <w:p w:rsidR="00DE6F11" w:rsidRDefault="00DE6F11">
            <w:pPr>
              <w:pStyle w:val="ConsPlusNormal"/>
            </w:pPr>
            <w:r>
              <w:t>3.4.</w:t>
            </w:r>
          </w:p>
        </w:tc>
        <w:tc>
          <w:tcPr>
            <w:tcW w:w="4309" w:type="dxa"/>
          </w:tcPr>
          <w:p w:rsidR="00DE6F11" w:rsidRDefault="00DE6F11">
            <w:pPr>
              <w:pStyle w:val="ConsPlusNormal"/>
            </w:pPr>
            <w:r>
              <w:t>Памятки по недопущению должностными лицами поведения, которое может восприниматься окружающими как обещание дачи взятки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2835" w:type="dxa"/>
          </w:tcPr>
          <w:p w:rsidR="00DE6F11" w:rsidRDefault="00DE6F11">
            <w:pPr>
              <w:pStyle w:val="ConsPlusNormal"/>
            </w:pPr>
            <w:r>
              <w:t>Отдел по профилактике коррупционных и иных правонарушений</w:t>
            </w:r>
          </w:p>
        </w:tc>
        <w:tc>
          <w:tcPr>
            <w:tcW w:w="1429" w:type="dxa"/>
          </w:tcPr>
          <w:p w:rsidR="00DE6F11" w:rsidRDefault="00DE6F11">
            <w:pPr>
              <w:pStyle w:val="ConsPlusNormal"/>
            </w:pPr>
            <w:r>
              <w:t>Второй квартал 2017 года</w:t>
            </w:r>
          </w:p>
        </w:tc>
      </w:tr>
      <w:tr w:rsidR="00DE6F11">
        <w:tc>
          <w:tcPr>
            <w:tcW w:w="510" w:type="dxa"/>
          </w:tcPr>
          <w:p w:rsidR="00DE6F11" w:rsidRDefault="00DE6F11">
            <w:pPr>
              <w:pStyle w:val="ConsPlusNormal"/>
            </w:pPr>
            <w:r>
              <w:t>4.</w:t>
            </w:r>
          </w:p>
        </w:tc>
        <w:tc>
          <w:tcPr>
            <w:tcW w:w="4309" w:type="dxa"/>
          </w:tcPr>
          <w:p w:rsidR="00DE6F11" w:rsidRDefault="00DE6F11">
            <w:pPr>
              <w:pStyle w:val="ConsPlusNormal"/>
            </w:pPr>
            <w:r>
              <w:t>Подготовка и направление лицам, замещающим государственные должности в системе исполнительных органов государственной власти, памятки "Запреты, ограничения, требования и обязанности, установленные законодательством в целях противодействия коррупции"</w:t>
            </w:r>
          </w:p>
        </w:tc>
        <w:tc>
          <w:tcPr>
            <w:tcW w:w="2835" w:type="dxa"/>
          </w:tcPr>
          <w:p w:rsidR="00DE6F11" w:rsidRDefault="00DE6F11">
            <w:pPr>
              <w:pStyle w:val="ConsPlusNormal"/>
            </w:pPr>
            <w:r>
              <w:t>Отдел по профилактике коррупционных и иных правонарушений</w:t>
            </w:r>
          </w:p>
        </w:tc>
        <w:tc>
          <w:tcPr>
            <w:tcW w:w="1429" w:type="dxa"/>
          </w:tcPr>
          <w:p w:rsidR="00DE6F11" w:rsidRDefault="00DE6F11">
            <w:pPr>
              <w:pStyle w:val="ConsPlusNormal"/>
            </w:pPr>
            <w:r>
              <w:t>Второй квартал 2017 года</w:t>
            </w:r>
          </w:p>
        </w:tc>
      </w:tr>
      <w:tr w:rsidR="00DE6F11">
        <w:tc>
          <w:tcPr>
            <w:tcW w:w="9083" w:type="dxa"/>
            <w:gridSpan w:val="4"/>
          </w:tcPr>
          <w:p w:rsidR="00DE6F11" w:rsidRDefault="00DE6F11">
            <w:pPr>
              <w:pStyle w:val="ConsPlusNormal"/>
              <w:outlineLvl w:val="1"/>
            </w:pPr>
            <w:r>
              <w:t>Наглядная агитация</w:t>
            </w:r>
          </w:p>
        </w:tc>
      </w:tr>
      <w:tr w:rsidR="00DE6F11">
        <w:tc>
          <w:tcPr>
            <w:tcW w:w="510" w:type="dxa"/>
          </w:tcPr>
          <w:p w:rsidR="00DE6F11" w:rsidRDefault="00DE6F11">
            <w:pPr>
              <w:pStyle w:val="ConsPlusNormal"/>
            </w:pPr>
            <w:r>
              <w:t>5.</w:t>
            </w:r>
          </w:p>
        </w:tc>
        <w:tc>
          <w:tcPr>
            <w:tcW w:w="4309" w:type="dxa"/>
          </w:tcPr>
          <w:p w:rsidR="00DE6F11" w:rsidRDefault="00DE6F11">
            <w:pPr>
              <w:pStyle w:val="ConsPlusNormal"/>
            </w:pPr>
            <w:r>
              <w:t>Размещение на стендах (уголках) в доступных местах для государственных гражданских служащих, муниципальных служащих и граждан памяток (наглядной агитации) с антикоррупционной тематикой</w:t>
            </w:r>
          </w:p>
        </w:tc>
        <w:tc>
          <w:tcPr>
            <w:tcW w:w="2835" w:type="dxa"/>
          </w:tcPr>
          <w:p w:rsidR="00DE6F11" w:rsidRDefault="00DE6F11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DE6F11" w:rsidRDefault="00DE6F11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1429" w:type="dxa"/>
          </w:tcPr>
          <w:p w:rsidR="00DE6F11" w:rsidRDefault="00DE6F11">
            <w:pPr>
              <w:pStyle w:val="ConsPlusNormal"/>
            </w:pPr>
            <w:r>
              <w:t>В течение 2017 года</w:t>
            </w:r>
          </w:p>
        </w:tc>
      </w:tr>
      <w:tr w:rsidR="00DE6F11">
        <w:tc>
          <w:tcPr>
            <w:tcW w:w="510" w:type="dxa"/>
          </w:tcPr>
          <w:p w:rsidR="00DE6F11" w:rsidRDefault="00DE6F11">
            <w:pPr>
              <w:pStyle w:val="ConsPlusNormal"/>
            </w:pPr>
            <w:r>
              <w:t>6.</w:t>
            </w:r>
          </w:p>
        </w:tc>
        <w:tc>
          <w:tcPr>
            <w:tcW w:w="4309" w:type="dxa"/>
          </w:tcPr>
          <w:p w:rsidR="00DE6F11" w:rsidRDefault="00DE6F11">
            <w:pPr>
              <w:pStyle w:val="ConsPlusNormal"/>
            </w:pPr>
            <w:r>
              <w:t xml:space="preserve">Размещение памяток (наглядной агитации) с антикоррупционной тематикой на </w:t>
            </w:r>
            <w:r>
              <w:lastRenderedPageBreak/>
              <w:t>официальных сайтах в информационно-телекоммуникационной сети Интернет</w:t>
            </w:r>
          </w:p>
        </w:tc>
        <w:tc>
          <w:tcPr>
            <w:tcW w:w="2835" w:type="dxa"/>
          </w:tcPr>
          <w:p w:rsidR="00DE6F11" w:rsidRDefault="00DE6F11">
            <w:pPr>
              <w:pStyle w:val="ConsPlusNormal"/>
            </w:pPr>
            <w:r>
              <w:lastRenderedPageBreak/>
              <w:t>Исполнительные органы государственной власти,</w:t>
            </w:r>
          </w:p>
          <w:p w:rsidR="00DE6F11" w:rsidRDefault="00DE6F11">
            <w:pPr>
              <w:pStyle w:val="ConsPlusNormal"/>
            </w:pPr>
            <w:r>
              <w:lastRenderedPageBreak/>
              <w:t>органы местного самоуправления (по согласованию)</w:t>
            </w:r>
          </w:p>
        </w:tc>
        <w:tc>
          <w:tcPr>
            <w:tcW w:w="1429" w:type="dxa"/>
          </w:tcPr>
          <w:p w:rsidR="00DE6F11" w:rsidRDefault="00DE6F11">
            <w:pPr>
              <w:pStyle w:val="ConsPlusNormal"/>
            </w:pPr>
            <w:r>
              <w:lastRenderedPageBreak/>
              <w:t>В течение 2017 года</w:t>
            </w:r>
          </w:p>
        </w:tc>
      </w:tr>
      <w:tr w:rsidR="00DE6F11">
        <w:tc>
          <w:tcPr>
            <w:tcW w:w="510" w:type="dxa"/>
          </w:tcPr>
          <w:p w:rsidR="00DE6F11" w:rsidRDefault="00DE6F11">
            <w:pPr>
              <w:pStyle w:val="ConsPlusNormal"/>
            </w:pPr>
            <w:r>
              <w:t>7.</w:t>
            </w:r>
          </w:p>
        </w:tc>
        <w:tc>
          <w:tcPr>
            <w:tcW w:w="4309" w:type="dxa"/>
          </w:tcPr>
          <w:p w:rsidR="00DE6F11" w:rsidRDefault="00DE6F11">
            <w:pPr>
              <w:pStyle w:val="ConsPlusNormal"/>
            </w:pPr>
            <w:r>
              <w:t>Обеспечение публичности информации о деятельности комиссий по соблюдению требований к служебному поведению государственных гражданских служащих Республики Бурятия и урегулированию конфликта интересов, образованных в исполнительных органах государственной власти, комиссий по соблюдению требований к служебному поведению муниципальных служащих и урегулированию конфликта интересов, образованных в органах местного самоуправления, путем размещения ее на официальных сайтах в информационно-телекоммуникационной сети Интернет</w:t>
            </w:r>
          </w:p>
        </w:tc>
        <w:tc>
          <w:tcPr>
            <w:tcW w:w="2835" w:type="dxa"/>
          </w:tcPr>
          <w:p w:rsidR="00DE6F11" w:rsidRDefault="00DE6F11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DE6F11" w:rsidRDefault="00DE6F11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1429" w:type="dxa"/>
          </w:tcPr>
          <w:p w:rsidR="00DE6F11" w:rsidRDefault="00DE6F11">
            <w:pPr>
              <w:pStyle w:val="ConsPlusNormal"/>
            </w:pPr>
            <w:r>
              <w:t>По мере поступления информации в течение 2017 года</w:t>
            </w:r>
          </w:p>
        </w:tc>
      </w:tr>
      <w:tr w:rsidR="00DE6F11">
        <w:tc>
          <w:tcPr>
            <w:tcW w:w="9083" w:type="dxa"/>
            <w:gridSpan w:val="4"/>
          </w:tcPr>
          <w:p w:rsidR="00DE6F11" w:rsidRDefault="00DE6F11">
            <w:pPr>
              <w:pStyle w:val="ConsPlusNormal"/>
              <w:outlineLvl w:val="1"/>
            </w:pPr>
            <w:r>
              <w:t>Правовое обеспечение</w:t>
            </w:r>
          </w:p>
        </w:tc>
      </w:tr>
      <w:tr w:rsidR="00DE6F11">
        <w:tc>
          <w:tcPr>
            <w:tcW w:w="510" w:type="dxa"/>
          </w:tcPr>
          <w:p w:rsidR="00DE6F11" w:rsidRDefault="00DE6F11">
            <w:pPr>
              <w:pStyle w:val="ConsPlusNormal"/>
            </w:pPr>
            <w:r>
              <w:t>8.</w:t>
            </w:r>
          </w:p>
        </w:tc>
        <w:tc>
          <w:tcPr>
            <w:tcW w:w="4309" w:type="dxa"/>
          </w:tcPr>
          <w:p w:rsidR="00DE6F11" w:rsidRDefault="00DE6F11">
            <w:pPr>
              <w:pStyle w:val="ConsPlusNormal"/>
            </w:pPr>
            <w:r>
              <w:t>Анализ соответствия нормативных правовых актов исполнительных органов государственной власти, органов местного самоуправления действующему законодательству о противодействии коррупции и обеспечение своевременного внесения изменений в нормативные правовые акты исполнительных органов государственной власти, органов местного самоуправления в целях приведения в соответствие с действующим законодательством о противодействии коррупции</w:t>
            </w:r>
          </w:p>
        </w:tc>
        <w:tc>
          <w:tcPr>
            <w:tcW w:w="2835" w:type="dxa"/>
          </w:tcPr>
          <w:p w:rsidR="00DE6F11" w:rsidRDefault="00DE6F11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DE6F11" w:rsidRDefault="00DE6F11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1429" w:type="dxa"/>
          </w:tcPr>
          <w:p w:rsidR="00DE6F11" w:rsidRDefault="00DE6F11">
            <w:pPr>
              <w:pStyle w:val="ConsPlusNormal"/>
            </w:pPr>
            <w:r>
              <w:t>В течение 2017 года</w:t>
            </w:r>
          </w:p>
        </w:tc>
      </w:tr>
      <w:tr w:rsidR="00DE6F11">
        <w:tc>
          <w:tcPr>
            <w:tcW w:w="510" w:type="dxa"/>
          </w:tcPr>
          <w:p w:rsidR="00DE6F11" w:rsidRDefault="00DE6F11">
            <w:pPr>
              <w:pStyle w:val="ConsPlusNormal"/>
            </w:pPr>
            <w:r>
              <w:t>9.</w:t>
            </w:r>
          </w:p>
        </w:tc>
        <w:tc>
          <w:tcPr>
            <w:tcW w:w="4309" w:type="dxa"/>
          </w:tcPr>
          <w:p w:rsidR="00DE6F11" w:rsidRDefault="00DE6F11">
            <w:pPr>
              <w:pStyle w:val="ConsPlusNormal"/>
            </w:pPr>
            <w:r>
              <w:t>Организация и обеспечение работы по рассмотрению:</w:t>
            </w:r>
          </w:p>
          <w:p w:rsidR="00DE6F11" w:rsidRDefault="00DE6F11">
            <w:pPr>
              <w:pStyle w:val="ConsPlusNormal"/>
            </w:pPr>
            <w:r>
              <w:t>- уведомлений представителя нанимателя (работодателя) о фактах обращения в целях склонения служащего к совершению коррупционных правонарушений;</w:t>
            </w:r>
          </w:p>
          <w:p w:rsidR="00DE6F11" w:rsidRDefault="00DE6F11">
            <w:pPr>
              <w:pStyle w:val="ConsPlusNormal"/>
            </w:pPr>
            <w:r>
              <w:t>- уведомлений представителя нанимателя о намерении выполнять иную оплачиваемую работу;</w:t>
            </w:r>
          </w:p>
          <w:p w:rsidR="00DE6F11" w:rsidRDefault="00DE6F11">
            <w:pPr>
              <w:pStyle w:val="ConsPlusNormal"/>
            </w:pPr>
            <w:r>
              <w:t>- уведомлений представителя нанимателя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</w:t>
            </w:r>
          </w:p>
        </w:tc>
        <w:tc>
          <w:tcPr>
            <w:tcW w:w="2835" w:type="dxa"/>
          </w:tcPr>
          <w:p w:rsidR="00DE6F11" w:rsidRDefault="00DE6F11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DE6F11" w:rsidRDefault="00DE6F11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1429" w:type="dxa"/>
          </w:tcPr>
          <w:p w:rsidR="00DE6F11" w:rsidRDefault="00DE6F11">
            <w:pPr>
              <w:pStyle w:val="ConsPlusNormal"/>
            </w:pPr>
            <w:r>
              <w:t>По мере поступления информации в течение 2017 года</w:t>
            </w:r>
          </w:p>
        </w:tc>
      </w:tr>
    </w:tbl>
    <w:p w:rsidR="00DE6F11" w:rsidRDefault="00DE6F11">
      <w:pPr>
        <w:pStyle w:val="ConsPlusNormal"/>
        <w:jc w:val="both"/>
      </w:pPr>
    </w:p>
    <w:p w:rsidR="00DE6F11" w:rsidRDefault="00DE6F11">
      <w:pPr>
        <w:pStyle w:val="ConsPlusNormal"/>
        <w:jc w:val="both"/>
      </w:pPr>
    </w:p>
    <w:p w:rsidR="00DE6F11" w:rsidRDefault="00DE6F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86B" w:rsidRDefault="0068286B">
      <w:bookmarkStart w:id="1" w:name="_GoBack"/>
      <w:bookmarkEnd w:id="1"/>
    </w:p>
    <w:sectPr w:rsidR="0068286B" w:rsidSect="003D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11"/>
    <w:rsid w:val="0000001F"/>
    <w:rsid w:val="0000120B"/>
    <w:rsid w:val="000013BA"/>
    <w:rsid w:val="00002D83"/>
    <w:rsid w:val="0000432E"/>
    <w:rsid w:val="0000631C"/>
    <w:rsid w:val="00007E28"/>
    <w:rsid w:val="00012004"/>
    <w:rsid w:val="000132DD"/>
    <w:rsid w:val="0001336B"/>
    <w:rsid w:val="000315EC"/>
    <w:rsid w:val="0003694D"/>
    <w:rsid w:val="00041B50"/>
    <w:rsid w:val="0005171B"/>
    <w:rsid w:val="00057673"/>
    <w:rsid w:val="00057F17"/>
    <w:rsid w:val="000913A1"/>
    <w:rsid w:val="000A1945"/>
    <w:rsid w:val="000A1EF0"/>
    <w:rsid w:val="000A6A95"/>
    <w:rsid w:val="000B0619"/>
    <w:rsid w:val="000B596F"/>
    <w:rsid w:val="000B7AD9"/>
    <w:rsid w:val="000D0A86"/>
    <w:rsid w:val="000D677B"/>
    <w:rsid w:val="000E44D8"/>
    <w:rsid w:val="000F11D6"/>
    <w:rsid w:val="001010DF"/>
    <w:rsid w:val="00106B56"/>
    <w:rsid w:val="00110554"/>
    <w:rsid w:val="0011525A"/>
    <w:rsid w:val="00120537"/>
    <w:rsid w:val="001305B8"/>
    <w:rsid w:val="0013606F"/>
    <w:rsid w:val="00136558"/>
    <w:rsid w:val="00137B55"/>
    <w:rsid w:val="001451D3"/>
    <w:rsid w:val="00146FF2"/>
    <w:rsid w:val="00152989"/>
    <w:rsid w:val="00162062"/>
    <w:rsid w:val="0017161D"/>
    <w:rsid w:val="00171B88"/>
    <w:rsid w:val="001759ED"/>
    <w:rsid w:val="00177C27"/>
    <w:rsid w:val="00190CE4"/>
    <w:rsid w:val="001978C9"/>
    <w:rsid w:val="001A47D1"/>
    <w:rsid w:val="001A5508"/>
    <w:rsid w:val="001A765C"/>
    <w:rsid w:val="001B560B"/>
    <w:rsid w:val="001D026D"/>
    <w:rsid w:val="001D5786"/>
    <w:rsid w:val="001E29E7"/>
    <w:rsid w:val="0020628F"/>
    <w:rsid w:val="00206354"/>
    <w:rsid w:val="0021654E"/>
    <w:rsid w:val="0021680C"/>
    <w:rsid w:val="0024774C"/>
    <w:rsid w:val="00247C57"/>
    <w:rsid w:val="002510E4"/>
    <w:rsid w:val="0025458F"/>
    <w:rsid w:val="00263A6F"/>
    <w:rsid w:val="0027252B"/>
    <w:rsid w:val="00287069"/>
    <w:rsid w:val="0028761D"/>
    <w:rsid w:val="002A36BC"/>
    <w:rsid w:val="002A7D20"/>
    <w:rsid w:val="002B07CB"/>
    <w:rsid w:val="002C1CA2"/>
    <w:rsid w:val="002C5DD7"/>
    <w:rsid w:val="002C644C"/>
    <w:rsid w:val="002D2D25"/>
    <w:rsid w:val="002D4B94"/>
    <w:rsid w:val="002E1873"/>
    <w:rsid w:val="002F4D38"/>
    <w:rsid w:val="0030416D"/>
    <w:rsid w:val="003042A8"/>
    <w:rsid w:val="00306575"/>
    <w:rsid w:val="0031425E"/>
    <w:rsid w:val="00322999"/>
    <w:rsid w:val="00323C71"/>
    <w:rsid w:val="00341817"/>
    <w:rsid w:val="00342496"/>
    <w:rsid w:val="00351330"/>
    <w:rsid w:val="0036307B"/>
    <w:rsid w:val="0036360F"/>
    <w:rsid w:val="00377586"/>
    <w:rsid w:val="003824EF"/>
    <w:rsid w:val="00387D31"/>
    <w:rsid w:val="003B3434"/>
    <w:rsid w:val="003D2E1B"/>
    <w:rsid w:val="003D5D33"/>
    <w:rsid w:val="003E78BB"/>
    <w:rsid w:val="003F2481"/>
    <w:rsid w:val="00402B33"/>
    <w:rsid w:val="00404F00"/>
    <w:rsid w:val="004118BC"/>
    <w:rsid w:val="00412BCB"/>
    <w:rsid w:val="0041372C"/>
    <w:rsid w:val="00427D5D"/>
    <w:rsid w:val="00434B13"/>
    <w:rsid w:val="004472AF"/>
    <w:rsid w:val="00451628"/>
    <w:rsid w:val="004759F9"/>
    <w:rsid w:val="0048303F"/>
    <w:rsid w:val="00486AFF"/>
    <w:rsid w:val="004906AB"/>
    <w:rsid w:val="004945E2"/>
    <w:rsid w:val="004A5316"/>
    <w:rsid w:val="004B61DD"/>
    <w:rsid w:val="004C5101"/>
    <w:rsid w:val="004D526D"/>
    <w:rsid w:val="004E66B5"/>
    <w:rsid w:val="00516282"/>
    <w:rsid w:val="00533616"/>
    <w:rsid w:val="005376E5"/>
    <w:rsid w:val="0055526D"/>
    <w:rsid w:val="00563BA0"/>
    <w:rsid w:val="0056646B"/>
    <w:rsid w:val="0057313F"/>
    <w:rsid w:val="005827D5"/>
    <w:rsid w:val="0058308C"/>
    <w:rsid w:val="0059577B"/>
    <w:rsid w:val="005A0C78"/>
    <w:rsid w:val="005A1BE2"/>
    <w:rsid w:val="005A245B"/>
    <w:rsid w:val="005A4C43"/>
    <w:rsid w:val="005B05BC"/>
    <w:rsid w:val="005B1649"/>
    <w:rsid w:val="005B1FB5"/>
    <w:rsid w:val="005F3C31"/>
    <w:rsid w:val="005F3F86"/>
    <w:rsid w:val="0060734D"/>
    <w:rsid w:val="0062068E"/>
    <w:rsid w:val="00644348"/>
    <w:rsid w:val="00647959"/>
    <w:rsid w:val="00657FDD"/>
    <w:rsid w:val="00663F08"/>
    <w:rsid w:val="0067418C"/>
    <w:rsid w:val="00674C25"/>
    <w:rsid w:val="0068036A"/>
    <w:rsid w:val="0068286B"/>
    <w:rsid w:val="00694B93"/>
    <w:rsid w:val="006A3B9C"/>
    <w:rsid w:val="006A4048"/>
    <w:rsid w:val="006A6EB2"/>
    <w:rsid w:val="006B25E8"/>
    <w:rsid w:val="006C0E0B"/>
    <w:rsid w:val="006C200A"/>
    <w:rsid w:val="006C54D8"/>
    <w:rsid w:val="006D5846"/>
    <w:rsid w:val="00700137"/>
    <w:rsid w:val="00701843"/>
    <w:rsid w:val="00716DF9"/>
    <w:rsid w:val="00722E2E"/>
    <w:rsid w:val="0073465B"/>
    <w:rsid w:val="00740F7E"/>
    <w:rsid w:val="007432D3"/>
    <w:rsid w:val="007453B0"/>
    <w:rsid w:val="007524A1"/>
    <w:rsid w:val="00762947"/>
    <w:rsid w:val="00771E59"/>
    <w:rsid w:val="00774123"/>
    <w:rsid w:val="00782F83"/>
    <w:rsid w:val="007A49E7"/>
    <w:rsid w:val="007A4C8E"/>
    <w:rsid w:val="007B5FA9"/>
    <w:rsid w:val="007B6A2D"/>
    <w:rsid w:val="007E0A8A"/>
    <w:rsid w:val="007E1E8F"/>
    <w:rsid w:val="007E6E0B"/>
    <w:rsid w:val="007F0069"/>
    <w:rsid w:val="00822C9E"/>
    <w:rsid w:val="00825B22"/>
    <w:rsid w:val="00832AED"/>
    <w:rsid w:val="00833972"/>
    <w:rsid w:val="00833E55"/>
    <w:rsid w:val="0083468F"/>
    <w:rsid w:val="0084260E"/>
    <w:rsid w:val="00866F7A"/>
    <w:rsid w:val="008866C6"/>
    <w:rsid w:val="00891DF6"/>
    <w:rsid w:val="008951F2"/>
    <w:rsid w:val="008B21D0"/>
    <w:rsid w:val="008C2AE9"/>
    <w:rsid w:val="008C3DC4"/>
    <w:rsid w:val="008D016E"/>
    <w:rsid w:val="008E53A8"/>
    <w:rsid w:val="008F2364"/>
    <w:rsid w:val="008F3603"/>
    <w:rsid w:val="008F55B9"/>
    <w:rsid w:val="009211A8"/>
    <w:rsid w:val="00922A25"/>
    <w:rsid w:val="00945BAA"/>
    <w:rsid w:val="009554F4"/>
    <w:rsid w:val="00971467"/>
    <w:rsid w:val="0098048C"/>
    <w:rsid w:val="00983AE2"/>
    <w:rsid w:val="00990862"/>
    <w:rsid w:val="009A1044"/>
    <w:rsid w:val="009A28AD"/>
    <w:rsid w:val="009A6595"/>
    <w:rsid w:val="009B0045"/>
    <w:rsid w:val="009B63D7"/>
    <w:rsid w:val="009C1B5C"/>
    <w:rsid w:val="009E25AD"/>
    <w:rsid w:val="009E62C1"/>
    <w:rsid w:val="009F0FBE"/>
    <w:rsid w:val="009F6AFD"/>
    <w:rsid w:val="00A373CE"/>
    <w:rsid w:val="00A41986"/>
    <w:rsid w:val="00A4546B"/>
    <w:rsid w:val="00A45CB2"/>
    <w:rsid w:val="00A5429A"/>
    <w:rsid w:val="00A5712F"/>
    <w:rsid w:val="00A6236F"/>
    <w:rsid w:val="00A62E70"/>
    <w:rsid w:val="00A77FDE"/>
    <w:rsid w:val="00A84B8E"/>
    <w:rsid w:val="00AA46F8"/>
    <w:rsid w:val="00AA481F"/>
    <w:rsid w:val="00AB378D"/>
    <w:rsid w:val="00AB3A14"/>
    <w:rsid w:val="00AB54C8"/>
    <w:rsid w:val="00AB796D"/>
    <w:rsid w:val="00AC1FDB"/>
    <w:rsid w:val="00AC3CAE"/>
    <w:rsid w:val="00AC6E7B"/>
    <w:rsid w:val="00AD39C6"/>
    <w:rsid w:val="00AD3F9F"/>
    <w:rsid w:val="00AD43FF"/>
    <w:rsid w:val="00AD5E76"/>
    <w:rsid w:val="00AE0690"/>
    <w:rsid w:val="00AE198A"/>
    <w:rsid w:val="00AE5144"/>
    <w:rsid w:val="00AF0E11"/>
    <w:rsid w:val="00AF4C3C"/>
    <w:rsid w:val="00B01A05"/>
    <w:rsid w:val="00B10DC2"/>
    <w:rsid w:val="00B25F0D"/>
    <w:rsid w:val="00B25FFA"/>
    <w:rsid w:val="00B32715"/>
    <w:rsid w:val="00B36C2D"/>
    <w:rsid w:val="00B453D8"/>
    <w:rsid w:val="00B46D17"/>
    <w:rsid w:val="00B4713B"/>
    <w:rsid w:val="00B47B37"/>
    <w:rsid w:val="00B53D16"/>
    <w:rsid w:val="00B60484"/>
    <w:rsid w:val="00B61003"/>
    <w:rsid w:val="00B62312"/>
    <w:rsid w:val="00B74771"/>
    <w:rsid w:val="00B76D13"/>
    <w:rsid w:val="00B93189"/>
    <w:rsid w:val="00BF0D78"/>
    <w:rsid w:val="00C024CF"/>
    <w:rsid w:val="00C12C22"/>
    <w:rsid w:val="00C12CFB"/>
    <w:rsid w:val="00C26D0C"/>
    <w:rsid w:val="00C311D5"/>
    <w:rsid w:val="00C35DDD"/>
    <w:rsid w:val="00C450EB"/>
    <w:rsid w:val="00C53B79"/>
    <w:rsid w:val="00C54808"/>
    <w:rsid w:val="00C56A40"/>
    <w:rsid w:val="00C576E5"/>
    <w:rsid w:val="00C62E62"/>
    <w:rsid w:val="00C72E34"/>
    <w:rsid w:val="00C77241"/>
    <w:rsid w:val="00C85990"/>
    <w:rsid w:val="00C85BE4"/>
    <w:rsid w:val="00CC0F76"/>
    <w:rsid w:val="00CC382B"/>
    <w:rsid w:val="00CC75A3"/>
    <w:rsid w:val="00CE3588"/>
    <w:rsid w:val="00CE545D"/>
    <w:rsid w:val="00CE6D72"/>
    <w:rsid w:val="00CF14E5"/>
    <w:rsid w:val="00D0245D"/>
    <w:rsid w:val="00D2795A"/>
    <w:rsid w:val="00D462FF"/>
    <w:rsid w:val="00D55454"/>
    <w:rsid w:val="00D74075"/>
    <w:rsid w:val="00D74564"/>
    <w:rsid w:val="00D76877"/>
    <w:rsid w:val="00D95338"/>
    <w:rsid w:val="00D95844"/>
    <w:rsid w:val="00D965CC"/>
    <w:rsid w:val="00DB0221"/>
    <w:rsid w:val="00DB10A0"/>
    <w:rsid w:val="00DB36C8"/>
    <w:rsid w:val="00DB39CB"/>
    <w:rsid w:val="00DB6D50"/>
    <w:rsid w:val="00DC38A8"/>
    <w:rsid w:val="00DD58B0"/>
    <w:rsid w:val="00DE4A5D"/>
    <w:rsid w:val="00DE6F11"/>
    <w:rsid w:val="00DF0753"/>
    <w:rsid w:val="00E0699A"/>
    <w:rsid w:val="00E22632"/>
    <w:rsid w:val="00E23C4A"/>
    <w:rsid w:val="00E23EC2"/>
    <w:rsid w:val="00E375A2"/>
    <w:rsid w:val="00E50C6A"/>
    <w:rsid w:val="00E56161"/>
    <w:rsid w:val="00E57D4A"/>
    <w:rsid w:val="00E67E6E"/>
    <w:rsid w:val="00E731F2"/>
    <w:rsid w:val="00E76A17"/>
    <w:rsid w:val="00E7717B"/>
    <w:rsid w:val="00E77412"/>
    <w:rsid w:val="00E81F82"/>
    <w:rsid w:val="00E83F80"/>
    <w:rsid w:val="00E96E57"/>
    <w:rsid w:val="00EA5A96"/>
    <w:rsid w:val="00EB0B94"/>
    <w:rsid w:val="00EB4F3C"/>
    <w:rsid w:val="00EB701A"/>
    <w:rsid w:val="00EC0E45"/>
    <w:rsid w:val="00EC1F7A"/>
    <w:rsid w:val="00EC2A8C"/>
    <w:rsid w:val="00EC5B2C"/>
    <w:rsid w:val="00EE1B08"/>
    <w:rsid w:val="00EF2A42"/>
    <w:rsid w:val="00F052A7"/>
    <w:rsid w:val="00F17C58"/>
    <w:rsid w:val="00F2505F"/>
    <w:rsid w:val="00F30116"/>
    <w:rsid w:val="00F37A05"/>
    <w:rsid w:val="00F55554"/>
    <w:rsid w:val="00F56930"/>
    <w:rsid w:val="00F67296"/>
    <w:rsid w:val="00F7150D"/>
    <w:rsid w:val="00F7159B"/>
    <w:rsid w:val="00F82E88"/>
    <w:rsid w:val="00F86605"/>
    <w:rsid w:val="00F873A6"/>
    <w:rsid w:val="00F922F3"/>
    <w:rsid w:val="00FA2EC2"/>
    <w:rsid w:val="00FC0C17"/>
    <w:rsid w:val="00FD4EEA"/>
    <w:rsid w:val="00FD5111"/>
    <w:rsid w:val="00FE12DB"/>
    <w:rsid w:val="00FE4758"/>
    <w:rsid w:val="00FE4ADD"/>
    <w:rsid w:val="00FE6073"/>
    <w:rsid w:val="00FF4216"/>
    <w:rsid w:val="00FF4A34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E1853-8DD3-4B99-B5FC-89EEE1E5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F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6F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DE6F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AE72C21B2F1A433C6D727E6E2D754560A89675A64AD8554BD3439B2F542D7557DA9F1F15C041FEfBQD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1</cp:revision>
  <dcterms:created xsi:type="dcterms:W3CDTF">2017-05-19T08:16:00Z</dcterms:created>
  <dcterms:modified xsi:type="dcterms:W3CDTF">2017-05-19T08:16:00Z</dcterms:modified>
</cp:coreProperties>
</file>