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F6" w:rsidRDefault="00672AF6" w:rsidP="00672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672AF6" w:rsidRDefault="00672AF6" w:rsidP="00672AF6">
      <w:pPr>
        <w:jc w:val="center"/>
        <w:rPr>
          <w:b/>
          <w:sz w:val="28"/>
          <w:szCs w:val="28"/>
        </w:rPr>
      </w:pPr>
      <w:r w:rsidRPr="002B320C">
        <w:rPr>
          <w:b/>
          <w:sz w:val="28"/>
          <w:szCs w:val="28"/>
        </w:rPr>
        <w:t>Заседани</w:t>
      </w:r>
      <w:r>
        <w:rPr>
          <w:b/>
          <w:sz w:val="28"/>
          <w:szCs w:val="28"/>
        </w:rPr>
        <w:t>й</w:t>
      </w:r>
      <w:r w:rsidRPr="002B320C">
        <w:rPr>
          <w:b/>
          <w:sz w:val="28"/>
          <w:szCs w:val="28"/>
        </w:rPr>
        <w:t xml:space="preserve"> общественной к</w:t>
      </w:r>
      <w:r>
        <w:rPr>
          <w:b/>
          <w:sz w:val="28"/>
          <w:szCs w:val="28"/>
        </w:rPr>
        <w:t>омиссии по рассмотрению и оценке</w:t>
      </w:r>
      <w:r w:rsidRPr="002B320C">
        <w:rPr>
          <w:b/>
          <w:sz w:val="28"/>
          <w:szCs w:val="28"/>
        </w:rPr>
        <w:t xml:space="preserve"> предложений граждан</w:t>
      </w:r>
      <w:r>
        <w:rPr>
          <w:b/>
          <w:sz w:val="28"/>
          <w:szCs w:val="28"/>
        </w:rPr>
        <w:t>, о</w:t>
      </w:r>
      <w:r w:rsidRPr="002B320C">
        <w:rPr>
          <w:b/>
          <w:sz w:val="28"/>
          <w:szCs w:val="28"/>
        </w:rPr>
        <w:t>рганизаций о включении в муниципальную программу «Формирование современной городской среды на территории муниципального  образования «Бичурский район» Республики Бурятия на 201</w:t>
      </w:r>
      <w:r>
        <w:rPr>
          <w:b/>
          <w:sz w:val="28"/>
          <w:szCs w:val="28"/>
        </w:rPr>
        <w:t>8-2024</w:t>
      </w:r>
      <w:r w:rsidRPr="002B320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ы»</w:t>
      </w:r>
      <w:r w:rsidRPr="003659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2021 год.</w:t>
      </w:r>
    </w:p>
    <w:p w:rsidR="00672AF6" w:rsidRPr="002B320C" w:rsidRDefault="00672AF6" w:rsidP="00672AF6">
      <w:pPr>
        <w:jc w:val="center"/>
        <w:rPr>
          <w:b/>
          <w:sz w:val="28"/>
          <w:szCs w:val="28"/>
        </w:rPr>
      </w:pPr>
    </w:p>
    <w:p w:rsidR="00672AF6" w:rsidRDefault="00672AF6" w:rsidP="00672AF6">
      <w:pPr>
        <w:jc w:val="both"/>
        <w:rPr>
          <w:sz w:val="28"/>
          <w:szCs w:val="28"/>
        </w:rPr>
      </w:pPr>
    </w:p>
    <w:p w:rsidR="00672AF6" w:rsidRDefault="00672AF6" w:rsidP="00672AF6">
      <w:pPr>
        <w:jc w:val="both"/>
        <w:rPr>
          <w:sz w:val="28"/>
          <w:szCs w:val="28"/>
        </w:rPr>
      </w:pPr>
    </w:p>
    <w:p w:rsidR="00672AF6" w:rsidRDefault="00672AF6" w:rsidP="00672AF6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2AF6" w:rsidTr="00930600">
        <w:tc>
          <w:tcPr>
            <w:tcW w:w="4785" w:type="dxa"/>
          </w:tcPr>
          <w:p w:rsidR="00672AF6" w:rsidRDefault="00672AF6" w:rsidP="00930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заседания</w:t>
            </w:r>
          </w:p>
        </w:tc>
        <w:tc>
          <w:tcPr>
            <w:tcW w:w="4786" w:type="dxa"/>
          </w:tcPr>
          <w:p w:rsidR="00672AF6" w:rsidRDefault="00672AF6" w:rsidP="00930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672AF6" w:rsidTr="00930600">
        <w:tc>
          <w:tcPr>
            <w:tcW w:w="4785" w:type="dxa"/>
          </w:tcPr>
          <w:p w:rsidR="00672AF6" w:rsidRDefault="00672AF6" w:rsidP="00930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перечня общественных территорий, участвующих в рейтинговом голосовании на 2022 год</w:t>
            </w:r>
          </w:p>
        </w:tc>
        <w:tc>
          <w:tcPr>
            <w:tcW w:w="4786" w:type="dxa"/>
          </w:tcPr>
          <w:p w:rsidR="00672AF6" w:rsidRDefault="00672AF6" w:rsidP="00930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20.02.2021 г.</w:t>
            </w:r>
          </w:p>
        </w:tc>
      </w:tr>
      <w:tr w:rsidR="00672AF6" w:rsidTr="00930600">
        <w:tc>
          <w:tcPr>
            <w:tcW w:w="4785" w:type="dxa"/>
          </w:tcPr>
          <w:p w:rsidR="00672AF6" w:rsidRDefault="00672AF6" w:rsidP="00930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proofErr w:type="gramStart"/>
            <w:r>
              <w:rPr>
                <w:sz w:val="28"/>
                <w:szCs w:val="28"/>
              </w:rPr>
              <w:t>дизайн-проектов</w:t>
            </w:r>
            <w:proofErr w:type="gramEnd"/>
            <w:r>
              <w:rPr>
                <w:sz w:val="28"/>
                <w:szCs w:val="28"/>
              </w:rPr>
              <w:t xml:space="preserve"> участвующих в рейтинговом голосовании на 2022 год</w:t>
            </w:r>
          </w:p>
        </w:tc>
        <w:tc>
          <w:tcPr>
            <w:tcW w:w="4786" w:type="dxa"/>
          </w:tcPr>
          <w:p w:rsidR="00672AF6" w:rsidRDefault="00672AF6" w:rsidP="00930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02.04.2021 г.</w:t>
            </w:r>
          </w:p>
        </w:tc>
      </w:tr>
      <w:tr w:rsidR="00672AF6" w:rsidTr="00930600">
        <w:tc>
          <w:tcPr>
            <w:tcW w:w="4785" w:type="dxa"/>
          </w:tcPr>
          <w:p w:rsidR="00672AF6" w:rsidRDefault="00672AF6" w:rsidP="00930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рейтингового голосования</w:t>
            </w:r>
          </w:p>
        </w:tc>
        <w:tc>
          <w:tcPr>
            <w:tcW w:w="4786" w:type="dxa"/>
          </w:tcPr>
          <w:p w:rsidR="00672AF6" w:rsidRDefault="00672AF6" w:rsidP="00930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 года</w:t>
            </w:r>
          </w:p>
        </w:tc>
      </w:tr>
      <w:tr w:rsidR="00672AF6" w:rsidTr="00930600">
        <w:tc>
          <w:tcPr>
            <w:tcW w:w="4785" w:type="dxa"/>
          </w:tcPr>
          <w:p w:rsidR="00672AF6" w:rsidRDefault="00672AF6" w:rsidP="00930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ежемесячного отчета по выполнению </w:t>
            </w:r>
            <w:r w:rsidRPr="00365910">
              <w:rPr>
                <w:sz w:val="28"/>
                <w:szCs w:val="28"/>
              </w:rPr>
              <w:t>муниципальную программу «Формирование современной городской среды на территории муниципального  образования «Бичурский район» Республики Бурятия на 2018-2024 годы»</w:t>
            </w:r>
          </w:p>
        </w:tc>
        <w:tc>
          <w:tcPr>
            <w:tcW w:w="4786" w:type="dxa"/>
          </w:tcPr>
          <w:p w:rsidR="00672AF6" w:rsidRDefault="00672AF6" w:rsidP="00930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5 числа каждого месяца</w:t>
            </w:r>
          </w:p>
        </w:tc>
      </w:tr>
    </w:tbl>
    <w:p w:rsidR="00672AF6" w:rsidRPr="00365910" w:rsidRDefault="00672AF6" w:rsidP="00672AF6">
      <w:pPr>
        <w:jc w:val="both"/>
        <w:rPr>
          <w:sz w:val="28"/>
          <w:szCs w:val="28"/>
        </w:rPr>
      </w:pPr>
    </w:p>
    <w:p w:rsidR="002D17B1" w:rsidRDefault="00672AF6">
      <w:bookmarkStart w:id="0" w:name="_GoBack"/>
      <w:bookmarkEnd w:id="0"/>
    </w:p>
    <w:sectPr w:rsidR="002D17B1" w:rsidSect="00295BEA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F6"/>
    <w:rsid w:val="001B15C0"/>
    <w:rsid w:val="00672AF6"/>
    <w:rsid w:val="00F0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GTV</dc:creator>
  <cp:lastModifiedBy>GTV</cp:lastModifiedBy>
  <cp:revision>1</cp:revision>
  <dcterms:created xsi:type="dcterms:W3CDTF">2021-04-05T08:39:00Z</dcterms:created>
  <dcterms:modified xsi:type="dcterms:W3CDTF">2021-04-05T08:41:00Z</dcterms:modified>
</cp:coreProperties>
</file>