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Pr="004B161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FFD44BF" wp14:editId="32434E45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4B161E">
        <w:rPr>
          <w:rFonts w:ascii="Times New Roman" w:hAnsi="Times New Roman" w:cs="Times New Roman"/>
          <w:b/>
          <w:sz w:val="28"/>
          <w:szCs w:val="28"/>
          <w:lang w:val="mn-MN"/>
        </w:rPr>
        <w:t>ЗАСАГАЙ</w:t>
      </w: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4B161E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000AA1" w:rsidRPr="004B161E" w:rsidRDefault="00000AA1" w:rsidP="00000AA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161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000AA1" w:rsidRPr="004B161E" w:rsidRDefault="00F23405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«04» апреля 2022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>144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4B161E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000AA1" w:rsidRDefault="00000AA1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0A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000AA1">
        <w:rPr>
          <w:rFonts w:ascii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 район» от 16.12.2021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00AA1">
        <w:rPr>
          <w:rFonts w:ascii="Times New Roman" w:hAnsi="Times New Roman" w:cs="Times New Roman"/>
          <w:b/>
          <w:bCs/>
          <w:sz w:val="28"/>
          <w:szCs w:val="28"/>
        </w:rPr>
        <w:t>№ 666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Об утвер</w:t>
      </w:r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>ждении муниципальной программы м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</w:t>
      </w:r>
      <w:proofErr w:type="spellStart"/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Бичурски</w:t>
      </w:r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 район» «Развитие образования м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</w:t>
      </w:r>
      <w:proofErr w:type="spellStart"/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BF753E" w:rsidRPr="00000AA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04" w:rsidRPr="00000AA1" w:rsidRDefault="00BF753E" w:rsidP="00BE4204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ab/>
      </w:r>
      <w:r w:rsidR="00000AA1" w:rsidRPr="00000AA1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="00000AA1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000AA1" w:rsidRPr="00000AA1">
        <w:rPr>
          <w:rFonts w:ascii="Times New Roman" w:hAnsi="Times New Roman" w:cs="Times New Roman"/>
          <w:sz w:val="28"/>
          <w:szCs w:val="28"/>
        </w:rPr>
        <w:t xml:space="preserve"> район» от 28.12.2021 г. № 34</w:t>
      </w:r>
      <w:r w:rsidR="004478E2">
        <w:rPr>
          <w:rFonts w:ascii="Times New Roman" w:hAnsi="Times New Roman" w:cs="Times New Roman"/>
          <w:sz w:val="28"/>
          <w:szCs w:val="28"/>
        </w:rPr>
        <w:t xml:space="preserve">6 </w:t>
      </w:r>
      <w:r w:rsidR="00000AA1" w:rsidRPr="00000AA1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000AA1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000AA1" w:rsidRPr="00000AA1">
        <w:rPr>
          <w:rFonts w:ascii="Times New Roman" w:hAnsi="Times New Roman" w:cs="Times New Roman"/>
          <w:sz w:val="28"/>
          <w:szCs w:val="28"/>
        </w:rPr>
        <w:t xml:space="preserve"> район» на 2022 год и плановый период 2023 и 2024 годов», постановлением Муниципального казенного учреждения Администрация муниципального образования «</w:t>
      </w:r>
      <w:proofErr w:type="spellStart"/>
      <w:r w:rsidR="00000AA1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000AA1" w:rsidRPr="00000AA1"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000AA1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000AA1" w:rsidRPr="00000AA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20CC" w:rsidRPr="00000AA1">
        <w:rPr>
          <w:rFonts w:ascii="Times New Roman" w:hAnsi="Times New Roman" w:cs="Times New Roman"/>
          <w:sz w:val="28"/>
          <w:szCs w:val="28"/>
        </w:rPr>
        <w:t>, в целях эффективного достижения результатов и решения задач социально - экономического развития муниципального образования «</w:t>
      </w:r>
      <w:proofErr w:type="spellStart"/>
      <w:r w:rsidR="00F120CC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120CC" w:rsidRPr="00000AA1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BE4204" w:rsidRPr="00000AA1">
        <w:rPr>
          <w:rFonts w:ascii="Times New Roman" w:hAnsi="Times New Roman" w:cs="Times New Roman"/>
          <w:sz w:val="28"/>
          <w:szCs w:val="28"/>
        </w:rPr>
        <w:t>МКУ Администрация МО «</w:t>
      </w:r>
      <w:proofErr w:type="spellStart"/>
      <w:r w:rsidR="00BE4204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BE4204" w:rsidRPr="00000AA1">
        <w:rPr>
          <w:rFonts w:ascii="Times New Roman" w:hAnsi="Times New Roman" w:cs="Times New Roman"/>
          <w:sz w:val="28"/>
          <w:szCs w:val="28"/>
        </w:rPr>
        <w:t xml:space="preserve"> район» РБ</w:t>
      </w:r>
      <w:r w:rsidR="00BE4204" w:rsidRPr="00000AA1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BE4204" w:rsidRPr="00000AA1">
        <w:rPr>
          <w:rFonts w:ascii="Times New Roman" w:hAnsi="Times New Roman" w:cs="Times New Roman"/>
          <w:sz w:val="28"/>
          <w:szCs w:val="28"/>
        </w:rPr>
        <w:t>:</w:t>
      </w:r>
    </w:p>
    <w:p w:rsidR="00000AA1" w:rsidRPr="004478E2" w:rsidRDefault="00000AA1" w:rsidP="00000AA1">
      <w:pPr>
        <w:pStyle w:val="paragraph"/>
        <w:widowControl w:val="0"/>
        <w:numPr>
          <w:ilvl w:val="0"/>
          <w:numId w:val="29"/>
        </w:numPr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outlineLvl w:val="1"/>
        <w:rPr>
          <w:sz w:val="28"/>
          <w:szCs w:val="28"/>
        </w:rPr>
      </w:pPr>
      <w:r w:rsidRPr="00000AA1">
        <w:rPr>
          <w:rStyle w:val="normaltextrun"/>
          <w:bCs/>
          <w:sz w:val="28"/>
          <w:szCs w:val="28"/>
        </w:rPr>
        <w:t xml:space="preserve">Утвердить прилагаемые изменения, которые вносятся в </w:t>
      </w:r>
      <w:r w:rsidRPr="00000AA1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000AA1">
        <w:rPr>
          <w:bCs/>
          <w:sz w:val="28"/>
          <w:szCs w:val="28"/>
        </w:rPr>
        <w:t>Бичурский</w:t>
      </w:r>
      <w:proofErr w:type="spellEnd"/>
      <w:r w:rsidRPr="00000AA1">
        <w:rPr>
          <w:bCs/>
          <w:sz w:val="28"/>
          <w:szCs w:val="28"/>
        </w:rPr>
        <w:t xml:space="preserve"> район» от 16.12.2021 года № 666 «Об утверждении муниципальной программы муниципального образования «</w:t>
      </w:r>
      <w:proofErr w:type="spellStart"/>
      <w:r w:rsidRPr="00000AA1">
        <w:rPr>
          <w:bCs/>
          <w:sz w:val="28"/>
          <w:szCs w:val="28"/>
        </w:rPr>
        <w:t>Бичурский</w:t>
      </w:r>
      <w:proofErr w:type="spellEnd"/>
      <w:r w:rsidRPr="00000AA1">
        <w:rPr>
          <w:bCs/>
          <w:sz w:val="28"/>
          <w:szCs w:val="28"/>
        </w:rPr>
        <w:t xml:space="preserve"> район» «Развитие образования муниципального образования «</w:t>
      </w:r>
      <w:proofErr w:type="spellStart"/>
      <w:r w:rsidRPr="00000AA1">
        <w:rPr>
          <w:bCs/>
          <w:sz w:val="28"/>
          <w:szCs w:val="28"/>
        </w:rPr>
        <w:t>Бичурский</w:t>
      </w:r>
      <w:proofErr w:type="spellEnd"/>
      <w:r w:rsidRPr="00000AA1">
        <w:rPr>
          <w:bCs/>
          <w:sz w:val="28"/>
          <w:szCs w:val="28"/>
        </w:rPr>
        <w:t xml:space="preserve"> район» </w:t>
      </w:r>
    </w:p>
    <w:p w:rsidR="004478E2" w:rsidRDefault="004478E2" w:rsidP="004478E2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bCs/>
          <w:sz w:val="28"/>
          <w:szCs w:val="28"/>
        </w:rPr>
      </w:pPr>
    </w:p>
    <w:p w:rsidR="004478E2" w:rsidRPr="00000AA1" w:rsidRDefault="004478E2" w:rsidP="004478E2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F120CC" w:rsidRPr="00000AA1" w:rsidRDefault="00F120CC" w:rsidP="00000AA1">
      <w:pPr>
        <w:pStyle w:val="paragraph"/>
        <w:widowControl w:val="0"/>
        <w:numPr>
          <w:ilvl w:val="0"/>
          <w:numId w:val="29"/>
        </w:numPr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outlineLvl w:val="1"/>
        <w:rPr>
          <w:sz w:val="28"/>
          <w:szCs w:val="28"/>
        </w:rPr>
      </w:pPr>
      <w:r w:rsidRPr="00000AA1">
        <w:rPr>
          <w:sz w:val="28"/>
          <w:szCs w:val="28"/>
        </w:rPr>
        <w:lastRenderedPageBreak/>
        <w:t xml:space="preserve"> </w:t>
      </w:r>
      <w:r w:rsidR="004478E2">
        <w:rPr>
          <w:sz w:val="28"/>
          <w:szCs w:val="28"/>
        </w:rPr>
        <w:t>Обнародовать</w:t>
      </w:r>
      <w:r w:rsidRPr="00000AA1">
        <w:rPr>
          <w:sz w:val="28"/>
          <w:szCs w:val="28"/>
        </w:rPr>
        <w:t xml:space="preserve"> настоящее постановление на информационном стенде МКУ Администрация МО «</w:t>
      </w:r>
      <w:proofErr w:type="spellStart"/>
      <w:r w:rsidRPr="00000AA1">
        <w:rPr>
          <w:sz w:val="28"/>
          <w:szCs w:val="28"/>
        </w:rPr>
        <w:t>Бичурский</w:t>
      </w:r>
      <w:proofErr w:type="spellEnd"/>
      <w:r w:rsidRPr="00000AA1">
        <w:rPr>
          <w:sz w:val="28"/>
          <w:szCs w:val="28"/>
        </w:rPr>
        <w:t xml:space="preserve"> район» РБ и разместить на </w:t>
      </w:r>
      <w:r w:rsidRPr="00000AA1">
        <w:rPr>
          <w:color w:val="000000"/>
          <w:sz w:val="28"/>
          <w:szCs w:val="28"/>
        </w:rPr>
        <w:t xml:space="preserve">официальном сайте муниципального </w:t>
      </w:r>
      <w:r w:rsidR="00CE0608" w:rsidRPr="00000AA1">
        <w:rPr>
          <w:color w:val="000000"/>
          <w:sz w:val="28"/>
          <w:szCs w:val="28"/>
        </w:rPr>
        <w:t>образования «</w:t>
      </w:r>
      <w:proofErr w:type="spellStart"/>
      <w:r w:rsidRPr="00000AA1">
        <w:rPr>
          <w:color w:val="000000"/>
          <w:sz w:val="28"/>
          <w:szCs w:val="28"/>
        </w:rPr>
        <w:t>Бичурский</w:t>
      </w:r>
      <w:proofErr w:type="spellEnd"/>
      <w:r w:rsidRPr="00000AA1">
        <w:rPr>
          <w:color w:val="000000"/>
          <w:sz w:val="28"/>
          <w:szCs w:val="28"/>
        </w:rPr>
        <w:t xml:space="preserve"> район» в сети Интернет</w:t>
      </w:r>
      <w:r w:rsidRPr="00000AA1">
        <w:rPr>
          <w:sz w:val="28"/>
          <w:szCs w:val="28"/>
        </w:rPr>
        <w:t xml:space="preserve">. </w:t>
      </w:r>
    </w:p>
    <w:p w:rsidR="00000AA1" w:rsidRPr="00000AA1" w:rsidRDefault="00677EB0" w:rsidP="00000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/>
          <w:sz w:val="28"/>
          <w:szCs w:val="28"/>
        </w:rPr>
        <w:t xml:space="preserve">3. </w:t>
      </w:r>
      <w:r w:rsidR="00AE5656" w:rsidRPr="00000AA1">
        <w:rPr>
          <w:rFonts w:ascii="Times New Roman" w:hAnsi="Times New Roman"/>
          <w:sz w:val="28"/>
          <w:szCs w:val="28"/>
        </w:rPr>
        <w:t xml:space="preserve">  </w:t>
      </w:r>
      <w:r w:rsidR="00F120CC" w:rsidRPr="00000AA1">
        <w:rPr>
          <w:rFonts w:ascii="Times New Roman" w:hAnsi="Times New Roman"/>
          <w:sz w:val="28"/>
          <w:szCs w:val="28"/>
        </w:rPr>
        <w:t xml:space="preserve">    </w:t>
      </w:r>
      <w:r w:rsidRPr="00000A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00AA1" w:rsidRPr="00000AA1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="00000AA1" w:rsidRPr="00000AA1">
        <w:rPr>
          <w:rFonts w:ascii="Times New Roman" w:hAnsi="Times New Roman" w:cs="Times New Roman"/>
          <w:sz w:val="28"/>
          <w:szCs w:val="28"/>
        </w:rPr>
        <w:t>его  официального</w:t>
      </w:r>
      <w:proofErr w:type="gramEnd"/>
      <w:r w:rsidR="00000AA1" w:rsidRPr="00000AA1">
        <w:rPr>
          <w:rFonts w:ascii="Times New Roman" w:hAnsi="Times New Roman" w:cs="Times New Roman"/>
          <w:sz w:val="28"/>
          <w:szCs w:val="28"/>
        </w:rPr>
        <w:t xml:space="preserve"> о</w:t>
      </w:r>
      <w:r w:rsidR="004478E2">
        <w:rPr>
          <w:rFonts w:ascii="Times New Roman" w:hAnsi="Times New Roman" w:cs="Times New Roman"/>
          <w:sz w:val="28"/>
          <w:szCs w:val="28"/>
        </w:rPr>
        <w:t>бнародования</w:t>
      </w:r>
      <w:r w:rsidR="00000AA1" w:rsidRPr="00000AA1">
        <w:rPr>
          <w:rFonts w:ascii="Times New Roman" w:hAnsi="Times New Roman" w:cs="Times New Roman"/>
          <w:sz w:val="28"/>
          <w:szCs w:val="28"/>
        </w:rPr>
        <w:t>.</w:t>
      </w:r>
    </w:p>
    <w:p w:rsidR="00677EB0" w:rsidRPr="00000AA1" w:rsidRDefault="00F120CC" w:rsidP="00BE420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>4</w:t>
      </w:r>
      <w:r w:rsidR="00677EB0" w:rsidRPr="00000AA1">
        <w:rPr>
          <w:rFonts w:ascii="Times New Roman" w:hAnsi="Times New Roman" w:cs="Times New Roman"/>
          <w:sz w:val="28"/>
          <w:szCs w:val="28"/>
        </w:rPr>
        <w:t xml:space="preserve">.  </w:t>
      </w:r>
      <w:r w:rsidR="00CE0608" w:rsidRPr="00000AA1">
        <w:rPr>
          <w:rFonts w:ascii="Times New Roman" w:hAnsi="Times New Roman" w:cs="Times New Roman"/>
          <w:sz w:val="28"/>
          <w:szCs w:val="28"/>
        </w:rPr>
        <w:t xml:space="preserve"> </w:t>
      </w:r>
      <w:r w:rsidR="00677EB0" w:rsidRPr="00000A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МКУ Администрация МО «</w:t>
      </w:r>
      <w:proofErr w:type="spellStart"/>
      <w:r w:rsidR="00677EB0" w:rsidRPr="00000AA1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677EB0" w:rsidRPr="00000AA1">
        <w:rPr>
          <w:rFonts w:ascii="Times New Roman" w:hAnsi="Times New Roman" w:cs="Times New Roman"/>
          <w:sz w:val="28"/>
          <w:szCs w:val="28"/>
        </w:rPr>
        <w:t xml:space="preserve"> район» РБ по финансово -экономическим вопросам Савельеву </w:t>
      </w:r>
      <w:r w:rsidR="00CE0608" w:rsidRPr="00000AA1">
        <w:rPr>
          <w:rFonts w:ascii="Times New Roman" w:hAnsi="Times New Roman" w:cs="Times New Roman"/>
          <w:sz w:val="28"/>
          <w:szCs w:val="28"/>
        </w:rPr>
        <w:t>М.П.</w:t>
      </w:r>
    </w:p>
    <w:p w:rsidR="00BE4204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P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F753E" w:rsidRPr="00000AA1" w:rsidRDefault="00BF753E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00AA1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000AA1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000AA1">
        <w:rPr>
          <w:rFonts w:ascii="Times New Roman" w:hAnsi="Times New Roman"/>
          <w:sz w:val="28"/>
          <w:szCs w:val="28"/>
        </w:rPr>
        <w:t xml:space="preserve"> район                                                           </w:t>
      </w:r>
      <w:proofErr w:type="spellStart"/>
      <w:r w:rsidR="00995C90" w:rsidRPr="00000AA1">
        <w:rPr>
          <w:rFonts w:ascii="Times New Roman" w:hAnsi="Times New Roman"/>
          <w:sz w:val="28"/>
          <w:szCs w:val="28"/>
        </w:rPr>
        <w:t>В.В.Смолин</w:t>
      </w:r>
      <w:proofErr w:type="spellEnd"/>
      <w:r w:rsidRPr="00000AA1">
        <w:rPr>
          <w:rFonts w:ascii="Times New Roman" w:hAnsi="Times New Roman"/>
          <w:sz w:val="28"/>
          <w:szCs w:val="28"/>
        </w:rPr>
        <w:t xml:space="preserve"> </w:t>
      </w:r>
    </w:p>
    <w:p w:rsidR="00BF753E" w:rsidRDefault="00BF753E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4478E2" w:rsidRDefault="004478E2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P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 xml:space="preserve">Проект представлен МУ </w:t>
      </w:r>
      <w:proofErr w:type="spellStart"/>
      <w:r w:rsidRPr="002873CF">
        <w:rPr>
          <w:rFonts w:ascii="Times New Roman" w:hAnsi="Times New Roman"/>
          <w:sz w:val="20"/>
          <w:szCs w:val="20"/>
        </w:rPr>
        <w:t>Бичурское</w:t>
      </w:r>
      <w:proofErr w:type="spellEnd"/>
      <w:r w:rsidRPr="002873CF">
        <w:rPr>
          <w:rFonts w:ascii="Times New Roman" w:hAnsi="Times New Roman"/>
          <w:sz w:val="20"/>
          <w:szCs w:val="20"/>
        </w:rPr>
        <w:t xml:space="preserve"> РУО</w:t>
      </w: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3E" w:rsidRPr="002873CF" w:rsidRDefault="00DC4C3E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2873CF">
        <w:rPr>
          <w:sz w:val="22"/>
          <w:szCs w:val="22"/>
        </w:rPr>
        <w:t>Приложение</w:t>
      </w:r>
    </w:p>
    <w:p w:rsidR="00000AA1" w:rsidRPr="002873CF" w:rsidRDefault="00000AA1" w:rsidP="00000AA1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УТВЕРЖДЕНЫ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 xml:space="preserve">постановлением МКУ 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Администрация МО «</w:t>
      </w:r>
      <w:proofErr w:type="spellStart"/>
      <w:r w:rsidRPr="002873CF">
        <w:rPr>
          <w:rFonts w:ascii="Times New Roman" w:hAnsi="Times New Roman"/>
        </w:rPr>
        <w:t>Бичурский</w:t>
      </w:r>
      <w:proofErr w:type="spellEnd"/>
      <w:r w:rsidRPr="002873CF">
        <w:rPr>
          <w:rFonts w:ascii="Times New Roman" w:hAnsi="Times New Roman"/>
        </w:rPr>
        <w:t xml:space="preserve"> район» РБ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873CF">
        <w:rPr>
          <w:rFonts w:ascii="Times New Roman" w:hAnsi="Times New Roman"/>
        </w:rPr>
        <w:t>от «</w:t>
      </w:r>
      <w:proofErr w:type="gramStart"/>
      <w:r w:rsidR="00F23405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</w:t>
      </w:r>
      <w:r w:rsidRPr="002873CF">
        <w:rPr>
          <w:rFonts w:ascii="Times New Roman" w:hAnsi="Times New Roman"/>
        </w:rPr>
        <w:t>»</w:t>
      </w:r>
      <w:proofErr w:type="gramEnd"/>
      <w:r w:rsidRPr="002873CF">
        <w:rPr>
          <w:rFonts w:ascii="Times New Roman" w:hAnsi="Times New Roman"/>
        </w:rPr>
        <w:t xml:space="preserve"> </w:t>
      </w:r>
      <w:r w:rsidR="00F23405">
        <w:rPr>
          <w:rFonts w:ascii="Times New Roman" w:hAnsi="Times New Roman"/>
        </w:rPr>
        <w:t>апреля</w:t>
      </w:r>
      <w:r w:rsidRPr="002873CF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873CF">
        <w:rPr>
          <w:rFonts w:ascii="Times New Roman" w:hAnsi="Times New Roman"/>
        </w:rPr>
        <w:t xml:space="preserve"> г.  № </w:t>
      </w:r>
      <w:r w:rsidR="00F23405">
        <w:rPr>
          <w:rFonts w:ascii="Times New Roman" w:hAnsi="Times New Roman"/>
        </w:rPr>
        <w:t>144</w:t>
      </w:r>
      <w:r w:rsidRPr="002873CF">
        <w:rPr>
          <w:rFonts w:ascii="Times New Roman" w:hAnsi="Times New Roman"/>
        </w:rPr>
        <w:t xml:space="preserve"> 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2873CF">
        <w:rPr>
          <w:b/>
          <w:sz w:val="26"/>
          <w:szCs w:val="26"/>
        </w:rPr>
        <w:t>ИЗМЕНЕНИЯ,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  <w:r w:rsidRPr="002873CF">
        <w:rPr>
          <w:b/>
          <w:sz w:val="26"/>
          <w:szCs w:val="26"/>
        </w:rPr>
        <w:t xml:space="preserve">которые вносятся в </w:t>
      </w:r>
      <w:r w:rsidRPr="002873CF">
        <w:rPr>
          <w:b/>
          <w:bCs/>
          <w:sz w:val="26"/>
          <w:szCs w:val="26"/>
        </w:rPr>
        <w:t>постановление Администрации Муниципального образования «</w:t>
      </w:r>
      <w:proofErr w:type="spellStart"/>
      <w:r w:rsidRPr="002873CF">
        <w:rPr>
          <w:b/>
          <w:bCs/>
          <w:sz w:val="26"/>
          <w:szCs w:val="26"/>
        </w:rPr>
        <w:t>Бичурский</w:t>
      </w:r>
      <w:proofErr w:type="spellEnd"/>
      <w:r w:rsidRPr="002873CF">
        <w:rPr>
          <w:b/>
          <w:bCs/>
          <w:sz w:val="26"/>
          <w:szCs w:val="26"/>
        </w:rPr>
        <w:t xml:space="preserve"> район» от </w:t>
      </w:r>
      <w:r w:rsidRPr="00000AA1">
        <w:rPr>
          <w:b/>
          <w:bCs/>
          <w:sz w:val="28"/>
          <w:szCs w:val="28"/>
        </w:rPr>
        <w:t xml:space="preserve">16.12.2021 года </w:t>
      </w:r>
      <w:r>
        <w:rPr>
          <w:b/>
          <w:bCs/>
          <w:sz w:val="28"/>
          <w:szCs w:val="28"/>
        </w:rPr>
        <w:t xml:space="preserve">     </w:t>
      </w:r>
      <w:r w:rsidRPr="00000AA1">
        <w:rPr>
          <w:b/>
          <w:bCs/>
          <w:sz w:val="28"/>
          <w:szCs w:val="28"/>
        </w:rPr>
        <w:t>№ 666</w:t>
      </w:r>
      <w:r>
        <w:rPr>
          <w:b/>
          <w:bCs/>
          <w:sz w:val="28"/>
          <w:szCs w:val="28"/>
        </w:rPr>
        <w:t xml:space="preserve"> «</w:t>
      </w:r>
      <w:r w:rsidRPr="00000AA1">
        <w:rPr>
          <w:b/>
          <w:bCs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Pr="00000AA1">
        <w:rPr>
          <w:b/>
          <w:bCs/>
          <w:sz w:val="28"/>
          <w:szCs w:val="28"/>
        </w:rPr>
        <w:t>Бичурский</w:t>
      </w:r>
      <w:proofErr w:type="spellEnd"/>
      <w:r w:rsidRPr="00000AA1">
        <w:rPr>
          <w:b/>
          <w:bCs/>
          <w:sz w:val="28"/>
          <w:szCs w:val="28"/>
        </w:rPr>
        <w:t xml:space="preserve"> район» «Развитие образования муниципального образования «</w:t>
      </w:r>
      <w:proofErr w:type="spellStart"/>
      <w:r w:rsidRPr="00000AA1">
        <w:rPr>
          <w:b/>
          <w:bCs/>
          <w:sz w:val="28"/>
          <w:szCs w:val="28"/>
        </w:rPr>
        <w:t>Бичурский</w:t>
      </w:r>
      <w:proofErr w:type="spellEnd"/>
      <w:r w:rsidRPr="00000AA1">
        <w:rPr>
          <w:b/>
          <w:bCs/>
          <w:sz w:val="28"/>
          <w:szCs w:val="28"/>
        </w:rPr>
        <w:t xml:space="preserve"> район»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normaltextrun"/>
          <w:sz w:val="26"/>
          <w:szCs w:val="26"/>
        </w:rPr>
      </w:pPr>
      <w:r w:rsidRPr="002873CF">
        <w:rPr>
          <w:sz w:val="26"/>
          <w:szCs w:val="26"/>
        </w:rPr>
        <w:t xml:space="preserve">Приложение к </w:t>
      </w:r>
      <w:r w:rsidRPr="002873CF">
        <w:rPr>
          <w:bCs/>
          <w:sz w:val="26"/>
          <w:szCs w:val="26"/>
        </w:rPr>
        <w:t>постановлению Администрации Муниципального образования «</w:t>
      </w:r>
      <w:proofErr w:type="spellStart"/>
      <w:r w:rsidRPr="002873CF">
        <w:rPr>
          <w:bCs/>
          <w:sz w:val="26"/>
          <w:szCs w:val="26"/>
        </w:rPr>
        <w:t>Бичурский</w:t>
      </w:r>
      <w:proofErr w:type="spellEnd"/>
      <w:r w:rsidRPr="002873CF">
        <w:rPr>
          <w:bCs/>
          <w:sz w:val="26"/>
          <w:szCs w:val="26"/>
        </w:rPr>
        <w:t xml:space="preserve"> район» от </w:t>
      </w:r>
      <w:r>
        <w:rPr>
          <w:bCs/>
          <w:sz w:val="26"/>
          <w:szCs w:val="26"/>
        </w:rPr>
        <w:t>16.12.2021 года № 666</w:t>
      </w:r>
      <w:r w:rsidRPr="002873CF">
        <w:rPr>
          <w:bCs/>
          <w:sz w:val="26"/>
          <w:szCs w:val="26"/>
        </w:rPr>
        <w:t xml:space="preserve"> «Об утверждении муниципальной программы Муниципального образования «</w:t>
      </w:r>
      <w:proofErr w:type="spellStart"/>
      <w:r w:rsidRPr="002873CF">
        <w:rPr>
          <w:bCs/>
          <w:sz w:val="26"/>
          <w:szCs w:val="26"/>
        </w:rPr>
        <w:t>Бичурский</w:t>
      </w:r>
      <w:proofErr w:type="spellEnd"/>
      <w:r w:rsidRPr="002873CF">
        <w:rPr>
          <w:bCs/>
          <w:sz w:val="26"/>
          <w:szCs w:val="26"/>
        </w:rPr>
        <w:t xml:space="preserve"> район» «Развитие образования Муниципального образования «</w:t>
      </w:r>
      <w:proofErr w:type="spellStart"/>
      <w:r w:rsidRPr="002873CF">
        <w:rPr>
          <w:bCs/>
          <w:sz w:val="26"/>
          <w:szCs w:val="26"/>
        </w:rPr>
        <w:t>Бичурский</w:t>
      </w:r>
      <w:proofErr w:type="spellEnd"/>
      <w:r w:rsidRPr="002873CF">
        <w:rPr>
          <w:bCs/>
          <w:sz w:val="26"/>
          <w:szCs w:val="26"/>
        </w:rPr>
        <w:t xml:space="preserve"> район» </w:t>
      </w:r>
      <w:r w:rsidRPr="002873CF">
        <w:rPr>
          <w:rStyle w:val="normaltextrun"/>
          <w:bCs/>
          <w:sz w:val="26"/>
          <w:szCs w:val="26"/>
        </w:rPr>
        <w:t>изложить в следующей редакции: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73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2873CF">
        <w:rPr>
          <w:rStyle w:val="normaltextrun"/>
          <w:rFonts w:ascii="Times New Roman" w:hAnsi="Times New Roman" w:cs="Times New Roman"/>
          <w:bCs/>
        </w:rPr>
        <w:t>Администрации МО «</w:t>
      </w:r>
      <w:proofErr w:type="spellStart"/>
      <w:r w:rsidRPr="002873CF">
        <w:rPr>
          <w:rStyle w:val="normaltextrun"/>
          <w:rFonts w:ascii="Times New Roman" w:hAnsi="Times New Roman" w:cs="Times New Roman"/>
          <w:bCs/>
        </w:rPr>
        <w:t>Бичурский</w:t>
      </w:r>
      <w:proofErr w:type="spellEnd"/>
      <w:r w:rsidRPr="002873CF">
        <w:rPr>
          <w:rStyle w:val="normaltextrun"/>
          <w:rFonts w:ascii="Times New Roman" w:hAnsi="Times New Roman" w:cs="Times New Roman"/>
          <w:bCs/>
        </w:rPr>
        <w:t xml:space="preserve"> район» </w:t>
      </w:r>
    </w:p>
    <w:p w:rsidR="00CE0608" w:rsidRDefault="00000AA1" w:rsidP="00000AA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73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16.12.2021</w:t>
      </w:r>
      <w:r w:rsidRPr="002873C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666</w:t>
      </w:r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Par26"/>
      <w:bookmarkEnd w:id="0"/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E0608" w:rsidRDefault="00CE0608" w:rsidP="00CE0608">
      <w:pPr>
        <w:pStyle w:val="ConsPlusTitle"/>
        <w:jc w:val="center"/>
        <w:rPr>
          <w:sz w:val="28"/>
          <w:szCs w:val="28"/>
        </w:rPr>
      </w:pP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2873CF" w:rsidRDefault="0086170D" w:rsidP="00CE060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МУНИЦИПАЛЬНОГО ОБРАЗОВАНИЯ "БИЧУРСКИЙ РАЙОН" </w:t>
      </w: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ПАСПОРТ</w:t>
      </w:r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:rsidR="0086170D" w:rsidRPr="002873CF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768"/>
        <w:gridCol w:w="1275"/>
        <w:gridCol w:w="1418"/>
        <w:gridCol w:w="1497"/>
        <w:gridCol w:w="1564"/>
        <w:gridCol w:w="992"/>
      </w:tblGrid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Муниципальная программа)                          </w:t>
            </w:r>
          </w:p>
        </w:tc>
      </w:tr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исполнитель  муниципальной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9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>. «</w:t>
            </w:r>
            <w:hyperlink r:id="rId9" w:anchor="Par1465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детского отдыха»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9F76F6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образовательного  процесса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</w:pPr>
            <w:r w:rsidRPr="002873CF">
              <w:t xml:space="preserve">1.Охват детей разными формами предоставления услуг дошкольного образования от 3 до 7 </w:t>
            </w:r>
            <w:proofErr w:type="gramStart"/>
            <w:r w:rsidRPr="002873CF">
              <w:t>лет,%</w:t>
            </w:r>
            <w:proofErr w:type="gramEnd"/>
            <w:r w:rsidRPr="002873CF">
              <w:t>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лиц, сдавших ЕГЭ (по основным предметам - русский язык и математика), от числа выпускников, участвовавших в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ЕГЭ,%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6170D" w:rsidRPr="002873CF">
              <w:rPr>
                <w:color w:val="auto"/>
              </w:rPr>
              <w:t>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70D" w:rsidRPr="002873CF">
              <w:rPr>
                <w:rFonts w:ascii="Times New Roman" w:hAnsi="Times New Roman" w:cs="Times New Roman"/>
              </w:rPr>
              <w:t>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</w:pPr>
            <w:r>
              <w:t>5</w:t>
            </w:r>
            <w:r w:rsidR="0086170D" w:rsidRPr="002873CF">
              <w:t xml:space="preserve">.Доля детей от 5 до 18 лет обучающихся </w:t>
            </w:r>
            <w:proofErr w:type="gramStart"/>
            <w:r w:rsidR="0086170D" w:rsidRPr="002873CF">
              <w:t xml:space="preserve">по  </w:t>
            </w:r>
            <w:r w:rsidR="0086170D" w:rsidRPr="002873CF">
              <w:rPr>
                <w:rFonts w:eastAsia="Times New Roman"/>
                <w:color w:val="auto"/>
              </w:rPr>
              <w:t>дополнительным</w:t>
            </w:r>
            <w:proofErr w:type="gramEnd"/>
            <w:r w:rsidR="0086170D" w:rsidRPr="002873CF">
              <w:rPr>
                <w:rFonts w:eastAsia="Times New Roman"/>
                <w:color w:val="auto"/>
              </w:rPr>
              <w:t xml:space="preserve"> образовательным программам от общей численности </w:t>
            </w:r>
            <w:r w:rsidR="0086170D" w:rsidRPr="002873CF">
              <w:t xml:space="preserve"> детей этого возраста,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возрастной категории от 7 до 15 лет </w:t>
            </w:r>
            <w:proofErr w:type="gramStart"/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включительно,  получивших</w:t>
            </w:r>
            <w:proofErr w:type="gramEnd"/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Default="00CE0608" w:rsidP="00CE060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CE0608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F23405">
        <w:trPr>
          <w:trHeight w:val="43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2873CF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CE0608" w:rsidRPr="002873CF" w:rsidTr="00D038C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526 529,09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CA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36 263,7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D5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D546BA">
              <w:rPr>
                <w:rFonts w:ascii="Times New Roman" w:hAnsi="Times New Roman" w:cs="Times New Roman"/>
                <w:sz w:val="24"/>
                <w:szCs w:val="24"/>
              </w:rPr>
              <w:t> 906,8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D5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546BA">
              <w:rPr>
                <w:rFonts w:ascii="Times New Roman" w:hAnsi="Times New Roman" w:cs="Times New Roman"/>
                <w:sz w:val="24"/>
                <w:szCs w:val="24"/>
              </w:rPr>
              <w:t> 358,6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3F5492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503 772,8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B20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36 58</w:t>
            </w:r>
            <w:r w:rsidR="00B2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402 665,7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65 046,2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508 022,4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40 773,9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363273,5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90522,2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22353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bookmarkEnd w:id="2"/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F23405">
        <w:trPr>
          <w:trHeight w:val="19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Par124"/>
            <w:bookmarkEnd w:id="3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&lt;*&gt; Объемы бюджетного финансирования мероприятий 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решениями  Совета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"О бюджете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  на    соответствующий финансовый год и плановый период".         </w:t>
            </w:r>
            <w:bookmarkStart w:id="4" w:name="Par129"/>
            <w:bookmarkEnd w:id="4"/>
          </w:p>
        </w:tc>
      </w:tr>
      <w:tr w:rsidR="003F5492" w:rsidRPr="002873CF" w:rsidTr="00C07800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%  к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году.    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В настоящее время сеть образовательных учреждений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1,5-7 лет посещают дошкольные образовательные учреждения, в том числе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3 детей посещают группы кратковременного пребывания детей,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ребенка в логопедических группах.  Охват дошкольным образованием в районе на 01. 0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9 2021г. - от 3-7 – 70,7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%, общая очерёдность детей в районе – 2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6170D" w:rsidRPr="002873CF" w:rsidRDefault="0086170D" w:rsidP="00861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A74F78" w:rsidRPr="00A74F7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86170D" w:rsidRPr="002873CF" w:rsidRDefault="001A60B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Поселье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и улусе 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, селе Петропавловка. Неплатежеспособность населения приводит к низкой посещаемости детей в селе Топка, Малый- 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Куналей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, Петропавловка. </w:t>
      </w:r>
    </w:p>
    <w:p w:rsidR="0086170D" w:rsidRPr="002873CF" w:rsidRDefault="001A60BA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359">
        <w:rPr>
          <w:rFonts w:ascii="Times New Roman" w:eastAsia="Calibri" w:hAnsi="Times New Roman" w:cs="Times New Roman"/>
          <w:sz w:val="24"/>
          <w:szCs w:val="24"/>
        </w:rPr>
        <w:t>На 1 сентября 2021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г. в школах района обучается 291</w:t>
      </w:r>
      <w:r w:rsidR="001C7359">
        <w:rPr>
          <w:rFonts w:ascii="Times New Roman" w:eastAsia="Calibri" w:hAnsi="Times New Roman" w:cs="Times New Roman"/>
          <w:sz w:val="24"/>
          <w:szCs w:val="24"/>
        </w:rPr>
        <w:t>7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ученик, в том числе: в 1-4 классах 12</w:t>
      </w:r>
      <w:r w:rsidR="001C7359">
        <w:rPr>
          <w:rFonts w:ascii="Times New Roman" w:eastAsia="Calibri" w:hAnsi="Times New Roman" w:cs="Times New Roman"/>
          <w:sz w:val="24"/>
          <w:szCs w:val="24"/>
        </w:rPr>
        <w:t>29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1C7359">
        <w:rPr>
          <w:rFonts w:ascii="Times New Roman" w:eastAsia="Calibri" w:hAnsi="Times New Roman" w:cs="Times New Roman"/>
          <w:sz w:val="24"/>
          <w:szCs w:val="24"/>
        </w:rPr>
        <w:t>77 учащихся, 10-11 классах 186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учащихся. Из них обучается в начальных школах – </w:t>
      </w:r>
      <w:r w:rsidR="00D836C2">
        <w:rPr>
          <w:rFonts w:ascii="Times New Roman" w:eastAsia="Calibri" w:hAnsi="Times New Roman" w:cs="Times New Roman"/>
          <w:sz w:val="24"/>
          <w:szCs w:val="24"/>
        </w:rPr>
        <w:t>93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7CF">
        <w:rPr>
          <w:rFonts w:ascii="Times New Roman" w:eastAsia="Calibri" w:hAnsi="Times New Roman" w:cs="Times New Roman"/>
          <w:sz w:val="24"/>
          <w:szCs w:val="24"/>
        </w:rPr>
        <w:t>учащ</w:t>
      </w:r>
      <w:r w:rsidR="00D836C2">
        <w:rPr>
          <w:rFonts w:ascii="Times New Roman" w:eastAsia="Calibri" w:hAnsi="Times New Roman" w:cs="Times New Roman"/>
          <w:sz w:val="24"/>
          <w:szCs w:val="24"/>
        </w:rPr>
        <w:t>ихся, в основных школах – 75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0B77CF">
        <w:rPr>
          <w:rFonts w:ascii="Times New Roman" w:eastAsia="Calibri" w:hAnsi="Times New Roman" w:cs="Times New Roman"/>
          <w:sz w:val="24"/>
          <w:szCs w:val="24"/>
        </w:rPr>
        <w:t>чащихся, в средних школах –  27</w:t>
      </w:r>
      <w:r w:rsidR="00D836C2">
        <w:rPr>
          <w:rFonts w:ascii="Times New Roman" w:eastAsia="Calibri" w:hAnsi="Times New Roman" w:cs="Times New Roman"/>
          <w:sz w:val="24"/>
          <w:szCs w:val="24"/>
        </w:rPr>
        <w:t>49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3CF">
        <w:rPr>
          <w:rFonts w:ascii="Times New Roman" w:eastAsia="Calibri" w:hAnsi="Times New Roman" w:cs="Times New Roman"/>
          <w:sz w:val="24"/>
          <w:szCs w:val="24"/>
        </w:rPr>
        <w:t>учеников..</w:t>
      </w:r>
      <w:proofErr w:type="gram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231 педагогических работника в том числе 225 учителя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Посельская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СОШ»). Из низ 3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 включены в государственную программу Республики </w:t>
      </w:r>
      <w:proofErr w:type="gram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Бурятия  «</w:t>
      </w:r>
      <w:proofErr w:type="gram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Развитие образования и науки» по строительству новых школ.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общеобразовательных организациях по приведению в соответствие с </w:t>
      </w:r>
      <w:r w:rsidR="00E605EF" w:rsidRPr="002873CF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Все 22 ОУ аккредитованы и имеют лицензию на ведение образовательной деятельности.</w:t>
      </w:r>
    </w:p>
    <w:p w:rsidR="0086170D" w:rsidRPr="002873CF" w:rsidRDefault="00E605EF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Все школы 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86170D" w:rsidRPr="002873CF" w:rsidRDefault="00E605EF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4166D8" w:rsidRPr="004166D8" w:rsidRDefault="00313104" w:rsidP="004166D8">
      <w:pPr>
        <w:pStyle w:val="a4"/>
        <w:jc w:val="both"/>
        <w:rPr>
          <w:rFonts w:eastAsiaTheme="minorHAnsi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eastAsia="Calibri" w:hAnsi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</w:t>
      </w:r>
      <w:r w:rsidR="00D836C2">
        <w:rPr>
          <w:rFonts w:ascii="Times New Roman" w:eastAsia="Calibri" w:hAnsi="Times New Roman"/>
          <w:sz w:val="24"/>
          <w:szCs w:val="24"/>
        </w:rPr>
        <w:t>1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году проходили </w:t>
      </w:r>
      <w:r w:rsidR="00D836C2">
        <w:rPr>
          <w:rFonts w:ascii="Times New Roman" w:eastAsia="Calibri" w:hAnsi="Times New Roman"/>
          <w:sz w:val="24"/>
          <w:szCs w:val="24"/>
        </w:rPr>
        <w:t xml:space="preserve">73 </w:t>
      </w:r>
      <w:r w:rsidR="0086170D" w:rsidRPr="002873CF">
        <w:rPr>
          <w:rFonts w:ascii="Times New Roman" w:eastAsia="Calibri" w:hAnsi="Times New Roman"/>
          <w:sz w:val="24"/>
          <w:szCs w:val="24"/>
        </w:rPr>
        <w:t>человек</w:t>
      </w:r>
      <w:r w:rsidR="00D836C2">
        <w:rPr>
          <w:rFonts w:ascii="Times New Roman" w:eastAsia="Calibri" w:hAnsi="Times New Roman"/>
          <w:sz w:val="24"/>
          <w:szCs w:val="24"/>
        </w:rPr>
        <w:t>а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 форме ЕГЭ. Доля выпускников одиннадцатых классов, не сдавших обязательные предметы, составила </w:t>
      </w:r>
      <w:r w:rsidR="00D836C2">
        <w:rPr>
          <w:rFonts w:ascii="Times New Roman" w:eastAsia="Calibri" w:hAnsi="Times New Roman"/>
          <w:sz w:val="24"/>
          <w:szCs w:val="24"/>
        </w:rPr>
        <w:t>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Аттестаты о среднем общем образовании получили </w:t>
      </w:r>
      <w:r w:rsidR="00D836C2">
        <w:rPr>
          <w:rFonts w:ascii="Times New Roman" w:eastAsia="Calibri" w:hAnsi="Times New Roman"/>
          <w:sz w:val="24"/>
          <w:szCs w:val="24"/>
        </w:rPr>
        <w:t>97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D836C2">
        <w:rPr>
          <w:rFonts w:ascii="Times New Roman" w:eastAsia="Calibri" w:hAnsi="Times New Roman"/>
          <w:sz w:val="24"/>
          <w:szCs w:val="24"/>
        </w:rPr>
        <w:t>100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  <w:r w:rsidR="00D836C2">
        <w:rPr>
          <w:rFonts w:ascii="Times New Roman" w:eastAsia="Calibri" w:hAnsi="Times New Roman"/>
          <w:sz w:val="24"/>
          <w:szCs w:val="24"/>
        </w:rPr>
        <w:t>.</w:t>
      </w:r>
      <w:r w:rsidR="004166D8" w:rsidRPr="004166D8">
        <w:rPr>
          <w:rFonts w:eastAsiaTheme="minorHAnsi"/>
          <w:szCs w:val="28"/>
        </w:rPr>
        <w:t xml:space="preserve"> </w:t>
      </w:r>
    </w:p>
    <w:p w:rsidR="0086170D" w:rsidRPr="00B43120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6B1994">
        <w:rPr>
          <w:rFonts w:ascii="Times New Roman" w:hAnsi="Times New Roman" w:cs="Times New Roman"/>
          <w:sz w:val="24"/>
          <w:szCs w:val="24"/>
        </w:rPr>
        <w:t>9 месяцев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202</w:t>
      </w:r>
      <w:r w:rsidR="00D836C2">
        <w:rPr>
          <w:rFonts w:ascii="Times New Roman" w:hAnsi="Times New Roman" w:cs="Times New Roman"/>
          <w:sz w:val="24"/>
          <w:szCs w:val="24"/>
        </w:rPr>
        <w:t>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D836C2">
        <w:rPr>
          <w:rFonts w:ascii="Times New Roman" w:hAnsi="Times New Roman" w:cs="Times New Roman"/>
          <w:sz w:val="24"/>
          <w:szCs w:val="24"/>
        </w:rPr>
        <w:t>37791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заместителей  руководителя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 учетом учебной нагрузки общеобразовательных учреждений  </w:t>
      </w:r>
      <w:r w:rsidR="006B1994">
        <w:rPr>
          <w:rFonts w:ascii="Times New Roman" w:hAnsi="Times New Roman" w:cs="Times New Roman"/>
          <w:sz w:val="24"/>
          <w:szCs w:val="24"/>
        </w:rPr>
        <w:t>53796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рублей;  заработная плата учителей составляет </w:t>
      </w:r>
      <w:r w:rsidR="006B1994">
        <w:rPr>
          <w:rFonts w:ascii="Times New Roman" w:hAnsi="Times New Roman" w:cs="Times New Roman"/>
          <w:sz w:val="24"/>
          <w:szCs w:val="24"/>
        </w:rPr>
        <w:t>45271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43120" w:rsidRPr="005B3B13">
        <w:rPr>
          <w:rFonts w:ascii="Times New Roman" w:hAnsi="Times New Roman" w:cs="Times New Roman"/>
          <w:sz w:val="24"/>
          <w:szCs w:val="24"/>
        </w:rPr>
        <w:t xml:space="preserve">Количество педагогов пенсионного и </w:t>
      </w:r>
      <w:proofErr w:type="spellStart"/>
      <w:r w:rsidR="00B43120" w:rsidRPr="005B3B1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B43120" w:rsidRPr="005B3B13">
        <w:rPr>
          <w:rFonts w:ascii="Times New Roman" w:hAnsi="Times New Roman" w:cs="Times New Roman"/>
          <w:sz w:val="24"/>
          <w:szCs w:val="24"/>
        </w:rPr>
        <w:t xml:space="preserve"> возраста составляет 48 % от общего числа педагогов образовательных учреждений района. Не хватает </w:t>
      </w:r>
      <w:proofErr w:type="gramStart"/>
      <w:r w:rsidR="00B43120" w:rsidRPr="005B3B13">
        <w:rPr>
          <w:rFonts w:ascii="Times New Roman" w:hAnsi="Times New Roman" w:cs="Times New Roman"/>
          <w:sz w:val="24"/>
          <w:szCs w:val="24"/>
        </w:rPr>
        <w:t>учителей  иностранного</w:t>
      </w:r>
      <w:proofErr w:type="gramEnd"/>
      <w:r w:rsidR="00B43120" w:rsidRPr="005B3B13">
        <w:rPr>
          <w:rFonts w:ascii="Times New Roman" w:hAnsi="Times New Roman" w:cs="Times New Roman"/>
          <w:sz w:val="24"/>
          <w:szCs w:val="24"/>
        </w:rPr>
        <w:t xml:space="preserve">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</w:t>
      </w:r>
      <w:r w:rsidR="003131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районе 2 учреждения дополнительного образования: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313104">
        <w:rPr>
          <w:rFonts w:ascii="Times New Roman" w:hAnsi="Times New Roman" w:cs="Times New Roman"/>
          <w:sz w:val="24"/>
          <w:szCs w:val="24"/>
        </w:rPr>
        <w:t xml:space="preserve"> (ДДТ)</w:t>
      </w:r>
      <w:r w:rsidRPr="002873CF">
        <w:rPr>
          <w:rFonts w:ascii="Times New Roman" w:hAnsi="Times New Roman" w:cs="Times New Roman"/>
          <w:sz w:val="24"/>
          <w:szCs w:val="24"/>
        </w:rPr>
        <w:t>, в котором 84 объединения, где занимается 1695 учащихся, в Детско-юношеской спортивной школе</w:t>
      </w:r>
      <w:r w:rsidR="00313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104">
        <w:rPr>
          <w:rFonts w:ascii="Times New Roman" w:hAnsi="Times New Roman" w:cs="Times New Roman"/>
          <w:sz w:val="24"/>
          <w:szCs w:val="24"/>
        </w:rPr>
        <w:t>( ДЮСШ</w:t>
      </w:r>
      <w:proofErr w:type="gramEnd"/>
      <w:r w:rsidR="00313104">
        <w:rPr>
          <w:rFonts w:ascii="Times New Roman" w:hAnsi="Times New Roman" w:cs="Times New Roman"/>
          <w:sz w:val="24"/>
          <w:szCs w:val="24"/>
        </w:rPr>
        <w:t>)</w:t>
      </w:r>
      <w:r w:rsidRPr="002873CF">
        <w:rPr>
          <w:rFonts w:ascii="Times New Roman" w:hAnsi="Times New Roman" w:cs="Times New Roman"/>
          <w:sz w:val="24"/>
          <w:szCs w:val="24"/>
        </w:rPr>
        <w:t xml:space="preserve">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</w:t>
      </w:r>
      <w:r w:rsidR="006B1994">
        <w:rPr>
          <w:rFonts w:ascii="Times New Roman" w:hAnsi="Times New Roman" w:cs="Times New Roman"/>
          <w:color w:val="000000"/>
          <w:sz w:val="24"/>
          <w:szCs w:val="24"/>
        </w:rPr>
        <w:t>73,1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86170D" w:rsidRDefault="00313104" w:rsidP="008617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/>
          <w:sz w:val="24"/>
          <w:szCs w:val="24"/>
        </w:rPr>
        <w:t>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</w:t>
      </w:r>
      <w:r w:rsidR="0086170D" w:rsidRPr="002873CF">
        <w:rPr>
          <w:rFonts w:ascii="Times New Roman" w:hAnsi="Times New Roman"/>
          <w:sz w:val="24"/>
          <w:szCs w:val="24"/>
        </w:rPr>
        <w:lastRenderedPageBreak/>
        <w:t>краеведческая, военно-патриотическая, социальная, спортивная, техническая.</w:t>
      </w:r>
      <w:r w:rsidR="0086170D" w:rsidRPr="002873CF">
        <w:rPr>
          <w:rFonts w:ascii="Times New Roman" w:hAnsi="Times New Roman"/>
          <w:sz w:val="32"/>
          <w:szCs w:val="32"/>
        </w:rPr>
        <w:t xml:space="preserve"> </w:t>
      </w:r>
      <w:r w:rsidR="0086170D" w:rsidRPr="002873CF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="0086170D" w:rsidRPr="002873CF">
        <w:rPr>
          <w:rFonts w:ascii="Times New Roman" w:hAnsi="Times New Roman"/>
          <w:sz w:val="32"/>
          <w:szCs w:val="32"/>
        </w:rPr>
        <w:t xml:space="preserve">. </w:t>
      </w:r>
      <w:r w:rsidR="0086170D" w:rsidRPr="002873CF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BF1190" w:rsidRPr="002873CF" w:rsidRDefault="00BF1190" w:rsidP="005B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B13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</w:t>
      </w:r>
      <w:proofErr w:type="gramStart"/>
      <w:r w:rsidRPr="005B3B13">
        <w:rPr>
          <w:rFonts w:ascii="Times New Roman" w:hAnsi="Times New Roman" w:cs="Times New Roman"/>
          <w:sz w:val="24"/>
          <w:szCs w:val="24"/>
        </w:rPr>
        <w:t>остается  лицензирование</w:t>
      </w:r>
      <w:proofErr w:type="gramEnd"/>
      <w:r w:rsidRPr="005B3B13">
        <w:rPr>
          <w:rFonts w:ascii="Times New Roman" w:hAnsi="Times New Roman" w:cs="Times New Roman"/>
          <w:sz w:val="24"/>
          <w:szCs w:val="24"/>
        </w:rPr>
        <w:t xml:space="preserve">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полномочий в области образования кроме образовательных учреждений в системе "Образование" 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2B24E1">
        <w:rPr>
          <w:rFonts w:ascii="Times New Roman" w:hAnsi="Times New Roman" w:cs="Times New Roman"/>
          <w:sz w:val="24"/>
          <w:szCs w:val="24"/>
        </w:rPr>
        <w:t xml:space="preserve">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A62976" w:rsidRPr="002873CF" w:rsidRDefault="00A62976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A62976" w:rsidP="0086170D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Раздел 2. «Основные цели и задачи Муниципальной программы»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>1. Достижение 100%</w:t>
      </w:r>
      <w:r w:rsidRPr="002873CF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86170D" w:rsidRPr="002873CF" w:rsidRDefault="0086170D" w:rsidP="005B3B13">
      <w:pPr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</w:t>
      </w: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5123" w:type="dxa"/>
        <w:tblLayout w:type="fixed"/>
        <w:tblLook w:val="04A0" w:firstRow="1" w:lastRow="0" w:firstColumn="1" w:lastColumn="0" w:noHBand="0" w:noVBand="1"/>
      </w:tblPr>
      <w:tblGrid>
        <w:gridCol w:w="685"/>
        <w:gridCol w:w="117"/>
        <w:gridCol w:w="2812"/>
        <w:gridCol w:w="16"/>
        <w:gridCol w:w="117"/>
        <w:gridCol w:w="1695"/>
        <w:gridCol w:w="10"/>
        <w:gridCol w:w="93"/>
        <w:gridCol w:w="686"/>
        <w:gridCol w:w="154"/>
        <w:gridCol w:w="783"/>
        <w:gridCol w:w="10"/>
        <w:gridCol w:w="65"/>
        <w:gridCol w:w="585"/>
        <w:gridCol w:w="53"/>
        <w:gridCol w:w="10"/>
        <w:gridCol w:w="10"/>
        <w:gridCol w:w="699"/>
        <w:gridCol w:w="8"/>
        <w:gridCol w:w="10"/>
        <w:gridCol w:w="733"/>
        <w:gridCol w:w="16"/>
        <w:gridCol w:w="697"/>
        <w:gridCol w:w="16"/>
        <w:gridCol w:w="835"/>
        <w:gridCol w:w="141"/>
        <w:gridCol w:w="16"/>
        <w:gridCol w:w="835"/>
        <w:gridCol w:w="16"/>
        <w:gridCol w:w="834"/>
        <w:gridCol w:w="16"/>
        <w:gridCol w:w="797"/>
        <w:gridCol w:w="15"/>
        <w:gridCol w:w="16"/>
        <w:gridCol w:w="82"/>
        <w:gridCol w:w="19"/>
        <w:gridCol w:w="26"/>
        <w:gridCol w:w="1296"/>
        <w:gridCol w:w="16"/>
        <w:gridCol w:w="83"/>
      </w:tblGrid>
      <w:tr w:rsidR="0086170D" w:rsidRPr="002873CF" w:rsidTr="006B1994">
        <w:trPr>
          <w:gridAfter w:val="1"/>
          <w:wAfter w:w="83" w:type="dxa"/>
          <w:trHeight w:val="30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6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BD53CB" w:rsidRPr="002873CF" w:rsidTr="006B1994">
        <w:trPr>
          <w:gridAfter w:val="1"/>
          <w:wAfter w:w="83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3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2873CF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2873CF" w:rsidTr="006B1994">
        <w:trPr>
          <w:gridAfter w:val="1"/>
          <w:wAfter w:w="83" w:type="dxa"/>
        </w:trPr>
        <w:tc>
          <w:tcPr>
            <w:tcW w:w="13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942CF9">
            <w:r w:rsidRPr="002873CF">
              <w:rPr>
                <w:bCs/>
                <w:sz w:val="24"/>
                <w:szCs w:val="24"/>
              </w:rPr>
              <w:t>Муниципальная  программа «Развитие образования муниципального образования «</w:t>
            </w:r>
            <w:proofErr w:type="spellStart"/>
            <w:r w:rsidRPr="002873CF">
              <w:rPr>
                <w:bCs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bCs/>
                <w:sz w:val="24"/>
                <w:szCs w:val="24"/>
              </w:rPr>
              <w:t xml:space="preserve"> район»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2873CF" w:rsidRDefault="0086170D" w:rsidP="0086170D"/>
        </w:tc>
      </w:tr>
      <w:tr w:rsidR="00BD53CB" w:rsidRPr="002873CF" w:rsidTr="006B1994">
        <w:trPr>
          <w:gridAfter w:val="2"/>
          <w:wAfter w:w="99" w:type="dxa"/>
          <w:trHeight w:val="126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proofErr w:type="gramStart"/>
            <w:r w:rsidRPr="002873CF">
              <w:rPr>
                <w:sz w:val="24"/>
                <w:szCs w:val="24"/>
              </w:rPr>
              <w:t>Задачи:.</w:t>
            </w:r>
            <w:proofErr w:type="gramEnd"/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1.Достижение 100%</w:t>
            </w:r>
            <w:r w:rsidRPr="002873CF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</w:t>
            </w:r>
            <w:r w:rsidRPr="002873CF">
              <w:rPr>
                <w:rFonts w:eastAsia="Times New Roman"/>
                <w:color w:val="auto"/>
              </w:rPr>
              <w:lastRenderedPageBreak/>
              <w:t>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</w:t>
            </w:r>
            <w:r w:rsidRPr="002873CF">
              <w:rPr>
                <w:rFonts w:eastAsia="Times New Roman"/>
                <w:color w:val="auto"/>
              </w:rPr>
              <w:lastRenderedPageBreak/>
              <w:t>расширение роли школы в социально-культурной жизни обучающихся и семей.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4. Обеспечение современных требований к условиям организации </w:t>
            </w:r>
            <w:proofErr w:type="gramStart"/>
            <w:r w:rsidRPr="002873CF">
              <w:rPr>
                <w:color w:val="auto"/>
              </w:rPr>
              <w:t>образовательного  процесса</w:t>
            </w:r>
            <w:proofErr w:type="gramEnd"/>
            <w:r w:rsidRPr="002873CF">
              <w:rPr>
                <w:color w:val="auto"/>
              </w:rPr>
              <w:t xml:space="preserve">, безопасности жизнедеятельности к 2024 году.      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  <w:p w:rsidR="00BD53CB" w:rsidRPr="002873CF" w:rsidRDefault="00BD53CB" w:rsidP="00942C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bookmarkStart w:id="5" w:name="OLE_LINK192"/>
            <w:bookmarkStart w:id="6" w:name="OLE_LINK193"/>
            <w:bookmarkStart w:id="7" w:name="OLE_LINK201"/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5"/>
            <w:bookmarkEnd w:id="6"/>
            <w:bookmarkEnd w:id="7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80,0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5B3B13" w:rsidRDefault="005B3B13" w:rsidP="00942CF9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5B3B13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5B3B13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5B3B13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5B3B13" w:rsidRDefault="005B3B13" w:rsidP="00942CF9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85</w:t>
            </w:r>
          </w:p>
        </w:tc>
        <w:tc>
          <w:tcPr>
            <w:tcW w:w="851" w:type="dxa"/>
            <w:gridSpan w:val="2"/>
          </w:tcPr>
          <w:p w:rsidR="00BD53CB" w:rsidRPr="001C3FAD" w:rsidRDefault="001C3FAD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850" w:type="dxa"/>
            <w:gridSpan w:val="2"/>
          </w:tcPr>
          <w:p w:rsidR="00BD53CB" w:rsidRPr="00716F5F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93</w:t>
            </w:r>
          </w:p>
        </w:tc>
        <w:tc>
          <w:tcPr>
            <w:tcW w:w="828" w:type="dxa"/>
            <w:gridSpan w:val="3"/>
          </w:tcPr>
          <w:p w:rsidR="00BD53CB" w:rsidRPr="001C3FAD" w:rsidRDefault="001C3FAD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85-К/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tr w:rsidR="005B3B13" w:rsidRPr="002873CF" w:rsidTr="001C3FAD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13" w:rsidRPr="002873CF" w:rsidRDefault="005B3B13" w:rsidP="005B3B13">
            <w:pPr>
              <w:rPr>
                <w:bCs/>
                <w:spacing w:val="2"/>
                <w:sz w:val="24"/>
                <w:szCs w:val="24"/>
              </w:rPr>
            </w:pPr>
            <w:bookmarkStart w:id="8" w:name="_Hlk1589711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13" w:rsidRPr="002873CF" w:rsidRDefault="005B3B13" w:rsidP="005B3B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13" w:rsidRPr="002873CF" w:rsidRDefault="005B3B13" w:rsidP="005B3B1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OLE_LINK194"/>
            <w:bookmarkStart w:id="10" w:name="OLE_LINK195"/>
            <w:bookmarkStart w:id="11" w:name="OLE_LINK20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5B3B13" w:rsidRPr="002873CF" w:rsidRDefault="005B3B13" w:rsidP="005B3B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4"/>
              </w:rPr>
              <w:lastRenderedPageBreak/>
              <w:t>участвовавших в ЕГЭ.</w:t>
            </w:r>
          </w:p>
          <w:bookmarkEnd w:id="9"/>
          <w:bookmarkEnd w:id="10"/>
          <w:bookmarkEnd w:id="11"/>
          <w:p w:rsidR="005B3B13" w:rsidRPr="002873CF" w:rsidRDefault="005B3B13" w:rsidP="005B3B13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2873CF" w:rsidRDefault="005B3B13" w:rsidP="005B3B1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13" w:rsidRPr="005B3B13" w:rsidRDefault="005B3B13" w:rsidP="005B3B13">
            <w:pPr>
              <w:rPr>
                <w:sz w:val="24"/>
                <w:szCs w:val="24"/>
                <w:lang w:val="en-US"/>
              </w:rPr>
            </w:pPr>
            <w:r w:rsidRPr="00102BE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5B3B13" w:rsidRDefault="001C3FAD" w:rsidP="005B3B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102BE3" w:rsidRDefault="005B3B13" w:rsidP="001C3FAD">
            <w:pPr>
              <w:rPr>
                <w:sz w:val="24"/>
                <w:szCs w:val="24"/>
              </w:rPr>
            </w:pPr>
            <w:r w:rsidRPr="00102BE3">
              <w:rPr>
                <w:sz w:val="24"/>
                <w:szCs w:val="24"/>
              </w:rPr>
              <w:t>9</w:t>
            </w:r>
            <w:r w:rsidR="001C3FA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13" w:rsidRPr="001C3FAD" w:rsidRDefault="001C3FAD" w:rsidP="005B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3B13" w:rsidRPr="001C3FAD" w:rsidRDefault="001C3FAD" w:rsidP="005B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3B13" w:rsidRPr="001C3FAD" w:rsidRDefault="001C3FAD" w:rsidP="005B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28" w:type="dxa"/>
            <w:gridSpan w:val="3"/>
          </w:tcPr>
          <w:p w:rsidR="005B3B13" w:rsidRPr="001C3FAD" w:rsidRDefault="001C3FAD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</w:tc>
        <w:tc>
          <w:tcPr>
            <w:tcW w:w="1439" w:type="dxa"/>
            <w:gridSpan w:val="5"/>
          </w:tcPr>
          <w:p w:rsidR="005B3B13" w:rsidRPr="002873CF" w:rsidRDefault="005B3B13" w:rsidP="005B3B13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8"/>
              </w:rPr>
              <w:lastRenderedPageBreak/>
              <w:t>участвовавших в ЕГЭ.</w:t>
            </w:r>
          </w:p>
          <w:p w:rsidR="005B3B13" w:rsidRPr="002873CF" w:rsidRDefault="005B3B13" w:rsidP="005B3B13">
            <w:pPr>
              <w:rPr>
                <w:sz w:val="24"/>
                <w:szCs w:val="24"/>
              </w:rPr>
            </w:pPr>
          </w:p>
        </w:tc>
      </w:tr>
      <w:tr w:rsidR="006B1994" w:rsidRPr="002873CF" w:rsidTr="006B1994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4" w:rsidRPr="002873CF" w:rsidRDefault="006B1994" w:rsidP="00942CF9">
            <w:pPr>
              <w:rPr>
                <w:bCs/>
                <w:spacing w:val="2"/>
                <w:sz w:val="24"/>
                <w:szCs w:val="24"/>
              </w:rPr>
            </w:pPr>
            <w:bookmarkStart w:id="12" w:name="_Hlk1584374"/>
            <w:bookmarkEnd w:id="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4" w:rsidRPr="002873CF" w:rsidRDefault="006B1994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gridSpan w:val="2"/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gridSpan w:val="2"/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28" w:type="dxa"/>
            <w:gridSpan w:val="3"/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9" w:type="dxa"/>
            <w:gridSpan w:val="5"/>
          </w:tcPr>
          <w:p w:rsidR="006B1994" w:rsidRPr="002873CF" w:rsidRDefault="006B1994" w:rsidP="00942CF9">
            <w:pPr>
              <w:spacing w:after="200" w:line="276" w:lineRule="auto"/>
            </w:pPr>
          </w:p>
        </w:tc>
      </w:tr>
      <w:tr w:rsidR="00A74F78" w:rsidRPr="002873CF" w:rsidTr="006B1994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3" w:name="_Hlk1589804"/>
            <w:bookmarkEnd w:id="12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OLE_LINK205"/>
            <w:bookmarkStart w:id="15" w:name="OLE_LINK206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proofErr w:type="gramEnd"/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  <w:bookmarkEnd w:id="14"/>
            <w:bookmarkEnd w:id="15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F23405" w:rsidP="00A74F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5B34DD" w:rsidRDefault="00F2340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F23405" w:rsidRDefault="00F2340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36,3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F2340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9,1</w:t>
            </w:r>
          </w:p>
        </w:tc>
        <w:tc>
          <w:tcPr>
            <w:tcW w:w="851" w:type="dxa"/>
            <w:gridSpan w:val="2"/>
          </w:tcPr>
          <w:p w:rsidR="00A74F78" w:rsidRPr="002873CF" w:rsidRDefault="00A74F78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2"/>
          </w:tcPr>
          <w:p w:rsidR="00A74F78" w:rsidRPr="00942CF9" w:rsidRDefault="00A74F78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28" w:type="dxa"/>
            <w:gridSpan w:val="3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4,5</w:t>
            </w:r>
          </w:p>
        </w:tc>
        <w:tc>
          <w:tcPr>
            <w:tcW w:w="1439" w:type="dxa"/>
            <w:gridSpan w:val="5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</w:t>
            </w:r>
            <w:proofErr w:type="spellEnd"/>
            <w:r w:rsidRPr="002873CF">
              <w:rPr>
                <w:color w:val="auto"/>
              </w:rPr>
              <w:t xml:space="preserve">  отчет ОО-2</w:t>
            </w:r>
          </w:p>
        </w:tc>
      </w:tr>
      <w:tr w:rsidR="00A74F78" w:rsidRPr="002873CF" w:rsidTr="00176202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6" w:name="_Hlk1589829"/>
            <w:bookmarkEnd w:id="13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7" w:name="OLE_LINK207"/>
            <w:bookmarkStart w:id="18" w:name="OLE_LINK208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ельных учреждений</w:t>
            </w:r>
            <w:bookmarkEnd w:id="17"/>
            <w:bookmarkEnd w:id="18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57870</w:t>
            </w:r>
          </w:p>
        </w:tc>
        <w:tc>
          <w:tcPr>
            <w:tcW w:w="851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13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54" w:type="dxa"/>
            <w:gridSpan w:val="6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1C3FAD" w:rsidRPr="002873CF" w:rsidTr="00315865">
        <w:trPr>
          <w:gridAfter w:val="2"/>
          <w:wAfter w:w="99" w:type="dxa"/>
          <w:trHeight w:val="367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pacing w:val="2"/>
                <w:sz w:val="24"/>
                <w:szCs w:val="24"/>
              </w:rPr>
            </w:pPr>
            <w:bookmarkStart w:id="19" w:name="_Hlk1592026"/>
            <w:bookmarkEnd w:id="16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OLE_LINK209"/>
            <w:bookmarkStart w:id="21" w:name="OLE_LINK210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proofErr w:type="gramEnd"/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Доля детей от 5 до 18 лет обучающихся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по  дополнительным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от общей численности  детей этого возраста.</w:t>
            </w:r>
          </w:p>
          <w:bookmarkEnd w:id="20"/>
          <w:bookmarkEnd w:id="21"/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5B3B13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5B3B13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851" w:type="dxa"/>
            <w:gridSpan w:val="2"/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850" w:type="dxa"/>
            <w:gridSpan w:val="2"/>
          </w:tcPr>
          <w:p w:rsidR="001C3FAD" w:rsidRPr="00716F5F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813" w:type="dxa"/>
            <w:gridSpan w:val="2"/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1454" w:type="dxa"/>
            <w:gridSpan w:val="6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1-ДО и отчет 1ДОП/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bookmarkEnd w:id="19"/>
      <w:tr w:rsidR="00BD53CB" w:rsidRPr="002873CF" w:rsidTr="006B1994">
        <w:trPr>
          <w:gridAfter w:val="2"/>
          <w:wAfter w:w="99" w:type="dxa"/>
          <w:trHeight w:val="69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" w:name="OLE_LINK211"/>
            <w:bookmarkStart w:id="23" w:name="OLE_LINK21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</w:t>
            </w:r>
            <w:r w:rsidRPr="002873CF">
              <w:rPr>
                <w:sz w:val="24"/>
                <w:szCs w:val="24"/>
              </w:rPr>
              <w:lastRenderedPageBreak/>
              <w:t>лагеря, загородные лагеря)</w:t>
            </w:r>
            <w:bookmarkEnd w:id="22"/>
            <w:bookmarkEnd w:id="23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tr w:rsidR="00BD53CB" w:rsidRPr="002873CF" w:rsidTr="006B1994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  <w:bookmarkStart w:id="24" w:name="_Hlk159317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6B199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5" w:name="OLE_LINK213"/>
            <w:bookmarkStart w:id="26" w:name="OLE_LINK214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25"/>
            <w:bookmarkEnd w:id="26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bookmarkEnd w:id="24"/>
      <w:tr w:rsidR="0086170D" w:rsidRPr="002873CF" w:rsidTr="006B1994">
        <w:trPr>
          <w:gridAfter w:val="1"/>
          <w:wAfter w:w="83" w:type="dxa"/>
        </w:trPr>
        <w:tc>
          <w:tcPr>
            <w:tcW w:w="1504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1 </w:t>
            </w:r>
            <w:r w:rsidRPr="002873CF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2873CF" w:rsidRDefault="0086170D" w:rsidP="0086170D"/>
        </w:tc>
      </w:tr>
      <w:tr w:rsidR="00716F5F" w:rsidRPr="002873CF" w:rsidTr="006B1994">
        <w:tblPrEx>
          <w:tblLook w:val="0000" w:firstRow="0" w:lastRow="0" w:firstColumn="0" w:lastColumn="0" w:noHBand="0" w:noVBand="0"/>
        </w:tblPrEx>
        <w:trPr>
          <w:gridAfter w:val="2"/>
          <w:wAfter w:w="99" w:type="dxa"/>
          <w:trHeight w:val="915"/>
        </w:trPr>
        <w:tc>
          <w:tcPr>
            <w:tcW w:w="802" w:type="dxa"/>
            <w:gridSpan w:val="2"/>
          </w:tcPr>
          <w:p w:rsidR="00716F5F" w:rsidRPr="002873CF" w:rsidRDefault="00716F5F" w:rsidP="00716F5F">
            <w:pPr>
              <w:jc w:val="center"/>
              <w:rPr>
                <w:bCs/>
                <w:sz w:val="28"/>
                <w:szCs w:val="28"/>
              </w:rPr>
            </w:pPr>
            <w:bookmarkStart w:id="27" w:name="_Hlk1586760"/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</w:t>
            </w:r>
            <w:proofErr w:type="gramStart"/>
            <w:r w:rsidRPr="002873CF">
              <w:rPr>
                <w:sz w:val="24"/>
                <w:szCs w:val="24"/>
              </w:rPr>
              <w:t>дошкольного,  образования</w:t>
            </w:r>
            <w:proofErr w:type="gramEnd"/>
            <w:r w:rsidRPr="002873CF">
              <w:rPr>
                <w:sz w:val="24"/>
                <w:szCs w:val="24"/>
              </w:rPr>
              <w:t xml:space="preserve"> с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t xml:space="preserve">  </w:t>
            </w:r>
            <w:proofErr w:type="gramStart"/>
            <w:r w:rsidRPr="002873CF">
              <w:t>1.</w:t>
            </w:r>
            <w:r w:rsidRPr="002873CF">
              <w:rPr>
                <w:sz w:val="24"/>
                <w:szCs w:val="24"/>
              </w:rPr>
              <w:t xml:space="preserve"> .</w:t>
            </w:r>
            <w:proofErr w:type="gramEnd"/>
            <w:r w:rsidRPr="002873CF">
              <w:rPr>
                <w:sz w:val="24"/>
                <w:szCs w:val="24"/>
              </w:rPr>
              <w:t xml:space="preserve"> Достижение 100% охвата различными формами дошкольного   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716F5F" w:rsidRPr="002873CF" w:rsidRDefault="00716F5F" w:rsidP="00716F5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873CF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716F5F" w:rsidRPr="002873CF" w:rsidRDefault="00716F5F" w:rsidP="00716F5F">
            <w:pPr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86" w:type="dxa"/>
            <w:shd w:val="clear" w:color="auto" w:fill="auto"/>
          </w:tcPr>
          <w:p w:rsidR="00716F5F" w:rsidRPr="002873CF" w:rsidRDefault="00716F5F" w:rsidP="00716F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80,0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716F5F" w:rsidRPr="005B3B13" w:rsidRDefault="00716F5F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16F5F" w:rsidRPr="005B3B13" w:rsidRDefault="00716F5F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85</w:t>
            </w:r>
          </w:p>
        </w:tc>
        <w:tc>
          <w:tcPr>
            <w:tcW w:w="851" w:type="dxa"/>
            <w:gridSpan w:val="2"/>
          </w:tcPr>
          <w:p w:rsidR="00716F5F" w:rsidRPr="005B3B13" w:rsidRDefault="00315865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90</w:t>
            </w:r>
          </w:p>
        </w:tc>
        <w:tc>
          <w:tcPr>
            <w:tcW w:w="850" w:type="dxa"/>
            <w:gridSpan w:val="2"/>
          </w:tcPr>
          <w:p w:rsidR="00716F5F" w:rsidRPr="00716F5F" w:rsidRDefault="00315865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93</w:t>
            </w:r>
          </w:p>
        </w:tc>
        <w:tc>
          <w:tcPr>
            <w:tcW w:w="813" w:type="dxa"/>
            <w:gridSpan w:val="2"/>
          </w:tcPr>
          <w:p w:rsidR="00716F5F" w:rsidRPr="00716F5F" w:rsidRDefault="00315865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95</w:t>
            </w:r>
          </w:p>
        </w:tc>
        <w:tc>
          <w:tcPr>
            <w:tcW w:w="1454" w:type="dxa"/>
            <w:gridSpan w:val="6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85-К/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bookmarkEnd w:id="27"/>
      <w:tr w:rsidR="0086170D" w:rsidRPr="002873CF" w:rsidTr="006B1994">
        <w:trPr>
          <w:gridAfter w:val="1"/>
          <w:wAfter w:w="83" w:type="dxa"/>
          <w:trHeight w:val="678"/>
        </w:trPr>
        <w:tc>
          <w:tcPr>
            <w:tcW w:w="1504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2 </w:t>
            </w:r>
            <w:r w:rsidRPr="002873CF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2873CF" w:rsidRDefault="0086170D" w:rsidP="0086170D"/>
        </w:tc>
      </w:tr>
      <w:tr w:rsidR="001C3FAD" w:rsidRPr="002873CF" w:rsidTr="006B199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802" w:type="dxa"/>
            <w:gridSpan w:val="2"/>
            <w:vMerge w:val="restart"/>
          </w:tcPr>
          <w:p w:rsidR="001C3FAD" w:rsidRPr="002873CF" w:rsidRDefault="001C3FAD" w:rsidP="001C3FA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vMerge w:val="restart"/>
            <w:shd w:val="clear" w:color="auto" w:fill="auto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</w:t>
            </w:r>
            <w:proofErr w:type="gramStart"/>
            <w:r w:rsidRPr="002873CF">
              <w:rPr>
                <w:sz w:val="24"/>
                <w:szCs w:val="24"/>
              </w:rPr>
              <w:t>доступного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образования и с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proofErr w:type="gramStart"/>
            <w:r w:rsidRPr="002873CF">
              <w:rPr>
                <w:sz w:val="24"/>
                <w:szCs w:val="24"/>
              </w:rPr>
              <w:t>Задачи:.</w:t>
            </w:r>
            <w:proofErr w:type="gramEnd"/>
          </w:p>
          <w:p w:rsidR="001C3FAD" w:rsidRPr="002873CF" w:rsidRDefault="001C3FAD" w:rsidP="001C3FA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</w:t>
            </w:r>
            <w:r w:rsidRPr="002873CF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2873CF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1C3FAD" w:rsidRPr="002873CF" w:rsidRDefault="001C3FAD" w:rsidP="001C3FA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образовательного  процесса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, безопасности жизнедеятельности к 2024 году.      </w:t>
            </w:r>
          </w:p>
          <w:p w:rsidR="001C3FAD" w:rsidRPr="002873CF" w:rsidRDefault="001C3FAD" w:rsidP="001C3FA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1C3FAD" w:rsidRPr="00102BE3" w:rsidRDefault="001C3FAD" w:rsidP="001C3FAD">
            <w:pPr>
              <w:rPr>
                <w:bCs/>
                <w:sz w:val="28"/>
                <w:szCs w:val="28"/>
              </w:rPr>
            </w:pPr>
            <w:r w:rsidRPr="00102BE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 w:rsidRPr="00102BE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 w:rsidRPr="00102B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gridSpan w:val="2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gridSpan w:val="2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71" w:type="dxa"/>
            <w:gridSpan w:val="7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</w:tc>
        <w:tc>
          <w:tcPr>
            <w:tcW w:w="1395" w:type="dxa"/>
            <w:gridSpan w:val="3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942C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4E126D" w:rsidRPr="002873CF" w:rsidRDefault="004E126D" w:rsidP="00942C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51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945" w:type="dxa"/>
            <w:gridSpan w:val="6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4"/>
          </w:tcPr>
          <w:p w:rsidR="004E126D" w:rsidRPr="002873CF" w:rsidRDefault="004E126D" w:rsidP="00942CF9">
            <w:pPr>
              <w:spacing w:after="200" w:line="276" w:lineRule="auto"/>
            </w:pPr>
          </w:p>
        </w:tc>
      </w:tr>
      <w:tr w:rsidR="00F23405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F23405" w:rsidRPr="002873CF" w:rsidRDefault="00F23405" w:rsidP="00F234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F23405" w:rsidRPr="002873CF" w:rsidRDefault="00F23405" w:rsidP="00F2340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F23405" w:rsidRPr="002873CF" w:rsidRDefault="00F23405" w:rsidP="00F234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  <w:p w:rsidR="00F23405" w:rsidRPr="002873CF" w:rsidRDefault="00F23405" w:rsidP="00F234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686" w:type="dxa"/>
            <w:shd w:val="clear" w:color="auto" w:fill="auto"/>
          </w:tcPr>
          <w:p w:rsidR="00F23405" w:rsidRPr="002873CF" w:rsidRDefault="00F23405" w:rsidP="00F234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F23405" w:rsidRPr="002873CF" w:rsidRDefault="00F23405" w:rsidP="00F23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23405" w:rsidRPr="005B34DD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3405" w:rsidRPr="00F23405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36,3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31,8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9,1</w:t>
            </w:r>
          </w:p>
        </w:tc>
        <w:tc>
          <w:tcPr>
            <w:tcW w:w="851" w:type="dxa"/>
            <w:gridSpan w:val="2"/>
          </w:tcPr>
          <w:p w:rsidR="00F23405" w:rsidRPr="002873CF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2"/>
          </w:tcPr>
          <w:p w:rsidR="00F23405" w:rsidRPr="00942CF9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5" w:type="dxa"/>
            <w:gridSpan w:val="6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4,5</w:t>
            </w:r>
          </w:p>
        </w:tc>
        <w:tc>
          <w:tcPr>
            <w:tcW w:w="1421" w:type="dxa"/>
            <w:gridSpan w:val="4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  <w:lang w:val="en-US"/>
              </w:rPr>
            </w:pPr>
            <w:proofErr w:type="spellStart"/>
            <w:r w:rsidRPr="002873CF">
              <w:rPr>
                <w:color w:val="auto"/>
              </w:rPr>
              <w:t>Стат</w:t>
            </w:r>
            <w:proofErr w:type="spellEnd"/>
            <w:r w:rsidRPr="002873CF">
              <w:rPr>
                <w:color w:val="auto"/>
              </w:rPr>
              <w:t xml:space="preserve">  отчет ОО-2</w:t>
            </w:r>
          </w:p>
        </w:tc>
      </w:tr>
      <w:tr w:rsidR="00176202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176202" w:rsidRPr="002873CF" w:rsidRDefault="00176202" w:rsidP="00176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176202" w:rsidRPr="002873CF" w:rsidRDefault="00176202" w:rsidP="0017620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proofErr w:type="gramEnd"/>
          </w:p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86" w:type="dxa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76202" w:rsidRPr="00716F5F" w:rsidRDefault="00716F5F" w:rsidP="005B3B1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5778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926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40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49"/>
        </w:trPr>
        <w:tc>
          <w:tcPr>
            <w:tcW w:w="13601" w:type="dxa"/>
            <w:gridSpan w:val="34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lastRenderedPageBreak/>
              <w:t xml:space="preserve">Подпрограмма3 </w:t>
            </w:r>
            <w:r w:rsidRPr="002873CF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      </w:t>
            </w:r>
          </w:p>
          <w:p w:rsidR="0086170D" w:rsidRPr="002873CF" w:rsidRDefault="0086170D" w:rsidP="0086170D"/>
        </w:tc>
        <w:tc>
          <w:tcPr>
            <w:tcW w:w="1439" w:type="dxa"/>
            <w:gridSpan w:val="5"/>
          </w:tcPr>
          <w:p w:rsidR="0086170D" w:rsidRPr="002873CF" w:rsidRDefault="0086170D" w:rsidP="0086170D"/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</w:tcPr>
          <w:p w:rsidR="004E126D" w:rsidRPr="002873CF" w:rsidRDefault="004E126D" w:rsidP="00265611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с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4E126D" w:rsidRPr="002873CF" w:rsidRDefault="004E126D" w:rsidP="0026561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Задачи;</w:t>
            </w:r>
          </w:p>
          <w:p w:rsidR="004E126D" w:rsidRPr="002873CF" w:rsidRDefault="004E126D" w:rsidP="0026561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4E126D" w:rsidRPr="002873CF" w:rsidRDefault="004E126D" w:rsidP="0026561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индикатор  1</w:t>
            </w:r>
            <w:proofErr w:type="gramEnd"/>
          </w:p>
          <w:p w:rsidR="004E126D" w:rsidRPr="002873CF" w:rsidRDefault="004E126D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Доля детей от 5 до 18 лет обучающихся </w:t>
            </w:r>
            <w:proofErr w:type="gramStart"/>
            <w:r w:rsidRPr="002873CF">
              <w:rPr>
                <w:color w:val="auto"/>
              </w:rPr>
              <w:t xml:space="preserve">по  </w:t>
            </w:r>
            <w:r w:rsidRPr="002873CF">
              <w:rPr>
                <w:rFonts w:eastAsia="Times New Roman"/>
                <w:color w:val="auto"/>
              </w:rPr>
              <w:t>дополнительным</w:t>
            </w:r>
            <w:proofErr w:type="gramEnd"/>
            <w:r w:rsidRPr="002873CF">
              <w:rPr>
                <w:rFonts w:eastAsia="Times New Roman"/>
                <w:color w:val="auto"/>
              </w:rPr>
              <w:t xml:space="preserve"> образовательным программам от общей численности </w:t>
            </w:r>
            <w:r w:rsidRPr="002873CF">
              <w:rPr>
                <w:color w:val="auto"/>
              </w:rPr>
              <w:t xml:space="preserve"> детей этого возраста.</w:t>
            </w:r>
          </w:p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E126D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585" w:type="dxa"/>
            <w:shd w:val="clear" w:color="auto" w:fill="auto"/>
          </w:tcPr>
          <w:p w:rsidR="004E126D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F2340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 w:rsidR="00F23405">
              <w:rPr>
                <w:color w:val="auto"/>
              </w:rPr>
              <w:t>4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873CF" w:rsidRDefault="004E126D" w:rsidP="00F2340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 w:rsidR="00F23405">
              <w:rPr>
                <w:color w:val="auto"/>
              </w:rPr>
              <w:t>4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 w:rsidR="00F23405">
              <w:rPr>
                <w:color w:val="auto"/>
              </w:rPr>
              <w:t>4</w:t>
            </w:r>
          </w:p>
        </w:tc>
        <w:tc>
          <w:tcPr>
            <w:tcW w:w="850" w:type="dxa"/>
            <w:gridSpan w:val="2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926" w:type="dxa"/>
            <w:gridSpan w:val="5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440" w:type="dxa"/>
            <w:gridSpan w:val="5"/>
          </w:tcPr>
          <w:p w:rsidR="004E126D" w:rsidRPr="002873CF" w:rsidRDefault="004E126D" w:rsidP="0026561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1-ДО и отчет 1ДОП/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88"/>
        </w:trPr>
        <w:tc>
          <w:tcPr>
            <w:tcW w:w="15040" w:type="dxa"/>
            <w:gridSpan w:val="39"/>
          </w:tcPr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86170D" w:rsidRPr="000809D5" w:rsidRDefault="0086170D" w:rsidP="000809D5">
            <w:pPr>
              <w:jc w:val="center"/>
              <w:rPr>
                <w:b/>
              </w:rPr>
            </w:pPr>
            <w:r w:rsidRPr="000809D5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0809D5">
              <w:rPr>
                <w:b/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0809D5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="000809D5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 w:val="restart"/>
          </w:tcPr>
          <w:p w:rsidR="004E126D" w:rsidRPr="002873CF" w:rsidRDefault="004E126D" w:rsidP="0086170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8" w:type="dxa"/>
            <w:gridSpan w:val="2"/>
            <w:vMerge w:val="restart"/>
            <w:shd w:val="clear" w:color="auto" w:fill="auto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организации детского отдыха.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65611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21" w:type="dxa"/>
            <w:gridSpan w:val="4"/>
          </w:tcPr>
          <w:p w:rsidR="004E126D" w:rsidRPr="002873CF" w:rsidRDefault="004E126D" w:rsidP="0086170D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265611">
            <w:pPr>
              <w:jc w:val="center"/>
              <w:rPr>
                <w:bCs/>
                <w:sz w:val="28"/>
                <w:szCs w:val="28"/>
              </w:rPr>
            </w:pPr>
            <w:bookmarkStart w:id="28" w:name="_Hlk1584568"/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4E126D" w:rsidRPr="002873CF" w:rsidRDefault="004E126D" w:rsidP="0026561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585" w:type="dxa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21" w:type="dxa"/>
            <w:gridSpan w:val="4"/>
          </w:tcPr>
          <w:p w:rsidR="004E126D" w:rsidRPr="002873CF" w:rsidRDefault="00013668" w:rsidP="00265611">
            <w:pPr>
              <w:spacing w:after="200" w:line="276" w:lineRule="auto"/>
            </w:pPr>
            <w:proofErr w:type="spellStart"/>
            <w:r>
              <w:t>Отчт</w:t>
            </w:r>
            <w:proofErr w:type="spellEnd"/>
            <w:r>
              <w:t xml:space="preserve"> в  министерство/</w:t>
            </w:r>
            <w:r w:rsidR="004E126D" w:rsidRPr="002873CF">
              <w:t>статистический бюллетень(</w:t>
            </w:r>
            <w:proofErr w:type="spellStart"/>
            <w:r w:rsidR="004E126D" w:rsidRPr="002873CF">
              <w:t>чис-ть</w:t>
            </w:r>
            <w:proofErr w:type="spellEnd"/>
            <w:r w:rsidR="004E126D" w:rsidRPr="002873CF">
              <w:t xml:space="preserve"> населения по полу и возрасту на 01.01.20__г* 100</w:t>
            </w:r>
          </w:p>
        </w:tc>
      </w:tr>
    </w:tbl>
    <w:bookmarkEnd w:id="28"/>
    <w:p w:rsidR="0086170D" w:rsidRPr="002873CF" w:rsidRDefault="0086170D" w:rsidP="000809D5">
      <w:pPr>
        <w:pStyle w:val="Default"/>
        <w:jc w:val="center"/>
        <w:rPr>
          <w:b/>
          <w:color w:val="auto"/>
        </w:rPr>
      </w:pPr>
      <w:r w:rsidRPr="002873CF">
        <w:rPr>
          <w:color w:val="auto"/>
        </w:rPr>
        <w:lastRenderedPageBreak/>
        <w:br w:type="textWrapping" w:clear="all"/>
      </w:r>
      <w:r w:rsidR="00E12E14">
        <w:rPr>
          <w:color w:val="auto"/>
        </w:rPr>
        <w:t xml:space="preserve">  </w:t>
      </w:r>
      <w:r w:rsidRPr="002873CF">
        <w:rPr>
          <w:b/>
          <w:color w:val="auto"/>
        </w:rPr>
        <w:t>Раздел 4.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Динамика расходов бюджета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на весь период реализации Муниципальной программы сформирована с учетом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утвержденных МКУ Администрация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район», Советом депутатов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осуществляется за счет бюджетных ассигнований бюджета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район». Распределение бюджетных ассигнований на реализацию муниципальной программы утверждается решением </w:t>
      </w:r>
      <w:r w:rsidR="00A62976">
        <w:rPr>
          <w:rFonts w:ascii="Times New Roman" w:hAnsi="Times New Roman" w:cs="Times New Roman"/>
          <w:sz w:val="24"/>
          <w:szCs w:val="24"/>
        </w:rPr>
        <w:t>С</w:t>
      </w:r>
      <w:r w:rsidRPr="002873CF">
        <w:rPr>
          <w:rFonts w:ascii="Times New Roman" w:hAnsi="Times New Roman" w:cs="Times New Roman"/>
          <w:sz w:val="24"/>
          <w:szCs w:val="24"/>
        </w:rPr>
        <w:t>овета депутатов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о бюджете на очередной финансовый год и плановый период.</w:t>
      </w:r>
    </w:p>
    <w:p w:rsidR="0086170D" w:rsidRPr="002873CF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406" w:type="dxa"/>
        <w:tblLayout w:type="fixed"/>
        <w:tblLook w:val="04A0" w:firstRow="1" w:lastRow="0" w:firstColumn="1" w:lastColumn="0" w:noHBand="0" w:noVBand="1"/>
      </w:tblPr>
      <w:tblGrid>
        <w:gridCol w:w="1412"/>
        <w:gridCol w:w="2237"/>
        <w:gridCol w:w="1383"/>
        <w:gridCol w:w="1342"/>
        <w:gridCol w:w="1134"/>
        <w:gridCol w:w="1276"/>
        <w:gridCol w:w="850"/>
        <w:gridCol w:w="851"/>
        <w:gridCol w:w="850"/>
        <w:gridCol w:w="993"/>
        <w:gridCol w:w="850"/>
        <w:gridCol w:w="992"/>
        <w:gridCol w:w="236"/>
      </w:tblGrid>
      <w:tr w:rsidR="0086170D" w:rsidRPr="002873CF" w:rsidTr="002C7675">
        <w:trPr>
          <w:gridAfter w:val="1"/>
          <w:wAfter w:w="236" w:type="dxa"/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t>Оценка расходов (тыс. руб.), годы</w:t>
            </w: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CF7851" w:rsidRDefault="002C7675" w:rsidP="00CF7851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2026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7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993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8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0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9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992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2873CF"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0</w:t>
            </w:r>
            <w:r w:rsidRPr="002873CF">
              <w:rPr>
                <w:color w:val="auto"/>
              </w:rPr>
              <w:t>г.</w:t>
            </w:r>
          </w:p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.</w:t>
            </w: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rPr>
                <w:color w:val="auto"/>
              </w:rPr>
            </w:pPr>
            <w:r w:rsidRPr="002873CF">
              <w:rPr>
                <w:color w:val="auto"/>
              </w:rPr>
              <w:t>Программа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425FCC" w:rsidRDefault="002C7675" w:rsidP="00425FCC">
            <w:pPr>
              <w:rPr>
                <w:sz w:val="24"/>
                <w:szCs w:val="24"/>
              </w:rPr>
            </w:pPr>
            <w:r w:rsidRPr="00425FCC">
              <w:rPr>
                <w:sz w:val="24"/>
                <w:szCs w:val="24"/>
              </w:rPr>
              <w:t xml:space="preserve">Муниципальная программа      </w:t>
            </w:r>
          </w:p>
          <w:p w:rsidR="002C7675" w:rsidRPr="00425FCC" w:rsidRDefault="002C7675" w:rsidP="00425FCC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«Развитие образования Муниципального образования «</w:t>
            </w:r>
            <w:proofErr w:type="spellStart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</w:p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526529,09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546BA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402665,7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546BA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29" w:name="_Hlk1585955"/>
            <w:bookmarkStart w:id="30" w:name="_Hlk1587343"/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29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0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1" w:name="_Hlk1587414"/>
            <w:r w:rsidRPr="002873CF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2" w:name="_Hlk1228405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3" w:name="_Hlk1228558"/>
            <w:bookmarkEnd w:id="32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1"/>
      <w:bookmarkEnd w:id="33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  <w:bookmarkStart w:id="34" w:name="_Hlk1587468"/>
            <w:r w:rsidRPr="002873CF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Default="002C7675" w:rsidP="00425FCC">
            <w:pPr>
              <w:rPr>
                <w:rStyle w:val="ConsPlusNormal"/>
                <w:rFonts w:ascii="Times New Roman" w:hAnsi="Times New Roman" w:cs="Times New Roman"/>
                <w:sz w:val="22"/>
              </w:rPr>
            </w:pPr>
            <w:r w:rsidRPr="00265611">
              <w:rPr>
                <w:rStyle w:val="ConsPlusNormal"/>
                <w:rFonts w:ascii="Times New Roman" w:hAnsi="Times New Roman" w:cs="Times New Roman"/>
                <w:sz w:val="22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>
              <w:rPr>
                <w:rStyle w:val="ConsPlusNormal"/>
                <w:rFonts w:ascii="Times New Roman" w:hAnsi="Times New Roman" w:cs="Times New Roman"/>
                <w:sz w:val="22"/>
              </w:rPr>
              <w:t>учреждениях</w:t>
            </w:r>
          </w:p>
          <w:p w:rsidR="002C7675" w:rsidRPr="002873CF" w:rsidRDefault="002C7675" w:rsidP="00425FC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5" w:name="_Hlk1587573"/>
            <w:bookmarkEnd w:id="34"/>
            <w:r w:rsidRPr="002873CF">
              <w:rPr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165C1C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6" w:name="_Hlk1588689"/>
            <w:bookmarkEnd w:id="35"/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Мероприятия, </w:t>
            </w:r>
            <w:r w:rsidRPr="002873CF">
              <w:rPr>
                <w:sz w:val="24"/>
                <w:szCs w:val="24"/>
              </w:rPr>
              <w:lastRenderedPageBreak/>
              <w:t>направленные на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для автоматизации        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sz w:val="28"/>
              </w:rPr>
              <w:t xml:space="preserve">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</w:t>
            </w:r>
            <w:r w:rsidRPr="002873CF">
              <w:rPr>
                <w:sz w:val="24"/>
                <w:szCs w:val="24"/>
              </w:rPr>
              <w:lastRenderedPageBreak/>
              <w:t>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6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Default="002C7675" w:rsidP="005347BD">
            <w:pPr>
              <w:rPr>
                <w:sz w:val="24"/>
                <w:szCs w:val="24"/>
              </w:rPr>
            </w:pPr>
          </w:p>
          <w:p w:rsidR="00D546BA" w:rsidRDefault="00D546BA" w:rsidP="005347BD">
            <w:pPr>
              <w:rPr>
                <w:sz w:val="24"/>
                <w:szCs w:val="24"/>
              </w:rPr>
            </w:pPr>
          </w:p>
          <w:p w:rsidR="00D546BA" w:rsidRDefault="00D546BA" w:rsidP="005347BD">
            <w:pPr>
              <w:rPr>
                <w:sz w:val="24"/>
                <w:szCs w:val="24"/>
              </w:rPr>
            </w:pPr>
          </w:p>
          <w:p w:rsidR="00D546BA" w:rsidRPr="002873CF" w:rsidRDefault="00D546BA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5347BD" w:rsidRPr="002873CF" w:rsidTr="002C7675">
        <w:trPr>
          <w:gridAfter w:val="11"/>
          <w:wAfter w:w="10757" w:type="dxa"/>
          <w:trHeight w:val="276"/>
        </w:trPr>
        <w:tc>
          <w:tcPr>
            <w:tcW w:w="1412" w:type="dxa"/>
            <w:vMerge/>
          </w:tcPr>
          <w:p w:rsidR="005347BD" w:rsidRPr="002873CF" w:rsidRDefault="005347BD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347BD" w:rsidRPr="002873CF" w:rsidRDefault="005347BD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37" w:name="_Hlk1588896"/>
            <w:r w:rsidRPr="002873C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</w:tcPr>
          <w:p w:rsidR="002C7675" w:rsidRDefault="002C7675" w:rsidP="005347BD">
            <w:pPr>
              <w:rPr>
                <w:sz w:val="24"/>
                <w:szCs w:val="24"/>
              </w:rPr>
            </w:pP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165C1C" w:rsidRDefault="00165C1C" w:rsidP="00534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31577.59</w:t>
            </w:r>
          </w:p>
        </w:tc>
        <w:tc>
          <w:tcPr>
            <w:tcW w:w="1134" w:type="dxa"/>
          </w:tcPr>
          <w:p w:rsidR="002C7675" w:rsidRPr="00165C1C" w:rsidRDefault="00165C1C" w:rsidP="00534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310463.8</w:t>
            </w:r>
          </w:p>
        </w:tc>
        <w:tc>
          <w:tcPr>
            <w:tcW w:w="1276" w:type="dxa"/>
          </w:tcPr>
          <w:p w:rsidR="002C7675" w:rsidRPr="00165C1C" w:rsidRDefault="00165C1C" w:rsidP="00534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314712.5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165C1C" w:rsidRDefault="00165C1C" w:rsidP="00165C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36263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262980,10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262104,7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262161,6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16333,79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38" w:name="_Hlk1590061"/>
            <w:bookmarkEnd w:id="37"/>
            <w:r w:rsidRPr="002873CF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287102,3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287137,5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290977,0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  <w:trHeight w:val="1023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25779,6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39" w:name="OLE_LINK86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253448,3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253483,5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253540,4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0" w:name="OLE_LINK87"/>
            <w:bookmarkStart w:id="41" w:name="OLE_LINK88"/>
            <w:bookmarkEnd w:id="39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0"/>
      <w:bookmarkEnd w:id="41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2" w:name="_Hlk1590114"/>
            <w:bookmarkEnd w:id="38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 по организации перевозок учащихся, проживающих в отдаленных населённых пунктах района, к </w:t>
            </w:r>
            <w:r w:rsidRPr="002873CF">
              <w:rPr>
                <w:sz w:val="24"/>
                <w:szCs w:val="24"/>
              </w:rPr>
              <w:lastRenderedPageBreak/>
              <w:t>месту учебы и обратно по общеобразовательным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676,79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679,79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3" w:name="_Hlk1590195"/>
            <w:bookmarkEnd w:id="42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27798,5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23206,3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23615,5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14266,7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14585,1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14994,3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4" w:name="_Hlk1235960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9531,8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4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  <w:p w:rsidR="001D0286" w:rsidRPr="002873CF" w:rsidRDefault="001D0286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2"/>
                <w:szCs w:val="24"/>
              </w:rPr>
              <w:t xml:space="preserve">Обеспечение безопасных условий пребывания учащихся в общеобразовательных </w:t>
            </w:r>
            <w:r>
              <w:rPr>
                <w:sz w:val="22"/>
                <w:szCs w:val="24"/>
              </w:rPr>
              <w:t>учреждения</w:t>
            </w:r>
            <w:r w:rsidRPr="002873CF">
              <w:rPr>
                <w:sz w:val="22"/>
                <w:szCs w:val="24"/>
              </w:rPr>
              <w:t>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  <w:trHeight w:val="127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3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  <w:r w:rsidRPr="002873CF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Содействие создания в субъектах </w:t>
            </w:r>
            <w:r w:rsidRPr="002873CF">
              <w:rPr>
                <w:sz w:val="24"/>
                <w:szCs w:val="24"/>
              </w:rPr>
              <w:lastRenderedPageBreak/>
              <w:t xml:space="preserve">Российской Федерации новых мест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5" w:name="OLE_LINK33"/>
            <w:bookmarkStart w:id="46" w:name="OLE_LINK34"/>
            <w:bookmarkStart w:id="47" w:name="OLE_LINK35"/>
            <w:bookmarkStart w:id="48" w:name="_Hlk1591303"/>
            <w:r w:rsidRPr="002873CF">
              <w:rPr>
                <w:sz w:val="24"/>
                <w:szCs w:val="24"/>
              </w:rPr>
              <w:t xml:space="preserve">Мероприятие </w:t>
            </w:r>
            <w:bookmarkEnd w:id="45"/>
            <w:bookmarkEnd w:id="46"/>
            <w:bookmarkEnd w:id="47"/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proofErr w:type="spellStart"/>
            <w:r w:rsidRPr="002873CF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2873C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9" w:name="_Hlk1591412"/>
            <w:bookmarkEnd w:id="48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9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2.8.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0" w:name="_Hlk1591605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0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приобретение новых автобусов, обновление </w:t>
            </w:r>
            <w:r w:rsidRPr="002873CF">
              <w:rPr>
                <w:sz w:val="24"/>
                <w:szCs w:val="24"/>
              </w:rPr>
              <w:lastRenderedPageBreak/>
              <w:t>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  <w:bookmarkStart w:id="51" w:name="_Hlk1592824"/>
            <w:r w:rsidRPr="002873CF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2873CF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2873C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2" w:name="_Hlk1237823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29576,0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2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3.1.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3" w:name="_Hlk1238102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29576,0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3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</w:t>
            </w:r>
            <w:r>
              <w:rPr>
                <w:sz w:val="24"/>
                <w:szCs w:val="24"/>
              </w:rPr>
              <w:t>ов  в образовательных  учреждениях</w:t>
            </w:r>
            <w:r w:rsidRPr="002873CF">
              <w:rPr>
                <w:sz w:val="24"/>
                <w:szCs w:val="24"/>
              </w:rPr>
              <w:t xml:space="preserve">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1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Мероприятия, направленные на реализацию </w:t>
            </w:r>
            <w:r w:rsidRPr="002873CF">
              <w:rPr>
                <w:sz w:val="24"/>
                <w:szCs w:val="24"/>
              </w:rPr>
              <w:lastRenderedPageBreak/>
              <w:t>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  <w:bookmarkStart w:id="54" w:name="_Hlk1593542"/>
            <w:r w:rsidRPr="002873CF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4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5" w:name="_Hlk1593430"/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716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5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18561,5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15065,2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6" w:name="_Hlk1238913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D546BA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6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D546BA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18096,8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7" w:name="_Hlk1240024"/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bookmarkEnd w:id="57"/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внешней экспертизы образовательного процесса (Центр информатизации      и мониторинга, проведение ЕГЭ)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</w:t>
            </w:r>
            <w:r w:rsidRPr="002873CF">
              <w:rPr>
                <w:sz w:val="24"/>
                <w:szCs w:val="24"/>
              </w:rPr>
              <w:lastRenderedPageBreak/>
              <w:t>(методический кабинет, районный информационно-методический центр)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5.5.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108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8" w:name="_Hlk1239278"/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bookmarkEnd w:id="58"/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395,1</w:t>
            </w:r>
          </w:p>
        </w:tc>
        <w:tc>
          <w:tcPr>
            <w:tcW w:w="1134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928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936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276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067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0286" w:rsidRPr="002873CF" w:rsidRDefault="00014AD1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bottom w:val="nil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9" w:name="_Hlk1594730"/>
          </w:p>
        </w:tc>
        <w:tc>
          <w:tcPr>
            <w:tcW w:w="2237" w:type="dxa"/>
            <w:vMerge/>
            <w:tcBorders>
              <w:bottom w:val="nil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</w:tbl>
    <w:bookmarkEnd w:id="59"/>
    <w:p w:rsidR="0086170D" w:rsidRPr="002873CF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2873CF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2873CF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2873CF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6170D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2F4EF0">
            <w:r>
              <w:rPr>
                <w:rFonts w:ascii="Times New Roman" w:hAnsi="Times New Roman"/>
                <w:sz w:val="24"/>
                <w:szCs w:val="24"/>
              </w:rPr>
              <w:t>п 1</w:t>
            </w:r>
            <w:r w:rsidR="002F4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1ст.15.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вопросам  м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относи</w:t>
            </w:r>
            <w:r>
              <w:rPr>
                <w:rFonts w:ascii="Times New Roman" w:hAnsi="Times New Roman"/>
                <w:sz w:val="24"/>
                <w:szCs w:val="24"/>
              </w:rPr>
              <w:t>тся о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МКУ Администрация МО «</w:t>
            </w: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5EC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2873C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устанавливаются следующие уровни образования: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1) 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;»</w:t>
            </w:r>
          </w:p>
          <w:p w:rsidR="00941EDC" w:rsidRDefault="005345FF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41EDC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941EDC"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941ED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</w:t>
            </w:r>
            <w:r w:rsidR="00941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образовательной услуги,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управления;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</w:t>
            </w: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5345FF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F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</w:t>
              </w:r>
              <w:r w:rsidR="00941EDC"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</w:hyperlink>
            <w:r w:rsidR="00941EDC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и наделении органов местного самоуправления муниципальных образований в Республике Бурятия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ч.1.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</w:t>
            </w: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13 декабря 2013 №240-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EE232A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 xml:space="preserve">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Пункт 1.1. Правила предоставления субсидий из республиканского бюджета на развитие системы дошкольного образования в Республике Бурятия согласно </w:t>
            </w:r>
            <w:proofErr w:type="gramStart"/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приложению</w:t>
            </w:r>
            <w:proofErr w:type="gramEnd"/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N 1.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pStyle w:val="Default"/>
        <w:rPr>
          <w:b/>
          <w:color w:val="auto"/>
        </w:rPr>
        <w:sectPr w:rsidR="0086170D" w:rsidRPr="002873CF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lastRenderedPageBreak/>
        <w:t>Раздел 6.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>«Срок реализации Муниципальной программы»</w:t>
      </w:r>
    </w:p>
    <w:p w:rsidR="0086170D" w:rsidRPr="002873CF" w:rsidRDefault="0086170D" w:rsidP="00861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Сроки реализации: 2015 – 2017 годы и на период до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2024  года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:rsidR="0086170D" w:rsidRPr="002873CF" w:rsidRDefault="0086170D" w:rsidP="0086170D">
      <w:pPr>
        <w:pStyle w:val="Default"/>
        <w:rPr>
          <w:color w:val="auto"/>
        </w:rPr>
      </w:pP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533"/>
        <w:gridCol w:w="3686"/>
      </w:tblGrid>
      <w:tr w:rsidR="0086170D" w:rsidRPr="002873CF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EE232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771964" w:rsidRDefault="0077196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771964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</w:t>
            </w:r>
            <w:r w:rsidRPr="007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на содержание имущества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EE232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 w:rsidR="00364402" w:rsidRPr="002873CF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%  к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 2024 году.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2873CF" w:rsidTr="00EE232A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 w:rsidR="003F7CA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3F7CAF">
              <w:rPr>
                <w:rFonts w:ascii="Times New Roman" w:hAnsi="Times New Roman"/>
                <w:sz w:val="24"/>
                <w:szCs w:val="24"/>
              </w:rPr>
              <w:t>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 w:rsidR="00C546DF"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170D" w:rsidRPr="002873CF" w:rsidTr="00EE232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170D" w:rsidRPr="002873CF" w:rsidTr="00EE232A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170D" w:rsidRPr="002873CF" w:rsidTr="00EE232A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170D" w:rsidRPr="002873CF" w:rsidTr="00EE232A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C546DF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proofErr w:type="spellStart"/>
            <w:r w:rsidR="00FC00BD"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291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FC00B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FC00B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DE7009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FC00B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FC00BD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FC00B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DE7009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716F5F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FC00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 w:rsidR="00FC0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DE7009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FC00BD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«Ручеек» с. </w:t>
            </w:r>
            <w:proofErr w:type="spell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DE7009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3B1E21" w:rsidP="005F36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для автоматизации        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FC00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C00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60"/>
        <w:gridCol w:w="120"/>
        <w:gridCol w:w="1418"/>
        <w:gridCol w:w="7"/>
        <w:gridCol w:w="3679"/>
      </w:tblGrid>
      <w:tr w:rsidR="009E1DA0" w:rsidRPr="002873CF" w:rsidTr="00C078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9E1DA0" w:rsidRPr="002873CF" w:rsidTr="00C07800">
        <w:trPr>
          <w:trHeight w:val="9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C07800" w:rsidRDefault="00C0780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ED64C4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lastRenderedPageBreak/>
              <w:t xml:space="preserve">Подпрограмма 2. </w:t>
            </w:r>
          </w:p>
          <w:p w:rsidR="009E1DA0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r:id="rId26" w:anchor="Par1465" w:tooltip="Ссылка на текущий документ" w:history="1">
              <w:r w:rsidRPr="002873CF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b/>
                <w:sz w:val="24"/>
                <w:szCs w:val="24"/>
              </w:rPr>
              <w:t>»</w:t>
            </w:r>
          </w:p>
        </w:tc>
      </w:tr>
      <w:tr w:rsidR="009E1DA0" w:rsidRPr="002873CF" w:rsidTr="00C07800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DA0" w:rsidRPr="002873CF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2873CF">
              <w:rPr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sz w:val="24"/>
                <w:szCs w:val="24"/>
              </w:rPr>
              <w:t xml:space="preserve"> государственного образовательного стандарта, Закона РФ «Об образовании».                                </w:t>
            </w:r>
          </w:p>
          <w:p w:rsidR="009E1DA0" w:rsidRPr="002873CF" w:rsidRDefault="009E1DA0" w:rsidP="009E1DA0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  <w:p w:rsidR="009E1DA0" w:rsidRPr="002873CF" w:rsidRDefault="009E1DA0" w:rsidP="009E1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9E1DA0" w:rsidRPr="002873CF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2917B3" w:rsidRPr="002873CF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Билютайская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CD35D2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Гочитская</w:t>
            </w:r>
            <w:r w:rsidRPr="002873CF">
              <w:rPr>
                <w:sz w:val="24"/>
                <w:szCs w:val="24"/>
              </w:rPr>
              <w:t>СОШ</w:t>
            </w:r>
            <w:proofErr w:type="spellEnd"/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Киретская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</w:t>
            </w:r>
            <w:proofErr w:type="spellStart"/>
            <w:r>
              <w:rPr>
                <w:sz w:val="24"/>
                <w:szCs w:val="24"/>
              </w:rPr>
              <w:t>Куналейская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НовосретенскаяСОШ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Окино</w:t>
            </w:r>
            <w:proofErr w:type="spellEnd"/>
            <w:r>
              <w:rPr>
                <w:sz w:val="24"/>
                <w:szCs w:val="24"/>
              </w:rPr>
              <w:t>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Посельская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Топкинская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</w:t>
            </w:r>
            <w:proofErr w:type="spellStart"/>
            <w:r w:rsidRPr="002873C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арлунская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2873CF">
              <w:rPr>
                <w:sz w:val="24"/>
                <w:szCs w:val="24"/>
              </w:rPr>
              <w:t>Хонхолойская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Дабатуйская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</w:t>
            </w:r>
            <w:proofErr w:type="spellStart"/>
            <w:r>
              <w:rPr>
                <w:sz w:val="24"/>
                <w:szCs w:val="24"/>
              </w:rPr>
              <w:t>Лугская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9E1DA0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A0494C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2873CF">
              <w:rPr>
                <w:sz w:val="24"/>
                <w:szCs w:val="24"/>
              </w:rPr>
              <w:t>требованиями.</w:t>
            </w:r>
            <w:r w:rsidR="009E1DA0" w:rsidRPr="002873CF">
              <w:rPr>
                <w:sz w:val="24"/>
                <w:szCs w:val="24"/>
              </w:rPr>
              <w:t>.</w:t>
            </w:r>
            <w:proofErr w:type="gramEnd"/>
            <w:r w:rsidR="009E1DA0" w:rsidRPr="002873CF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05104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Буйская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  </w:t>
            </w:r>
            <w:proofErr w:type="spellStart"/>
            <w:r w:rsidRPr="002873CF">
              <w:rPr>
                <w:sz w:val="24"/>
                <w:szCs w:val="24"/>
              </w:rPr>
              <w:t>с.Буй</w:t>
            </w:r>
            <w:proofErr w:type="spellEnd"/>
            <w:r w:rsidRPr="002873CF">
              <w:rPr>
                <w:sz w:val="24"/>
                <w:szCs w:val="24"/>
              </w:rPr>
              <w:t xml:space="preserve">  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05104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</w:t>
            </w:r>
            <w:proofErr w:type="spellStart"/>
            <w:r w:rsidRPr="002873CF">
              <w:rPr>
                <w:sz w:val="24"/>
                <w:szCs w:val="24"/>
              </w:rPr>
              <w:t>Потанинская</w:t>
            </w:r>
            <w:proofErr w:type="spellEnd"/>
            <w:r w:rsidRPr="002873CF">
              <w:rPr>
                <w:sz w:val="24"/>
                <w:szCs w:val="24"/>
              </w:rPr>
              <w:t xml:space="preserve">  СОШ»  с. Потанино    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05104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Шибертуйская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с. </w:t>
            </w:r>
            <w:proofErr w:type="spellStart"/>
            <w:r w:rsidRPr="002873CF">
              <w:rPr>
                <w:sz w:val="24"/>
                <w:szCs w:val="24"/>
              </w:rPr>
              <w:t>Шибертуй</w:t>
            </w:r>
            <w:proofErr w:type="spellEnd"/>
            <w:r w:rsidRPr="002873CF">
              <w:rPr>
                <w:sz w:val="24"/>
                <w:szCs w:val="24"/>
              </w:rPr>
              <w:t xml:space="preserve">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-Ключевская СОШ»   с. 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-Ключи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 (установка программного обеспечения в ОУ).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D05104" w:rsidRPr="002873CF" w:rsidTr="0043213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2873CF" w:rsidTr="00432134">
        <w:trPr>
          <w:trHeight w:val="4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C4" w:rsidRDefault="0086170D" w:rsidP="00E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Default="0086170D" w:rsidP="00ED64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  <w:p w:rsidR="00EE232A" w:rsidRPr="002873CF" w:rsidRDefault="00EE232A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2873CF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43213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3F54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F5492" w:rsidRPr="002873CF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</w:t>
            </w:r>
            <w:proofErr w:type="spellStart"/>
            <w:r w:rsidRPr="002873CF">
              <w:rPr>
                <w:color w:val="auto"/>
              </w:rPr>
              <w:t>Бичурская</w:t>
            </w:r>
            <w:proofErr w:type="spellEnd"/>
            <w:r w:rsidRPr="002873CF">
              <w:rPr>
                <w:color w:val="auto"/>
              </w:rPr>
              <w:t xml:space="preserve">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</w:t>
            </w:r>
            <w:proofErr w:type="spellStart"/>
            <w:r w:rsidRPr="002873CF">
              <w:rPr>
                <w:color w:val="auto"/>
              </w:rPr>
              <w:t>Бичурский</w:t>
            </w:r>
            <w:proofErr w:type="spellEnd"/>
            <w:r w:rsidRPr="002873CF">
              <w:rPr>
                <w:color w:val="auto"/>
              </w:rPr>
              <w:t xml:space="preserve">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2873CF" w:rsidTr="00432134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 w:rsidR="003F5492"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DE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86170D" w:rsidRPr="002873CF" w:rsidTr="0043213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2873CF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</w:t>
            </w:r>
            <w:proofErr w:type="gramStart"/>
            <w:r w:rsidRPr="002873CF">
              <w:rPr>
                <w:sz w:val="24"/>
                <w:szCs w:val="24"/>
              </w:rPr>
              <w:t>видами  отдыха</w:t>
            </w:r>
            <w:proofErr w:type="gramEnd"/>
            <w:r w:rsidRPr="002873CF">
              <w:rPr>
                <w:sz w:val="24"/>
                <w:szCs w:val="24"/>
              </w:rPr>
              <w:t xml:space="preserve"> и оздоровления.                                    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2873CF" w:rsidTr="00432134">
        <w:trPr>
          <w:trHeight w:val="5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2873CF" w:rsidRDefault="0086170D" w:rsidP="004321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2873CF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2873CF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2873CF">
        <w:rPr>
          <w:rFonts w:ascii="Times New Roman" w:hAnsi="Times New Roman"/>
          <w:b/>
          <w:sz w:val="24"/>
          <w:szCs w:val="24"/>
        </w:rPr>
        <w:lastRenderedPageBreak/>
        <w:t>Раздел 8.</w:t>
      </w:r>
      <w:r w:rsidRPr="002873CF">
        <w:rPr>
          <w:rFonts w:ascii="Times New Roman" w:hAnsi="Times New Roman"/>
          <w:b/>
          <w:szCs w:val="28"/>
        </w:rPr>
        <w:t xml:space="preserve"> </w:t>
      </w:r>
      <w:r w:rsidRPr="002873CF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873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2873CF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Tfi</w:t>
      </w:r>
      <w:proofErr w:type="spell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= --- x </w:t>
      </w:r>
      <w:proofErr w:type="gramStart"/>
      <w:r w:rsidRPr="002873CF">
        <w:rPr>
          <w:rFonts w:ascii="Times New Roman" w:eastAsia="Times New Roman" w:hAnsi="Times New Roman" w:cs="Times New Roman"/>
          <w:sz w:val="24"/>
          <w:szCs w:val="24"/>
        </w:rPr>
        <w:t>100,%</w:t>
      </w:r>
      <w:proofErr w:type="gramEnd"/>
      <w:r w:rsidRPr="002873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TNi</w:t>
      </w:r>
      <w:proofErr w:type="spell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- эффективность реализации i-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целевого индикатора (показателя результатов муниципальной программы (процентов);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Tfi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показатель (индикатор), отражающий реализацию i-й цели муниципальной программы;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TNi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proofErr w:type="spell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=1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2873CF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2873CF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1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муниципальнойподпрограммы</w:t>
            </w:r>
            <w:proofErr w:type="spellEnd"/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3B1E21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муниципальнойподпрограммы</w:t>
            </w:r>
            <w:proofErr w:type="spellEnd"/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 xml:space="preserve">еждения </w:t>
            </w:r>
            <w:proofErr w:type="spellStart"/>
            <w:r w:rsidR="003B1E21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="003B1E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МКУ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2873CF" w:rsidRDefault="00EE232A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A55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CC1" w:rsidRDefault="00A55CC1" w:rsidP="00A55CC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A55CC1" w:rsidP="00A5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04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42818">
              <w:rPr>
                <w:rFonts w:ascii="Times New Roman" w:hAnsi="Times New Roman" w:cs="Times New Roman"/>
                <w:sz w:val="24"/>
                <w:szCs w:val="24"/>
              </w:rPr>
              <w:t>316 777,2237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</w:t>
            </w:r>
          </w:p>
        </w:tc>
      </w:tr>
      <w:tr w:rsidR="0086170D" w:rsidRPr="002873CF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0B4781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126105,5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10352,0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B478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A064B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A06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A064B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042818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042818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42818" w:rsidRPr="002873CF" w:rsidTr="00042818">
        <w:trPr>
          <w:gridAfter w:val="6"/>
          <w:wAfter w:w="9922" w:type="dxa"/>
          <w:trHeight w:val="276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818" w:rsidRPr="002873CF" w:rsidRDefault="00042818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</w:t>
            </w:r>
            <w:r w:rsidR="00042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 Закона РФ "Об образовании".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</w:tbl>
    <w:p w:rsidR="00524FE0" w:rsidRDefault="00524FE0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302BB8" w:rsidRDefault="0086170D" w:rsidP="00042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В настоящее время сеть образовательных учреждений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</w:t>
      </w:r>
      <w:r w:rsidRPr="00302BB8">
        <w:rPr>
          <w:rFonts w:ascii="Times New Roman" w:hAnsi="Times New Roman" w:cs="Times New Roman"/>
          <w:sz w:val="24"/>
          <w:szCs w:val="24"/>
        </w:rPr>
        <w:t>Численность воспитанников в дошкольных учреждениях составляет 1</w:t>
      </w:r>
      <w:r w:rsidR="00302BB8" w:rsidRPr="00302BB8">
        <w:rPr>
          <w:rFonts w:ascii="Times New Roman" w:hAnsi="Times New Roman" w:cs="Times New Roman"/>
          <w:sz w:val="24"/>
          <w:szCs w:val="24"/>
        </w:rPr>
        <w:t>162</w:t>
      </w:r>
      <w:r w:rsidRPr="00302BB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1,5 до 7 лет. В том числе 33 ребенка посещают группы кратковременного пребывания детей, 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2 ребенка в логопедических группах, 10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7 ребенок в полных группах пребывания 9-9,5 часов. Охват детей дошкольным образованием </w:t>
      </w:r>
      <w:proofErr w:type="gramStart"/>
      <w:r w:rsid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proofErr w:type="gramEnd"/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составляет от общего количества детей   от 3-7 лет </w:t>
      </w:r>
      <w:r w:rsidR="00C970AE">
        <w:rPr>
          <w:rFonts w:ascii="Times New Roman" w:eastAsia="Times New Roman" w:hAnsi="Times New Roman"/>
          <w:sz w:val="24"/>
          <w:szCs w:val="24"/>
          <w:lang w:eastAsia="ru-RU"/>
        </w:rPr>
        <w:t>70,7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02B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70D" w:rsidRPr="002873CF" w:rsidRDefault="0086170D" w:rsidP="00042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04281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</w:t>
      </w:r>
      <w:proofErr w:type="spellStart"/>
      <w:r w:rsidRPr="002873CF">
        <w:rPr>
          <w:rFonts w:ascii="Times New Roman" w:eastAsia="Calibri" w:hAnsi="Times New Roman" w:cs="Times New Roman"/>
          <w:sz w:val="24"/>
          <w:szCs w:val="24"/>
        </w:rPr>
        <w:t>Поселье</w:t>
      </w:r>
      <w:proofErr w:type="spell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и улусе </w:t>
      </w:r>
      <w:proofErr w:type="spellStart"/>
      <w:r w:rsidRPr="002873CF">
        <w:rPr>
          <w:rFonts w:ascii="Times New Roman" w:eastAsia="Calibri" w:hAnsi="Times New Roman" w:cs="Times New Roman"/>
          <w:sz w:val="24"/>
          <w:szCs w:val="24"/>
        </w:rPr>
        <w:t>Шибертуй</w:t>
      </w:r>
      <w:proofErr w:type="spell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селе Петропавловка. Неплатежеспособность населения приводит к низкой посещаемости детей в селе Топка, Малый </w:t>
      </w:r>
      <w:proofErr w:type="spellStart"/>
      <w:r w:rsidRPr="002873CF">
        <w:rPr>
          <w:rFonts w:ascii="Times New Roman" w:eastAsia="Calibri" w:hAnsi="Times New Roman" w:cs="Times New Roman"/>
          <w:sz w:val="24"/>
          <w:szCs w:val="24"/>
        </w:rPr>
        <w:t>Куналей</w:t>
      </w:r>
      <w:proofErr w:type="spell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Петропавловка. </w:t>
      </w:r>
    </w:p>
    <w:p w:rsidR="0086170D" w:rsidRPr="002873CF" w:rsidRDefault="00B44058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обеспечения  качественного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и доступного дошкольного  образования.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Достижение 100% охвата различными формами дошкольного   образования всех детей в возрасте от 3 до 7 лет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через  обеспечение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4E126D" w:rsidRDefault="00B44058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образовательного  процесса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, безопасности жизнедеятельности к 2020 году.   </w:t>
      </w: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EE232A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</w:t>
      </w:r>
    </w:p>
    <w:p w:rsidR="00E42B1E" w:rsidRDefault="00E42B1E" w:rsidP="00E42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880"/>
        <w:gridCol w:w="993"/>
        <w:gridCol w:w="963"/>
        <w:gridCol w:w="963"/>
      </w:tblGrid>
      <w:tr w:rsidR="00DE7009" w:rsidRPr="002873CF" w:rsidTr="00DE7009">
        <w:tc>
          <w:tcPr>
            <w:tcW w:w="567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229" w:type="dxa"/>
            <w:gridSpan w:val="9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567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14601" w:type="dxa"/>
            <w:gridSpan w:val="13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</w:p>
        </w:tc>
      </w:tr>
      <w:tr w:rsidR="001C3FAD" w:rsidRPr="002873CF" w:rsidTr="00DE7009">
        <w:tc>
          <w:tcPr>
            <w:tcW w:w="567" w:type="dxa"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proofErr w:type="gramStart"/>
            <w:r w:rsidRPr="002873CF">
              <w:rPr>
                <w:sz w:val="24"/>
                <w:szCs w:val="24"/>
              </w:rPr>
              <w:t>Задачи:.</w:t>
            </w:r>
            <w:proofErr w:type="gramEnd"/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1C3FAD" w:rsidRPr="002873CF" w:rsidRDefault="001C3FAD" w:rsidP="001C3FA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Целевой индикатор 1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1C3FAD" w:rsidRPr="005B3B13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81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83</w:t>
            </w:r>
          </w:p>
        </w:tc>
        <w:tc>
          <w:tcPr>
            <w:tcW w:w="708" w:type="dxa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84</w:t>
            </w:r>
          </w:p>
        </w:tc>
        <w:tc>
          <w:tcPr>
            <w:tcW w:w="708" w:type="dxa"/>
          </w:tcPr>
          <w:p w:rsidR="001C3FAD" w:rsidRPr="005B3B13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85</w:t>
            </w:r>
          </w:p>
        </w:tc>
        <w:tc>
          <w:tcPr>
            <w:tcW w:w="880" w:type="dxa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993" w:type="dxa"/>
          </w:tcPr>
          <w:p w:rsidR="001C3FAD" w:rsidRPr="00716F5F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93</w:t>
            </w:r>
          </w:p>
        </w:tc>
        <w:tc>
          <w:tcPr>
            <w:tcW w:w="963" w:type="dxa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963" w:type="dxa"/>
          </w:tcPr>
          <w:p w:rsidR="001C3FAD" w:rsidRPr="00DE7009" w:rsidRDefault="001C3FAD" w:rsidP="001C3FAD">
            <w:pPr>
              <w:rPr>
                <w:sz w:val="24"/>
                <w:szCs w:val="24"/>
              </w:rPr>
            </w:pPr>
            <w:proofErr w:type="spellStart"/>
            <w:r w:rsidRPr="002873CF">
              <w:t>Стат.отчет</w:t>
            </w:r>
            <w:proofErr w:type="spellEnd"/>
            <w:r w:rsidRPr="002873CF">
              <w:t xml:space="preserve">  85-К/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6D" w:rsidRDefault="004E126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Pr="002873CF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B44058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1872"/>
        <w:gridCol w:w="1276"/>
        <w:gridCol w:w="1559"/>
        <w:gridCol w:w="993"/>
        <w:gridCol w:w="850"/>
        <w:gridCol w:w="851"/>
        <w:gridCol w:w="850"/>
        <w:gridCol w:w="851"/>
        <w:gridCol w:w="850"/>
      </w:tblGrid>
      <w:tr w:rsidR="00E42B1E" w:rsidRPr="002873CF" w:rsidTr="00185B38">
        <w:trPr>
          <w:gridAfter w:val="9"/>
          <w:wAfter w:w="9952" w:type="dxa"/>
          <w:trHeight w:val="276"/>
        </w:trPr>
        <w:tc>
          <w:tcPr>
            <w:tcW w:w="1844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42B1E" w:rsidRPr="002873CF" w:rsidTr="00185B38">
        <w:tc>
          <w:tcPr>
            <w:tcW w:w="1844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873C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E42B1E" w:rsidRDefault="00E42B1E" w:rsidP="00E42B1E">
            <w:pPr>
              <w:rPr>
                <w:sz w:val="24"/>
                <w:szCs w:val="24"/>
              </w:rPr>
            </w:pPr>
            <w:r w:rsidRPr="00E42B1E">
              <w:rPr>
                <w:sz w:val="24"/>
                <w:szCs w:val="24"/>
              </w:rPr>
              <w:t>2028г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DE1C17" w:rsidRPr="002873CF" w:rsidRDefault="005345FF" w:rsidP="00DE1C17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DE1C17" w:rsidRPr="002873CF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DE1C17"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126105,5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125905,5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10152,0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10152,0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10152,0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E1C17" w:rsidRPr="002873CF" w:rsidRDefault="00DE1C17" w:rsidP="00DE1C17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</w:t>
            </w:r>
            <w:r w:rsidRPr="002873CF">
              <w:rPr>
                <w:sz w:val="24"/>
                <w:szCs w:val="24"/>
              </w:rPr>
              <w:lastRenderedPageBreak/>
              <w:t>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1.3.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EED" w:rsidRPr="002873CF" w:rsidRDefault="00C27EED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Мероприятия, направленные на открытие и </w:t>
            </w:r>
            <w:r w:rsidRPr="002873CF">
              <w:rPr>
                <w:sz w:val="24"/>
                <w:szCs w:val="24"/>
              </w:rPr>
              <w:lastRenderedPageBreak/>
              <w:t>содержание частных детских садов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для автоматизации        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1.7.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0809D5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2873CF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9E1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A64993">
        <w:trPr>
          <w:gridAfter w:val="1"/>
          <w:wAfter w:w="29" w:type="dxa"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A6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2873CF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%  к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2024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1F1D0A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0A" w:rsidRPr="002873CF" w:rsidTr="001F1D0A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0A" w:rsidRPr="002873CF" w:rsidTr="001F1D0A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0A" w:rsidRPr="002873CF" w:rsidTr="001F1D0A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0A" w:rsidRPr="002873CF" w:rsidTr="001F1D0A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0A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1D0A" w:rsidRPr="002873CF" w:rsidTr="001F1D0A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«Ручеек» с. </w:t>
            </w:r>
            <w:proofErr w:type="spell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1D0A" w:rsidRPr="002873CF" w:rsidTr="000809D5">
        <w:trPr>
          <w:gridAfter w:val="1"/>
          <w:wAfter w:w="29" w:type="dxa"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1F1D0A" w:rsidRPr="002873CF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для автоматизации        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1F1D0A" w:rsidRPr="002873CF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</w:p>
          <w:p w:rsidR="00A64993" w:rsidRPr="002873CF" w:rsidRDefault="00A64993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993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A64993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AE" w:rsidRDefault="00C970AE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D" w:rsidRDefault="00C27EE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D" w:rsidRDefault="00C27EE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D" w:rsidRDefault="00C27EE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616"/>
        <w:gridCol w:w="1559"/>
        <w:gridCol w:w="1701"/>
        <w:gridCol w:w="1843"/>
        <w:gridCol w:w="1643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F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район».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учреждения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района. МКУ администрация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2873CF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 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4E126D">
              <w:rPr>
                <w:rFonts w:ascii="Times New Roman" w:hAnsi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году.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2873CF" w:rsidRDefault="00C970A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2873CF" w:rsidRDefault="00C970AE" w:rsidP="00C9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2873CF" w:rsidTr="00EE232A">
        <w:trPr>
          <w:trHeight w:val="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D0A" w:rsidRDefault="001F1D0A" w:rsidP="001F1D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1F1D0A" w:rsidP="00EE2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EE232A">
        <w:trPr>
          <w:trHeight w:val="7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EE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C970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0AE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  </w:t>
            </w:r>
          </w:p>
        </w:tc>
      </w:tr>
      <w:tr w:rsidR="0086170D" w:rsidRPr="002873CF" w:rsidTr="001F1D0A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364AC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315577,59*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36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36263,7*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26980,10*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36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16333,79*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364AC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310463,8*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364AC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314712,5*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262161,6*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0"/>
      <w:tr w:rsidR="00EE232A" w:rsidRPr="002873CF" w:rsidTr="00EE232A">
        <w:trPr>
          <w:trHeight w:val="473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32A" w:rsidRPr="002873CF" w:rsidRDefault="00EE232A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</w:tbl>
    <w:p w:rsidR="00A64993" w:rsidRDefault="00A64993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A64993" w:rsidP="00A64993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B44058" w:rsidRDefault="00B44058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Pr="002873CF" w:rsidRDefault="00B44058" w:rsidP="00B4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 функционируют: 15 средних, 2 основных, 5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начальных  школ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. Общее образование получают </w:t>
      </w:r>
      <w:r w:rsidRPr="002873CF">
        <w:rPr>
          <w:rFonts w:ascii="Times New Roman" w:eastAsia="Calibri" w:hAnsi="Times New Roman" w:cs="Times New Roman"/>
          <w:sz w:val="24"/>
          <w:szCs w:val="24"/>
        </w:rPr>
        <w:t>2</w:t>
      </w:r>
      <w:r w:rsidR="00C970AE">
        <w:rPr>
          <w:rFonts w:ascii="Times New Roman" w:eastAsia="Calibri" w:hAnsi="Times New Roman" w:cs="Times New Roman"/>
          <w:sz w:val="24"/>
          <w:szCs w:val="24"/>
        </w:rPr>
        <w:t>917</w:t>
      </w:r>
      <w:r w:rsidRPr="002873CF"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C970AE">
        <w:rPr>
          <w:rFonts w:ascii="Times New Roman" w:eastAsia="Calibri" w:hAnsi="Times New Roman" w:cs="Times New Roman"/>
          <w:sz w:val="24"/>
          <w:szCs w:val="24"/>
        </w:rPr>
        <w:t>а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в том числе: в 1-4 классах 12</w:t>
      </w:r>
      <w:r w:rsidR="00C970AE">
        <w:rPr>
          <w:rFonts w:ascii="Times New Roman" w:eastAsia="Calibri" w:hAnsi="Times New Roman" w:cs="Times New Roman"/>
          <w:sz w:val="24"/>
          <w:szCs w:val="24"/>
        </w:rPr>
        <w:t>29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C970AE">
        <w:rPr>
          <w:rFonts w:ascii="Times New Roman" w:eastAsia="Calibri" w:hAnsi="Times New Roman" w:cs="Times New Roman"/>
          <w:sz w:val="24"/>
          <w:szCs w:val="24"/>
        </w:rPr>
        <w:t>77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учащихся, 10-11 классах </w:t>
      </w:r>
      <w:r w:rsidR="00C970AE">
        <w:rPr>
          <w:rFonts w:ascii="Times New Roman" w:eastAsia="Calibri" w:hAnsi="Times New Roman" w:cs="Times New Roman"/>
          <w:sz w:val="24"/>
          <w:szCs w:val="24"/>
        </w:rPr>
        <w:t>186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учащихся. Из них обучается в начальных школах – </w:t>
      </w:r>
      <w:r w:rsidR="00C970AE">
        <w:rPr>
          <w:rFonts w:ascii="Times New Roman" w:eastAsia="Calibri" w:hAnsi="Times New Roman" w:cs="Times New Roman"/>
          <w:sz w:val="24"/>
          <w:szCs w:val="24"/>
        </w:rPr>
        <w:t>93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учащихся, в основных школах – 7</w:t>
      </w:r>
      <w:r w:rsidR="00C970AE">
        <w:rPr>
          <w:rFonts w:ascii="Times New Roman" w:eastAsia="Calibri" w:hAnsi="Times New Roman" w:cs="Times New Roman"/>
          <w:sz w:val="24"/>
          <w:szCs w:val="24"/>
        </w:rPr>
        <w:t>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6 учащихся, в средних школах –  27</w:t>
      </w:r>
      <w:r w:rsidR="00C970AE">
        <w:rPr>
          <w:rFonts w:ascii="Times New Roman" w:eastAsia="Calibri" w:hAnsi="Times New Roman" w:cs="Times New Roman"/>
          <w:sz w:val="24"/>
          <w:szCs w:val="24"/>
        </w:rPr>
        <w:t>49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4B8A" w:rsidRPr="002873CF">
        <w:rPr>
          <w:rFonts w:ascii="Times New Roman" w:eastAsia="Calibri" w:hAnsi="Times New Roman" w:cs="Times New Roman"/>
          <w:sz w:val="24"/>
          <w:szCs w:val="24"/>
        </w:rPr>
        <w:t>учеников..</w:t>
      </w:r>
      <w:proofErr w:type="gramEnd"/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2873CF" w:rsidRDefault="00B44058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Посельская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СОШ»). </w:t>
      </w:r>
      <w:proofErr w:type="gram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Из низ</w:t>
      </w:r>
      <w:proofErr w:type="gram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3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 включены в государственную программу по строительству новых школ.</w:t>
      </w:r>
    </w:p>
    <w:p w:rsidR="001F1D0A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</w:t>
      </w:r>
    </w:p>
    <w:p w:rsidR="0086170D" w:rsidRPr="002873CF" w:rsidRDefault="001F1D0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. Все 22 ОУ аккредитованы и имеют лицензию на ведение образовательной деятельности.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Все школы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86170D" w:rsidRPr="002873CF" w:rsidRDefault="001F1D0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2873CF" w:rsidRDefault="00EE232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итоговую аттестацию по образовательным программам среднего общего образования в 2020 году проходили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73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человек в форме ЕГЭ. Доля выпускников одиннадцатых классов, не сдавших обязательные предметы, составила </w:t>
      </w:r>
      <w:r w:rsidR="00C970AE">
        <w:rPr>
          <w:rFonts w:ascii="Times New Roman" w:eastAsia="Calibri" w:hAnsi="Times New Roman" w:cs="Times New Roman"/>
          <w:sz w:val="24"/>
          <w:szCs w:val="24"/>
        </w:rPr>
        <w:t>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Аттестаты о среднем общем образовании получили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97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количества выпускников в 2020 году составил </w:t>
      </w:r>
      <w:r w:rsidR="00C970AE">
        <w:rPr>
          <w:rFonts w:ascii="Times New Roman" w:eastAsia="Calibri" w:hAnsi="Times New Roman" w:cs="Times New Roman"/>
          <w:sz w:val="24"/>
          <w:szCs w:val="24"/>
        </w:rPr>
        <w:t>100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2917B3" w:rsidRPr="00B43120" w:rsidRDefault="00EE232A" w:rsidP="0029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C970AE">
        <w:rPr>
          <w:rFonts w:ascii="Times New Roman" w:hAnsi="Times New Roman" w:cs="Times New Roman"/>
          <w:sz w:val="24"/>
          <w:szCs w:val="24"/>
        </w:rPr>
        <w:t>9 месяцев 2021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C970AE">
        <w:rPr>
          <w:rFonts w:ascii="Times New Roman" w:hAnsi="Times New Roman" w:cs="Times New Roman"/>
          <w:sz w:val="24"/>
          <w:szCs w:val="24"/>
        </w:rPr>
        <w:t>37791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</w:t>
      </w:r>
      <w:proofErr w:type="gramStart"/>
      <w:r w:rsidR="00844B8A" w:rsidRPr="002873CF">
        <w:rPr>
          <w:rFonts w:ascii="Times New Roman" w:hAnsi="Times New Roman" w:cs="Times New Roman"/>
          <w:sz w:val="24"/>
          <w:szCs w:val="24"/>
        </w:rPr>
        <w:t>заместителей  руководителя</w:t>
      </w:r>
      <w:proofErr w:type="gramEnd"/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с учетом учебной нагрузки общеобразовательных учреждений  </w:t>
      </w:r>
      <w:r w:rsidR="00C970AE">
        <w:rPr>
          <w:rFonts w:ascii="Times New Roman" w:hAnsi="Times New Roman" w:cs="Times New Roman"/>
          <w:sz w:val="24"/>
          <w:szCs w:val="24"/>
        </w:rPr>
        <w:t>53796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рублей;  заработная плата учителей составляет </w:t>
      </w:r>
      <w:r w:rsidR="00C970AE">
        <w:rPr>
          <w:rFonts w:ascii="Times New Roman" w:hAnsi="Times New Roman" w:cs="Times New Roman"/>
          <w:sz w:val="24"/>
          <w:szCs w:val="24"/>
        </w:rPr>
        <w:t>45271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917B3" w:rsidRPr="005B3B13">
        <w:rPr>
          <w:rFonts w:ascii="Times New Roman" w:hAnsi="Times New Roman" w:cs="Times New Roman"/>
          <w:sz w:val="24"/>
          <w:szCs w:val="24"/>
        </w:rPr>
        <w:t xml:space="preserve">Количество педагогов пенсионного и </w:t>
      </w:r>
      <w:proofErr w:type="spellStart"/>
      <w:r w:rsidR="002917B3" w:rsidRPr="005B3B1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2917B3" w:rsidRPr="005B3B13">
        <w:rPr>
          <w:rFonts w:ascii="Times New Roman" w:hAnsi="Times New Roman" w:cs="Times New Roman"/>
          <w:sz w:val="24"/>
          <w:szCs w:val="24"/>
        </w:rPr>
        <w:t xml:space="preserve"> возраста составляет 48 % от общего числа педагогов образовательных учреждений района. Не хватает </w:t>
      </w:r>
      <w:proofErr w:type="gramStart"/>
      <w:r w:rsidR="002917B3" w:rsidRPr="005B3B13">
        <w:rPr>
          <w:rFonts w:ascii="Times New Roman" w:hAnsi="Times New Roman" w:cs="Times New Roman"/>
          <w:sz w:val="24"/>
          <w:szCs w:val="24"/>
        </w:rPr>
        <w:t>учителей  иностранного</w:t>
      </w:r>
      <w:proofErr w:type="gramEnd"/>
      <w:r w:rsidR="002917B3" w:rsidRPr="005B3B13">
        <w:rPr>
          <w:rFonts w:ascii="Times New Roman" w:hAnsi="Times New Roman" w:cs="Times New Roman"/>
          <w:sz w:val="24"/>
          <w:szCs w:val="24"/>
        </w:rPr>
        <w:t xml:space="preserve">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Все школы 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86170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2873CF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Цель:  Создание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EE232A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Задачи:      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3.Целевые индикаторы</w:t>
      </w:r>
    </w:p>
    <w:tbl>
      <w:tblPr>
        <w:tblStyle w:val="a7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1586"/>
      </w:tblGrid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33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2026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12050" w:type="dxa"/>
            <w:gridSpan w:val="11"/>
          </w:tcPr>
          <w:p w:rsidR="0086170D" w:rsidRPr="002873CF" w:rsidRDefault="0086170D" w:rsidP="0086170D">
            <w:pPr>
              <w:rPr>
                <w:b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2873CF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2873CF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</w:t>
            </w:r>
            <w:proofErr w:type="gramStart"/>
            <w:r w:rsidRPr="002873CF">
              <w:rPr>
                <w:sz w:val="24"/>
                <w:szCs w:val="24"/>
              </w:rPr>
              <w:t>доступного  общего</w:t>
            </w:r>
            <w:proofErr w:type="gramEnd"/>
            <w:r w:rsidRPr="002873CF">
              <w:rPr>
                <w:sz w:val="24"/>
                <w:szCs w:val="24"/>
              </w:rPr>
              <w:t xml:space="preserve">,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2873CF">
              <w:rPr>
                <w:sz w:val="24"/>
                <w:szCs w:val="24"/>
              </w:rPr>
              <w:t>и  с</w:t>
            </w:r>
            <w:proofErr w:type="gramEnd"/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1C3FAD" w:rsidRPr="002873CF" w:rsidTr="00AD54C8">
        <w:tc>
          <w:tcPr>
            <w:tcW w:w="851" w:type="dxa"/>
            <w:vMerge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C3FAD" w:rsidRPr="002873CF" w:rsidRDefault="001C3FAD" w:rsidP="001C3FA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3FAD" w:rsidRPr="002873CF" w:rsidRDefault="001C3FAD" w:rsidP="001C3FA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 w:rsidRPr="00102BE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09" w:type="dxa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8" w:type="dxa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 w:rsidRPr="00102B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</w:tc>
        <w:tc>
          <w:tcPr>
            <w:tcW w:w="1586" w:type="dxa"/>
          </w:tcPr>
          <w:p w:rsidR="001C3FAD" w:rsidRPr="002873CF" w:rsidRDefault="001C3FAD" w:rsidP="001C3FAD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6" w:type="dxa"/>
          </w:tcPr>
          <w:p w:rsidR="00AD54C8" w:rsidRPr="002873CF" w:rsidRDefault="00AD54C8" w:rsidP="00AD54C8">
            <w:pPr>
              <w:spacing w:after="200" w:line="276" w:lineRule="auto"/>
            </w:pPr>
          </w:p>
        </w:tc>
      </w:tr>
      <w:tr w:rsidR="00F23405" w:rsidRPr="002873CF" w:rsidTr="00AD54C8">
        <w:tc>
          <w:tcPr>
            <w:tcW w:w="851" w:type="dxa"/>
          </w:tcPr>
          <w:p w:rsidR="00F23405" w:rsidRPr="002873CF" w:rsidRDefault="00F23405" w:rsidP="00F23405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3405" w:rsidRPr="002873CF" w:rsidRDefault="00F23405" w:rsidP="00F234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3405" w:rsidRPr="002873CF" w:rsidRDefault="00F23405" w:rsidP="00F23405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b/>
                <w:bCs/>
                <w:sz w:val="24"/>
                <w:szCs w:val="24"/>
              </w:rPr>
              <w:t xml:space="preserve">индикатор  </w:t>
            </w:r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  <w:p w:rsidR="00F23405" w:rsidRPr="002873CF" w:rsidRDefault="00F23405" w:rsidP="00F23405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</w:t>
            </w:r>
            <w:r w:rsidRPr="002873CF">
              <w:rPr>
                <w:sz w:val="24"/>
                <w:szCs w:val="24"/>
              </w:rPr>
              <w:lastRenderedPageBreak/>
              <w:t>аварийном состоянии или требуют капитального ремонта, в общем количестве.</w:t>
            </w:r>
          </w:p>
        </w:tc>
        <w:tc>
          <w:tcPr>
            <w:tcW w:w="709" w:type="dxa"/>
          </w:tcPr>
          <w:p w:rsidR="00F23405" w:rsidRPr="002873CF" w:rsidRDefault="00F23405" w:rsidP="00F23405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F23405" w:rsidRPr="002873CF" w:rsidRDefault="00F23405" w:rsidP="00F23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9" w:type="dxa"/>
          </w:tcPr>
          <w:p w:rsidR="00F23405" w:rsidRPr="005B34DD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9" w:type="dxa"/>
          </w:tcPr>
          <w:p w:rsidR="00F23405" w:rsidRPr="00F23405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36,3</w:t>
            </w:r>
          </w:p>
        </w:tc>
        <w:tc>
          <w:tcPr>
            <w:tcW w:w="709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31,8</w:t>
            </w:r>
          </w:p>
        </w:tc>
        <w:tc>
          <w:tcPr>
            <w:tcW w:w="708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851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9,1</w:t>
            </w:r>
          </w:p>
        </w:tc>
        <w:tc>
          <w:tcPr>
            <w:tcW w:w="851" w:type="dxa"/>
          </w:tcPr>
          <w:p w:rsidR="00F23405" w:rsidRPr="002873CF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23405" w:rsidRPr="00942CF9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4,5</w:t>
            </w:r>
          </w:p>
        </w:tc>
        <w:tc>
          <w:tcPr>
            <w:tcW w:w="1586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</w:t>
            </w:r>
            <w:proofErr w:type="spellEnd"/>
            <w:r w:rsidRPr="002873CF">
              <w:rPr>
                <w:color w:val="auto"/>
              </w:rPr>
              <w:t xml:space="preserve">  отчет ОО-2</w:t>
            </w:r>
          </w:p>
        </w:tc>
      </w:tr>
      <w:tr w:rsidR="00AD54C8" w:rsidRPr="002873CF" w:rsidTr="00AD54C8">
        <w:tc>
          <w:tcPr>
            <w:tcW w:w="851" w:type="dxa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b/>
                <w:bCs/>
                <w:sz w:val="24"/>
                <w:szCs w:val="24"/>
              </w:rPr>
              <w:t xml:space="preserve">индикатор  </w:t>
            </w:r>
            <w:r w:rsidR="00C970AE">
              <w:rPr>
                <w:b/>
                <w:bCs/>
                <w:sz w:val="24"/>
                <w:szCs w:val="24"/>
              </w:rPr>
              <w:t>3</w:t>
            </w:r>
            <w:proofErr w:type="gramEnd"/>
          </w:p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AD54C8" w:rsidRPr="002873CF" w:rsidRDefault="00C970AE" w:rsidP="00C970A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709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09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08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57780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</w:tbl>
    <w:p w:rsidR="0086170D" w:rsidRPr="002873CF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1447"/>
        <w:gridCol w:w="1134"/>
        <w:gridCol w:w="1275"/>
        <w:gridCol w:w="851"/>
        <w:gridCol w:w="992"/>
        <w:gridCol w:w="1134"/>
        <w:gridCol w:w="1134"/>
        <w:gridCol w:w="992"/>
        <w:gridCol w:w="993"/>
      </w:tblGrid>
      <w:tr w:rsidR="0086170D" w:rsidRPr="002873CF" w:rsidTr="00364ACD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52" w:type="dxa"/>
            <w:gridSpan w:val="9"/>
          </w:tcPr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315577,59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310463,8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314712,5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36263,7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262980,1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262104,7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262161,6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16333,79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287102,3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287137,5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290977,0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25779,6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253448,3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253483,5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253540,4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11657,0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364ACD" w:rsidRPr="002873CF" w:rsidRDefault="00364ACD" w:rsidP="00DE1C17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учреждениях.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27798,5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23206,3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23615,5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14266,7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14585,1</w:t>
            </w:r>
          </w:p>
        </w:tc>
        <w:tc>
          <w:tcPr>
            <w:tcW w:w="1275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14994,3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9531,8</w:t>
            </w:r>
          </w:p>
        </w:tc>
        <w:tc>
          <w:tcPr>
            <w:tcW w:w="1134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1275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Обеспечение безопасных условий пребывания учащихся в общеобразовательных учреждениях (</w:t>
            </w:r>
            <w:proofErr w:type="gramStart"/>
            <w:r w:rsidRPr="002873CF">
              <w:rPr>
                <w:sz w:val="24"/>
                <w:szCs w:val="24"/>
              </w:rPr>
              <w:t>капитальный  ремонт</w:t>
            </w:r>
            <w:proofErr w:type="gramEnd"/>
            <w:r w:rsidRPr="002873CF">
              <w:rPr>
                <w:sz w:val="24"/>
                <w:szCs w:val="24"/>
              </w:rPr>
              <w:t>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tcBorders>
              <w:bottom w:val="nil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D74525" w:rsidRPr="002873CF" w:rsidTr="00364ACD"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525" w:rsidRDefault="00D74525" w:rsidP="000E6A49">
            <w:pPr>
              <w:rPr>
                <w:rFonts w:eastAsia="Calibri"/>
                <w:sz w:val="24"/>
                <w:szCs w:val="24"/>
              </w:rPr>
            </w:pPr>
          </w:p>
          <w:p w:rsidR="00D74525" w:rsidRDefault="00D74525" w:rsidP="000E6A49">
            <w:pPr>
              <w:rPr>
                <w:b/>
                <w:sz w:val="24"/>
                <w:szCs w:val="24"/>
              </w:rPr>
            </w:pPr>
          </w:p>
          <w:p w:rsidR="00D74525" w:rsidRDefault="00D74525" w:rsidP="00D745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2873CF">
              <w:rPr>
                <w:b/>
                <w:sz w:val="24"/>
                <w:szCs w:val="24"/>
              </w:rPr>
              <w:t>Перечень основных мероприятий</w:t>
            </w:r>
          </w:p>
          <w:p w:rsidR="00D74525" w:rsidRPr="002873CF" w:rsidRDefault="00D74525" w:rsidP="000E6A4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432134">
      <w:p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2873CF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Default="0086170D" w:rsidP="00D74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4525" w:rsidRPr="002873CF" w:rsidRDefault="00D74525" w:rsidP="0008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"/>
        <w:gridCol w:w="1140"/>
        <w:gridCol w:w="5527"/>
        <w:gridCol w:w="1418"/>
        <w:gridCol w:w="7226"/>
        <w:gridCol w:w="6"/>
      </w:tblGrid>
      <w:tr w:rsidR="0086170D" w:rsidRPr="002873CF" w:rsidTr="001168DB">
        <w:trPr>
          <w:trHeight w:val="449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32" w:type="dxa"/>
            <w:gridSpan w:val="2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1168DB">
        <w:trPr>
          <w:trHeight w:val="1932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2873CF">
              <w:rPr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168DB">
        <w:trPr>
          <w:trHeight w:val="1420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168DB">
        <w:trPr>
          <w:trHeight w:val="1420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2. 3.</w:t>
            </w:r>
          </w:p>
        </w:tc>
        <w:tc>
          <w:tcPr>
            <w:tcW w:w="5527" w:type="dxa"/>
          </w:tcPr>
          <w:p w:rsidR="0086170D" w:rsidRPr="002873CF" w:rsidRDefault="0086170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общеобразовательных </w:t>
            </w:r>
            <w:r w:rsidR="00DE1C17">
              <w:rPr>
                <w:sz w:val="24"/>
                <w:szCs w:val="24"/>
              </w:rPr>
              <w:t>учреждениях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168DB">
        <w:trPr>
          <w:trHeight w:val="1833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</w:p>
        </w:tc>
        <w:tc>
          <w:tcPr>
            <w:tcW w:w="5527" w:type="dxa"/>
          </w:tcPr>
          <w:p w:rsidR="0086170D" w:rsidRPr="002873CF" w:rsidRDefault="0086170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пребывания учащихся в общеобразовательных </w:t>
            </w:r>
            <w:r w:rsidR="00DE1C17">
              <w:rPr>
                <w:sz w:val="24"/>
                <w:szCs w:val="24"/>
              </w:rPr>
              <w:t>учреждениях</w:t>
            </w:r>
            <w:r w:rsidRPr="002873CF">
              <w:rPr>
                <w:sz w:val="24"/>
                <w:szCs w:val="24"/>
              </w:rPr>
              <w:t xml:space="preserve"> (капитальный  ремонт, реконструкция и строительство, приобретение оборудования)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9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Билютайская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7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4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Гочитская</w:t>
            </w:r>
            <w:r w:rsidRPr="002873CF">
              <w:rPr>
                <w:sz w:val="24"/>
                <w:szCs w:val="24"/>
              </w:rPr>
              <w:t>СОШ</w:t>
            </w:r>
            <w:proofErr w:type="spellEnd"/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Киретская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</w:t>
            </w:r>
            <w:proofErr w:type="spellStart"/>
            <w:r>
              <w:rPr>
                <w:sz w:val="24"/>
                <w:szCs w:val="24"/>
              </w:rPr>
              <w:t>Куналейская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НовосретенскаяСОШ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Окино</w:t>
            </w:r>
            <w:proofErr w:type="spellEnd"/>
            <w:r>
              <w:rPr>
                <w:sz w:val="24"/>
                <w:szCs w:val="24"/>
              </w:rPr>
              <w:t>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Посельская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Топкинская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</w:t>
            </w:r>
            <w:proofErr w:type="spellStart"/>
            <w:r w:rsidRPr="002873C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арлунская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2873CF">
              <w:rPr>
                <w:sz w:val="24"/>
                <w:szCs w:val="24"/>
              </w:rPr>
              <w:t>Хонхолойская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Дабатуйская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</w:t>
            </w:r>
            <w:proofErr w:type="spellStart"/>
            <w:r>
              <w:rPr>
                <w:sz w:val="24"/>
                <w:szCs w:val="24"/>
              </w:rPr>
              <w:t>Лугская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2873CF">
              <w:rPr>
                <w:sz w:val="24"/>
                <w:szCs w:val="24"/>
              </w:rPr>
              <w:t>требованиями..</w:t>
            </w:r>
            <w:proofErr w:type="gramEnd"/>
            <w:r w:rsidRPr="002873CF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2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Буйская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  </w:t>
            </w:r>
            <w:proofErr w:type="spellStart"/>
            <w:r w:rsidRPr="002873CF">
              <w:rPr>
                <w:sz w:val="24"/>
                <w:szCs w:val="24"/>
              </w:rPr>
              <w:t>с.Буй</w:t>
            </w:r>
            <w:proofErr w:type="spellEnd"/>
            <w:r w:rsidRPr="002873CF">
              <w:rPr>
                <w:sz w:val="24"/>
                <w:szCs w:val="24"/>
              </w:rPr>
              <w:t xml:space="preserve">  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2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</w:t>
            </w:r>
            <w:proofErr w:type="spellStart"/>
            <w:r w:rsidRPr="002873CF">
              <w:rPr>
                <w:sz w:val="24"/>
                <w:szCs w:val="24"/>
              </w:rPr>
              <w:t>Потанинская</w:t>
            </w:r>
            <w:proofErr w:type="spellEnd"/>
            <w:r w:rsidRPr="002873CF">
              <w:rPr>
                <w:sz w:val="24"/>
                <w:szCs w:val="24"/>
              </w:rPr>
              <w:t xml:space="preserve">  СОШ»  с. Потанино    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2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Шибертуйская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с. </w:t>
            </w:r>
            <w:proofErr w:type="spellStart"/>
            <w:r w:rsidRPr="002873CF">
              <w:rPr>
                <w:sz w:val="24"/>
                <w:szCs w:val="24"/>
              </w:rPr>
              <w:t>Шибертуй</w:t>
            </w:r>
            <w:proofErr w:type="spellEnd"/>
            <w:r w:rsidRPr="002873CF">
              <w:rPr>
                <w:sz w:val="24"/>
                <w:szCs w:val="24"/>
              </w:rPr>
              <w:t xml:space="preserve">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2.5.4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-Ключевская СОШ»   с. 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-Ключи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7232" w:type="dxa"/>
            <w:gridSpan w:val="2"/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  <w:r w:rsidRPr="002873CF">
              <w:rPr>
                <w:sz w:val="24"/>
                <w:szCs w:val="24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432134" w:rsidRPr="002873CF" w:rsidTr="001168DB">
        <w:trPr>
          <w:trHeight w:val="885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№3»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trHeight w:val="885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432134" w:rsidRPr="002873CF" w:rsidTr="001168DB">
        <w:trPr>
          <w:trHeight w:val="885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2.6.6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2.7.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</w:t>
            </w:r>
          </w:p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</w:p>
        </w:tc>
      </w:tr>
    </w:tbl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4B" w:rsidRDefault="00940E4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4B" w:rsidRDefault="00940E4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3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44058" w:rsidRPr="002873CF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1333"/>
        <w:gridCol w:w="1786"/>
        <w:gridCol w:w="1984"/>
        <w:gridCol w:w="1984"/>
        <w:gridCol w:w="992"/>
      </w:tblGrid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16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6170D" w:rsidRPr="002873CF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 учреждения дополнительного образования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района. МКУ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  дополнительным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от общей численности  детей этого возраста. </w:t>
            </w:r>
          </w:p>
        </w:tc>
      </w:tr>
      <w:tr w:rsidR="0086170D" w:rsidRPr="002873CF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8DB" w:rsidRDefault="001168DB" w:rsidP="001168D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1168DB" w:rsidRPr="002873CF" w:rsidRDefault="001168DB" w:rsidP="00116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</w:t>
            </w:r>
            <w:proofErr w:type="gramStart"/>
            <w:r w:rsidR="00183FC8" w:rsidRPr="002873CF">
              <w:rPr>
                <w:sz w:val="24"/>
                <w:szCs w:val="24"/>
              </w:rPr>
              <w:t>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DF526A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474BDF" w:rsidRPr="002873CF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функционируют 2 учреждения дополнительного образования детей: </w:t>
      </w:r>
      <w:r w:rsidR="00474BDF"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EE232A">
        <w:rPr>
          <w:rFonts w:ascii="Times New Roman" w:hAnsi="Times New Roman" w:cs="Times New Roman"/>
          <w:sz w:val="24"/>
          <w:szCs w:val="24"/>
        </w:rPr>
        <w:t xml:space="preserve"> (ДДТ)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, в котором 84 объединения, где занимается 1695 учащихся, в Детско-юношеской спортивной школе </w:t>
      </w:r>
      <w:r w:rsidR="00EE232A">
        <w:rPr>
          <w:rFonts w:ascii="Times New Roman" w:hAnsi="Times New Roman" w:cs="Times New Roman"/>
          <w:sz w:val="24"/>
          <w:szCs w:val="24"/>
        </w:rPr>
        <w:t xml:space="preserve">(ДЮСШ) 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940E4B" w:rsidRPr="002873CF" w:rsidRDefault="00940E4B" w:rsidP="0094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13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</w:t>
      </w:r>
      <w:proofErr w:type="gramStart"/>
      <w:r w:rsidRPr="005B3B13">
        <w:rPr>
          <w:rFonts w:ascii="Times New Roman" w:hAnsi="Times New Roman" w:cs="Times New Roman"/>
          <w:sz w:val="24"/>
          <w:szCs w:val="24"/>
        </w:rPr>
        <w:t>остается  лицензирование</w:t>
      </w:r>
      <w:proofErr w:type="gramEnd"/>
      <w:r w:rsidRPr="005B3B13">
        <w:rPr>
          <w:rFonts w:ascii="Times New Roman" w:hAnsi="Times New Roman" w:cs="Times New Roman"/>
          <w:sz w:val="24"/>
          <w:szCs w:val="24"/>
        </w:rPr>
        <w:t xml:space="preserve">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обеспечения  качественного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и доступного дополнительного  образования. 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</w:t>
      </w:r>
      <w:proofErr w:type="gramStart"/>
      <w:r w:rsidR="0086170D" w:rsidRPr="002873CF">
        <w:rPr>
          <w:rFonts w:ascii="Times New Roman" w:hAnsi="Times New Roman"/>
          <w:sz w:val="24"/>
          <w:szCs w:val="24"/>
        </w:rPr>
        <w:t>и  физического</w:t>
      </w:r>
      <w:proofErr w:type="gramEnd"/>
      <w:r w:rsidR="0086170D" w:rsidRPr="002873CF">
        <w:rPr>
          <w:rFonts w:ascii="Times New Roman" w:hAnsi="Times New Roman"/>
          <w:sz w:val="24"/>
          <w:szCs w:val="24"/>
        </w:rPr>
        <w:t xml:space="preserve">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2437"/>
      </w:tblGrid>
      <w:tr w:rsidR="0086170D" w:rsidRPr="002873CF" w:rsidTr="001168DB">
        <w:tc>
          <w:tcPr>
            <w:tcW w:w="99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394" w:type="dxa"/>
            <w:gridSpan w:val="7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8DB" w:rsidRPr="002873CF" w:rsidTr="001168DB">
        <w:tc>
          <w:tcPr>
            <w:tcW w:w="993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2437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1168DB">
        <w:tc>
          <w:tcPr>
            <w:tcW w:w="10065" w:type="dxa"/>
            <w:gridSpan w:val="11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3789B" w:rsidRPr="002873CF" w:rsidTr="001168DB">
        <w:tc>
          <w:tcPr>
            <w:tcW w:w="993" w:type="dxa"/>
          </w:tcPr>
          <w:p w:rsidR="0083789B" w:rsidRPr="002873CF" w:rsidRDefault="0083789B" w:rsidP="00837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  <w:proofErr w:type="gramStart"/>
            <w:r w:rsidRPr="002873CF">
              <w:rPr>
                <w:sz w:val="24"/>
                <w:szCs w:val="24"/>
              </w:rPr>
              <w:lastRenderedPageBreak/>
              <w:t>обеспечения  качественного</w:t>
            </w:r>
            <w:proofErr w:type="gramEnd"/>
            <w:r w:rsidRPr="002873CF">
              <w:rPr>
                <w:sz w:val="24"/>
                <w:szCs w:val="24"/>
              </w:rPr>
              <w:t xml:space="preserve"> и доступного дополнительного  образования. 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</w:t>
            </w:r>
            <w:proofErr w:type="gramStart"/>
            <w:r w:rsidRPr="002873CF">
              <w:rPr>
                <w:sz w:val="24"/>
                <w:szCs w:val="24"/>
              </w:rPr>
              <w:t>и  детей</w:t>
            </w:r>
            <w:proofErr w:type="gramEnd"/>
            <w:r w:rsidRPr="002873CF">
              <w:rPr>
                <w:sz w:val="24"/>
                <w:szCs w:val="24"/>
              </w:rPr>
              <w:t>, расширение роли школы в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современных требований к условиям организации </w:t>
            </w:r>
            <w:proofErr w:type="gramStart"/>
            <w:r w:rsidRPr="002873CF">
              <w:rPr>
                <w:sz w:val="24"/>
                <w:szCs w:val="24"/>
              </w:rPr>
              <w:t>образовательного  процесса</w:t>
            </w:r>
            <w:proofErr w:type="gramEnd"/>
            <w:r w:rsidRPr="002873CF">
              <w:rPr>
                <w:sz w:val="24"/>
                <w:szCs w:val="24"/>
              </w:rPr>
              <w:t xml:space="preserve">, безопасности жизнедеятельности к 2024 году.            </w:t>
            </w:r>
          </w:p>
          <w:p w:rsidR="0083789B" w:rsidRPr="002873CF" w:rsidRDefault="0083789B" w:rsidP="00837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89B" w:rsidRPr="002873CF" w:rsidRDefault="0083789B" w:rsidP="0083789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 xml:space="preserve">Целевой </w:t>
            </w:r>
            <w:proofErr w:type="gramStart"/>
            <w:r w:rsidRPr="002873CF">
              <w:rPr>
                <w:b/>
                <w:bCs/>
                <w:sz w:val="24"/>
                <w:szCs w:val="24"/>
              </w:rPr>
              <w:t>индикатор  1</w:t>
            </w:r>
            <w:proofErr w:type="gramEnd"/>
            <w:r w:rsidRPr="002873CF">
              <w:rPr>
                <w:b/>
                <w:bCs/>
                <w:sz w:val="24"/>
                <w:szCs w:val="24"/>
              </w:rPr>
              <w:t>.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детей от 5 до 18 </w:t>
            </w:r>
            <w:r w:rsidRPr="002873CF">
              <w:rPr>
                <w:sz w:val="24"/>
                <w:szCs w:val="24"/>
              </w:rPr>
              <w:lastRenderedPageBreak/>
              <w:t xml:space="preserve">лет обучающихся </w:t>
            </w:r>
            <w:proofErr w:type="gramStart"/>
            <w:r w:rsidRPr="002873CF">
              <w:rPr>
                <w:sz w:val="24"/>
                <w:szCs w:val="24"/>
              </w:rPr>
              <w:t>по  дополнительным</w:t>
            </w:r>
            <w:proofErr w:type="gramEnd"/>
            <w:r w:rsidRPr="002873CF">
              <w:rPr>
                <w:sz w:val="24"/>
                <w:szCs w:val="24"/>
              </w:rPr>
              <w:t xml:space="preserve"> образовательным программам от общей численности  детей этого возраста.</w:t>
            </w:r>
          </w:p>
          <w:p w:rsidR="0083789B" w:rsidRPr="002873CF" w:rsidRDefault="0083789B" w:rsidP="00837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789B" w:rsidRPr="002873CF" w:rsidRDefault="0083789B" w:rsidP="0083789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568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0" w:type="dxa"/>
            <w:gridSpan w:val="2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</w:p>
        </w:tc>
        <w:tc>
          <w:tcPr>
            <w:tcW w:w="709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708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2437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1-ДО и отчет 1ДОП/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</w:t>
            </w:r>
            <w:r w:rsidRPr="002873CF">
              <w:rPr>
                <w:color w:val="auto"/>
              </w:rPr>
              <w:lastRenderedPageBreak/>
              <w:t>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1163"/>
        <w:gridCol w:w="1134"/>
        <w:gridCol w:w="1275"/>
        <w:gridCol w:w="993"/>
        <w:gridCol w:w="850"/>
        <w:gridCol w:w="1134"/>
        <w:gridCol w:w="851"/>
        <w:gridCol w:w="992"/>
        <w:gridCol w:w="1134"/>
      </w:tblGrid>
      <w:tr w:rsidR="0086170D" w:rsidRPr="002873CF" w:rsidTr="00DF526A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2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F526A" w:rsidRPr="002873CF" w:rsidRDefault="00DF526A" w:rsidP="00DF526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Pr="002873CF">
              <w:rPr>
                <w:sz w:val="24"/>
                <w:szCs w:val="24"/>
              </w:rPr>
              <w:lastRenderedPageBreak/>
              <w:t>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2873CF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учреждений  дополнительного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DE1C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DE1C1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B9315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B9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50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75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03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1645"/>
        <w:gridCol w:w="992"/>
        <w:gridCol w:w="1701"/>
        <w:gridCol w:w="1701"/>
        <w:gridCol w:w="2126"/>
      </w:tblGrid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43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Районное управление образованием </w:t>
            </w:r>
            <w:proofErr w:type="spellStart"/>
            <w:r w:rsidR="0043065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бюджетные образовательные  учреждения 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МКУ Администрация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для  организации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отдыха с учетом потребностей граждан, общества, государства.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Задачи:Организация</w:t>
            </w:r>
            <w:proofErr w:type="spellEnd"/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детей.          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1.Доля населения возрастной категории от 7 до 15 лет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включительно,  получивших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3A1" w:rsidRDefault="007503A1" w:rsidP="007503A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7503A1" w:rsidP="00750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</w:t>
            </w:r>
            <w:proofErr w:type="gramStart"/>
            <w:r w:rsidR="00183FC8" w:rsidRPr="002873CF">
              <w:rPr>
                <w:sz w:val="24"/>
                <w:szCs w:val="24"/>
              </w:rPr>
              <w:t>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F526A" w:rsidRPr="002873CF" w:rsidTr="00DF526A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29026B"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29026B"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594625"/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1"/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C8" w:rsidRDefault="00183FC8" w:rsidP="00183FC8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районе. Система детского отдыха и оздоровления в муниципальном образовании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представлена следующими видами: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лагеря  дневного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пребывания, организованных на базе образовательных учреждений;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183FC8" w:rsidRPr="00183FC8" w:rsidRDefault="00183FC8" w:rsidP="00183FC8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8"/>
        </w:rPr>
      </w:pPr>
      <w:r w:rsidRPr="00183FC8">
        <w:rPr>
          <w:rFonts w:ascii="Times New Roman" w:hAnsi="Times New Roman"/>
          <w:color w:val="000000"/>
          <w:sz w:val="24"/>
          <w:szCs w:val="28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как и ранее, является важным направлением социальной политики муниципального образования «</w:t>
      </w:r>
      <w:proofErr w:type="spellStart"/>
      <w:proofErr w:type="gramStart"/>
      <w:r w:rsidRPr="00183FC8">
        <w:rPr>
          <w:rFonts w:ascii="Times New Roman" w:hAnsi="Times New Roman"/>
          <w:color w:val="000000"/>
          <w:sz w:val="24"/>
          <w:szCs w:val="28"/>
        </w:rPr>
        <w:t>Бичурский</w:t>
      </w:r>
      <w:proofErr w:type="spellEnd"/>
      <w:r w:rsidRPr="00183FC8">
        <w:rPr>
          <w:rFonts w:ascii="Times New Roman" w:hAnsi="Times New Roman"/>
          <w:color w:val="000000"/>
          <w:sz w:val="24"/>
          <w:szCs w:val="28"/>
        </w:rPr>
        <w:t xml:space="preserve">  район</w:t>
      </w:r>
      <w:proofErr w:type="gramEnd"/>
      <w:r w:rsidRPr="00183FC8">
        <w:rPr>
          <w:rFonts w:ascii="Times New Roman" w:hAnsi="Times New Roman"/>
          <w:color w:val="000000"/>
          <w:sz w:val="24"/>
          <w:szCs w:val="28"/>
        </w:rPr>
        <w:t>».</w:t>
      </w:r>
      <w:r w:rsidRPr="00183FC8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</w:p>
    <w:p w:rsidR="00183FC8" w:rsidRPr="00CE02E6" w:rsidRDefault="00183FC8" w:rsidP="00183F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FC8">
        <w:rPr>
          <w:rFonts w:ascii="Times New Roman" w:hAnsi="Times New Roman"/>
          <w:sz w:val="24"/>
          <w:szCs w:val="28"/>
        </w:rPr>
        <w:lastRenderedPageBreak/>
        <w:t xml:space="preserve">Объем финансовых средств на детскую оздоровительную кампанию в 2021году, в общем, составит 5 056,5 тыс. рублей, в том числе средства местного бюджета 672 </w:t>
      </w:r>
      <w:proofErr w:type="spellStart"/>
      <w:r w:rsidRPr="00183FC8">
        <w:rPr>
          <w:rFonts w:ascii="Times New Roman" w:hAnsi="Times New Roman"/>
          <w:sz w:val="24"/>
          <w:szCs w:val="28"/>
        </w:rPr>
        <w:t>тыс.руб</w:t>
      </w:r>
      <w:proofErr w:type="spellEnd"/>
      <w:r w:rsidRPr="00183FC8">
        <w:rPr>
          <w:rFonts w:ascii="Times New Roman" w:hAnsi="Times New Roman"/>
          <w:sz w:val="24"/>
          <w:szCs w:val="28"/>
        </w:rPr>
        <w:t xml:space="preserve">., средства для детей в </w:t>
      </w:r>
      <w:proofErr w:type="gramStart"/>
      <w:r w:rsidRPr="00183FC8">
        <w:rPr>
          <w:rFonts w:ascii="Times New Roman" w:hAnsi="Times New Roman"/>
          <w:sz w:val="24"/>
          <w:szCs w:val="28"/>
        </w:rPr>
        <w:t>ТЖС  2871</w:t>
      </w:r>
      <w:proofErr w:type="gramEnd"/>
      <w:r w:rsidRPr="00183FC8">
        <w:rPr>
          <w:rFonts w:ascii="Times New Roman" w:hAnsi="Times New Roman"/>
          <w:sz w:val="24"/>
          <w:szCs w:val="28"/>
        </w:rPr>
        <w:t>,2 тыс. руб. и кроме ТЖС 1555,6 тыс. руб. Фактически за 9 месяцев профинансировано 2021г.  3 006,8 тыс. руб</w:t>
      </w:r>
      <w:r>
        <w:rPr>
          <w:rFonts w:ascii="Times New Roman" w:hAnsi="Times New Roman"/>
          <w:sz w:val="28"/>
          <w:szCs w:val="28"/>
        </w:rPr>
        <w:t>.</w:t>
      </w:r>
    </w:p>
    <w:p w:rsidR="0086170D" w:rsidRPr="002873CF" w:rsidRDefault="00183FC8" w:rsidP="00CF68DF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детского отдыха с учетом потребностей граждан, общества, государства.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2153"/>
      </w:tblGrid>
      <w:tr w:rsidR="0086170D" w:rsidRPr="002873CF" w:rsidTr="00CF68DF">
        <w:tc>
          <w:tcPr>
            <w:tcW w:w="212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</w: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873CF">
              <w:rPr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384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CF68DF">
        <w:tc>
          <w:tcPr>
            <w:tcW w:w="15480" w:type="dxa"/>
            <w:gridSpan w:val="13"/>
          </w:tcPr>
          <w:p w:rsidR="0086170D" w:rsidRPr="002873CF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CF68DF" w:rsidRPr="002873CF" w:rsidTr="00CF68DF">
        <w:tc>
          <w:tcPr>
            <w:tcW w:w="2127" w:type="dxa"/>
            <w:vMerge w:val="restart"/>
          </w:tcPr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Создание необходимых условий и механизмов </w:t>
            </w:r>
            <w:proofErr w:type="gramStart"/>
            <w:r w:rsidRPr="002873CF">
              <w:rPr>
                <w:sz w:val="24"/>
                <w:szCs w:val="24"/>
              </w:rPr>
              <w:t>для  организации</w:t>
            </w:r>
            <w:proofErr w:type="gramEnd"/>
            <w:r w:rsidRPr="002873CF">
              <w:rPr>
                <w:sz w:val="24"/>
                <w:szCs w:val="24"/>
              </w:rPr>
              <w:t xml:space="preserve"> детского отдыха с учетом потребностей граждан, общества, государства.         </w:t>
            </w: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CF68DF" w:rsidRPr="002873CF" w:rsidRDefault="00CF68DF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</w:t>
            </w:r>
            <w:proofErr w:type="gramStart"/>
            <w:r w:rsidRPr="002873CF">
              <w:rPr>
                <w:sz w:val="24"/>
                <w:szCs w:val="24"/>
              </w:rPr>
              <w:t>включительно,  получивших</w:t>
            </w:r>
            <w:proofErr w:type="gramEnd"/>
            <w:r w:rsidRPr="002873CF">
              <w:rPr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163"/>
        <w:gridCol w:w="1842"/>
        <w:gridCol w:w="1560"/>
        <w:gridCol w:w="1275"/>
        <w:gridCol w:w="993"/>
        <w:gridCol w:w="992"/>
        <w:gridCol w:w="992"/>
        <w:gridCol w:w="992"/>
        <w:gridCol w:w="993"/>
        <w:gridCol w:w="850"/>
      </w:tblGrid>
      <w:tr w:rsidR="0086170D" w:rsidRPr="002873CF" w:rsidTr="000B4781">
        <w:tc>
          <w:tcPr>
            <w:tcW w:w="1736" w:type="dxa"/>
            <w:vMerge w:val="restart"/>
          </w:tcPr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163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56EC5" w:rsidRPr="002873CF" w:rsidTr="000B4781">
        <w:tc>
          <w:tcPr>
            <w:tcW w:w="1736" w:type="dxa"/>
            <w:vMerge/>
          </w:tcPr>
          <w:p w:rsidR="00F56EC5" w:rsidRPr="002873CF" w:rsidRDefault="00F56EC5" w:rsidP="00CF68D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</w:t>
            </w:r>
          </w:p>
        </w:tc>
        <w:tc>
          <w:tcPr>
            <w:tcW w:w="1275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DF526A" w:rsidRPr="002873CF" w:rsidTr="000B4781">
        <w:tc>
          <w:tcPr>
            <w:tcW w:w="1736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560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736" w:type="dxa"/>
            <w:vMerge/>
          </w:tcPr>
          <w:p w:rsidR="00DF526A" w:rsidRPr="002873CF" w:rsidRDefault="00DF526A" w:rsidP="00DF526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560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736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F526A" w:rsidRDefault="00DF526A" w:rsidP="00DF526A">
            <w:r w:rsidRPr="00746CF4">
              <w:rPr>
                <w:sz w:val="24"/>
                <w:szCs w:val="24"/>
              </w:rPr>
              <w:t>4157,4*</w:t>
            </w:r>
          </w:p>
        </w:tc>
        <w:tc>
          <w:tcPr>
            <w:tcW w:w="1560" w:type="dxa"/>
          </w:tcPr>
          <w:p w:rsidR="00DF526A" w:rsidRDefault="00DF526A" w:rsidP="00DF526A">
            <w:r w:rsidRPr="00746CF4">
              <w:rPr>
                <w:sz w:val="24"/>
                <w:szCs w:val="24"/>
              </w:rPr>
              <w:t>4157,4*</w:t>
            </w:r>
          </w:p>
        </w:tc>
        <w:tc>
          <w:tcPr>
            <w:tcW w:w="1275" w:type="dxa"/>
          </w:tcPr>
          <w:p w:rsidR="00DF526A" w:rsidRDefault="00DF526A" w:rsidP="00DF526A">
            <w:r w:rsidRPr="00746CF4">
              <w:rPr>
                <w:sz w:val="24"/>
                <w:szCs w:val="24"/>
              </w:rPr>
              <w:t>4157,4*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736" w:type="dxa"/>
            <w:vMerge/>
          </w:tcPr>
          <w:p w:rsidR="00DF526A" w:rsidRPr="002873CF" w:rsidRDefault="00DF526A" w:rsidP="00DF526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DF526A" w:rsidRDefault="00DF526A" w:rsidP="00DF526A">
            <w:r w:rsidRPr="005E5AF2">
              <w:rPr>
                <w:sz w:val="24"/>
                <w:szCs w:val="24"/>
              </w:rPr>
              <w:t>4157,4*</w:t>
            </w:r>
          </w:p>
        </w:tc>
        <w:tc>
          <w:tcPr>
            <w:tcW w:w="1560" w:type="dxa"/>
          </w:tcPr>
          <w:p w:rsidR="00DF526A" w:rsidRDefault="00DF526A" w:rsidP="00DF526A">
            <w:r w:rsidRPr="005E5AF2">
              <w:rPr>
                <w:sz w:val="24"/>
                <w:szCs w:val="24"/>
              </w:rPr>
              <w:t>4157,4*</w:t>
            </w:r>
          </w:p>
        </w:tc>
        <w:tc>
          <w:tcPr>
            <w:tcW w:w="1275" w:type="dxa"/>
          </w:tcPr>
          <w:p w:rsidR="00DF526A" w:rsidRDefault="00DF526A" w:rsidP="00DF526A">
            <w:r w:rsidRPr="005E5AF2">
              <w:rPr>
                <w:sz w:val="24"/>
                <w:szCs w:val="24"/>
              </w:rPr>
              <w:t>4157,4*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Внебюджетные </w:t>
            </w:r>
            <w:r w:rsidRPr="002873CF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89B" w:rsidRPr="002873CF" w:rsidRDefault="0083789B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2873CF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2873CF" w:rsidTr="0086170D">
        <w:trPr>
          <w:trHeight w:val="71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534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</w:t>
            </w:r>
            <w:proofErr w:type="gramStart"/>
            <w:r w:rsidRPr="002873CF">
              <w:rPr>
                <w:sz w:val="24"/>
                <w:szCs w:val="24"/>
              </w:rPr>
              <w:t>видами  отдыха</w:t>
            </w:r>
            <w:proofErr w:type="gramEnd"/>
            <w:r w:rsidRPr="002873CF">
              <w:rPr>
                <w:sz w:val="24"/>
                <w:szCs w:val="24"/>
              </w:rPr>
              <w:t xml:space="preserve"> и оздоровления.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71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2873CF" w:rsidRDefault="0086170D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 w:rsidR="00F56EC5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C5" w:rsidRDefault="00F56EC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5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2873CF" w:rsidTr="0086170D">
        <w:trPr>
          <w:trHeight w:val="16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2015 - 2017 годы и на период до 2024 года"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proofErr w:type="spellStart"/>
            <w:r w:rsidR="00183FC8">
              <w:rPr>
                <w:rFonts w:ascii="Times New Roman" w:hAnsi="Times New Roman" w:cs="Times New Roman"/>
                <w:sz w:val="24"/>
                <w:szCs w:val="24"/>
              </w:rPr>
              <w:t>МКУАдминистрация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2015-2024 г</w:t>
            </w:r>
          </w:p>
        </w:tc>
      </w:tr>
      <w:tr w:rsidR="0086170D" w:rsidRPr="002873CF" w:rsidTr="0086170D">
        <w:trPr>
          <w:trHeight w:val="973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</w:t>
            </w:r>
            <w:proofErr w:type="gramStart"/>
            <w:r w:rsidR="00183FC8" w:rsidRPr="002873CF">
              <w:rPr>
                <w:sz w:val="24"/>
                <w:szCs w:val="24"/>
              </w:rPr>
              <w:t>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5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239BF" w:rsidRPr="002873CF" w:rsidTr="00AE2D6E">
        <w:trPr>
          <w:trHeight w:val="40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18561,4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473,8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18087,7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41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AE2D6E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2"/>
      <w:tr w:rsidR="000239BF" w:rsidRPr="002873CF" w:rsidTr="00F56EC5">
        <w:trPr>
          <w:trHeight w:val="477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E2D6E" w:rsidRPr="002873CF" w:rsidTr="0086170D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представления  муниципальных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образования в целом. 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2873CF" w:rsidRDefault="0086170D" w:rsidP="00196C0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C58AE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8C58AE" w:rsidRPr="008C58AE">
        <w:rPr>
          <w:rFonts w:ascii="Times New Roman" w:hAnsi="Times New Roman" w:cs="Times New Roman"/>
          <w:sz w:val="24"/>
          <w:szCs w:val="24"/>
        </w:rPr>
        <w:t xml:space="preserve"> </w:t>
      </w:r>
      <w:r w:rsidR="008C58AE">
        <w:rPr>
          <w:rFonts w:ascii="Times New Roman" w:hAnsi="Times New Roman" w:cs="Times New Roman"/>
          <w:sz w:val="24"/>
          <w:szCs w:val="24"/>
        </w:rPr>
        <w:t>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8C58AE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6170D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</w:t>
      </w:r>
      <w:r w:rsidR="00196C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принятых  нормативных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районе. На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укрепление  материально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>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осуществляется районным информационно- методическим центром. </w:t>
      </w:r>
    </w:p>
    <w:p w:rsidR="00940E4B" w:rsidRDefault="00940E4B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организационного,  экономического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механизмов функционирования сферы образования.                                                </w:t>
      </w:r>
    </w:p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DC4C3E" w:rsidRDefault="00DC4C3E" w:rsidP="00DC4C3E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1588"/>
        <w:gridCol w:w="1559"/>
        <w:gridCol w:w="1134"/>
        <w:gridCol w:w="992"/>
        <w:gridCol w:w="851"/>
        <w:gridCol w:w="850"/>
        <w:gridCol w:w="993"/>
        <w:gridCol w:w="850"/>
        <w:gridCol w:w="992"/>
      </w:tblGrid>
      <w:tr w:rsidR="0086170D" w:rsidRPr="002873CF" w:rsidTr="000B4781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0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DF526A" w:rsidRPr="002873CF" w:rsidRDefault="00DF526A" w:rsidP="00F56EC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F526A" w:rsidRPr="002873CF" w:rsidTr="000B4781">
        <w:trPr>
          <w:trHeight w:val="607"/>
        </w:trPr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18561,5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165065,2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464,7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18096,8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5. 2.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внешней экспертизы образовательного процесса (отдел мониторинга и информатизации)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5. 3.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</w:t>
            </w:r>
            <w:r w:rsidRPr="002873CF">
              <w:rPr>
                <w:sz w:val="24"/>
                <w:szCs w:val="24"/>
              </w:rPr>
              <w:lastRenderedPageBreak/>
              <w:t>х программ образования и воспитания ( районный информационно-методический центр)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5.4.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5.5.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деятельности образовательных учреждений (централизованная бухгалтерия )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6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Администрирование отдельных государственных полномочий </w:t>
            </w:r>
            <w:r w:rsidRPr="002873CF">
              <w:rPr>
                <w:sz w:val="24"/>
                <w:szCs w:val="24"/>
              </w:rPr>
              <w:lastRenderedPageBreak/>
              <w:t>в области образования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395,1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5244"/>
      </w:tblGrid>
      <w:tr w:rsidR="0086170D" w:rsidRPr="002873CF" w:rsidTr="0086170D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86170D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муниципальных услуг в сфере образования в целом </w:t>
            </w:r>
          </w:p>
        </w:tc>
      </w:tr>
      <w:tr w:rsidR="0086170D" w:rsidRPr="002873CF" w:rsidTr="0086170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</w:t>
            </w:r>
            <w:bookmarkStart w:id="63" w:name="_GoBack"/>
            <w:bookmarkEnd w:id="63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3B2B44" w:rsidP="003B2B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</w:p>
    <w:sectPr w:rsidR="0086170D" w:rsidRPr="002873CF" w:rsidSect="00A64993">
      <w:pgSz w:w="16838" w:h="11906" w:orient="landscape"/>
      <w:pgMar w:top="993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FF" w:rsidRDefault="005345FF">
      <w:pPr>
        <w:spacing w:after="0" w:line="240" w:lineRule="auto"/>
      </w:pPr>
      <w:r>
        <w:separator/>
      </w:r>
    </w:p>
  </w:endnote>
  <w:endnote w:type="continuationSeparator" w:id="0">
    <w:p w:rsidR="005345FF" w:rsidRDefault="005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9750"/>
      <w:docPartObj>
        <w:docPartGallery w:val="Page Numbers (Bottom of Page)"/>
        <w:docPartUnique/>
      </w:docPartObj>
    </w:sdtPr>
    <w:sdtEndPr/>
    <w:sdtContent>
      <w:p w:rsidR="004478E2" w:rsidRDefault="004478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9B">
          <w:rPr>
            <w:noProof/>
          </w:rPr>
          <w:t>92</w:t>
        </w:r>
        <w:r>
          <w:fldChar w:fldCharType="end"/>
        </w:r>
      </w:p>
    </w:sdtContent>
  </w:sdt>
  <w:p w:rsidR="004478E2" w:rsidRDefault="004478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FF" w:rsidRDefault="005345FF">
      <w:pPr>
        <w:spacing w:after="0" w:line="240" w:lineRule="auto"/>
      </w:pPr>
      <w:r>
        <w:separator/>
      </w:r>
    </w:p>
  </w:footnote>
  <w:footnote w:type="continuationSeparator" w:id="0">
    <w:p w:rsidR="005345FF" w:rsidRDefault="005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803360E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6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477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7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2" w:hanging="360"/>
      </w:pPr>
    </w:lvl>
    <w:lvl w:ilvl="2" w:tplc="0419001B" w:tentative="1">
      <w:start w:val="1"/>
      <w:numFmt w:val="lowerRoman"/>
      <w:lvlText w:val="%3."/>
      <w:lvlJc w:val="right"/>
      <w:pPr>
        <w:ind w:left="9542" w:hanging="180"/>
      </w:pPr>
    </w:lvl>
    <w:lvl w:ilvl="3" w:tplc="0419000F" w:tentative="1">
      <w:start w:val="1"/>
      <w:numFmt w:val="decimal"/>
      <w:lvlText w:val="%4."/>
      <w:lvlJc w:val="left"/>
      <w:pPr>
        <w:ind w:left="10262" w:hanging="360"/>
      </w:pPr>
    </w:lvl>
    <w:lvl w:ilvl="4" w:tplc="04190019" w:tentative="1">
      <w:start w:val="1"/>
      <w:numFmt w:val="lowerLetter"/>
      <w:lvlText w:val="%5."/>
      <w:lvlJc w:val="left"/>
      <w:pPr>
        <w:ind w:left="10982" w:hanging="360"/>
      </w:pPr>
    </w:lvl>
    <w:lvl w:ilvl="5" w:tplc="0419001B" w:tentative="1">
      <w:start w:val="1"/>
      <w:numFmt w:val="lowerRoman"/>
      <w:lvlText w:val="%6."/>
      <w:lvlJc w:val="right"/>
      <w:pPr>
        <w:ind w:left="11702" w:hanging="180"/>
      </w:pPr>
    </w:lvl>
    <w:lvl w:ilvl="6" w:tplc="0419000F" w:tentative="1">
      <w:start w:val="1"/>
      <w:numFmt w:val="decimal"/>
      <w:lvlText w:val="%7."/>
      <w:lvlJc w:val="left"/>
      <w:pPr>
        <w:ind w:left="12422" w:hanging="360"/>
      </w:pPr>
    </w:lvl>
    <w:lvl w:ilvl="7" w:tplc="04190019" w:tentative="1">
      <w:start w:val="1"/>
      <w:numFmt w:val="lowerLetter"/>
      <w:lvlText w:val="%8."/>
      <w:lvlJc w:val="left"/>
      <w:pPr>
        <w:ind w:left="13142" w:hanging="360"/>
      </w:pPr>
    </w:lvl>
    <w:lvl w:ilvl="8" w:tplc="0419001B" w:tentative="1">
      <w:start w:val="1"/>
      <w:numFmt w:val="lowerRoman"/>
      <w:lvlText w:val="%9."/>
      <w:lvlJc w:val="right"/>
      <w:pPr>
        <w:ind w:left="13862" w:hanging="180"/>
      </w:pPr>
    </w:lvl>
  </w:abstractNum>
  <w:abstractNum w:abstractNumId="29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2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7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8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0"/>
  </w:num>
  <w:num w:numId="5">
    <w:abstractNumId w:val="37"/>
  </w:num>
  <w:num w:numId="6">
    <w:abstractNumId w:val="32"/>
  </w:num>
  <w:num w:numId="7">
    <w:abstractNumId w:val="0"/>
  </w:num>
  <w:num w:numId="8">
    <w:abstractNumId w:val="7"/>
  </w:num>
  <w:num w:numId="9">
    <w:abstractNumId w:val="17"/>
  </w:num>
  <w:num w:numId="10">
    <w:abstractNumId w:val="38"/>
  </w:num>
  <w:num w:numId="11">
    <w:abstractNumId w:val="2"/>
  </w:num>
  <w:num w:numId="12">
    <w:abstractNumId w:val="31"/>
  </w:num>
  <w:num w:numId="13">
    <w:abstractNumId w:val="15"/>
  </w:num>
  <w:num w:numId="14">
    <w:abstractNumId w:val="21"/>
  </w:num>
  <w:num w:numId="15">
    <w:abstractNumId w:val="13"/>
  </w:num>
  <w:num w:numId="16">
    <w:abstractNumId w:val="36"/>
  </w:num>
  <w:num w:numId="17">
    <w:abstractNumId w:val="26"/>
  </w:num>
  <w:num w:numId="18">
    <w:abstractNumId w:val="4"/>
  </w:num>
  <w:num w:numId="19">
    <w:abstractNumId w:val="35"/>
  </w:num>
  <w:num w:numId="20">
    <w:abstractNumId w:val="25"/>
  </w:num>
  <w:num w:numId="21">
    <w:abstractNumId w:val="24"/>
  </w:num>
  <w:num w:numId="22">
    <w:abstractNumId w:val="33"/>
  </w:num>
  <w:num w:numId="23">
    <w:abstractNumId w:val="3"/>
  </w:num>
  <w:num w:numId="24">
    <w:abstractNumId w:val="22"/>
  </w:num>
  <w:num w:numId="25">
    <w:abstractNumId w:val="5"/>
  </w:num>
  <w:num w:numId="26">
    <w:abstractNumId w:val="16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12"/>
  </w:num>
  <w:num w:numId="32">
    <w:abstractNumId w:val="30"/>
  </w:num>
  <w:num w:numId="33">
    <w:abstractNumId w:val="34"/>
  </w:num>
  <w:num w:numId="34">
    <w:abstractNumId w:val="14"/>
  </w:num>
  <w:num w:numId="35">
    <w:abstractNumId w:val="19"/>
  </w:num>
  <w:num w:numId="36">
    <w:abstractNumId w:val="9"/>
  </w:num>
  <w:num w:numId="37">
    <w:abstractNumId w:val="27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0AA1"/>
    <w:rsid w:val="00013668"/>
    <w:rsid w:val="00014AD1"/>
    <w:rsid w:val="000239BF"/>
    <w:rsid w:val="000344F2"/>
    <w:rsid w:val="00042818"/>
    <w:rsid w:val="000804F6"/>
    <w:rsid w:val="000809D5"/>
    <w:rsid w:val="00084043"/>
    <w:rsid w:val="000968B9"/>
    <w:rsid w:val="000A6E0F"/>
    <w:rsid w:val="000B4781"/>
    <w:rsid w:val="000B77CF"/>
    <w:rsid w:val="000C697A"/>
    <w:rsid w:val="000C7166"/>
    <w:rsid w:val="000E4719"/>
    <w:rsid w:val="000E6A49"/>
    <w:rsid w:val="000F5EE6"/>
    <w:rsid w:val="001022F2"/>
    <w:rsid w:val="00102BE3"/>
    <w:rsid w:val="001168DB"/>
    <w:rsid w:val="00127AF0"/>
    <w:rsid w:val="001368E8"/>
    <w:rsid w:val="00165C1C"/>
    <w:rsid w:val="00176202"/>
    <w:rsid w:val="00183FC8"/>
    <w:rsid w:val="00185B38"/>
    <w:rsid w:val="00196C0F"/>
    <w:rsid w:val="001A60BA"/>
    <w:rsid w:val="001C1D62"/>
    <w:rsid w:val="001C3FAD"/>
    <w:rsid w:val="001C7359"/>
    <w:rsid w:val="001D0286"/>
    <w:rsid w:val="001D1BF3"/>
    <w:rsid w:val="001D1E32"/>
    <w:rsid w:val="001D68ED"/>
    <w:rsid w:val="001D77E2"/>
    <w:rsid w:val="001E348B"/>
    <w:rsid w:val="001E7B49"/>
    <w:rsid w:val="001F1D0A"/>
    <w:rsid w:val="001F77AC"/>
    <w:rsid w:val="002066B6"/>
    <w:rsid w:val="0024627D"/>
    <w:rsid w:val="002505EC"/>
    <w:rsid w:val="002517EF"/>
    <w:rsid w:val="0026072C"/>
    <w:rsid w:val="002609EB"/>
    <w:rsid w:val="00265611"/>
    <w:rsid w:val="00271263"/>
    <w:rsid w:val="00286C7D"/>
    <w:rsid w:val="002873CF"/>
    <w:rsid w:val="0029034F"/>
    <w:rsid w:val="002917B3"/>
    <w:rsid w:val="002B24E1"/>
    <w:rsid w:val="002C7675"/>
    <w:rsid w:val="002F1528"/>
    <w:rsid w:val="002F4EF0"/>
    <w:rsid w:val="00302BB8"/>
    <w:rsid w:val="00307640"/>
    <w:rsid w:val="00313104"/>
    <w:rsid w:val="003150B8"/>
    <w:rsid w:val="00315865"/>
    <w:rsid w:val="0033524E"/>
    <w:rsid w:val="00346C66"/>
    <w:rsid w:val="00352CC7"/>
    <w:rsid w:val="00364402"/>
    <w:rsid w:val="00364ACD"/>
    <w:rsid w:val="00367673"/>
    <w:rsid w:val="003858C3"/>
    <w:rsid w:val="003B1E21"/>
    <w:rsid w:val="003B2B44"/>
    <w:rsid w:val="003C29BB"/>
    <w:rsid w:val="003F44AA"/>
    <w:rsid w:val="003F5492"/>
    <w:rsid w:val="003F7CAF"/>
    <w:rsid w:val="004166D8"/>
    <w:rsid w:val="00425FCC"/>
    <w:rsid w:val="00430651"/>
    <w:rsid w:val="0043163E"/>
    <w:rsid w:val="00432134"/>
    <w:rsid w:val="004337C7"/>
    <w:rsid w:val="004478E2"/>
    <w:rsid w:val="004513C2"/>
    <w:rsid w:val="004701BD"/>
    <w:rsid w:val="00474BDF"/>
    <w:rsid w:val="0049036B"/>
    <w:rsid w:val="00492F7D"/>
    <w:rsid w:val="004A1B6A"/>
    <w:rsid w:val="004B5A05"/>
    <w:rsid w:val="004C3923"/>
    <w:rsid w:val="004D18BC"/>
    <w:rsid w:val="004D6F02"/>
    <w:rsid w:val="004E126D"/>
    <w:rsid w:val="004F2618"/>
    <w:rsid w:val="00524FE0"/>
    <w:rsid w:val="005345FF"/>
    <w:rsid w:val="005347BD"/>
    <w:rsid w:val="00541B19"/>
    <w:rsid w:val="0058135B"/>
    <w:rsid w:val="00596686"/>
    <w:rsid w:val="005B34DD"/>
    <w:rsid w:val="005B3B13"/>
    <w:rsid w:val="005C112C"/>
    <w:rsid w:val="005C68B1"/>
    <w:rsid w:val="005F16A4"/>
    <w:rsid w:val="005F314D"/>
    <w:rsid w:val="005F364C"/>
    <w:rsid w:val="006119E3"/>
    <w:rsid w:val="0062298F"/>
    <w:rsid w:val="006230B7"/>
    <w:rsid w:val="00677B13"/>
    <w:rsid w:val="00677EB0"/>
    <w:rsid w:val="00685661"/>
    <w:rsid w:val="00687163"/>
    <w:rsid w:val="00695498"/>
    <w:rsid w:val="006A77B8"/>
    <w:rsid w:val="006B1994"/>
    <w:rsid w:val="006B446D"/>
    <w:rsid w:val="006B56AB"/>
    <w:rsid w:val="006D458C"/>
    <w:rsid w:val="006E3933"/>
    <w:rsid w:val="006E445A"/>
    <w:rsid w:val="006F45C6"/>
    <w:rsid w:val="006F612C"/>
    <w:rsid w:val="00716F5F"/>
    <w:rsid w:val="007420AD"/>
    <w:rsid w:val="007503A1"/>
    <w:rsid w:val="00750891"/>
    <w:rsid w:val="0075354E"/>
    <w:rsid w:val="00764687"/>
    <w:rsid w:val="00771964"/>
    <w:rsid w:val="0077471F"/>
    <w:rsid w:val="00783300"/>
    <w:rsid w:val="00791810"/>
    <w:rsid w:val="007974D2"/>
    <w:rsid w:val="007F3C5E"/>
    <w:rsid w:val="00802885"/>
    <w:rsid w:val="008162CE"/>
    <w:rsid w:val="008323FF"/>
    <w:rsid w:val="0083789B"/>
    <w:rsid w:val="008411CD"/>
    <w:rsid w:val="00844B8A"/>
    <w:rsid w:val="00844DC2"/>
    <w:rsid w:val="0086170D"/>
    <w:rsid w:val="00862F51"/>
    <w:rsid w:val="0088092E"/>
    <w:rsid w:val="00880E61"/>
    <w:rsid w:val="008839C4"/>
    <w:rsid w:val="008A21B5"/>
    <w:rsid w:val="008A69FD"/>
    <w:rsid w:val="008C0AE9"/>
    <w:rsid w:val="008C58AE"/>
    <w:rsid w:val="008D756B"/>
    <w:rsid w:val="008E3958"/>
    <w:rsid w:val="008F4442"/>
    <w:rsid w:val="008F5E17"/>
    <w:rsid w:val="00940C7A"/>
    <w:rsid w:val="00940E4B"/>
    <w:rsid w:val="00941EDC"/>
    <w:rsid w:val="00942CF9"/>
    <w:rsid w:val="00942D91"/>
    <w:rsid w:val="009469EA"/>
    <w:rsid w:val="00947FF0"/>
    <w:rsid w:val="00951E60"/>
    <w:rsid w:val="00962DEB"/>
    <w:rsid w:val="00963438"/>
    <w:rsid w:val="009703B0"/>
    <w:rsid w:val="0099209C"/>
    <w:rsid w:val="00995C90"/>
    <w:rsid w:val="00997F61"/>
    <w:rsid w:val="009C5756"/>
    <w:rsid w:val="009D0A8E"/>
    <w:rsid w:val="009D43D5"/>
    <w:rsid w:val="009D7DF5"/>
    <w:rsid w:val="009E1DA0"/>
    <w:rsid w:val="009F76F6"/>
    <w:rsid w:val="00A0494C"/>
    <w:rsid w:val="00A251F1"/>
    <w:rsid w:val="00A55A09"/>
    <w:rsid w:val="00A55CC1"/>
    <w:rsid w:val="00A62976"/>
    <w:rsid w:val="00A64993"/>
    <w:rsid w:val="00A74F78"/>
    <w:rsid w:val="00A85D44"/>
    <w:rsid w:val="00A97182"/>
    <w:rsid w:val="00AA76CE"/>
    <w:rsid w:val="00AB0C7D"/>
    <w:rsid w:val="00AB79EE"/>
    <w:rsid w:val="00AD54C8"/>
    <w:rsid w:val="00AE2D6E"/>
    <w:rsid w:val="00AE5656"/>
    <w:rsid w:val="00AF1586"/>
    <w:rsid w:val="00AF7416"/>
    <w:rsid w:val="00B04993"/>
    <w:rsid w:val="00B20795"/>
    <w:rsid w:val="00B30C5F"/>
    <w:rsid w:val="00B43120"/>
    <w:rsid w:val="00B438AD"/>
    <w:rsid w:val="00B43D3D"/>
    <w:rsid w:val="00B44058"/>
    <w:rsid w:val="00B56485"/>
    <w:rsid w:val="00B91CEC"/>
    <w:rsid w:val="00B9315D"/>
    <w:rsid w:val="00B95732"/>
    <w:rsid w:val="00BB1223"/>
    <w:rsid w:val="00BC39CD"/>
    <w:rsid w:val="00BC7973"/>
    <w:rsid w:val="00BD53CB"/>
    <w:rsid w:val="00BD57AD"/>
    <w:rsid w:val="00BE4204"/>
    <w:rsid w:val="00BF1190"/>
    <w:rsid w:val="00BF753E"/>
    <w:rsid w:val="00C01EB4"/>
    <w:rsid w:val="00C07800"/>
    <w:rsid w:val="00C1378C"/>
    <w:rsid w:val="00C15AF9"/>
    <w:rsid w:val="00C24354"/>
    <w:rsid w:val="00C24CC7"/>
    <w:rsid w:val="00C27CAD"/>
    <w:rsid w:val="00C27EED"/>
    <w:rsid w:val="00C448D6"/>
    <w:rsid w:val="00C546DF"/>
    <w:rsid w:val="00C602BF"/>
    <w:rsid w:val="00C71CFC"/>
    <w:rsid w:val="00C7485E"/>
    <w:rsid w:val="00C872EF"/>
    <w:rsid w:val="00C874DD"/>
    <w:rsid w:val="00C921E0"/>
    <w:rsid w:val="00C970AE"/>
    <w:rsid w:val="00CA3035"/>
    <w:rsid w:val="00CB4DAE"/>
    <w:rsid w:val="00CC4652"/>
    <w:rsid w:val="00CC7181"/>
    <w:rsid w:val="00CD35D2"/>
    <w:rsid w:val="00CE0608"/>
    <w:rsid w:val="00CF68DF"/>
    <w:rsid w:val="00CF7851"/>
    <w:rsid w:val="00D038C5"/>
    <w:rsid w:val="00D05104"/>
    <w:rsid w:val="00D23908"/>
    <w:rsid w:val="00D418F4"/>
    <w:rsid w:val="00D546BA"/>
    <w:rsid w:val="00D74525"/>
    <w:rsid w:val="00D836C2"/>
    <w:rsid w:val="00D8458F"/>
    <w:rsid w:val="00D8490B"/>
    <w:rsid w:val="00DA064B"/>
    <w:rsid w:val="00DA3DEC"/>
    <w:rsid w:val="00DA6D31"/>
    <w:rsid w:val="00DB78FD"/>
    <w:rsid w:val="00DC3CBD"/>
    <w:rsid w:val="00DC4337"/>
    <w:rsid w:val="00DC4C3E"/>
    <w:rsid w:val="00DE1C17"/>
    <w:rsid w:val="00DE7009"/>
    <w:rsid w:val="00DF526A"/>
    <w:rsid w:val="00DF7BF0"/>
    <w:rsid w:val="00E007E9"/>
    <w:rsid w:val="00E12E14"/>
    <w:rsid w:val="00E371E7"/>
    <w:rsid w:val="00E42B1E"/>
    <w:rsid w:val="00E578E7"/>
    <w:rsid w:val="00E57967"/>
    <w:rsid w:val="00E605EF"/>
    <w:rsid w:val="00E608BE"/>
    <w:rsid w:val="00E622CF"/>
    <w:rsid w:val="00E66E2B"/>
    <w:rsid w:val="00E7033E"/>
    <w:rsid w:val="00EA2B2C"/>
    <w:rsid w:val="00EB18C4"/>
    <w:rsid w:val="00EC506E"/>
    <w:rsid w:val="00ED2336"/>
    <w:rsid w:val="00ED64C4"/>
    <w:rsid w:val="00EE232A"/>
    <w:rsid w:val="00EE28AF"/>
    <w:rsid w:val="00F02C6F"/>
    <w:rsid w:val="00F120CC"/>
    <w:rsid w:val="00F2177A"/>
    <w:rsid w:val="00F21F87"/>
    <w:rsid w:val="00F23405"/>
    <w:rsid w:val="00F25749"/>
    <w:rsid w:val="00F341D5"/>
    <w:rsid w:val="00F56EC5"/>
    <w:rsid w:val="00F774E8"/>
    <w:rsid w:val="00FA3243"/>
    <w:rsid w:val="00FA63BC"/>
    <w:rsid w:val="00FB21DA"/>
    <w:rsid w:val="00FB5EED"/>
    <w:rsid w:val="00FC00BD"/>
    <w:rsid w:val="00FD4204"/>
    <w:rsid w:val="00FE69AE"/>
    <w:rsid w:val="00FF251F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79A"/>
  <w15:docId w15:val="{078B16B1-9AB2-4C00-8F18-EF28C89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1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  <w:style w:type="character" w:customStyle="1" w:styleId="apple-converted-space">
    <w:name w:val="apple-converted-space"/>
    <w:basedOn w:val="a0"/>
    <w:rsid w:val="0018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2B1E-46B5-445A-903E-979F5EA3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92</Pages>
  <Words>19582</Words>
  <Characters>111622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Татьяна Андреевна</cp:lastModifiedBy>
  <cp:revision>16</cp:revision>
  <cp:lastPrinted>2022-03-11T02:48:00Z</cp:lastPrinted>
  <dcterms:created xsi:type="dcterms:W3CDTF">2022-01-31T08:23:00Z</dcterms:created>
  <dcterms:modified xsi:type="dcterms:W3CDTF">2022-04-06T07:16:00Z</dcterms:modified>
</cp:coreProperties>
</file>