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BB" w:rsidRDefault="00D91CBB" w:rsidP="00257115">
      <w:pPr>
        <w:jc w:val="center"/>
        <w:rPr>
          <w:rFonts w:eastAsia="SimSun"/>
          <w:szCs w:val="28"/>
          <w:lang w:eastAsia="zh-CN"/>
        </w:rPr>
      </w:pPr>
      <w:bookmarkStart w:id="0" w:name="_GoBack"/>
    </w:p>
    <w:p w:rsidR="00257115" w:rsidRPr="00533A27" w:rsidRDefault="00257115" w:rsidP="00257115">
      <w:pPr>
        <w:jc w:val="center"/>
        <w:rPr>
          <w:rFonts w:eastAsia="SimSun"/>
          <w:szCs w:val="28"/>
          <w:lang w:val="en-US" w:eastAsia="zh-CN"/>
        </w:rPr>
      </w:pPr>
      <w:r>
        <w:rPr>
          <w:noProof/>
        </w:rPr>
        <w:drawing>
          <wp:inline distT="0" distB="0" distL="0" distR="0">
            <wp:extent cx="657225" cy="962025"/>
            <wp:effectExtent l="0" t="0" r="9525" b="9525"/>
            <wp:docPr id="1" name="Рисунок 1" descr="Описание: 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ичуры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962025"/>
                    </a:xfrm>
                    <a:prstGeom prst="rect">
                      <a:avLst/>
                    </a:prstGeom>
                    <a:noFill/>
                    <a:ln>
                      <a:noFill/>
                    </a:ln>
                  </pic:spPr>
                </pic:pic>
              </a:graphicData>
            </a:graphic>
          </wp:inline>
        </w:drawing>
      </w:r>
    </w:p>
    <w:p w:rsidR="00257115" w:rsidRPr="00D21294" w:rsidRDefault="00257115" w:rsidP="00257115">
      <w:pPr>
        <w:pBdr>
          <w:bottom w:val="single" w:sz="12" w:space="1" w:color="auto"/>
        </w:pBdr>
        <w:spacing w:line="360" w:lineRule="auto"/>
        <w:jc w:val="center"/>
        <w:rPr>
          <w:b/>
          <w:bCs/>
          <w:sz w:val="28"/>
          <w:szCs w:val="28"/>
        </w:rPr>
      </w:pPr>
      <w:r w:rsidRPr="00D21294">
        <w:rPr>
          <w:b/>
          <w:bCs/>
          <w:sz w:val="28"/>
          <w:szCs w:val="28"/>
        </w:rPr>
        <w:t>РЕСПУБЛИКА БУРЯТИЯ</w:t>
      </w:r>
    </w:p>
    <w:p w:rsidR="00257115" w:rsidRPr="00D21294" w:rsidRDefault="00874D5D" w:rsidP="00257115">
      <w:pPr>
        <w:pBdr>
          <w:bottom w:val="single" w:sz="12" w:space="1" w:color="auto"/>
        </w:pBdr>
        <w:spacing w:line="360" w:lineRule="auto"/>
        <w:jc w:val="center"/>
        <w:rPr>
          <w:b/>
          <w:bCs/>
          <w:sz w:val="28"/>
          <w:szCs w:val="28"/>
        </w:rPr>
      </w:pPr>
      <w:r>
        <w:rPr>
          <w:b/>
          <w:bCs/>
          <w:sz w:val="28"/>
          <w:szCs w:val="28"/>
        </w:rPr>
        <w:t xml:space="preserve">МКУ </w:t>
      </w:r>
      <w:r w:rsidR="00257115" w:rsidRPr="00D21294">
        <w:rPr>
          <w:b/>
          <w:bCs/>
          <w:sz w:val="28"/>
          <w:szCs w:val="28"/>
        </w:rPr>
        <w:t>АДМИНИСТРАЦИЯ МУНИЦИПАЛЬНОГО</w:t>
      </w:r>
      <w:r>
        <w:rPr>
          <w:b/>
          <w:bCs/>
          <w:sz w:val="28"/>
          <w:szCs w:val="28"/>
        </w:rPr>
        <w:t xml:space="preserve"> ОБРАЗОВАНИЯ</w:t>
      </w:r>
      <w:r w:rsidR="00D21294" w:rsidRPr="00D21294">
        <w:rPr>
          <w:b/>
          <w:bCs/>
          <w:sz w:val="28"/>
          <w:szCs w:val="28"/>
        </w:rPr>
        <w:t xml:space="preserve"> </w:t>
      </w:r>
    </w:p>
    <w:p w:rsidR="00257115" w:rsidRPr="00D21294" w:rsidRDefault="00257115" w:rsidP="00257115">
      <w:pPr>
        <w:pBdr>
          <w:bottom w:val="single" w:sz="12" w:space="1" w:color="auto"/>
        </w:pBdr>
        <w:tabs>
          <w:tab w:val="center" w:pos="4488"/>
          <w:tab w:val="right" w:pos="8976"/>
        </w:tabs>
        <w:spacing w:line="360" w:lineRule="auto"/>
        <w:jc w:val="center"/>
        <w:rPr>
          <w:b/>
          <w:bCs/>
          <w:sz w:val="28"/>
          <w:szCs w:val="28"/>
        </w:rPr>
      </w:pPr>
      <w:r w:rsidRPr="00D21294">
        <w:rPr>
          <w:b/>
          <w:bCs/>
          <w:sz w:val="28"/>
          <w:szCs w:val="28"/>
        </w:rPr>
        <w:t>«БИЧУРСКИЙ РАЙОН»</w:t>
      </w:r>
    </w:p>
    <w:p w:rsidR="00257115" w:rsidRPr="00D21294" w:rsidRDefault="00257115" w:rsidP="00257115">
      <w:pPr>
        <w:tabs>
          <w:tab w:val="left" w:pos="2127"/>
        </w:tabs>
        <w:spacing w:line="360" w:lineRule="auto"/>
        <w:jc w:val="center"/>
        <w:rPr>
          <w:b/>
          <w:sz w:val="28"/>
          <w:szCs w:val="28"/>
        </w:rPr>
      </w:pPr>
    </w:p>
    <w:p w:rsidR="00257115" w:rsidRPr="00D21294" w:rsidRDefault="00257115" w:rsidP="00257115">
      <w:pPr>
        <w:tabs>
          <w:tab w:val="left" w:pos="2127"/>
        </w:tabs>
        <w:spacing w:line="360" w:lineRule="auto"/>
        <w:jc w:val="center"/>
        <w:rPr>
          <w:b/>
          <w:sz w:val="28"/>
          <w:szCs w:val="28"/>
        </w:rPr>
      </w:pPr>
      <w:r w:rsidRPr="00D21294">
        <w:rPr>
          <w:b/>
          <w:sz w:val="28"/>
          <w:szCs w:val="28"/>
        </w:rPr>
        <w:t>ПОСТАНОВЛЕНИЕ</w:t>
      </w:r>
    </w:p>
    <w:p w:rsidR="00257115" w:rsidRPr="00D21294" w:rsidRDefault="00257115" w:rsidP="00257115">
      <w:pPr>
        <w:tabs>
          <w:tab w:val="left" w:pos="1039"/>
          <w:tab w:val="left" w:pos="2127"/>
          <w:tab w:val="center" w:pos="4677"/>
        </w:tabs>
        <w:spacing w:line="360" w:lineRule="auto"/>
        <w:rPr>
          <w:sz w:val="28"/>
          <w:szCs w:val="28"/>
        </w:rPr>
      </w:pPr>
    </w:p>
    <w:p w:rsidR="00257115" w:rsidRPr="00D21294" w:rsidRDefault="00257115" w:rsidP="00257115">
      <w:pPr>
        <w:tabs>
          <w:tab w:val="left" w:pos="1039"/>
          <w:tab w:val="left" w:pos="2127"/>
          <w:tab w:val="center" w:pos="4677"/>
        </w:tabs>
        <w:spacing w:line="360" w:lineRule="auto"/>
        <w:rPr>
          <w:sz w:val="28"/>
          <w:szCs w:val="28"/>
          <w:u w:val="single"/>
        </w:rPr>
      </w:pPr>
      <w:r w:rsidRPr="00D21294">
        <w:rPr>
          <w:sz w:val="28"/>
          <w:szCs w:val="28"/>
        </w:rPr>
        <w:t>от «</w:t>
      </w:r>
      <w:r w:rsidR="00AE6D80">
        <w:rPr>
          <w:sz w:val="28"/>
          <w:szCs w:val="28"/>
        </w:rPr>
        <w:t>04</w:t>
      </w:r>
      <w:r w:rsidRPr="00D21294">
        <w:rPr>
          <w:sz w:val="28"/>
          <w:szCs w:val="28"/>
        </w:rPr>
        <w:t>»</w:t>
      </w:r>
      <w:r w:rsidRPr="00D21294">
        <w:rPr>
          <w:sz w:val="28"/>
          <w:szCs w:val="28"/>
          <w:u w:val="single"/>
        </w:rPr>
        <w:t xml:space="preserve"> </w:t>
      </w:r>
      <w:r w:rsidR="00AE6D80">
        <w:rPr>
          <w:sz w:val="28"/>
          <w:szCs w:val="28"/>
          <w:u w:val="single"/>
        </w:rPr>
        <w:t xml:space="preserve">сентября </w:t>
      </w:r>
      <w:r w:rsidRPr="00D21294">
        <w:rPr>
          <w:sz w:val="28"/>
          <w:szCs w:val="28"/>
        </w:rPr>
        <w:t>201</w:t>
      </w:r>
      <w:r w:rsidR="00B75C1F" w:rsidRPr="00D21294">
        <w:rPr>
          <w:sz w:val="28"/>
          <w:szCs w:val="28"/>
        </w:rPr>
        <w:t>7</w:t>
      </w:r>
      <w:r w:rsidRPr="00D21294">
        <w:rPr>
          <w:sz w:val="28"/>
          <w:szCs w:val="28"/>
        </w:rPr>
        <w:t xml:space="preserve"> г.                                            </w:t>
      </w:r>
      <w:r w:rsidR="00AE6D80">
        <w:rPr>
          <w:sz w:val="28"/>
          <w:szCs w:val="28"/>
        </w:rPr>
        <w:t xml:space="preserve">           </w:t>
      </w:r>
      <w:r w:rsidRPr="00D21294">
        <w:rPr>
          <w:sz w:val="28"/>
          <w:szCs w:val="28"/>
        </w:rPr>
        <w:t xml:space="preserve">              </w:t>
      </w:r>
      <w:r w:rsidR="00D21294">
        <w:rPr>
          <w:sz w:val="28"/>
          <w:szCs w:val="28"/>
        </w:rPr>
        <w:t>№</w:t>
      </w:r>
      <w:r w:rsidRPr="00D21294">
        <w:rPr>
          <w:sz w:val="28"/>
          <w:szCs w:val="28"/>
        </w:rPr>
        <w:t xml:space="preserve"> </w:t>
      </w:r>
      <w:r w:rsidR="00AE6D80">
        <w:rPr>
          <w:sz w:val="28"/>
          <w:szCs w:val="28"/>
        </w:rPr>
        <w:t>24</w:t>
      </w:r>
      <w:r w:rsidRPr="00D21294">
        <w:rPr>
          <w:sz w:val="28"/>
          <w:szCs w:val="28"/>
        </w:rPr>
        <w:t xml:space="preserve">                                     </w:t>
      </w:r>
    </w:p>
    <w:p w:rsidR="00257115" w:rsidRPr="00D21294" w:rsidRDefault="00257115" w:rsidP="00257115">
      <w:pPr>
        <w:tabs>
          <w:tab w:val="left" w:pos="1039"/>
          <w:tab w:val="left" w:pos="2127"/>
          <w:tab w:val="center" w:pos="4677"/>
        </w:tabs>
        <w:rPr>
          <w:sz w:val="28"/>
          <w:szCs w:val="28"/>
        </w:rPr>
      </w:pPr>
      <w:proofErr w:type="gramStart"/>
      <w:r w:rsidRPr="00D21294">
        <w:rPr>
          <w:sz w:val="28"/>
          <w:szCs w:val="28"/>
        </w:rPr>
        <w:t>с</w:t>
      </w:r>
      <w:proofErr w:type="gramEnd"/>
      <w:r w:rsidRPr="00D21294">
        <w:rPr>
          <w:sz w:val="28"/>
          <w:szCs w:val="28"/>
        </w:rPr>
        <w:t xml:space="preserve">. Бичура    </w:t>
      </w:r>
    </w:p>
    <w:p w:rsidR="00257115" w:rsidRPr="00D21294" w:rsidRDefault="00257115">
      <w:pPr>
        <w:pStyle w:val="ConsPlusTitle"/>
        <w:jc w:val="center"/>
        <w:rPr>
          <w:rFonts w:ascii="Times New Roman" w:hAnsi="Times New Roman" w:cs="Times New Roman"/>
          <w:sz w:val="28"/>
          <w:szCs w:val="28"/>
        </w:rPr>
      </w:pPr>
    </w:p>
    <w:p w:rsidR="003D17BB" w:rsidRDefault="003D17BB" w:rsidP="00BD1D35">
      <w:pPr>
        <w:pStyle w:val="ConsPlusNormal"/>
        <w:jc w:val="center"/>
        <w:rPr>
          <w:rFonts w:ascii="Times New Roman" w:hAnsi="Times New Roman" w:cs="Times New Roman"/>
          <w:b/>
          <w:sz w:val="28"/>
          <w:szCs w:val="28"/>
        </w:rPr>
      </w:pPr>
      <w:r w:rsidRPr="008A6202">
        <w:rPr>
          <w:rFonts w:ascii="Times New Roman" w:hAnsi="Times New Roman" w:cs="Times New Roman"/>
          <w:b/>
          <w:sz w:val="28"/>
          <w:szCs w:val="28"/>
        </w:rPr>
        <w:t>«О</w:t>
      </w:r>
      <w:r w:rsidR="00D21294" w:rsidRPr="008A6202">
        <w:rPr>
          <w:rFonts w:ascii="Times New Roman" w:hAnsi="Times New Roman" w:cs="Times New Roman"/>
          <w:b/>
          <w:sz w:val="28"/>
          <w:szCs w:val="28"/>
        </w:rPr>
        <w:t>б утверждении</w:t>
      </w:r>
      <w:r w:rsidRPr="008A6202">
        <w:rPr>
          <w:rFonts w:ascii="Times New Roman" w:hAnsi="Times New Roman" w:cs="Times New Roman"/>
          <w:b/>
          <w:sz w:val="28"/>
          <w:szCs w:val="28"/>
        </w:rPr>
        <w:t xml:space="preserve"> порядк</w:t>
      </w:r>
      <w:r w:rsidR="00D21294" w:rsidRPr="008A6202">
        <w:rPr>
          <w:rFonts w:ascii="Times New Roman" w:hAnsi="Times New Roman" w:cs="Times New Roman"/>
          <w:b/>
          <w:sz w:val="28"/>
          <w:szCs w:val="28"/>
        </w:rPr>
        <w:t>а</w:t>
      </w:r>
      <w:r w:rsidRPr="008A6202">
        <w:rPr>
          <w:rFonts w:ascii="Times New Roman" w:hAnsi="Times New Roman" w:cs="Times New Roman"/>
          <w:b/>
          <w:sz w:val="28"/>
          <w:szCs w:val="28"/>
        </w:rPr>
        <w:t xml:space="preserve"> осуществления</w:t>
      </w:r>
      <w:r w:rsidR="00BD1D35" w:rsidRPr="008A6202">
        <w:rPr>
          <w:rFonts w:ascii="Times New Roman" w:hAnsi="Times New Roman" w:cs="Times New Roman"/>
          <w:b/>
          <w:sz w:val="28"/>
          <w:szCs w:val="28"/>
        </w:rPr>
        <w:t xml:space="preserve"> главны</w:t>
      </w:r>
      <w:r w:rsidR="00181C33">
        <w:rPr>
          <w:rFonts w:ascii="Times New Roman" w:hAnsi="Times New Roman" w:cs="Times New Roman"/>
          <w:b/>
          <w:sz w:val="28"/>
          <w:szCs w:val="28"/>
        </w:rPr>
        <w:t>ми</w:t>
      </w:r>
      <w:r w:rsidR="00BD1D35" w:rsidRPr="008A6202">
        <w:rPr>
          <w:rFonts w:ascii="Times New Roman" w:hAnsi="Times New Roman" w:cs="Times New Roman"/>
          <w:b/>
          <w:sz w:val="28"/>
          <w:szCs w:val="28"/>
        </w:rPr>
        <w:t xml:space="preserve"> распорядител</w:t>
      </w:r>
      <w:r w:rsidR="00181C33">
        <w:rPr>
          <w:rFonts w:ascii="Times New Roman" w:hAnsi="Times New Roman" w:cs="Times New Roman"/>
          <w:b/>
          <w:sz w:val="28"/>
          <w:szCs w:val="28"/>
        </w:rPr>
        <w:t>ями</w:t>
      </w:r>
      <w:r w:rsidR="00BD1D35" w:rsidRPr="008A6202">
        <w:rPr>
          <w:rFonts w:ascii="Times New Roman" w:hAnsi="Times New Roman" w:cs="Times New Roman"/>
          <w:b/>
          <w:sz w:val="28"/>
          <w:szCs w:val="28"/>
        </w:rPr>
        <w:t xml:space="preserve"> </w:t>
      </w:r>
      <w:r w:rsidRPr="008A6202">
        <w:rPr>
          <w:rFonts w:ascii="Times New Roman" w:hAnsi="Times New Roman" w:cs="Times New Roman"/>
          <w:b/>
          <w:sz w:val="28"/>
          <w:szCs w:val="28"/>
        </w:rPr>
        <w:t xml:space="preserve"> ср</w:t>
      </w:r>
      <w:r w:rsidR="00BD1D35" w:rsidRPr="008A6202">
        <w:rPr>
          <w:rFonts w:ascii="Times New Roman" w:hAnsi="Times New Roman" w:cs="Times New Roman"/>
          <w:b/>
          <w:sz w:val="28"/>
          <w:szCs w:val="28"/>
        </w:rPr>
        <w:t>едств местного бюджета, главны</w:t>
      </w:r>
      <w:r w:rsidR="00181C33">
        <w:rPr>
          <w:rFonts w:ascii="Times New Roman" w:hAnsi="Times New Roman" w:cs="Times New Roman"/>
          <w:b/>
          <w:sz w:val="28"/>
          <w:szCs w:val="28"/>
        </w:rPr>
        <w:t xml:space="preserve">ми </w:t>
      </w:r>
      <w:r w:rsidR="00BD1D35" w:rsidRPr="008A6202">
        <w:rPr>
          <w:rFonts w:ascii="Times New Roman" w:hAnsi="Times New Roman" w:cs="Times New Roman"/>
          <w:b/>
          <w:sz w:val="28"/>
          <w:szCs w:val="28"/>
        </w:rPr>
        <w:t xml:space="preserve"> администратор</w:t>
      </w:r>
      <w:r w:rsidR="00181C33">
        <w:rPr>
          <w:rFonts w:ascii="Times New Roman" w:hAnsi="Times New Roman" w:cs="Times New Roman"/>
          <w:b/>
          <w:sz w:val="28"/>
          <w:szCs w:val="28"/>
        </w:rPr>
        <w:t xml:space="preserve">ами </w:t>
      </w:r>
      <w:r w:rsidR="00BD1D35" w:rsidRPr="008A6202">
        <w:rPr>
          <w:rFonts w:ascii="Times New Roman" w:hAnsi="Times New Roman" w:cs="Times New Roman"/>
          <w:b/>
          <w:sz w:val="28"/>
          <w:szCs w:val="28"/>
        </w:rPr>
        <w:t xml:space="preserve"> </w:t>
      </w:r>
      <w:r w:rsidRPr="008A6202">
        <w:rPr>
          <w:rFonts w:ascii="Times New Roman" w:hAnsi="Times New Roman" w:cs="Times New Roman"/>
          <w:b/>
          <w:sz w:val="28"/>
          <w:szCs w:val="28"/>
        </w:rPr>
        <w:t xml:space="preserve"> до</w:t>
      </w:r>
      <w:r w:rsidR="00BD1D35" w:rsidRPr="008A6202">
        <w:rPr>
          <w:rFonts w:ascii="Times New Roman" w:hAnsi="Times New Roman" w:cs="Times New Roman"/>
          <w:b/>
          <w:sz w:val="28"/>
          <w:szCs w:val="28"/>
        </w:rPr>
        <w:t>ходов местного бюджета, главн</w:t>
      </w:r>
      <w:r w:rsidR="00181C33">
        <w:rPr>
          <w:rFonts w:ascii="Times New Roman" w:hAnsi="Times New Roman" w:cs="Times New Roman"/>
          <w:b/>
          <w:sz w:val="28"/>
          <w:szCs w:val="28"/>
        </w:rPr>
        <w:t>ыми</w:t>
      </w:r>
      <w:r w:rsidRPr="008A6202">
        <w:rPr>
          <w:rFonts w:ascii="Times New Roman" w:hAnsi="Times New Roman" w:cs="Times New Roman"/>
          <w:b/>
          <w:sz w:val="28"/>
          <w:szCs w:val="28"/>
        </w:rPr>
        <w:t xml:space="preserve"> адм</w:t>
      </w:r>
      <w:r w:rsidR="00BD1D35" w:rsidRPr="008A6202">
        <w:rPr>
          <w:rFonts w:ascii="Times New Roman" w:hAnsi="Times New Roman" w:cs="Times New Roman"/>
          <w:b/>
          <w:sz w:val="28"/>
          <w:szCs w:val="28"/>
        </w:rPr>
        <w:t>инистрато</w:t>
      </w:r>
      <w:r w:rsidR="007E0690">
        <w:rPr>
          <w:rFonts w:ascii="Times New Roman" w:hAnsi="Times New Roman" w:cs="Times New Roman"/>
          <w:b/>
          <w:sz w:val="28"/>
          <w:szCs w:val="28"/>
        </w:rPr>
        <w:t>р</w:t>
      </w:r>
      <w:r w:rsidR="00181C33">
        <w:rPr>
          <w:rFonts w:ascii="Times New Roman" w:hAnsi="Times New Roman" w:cs="Times New Roman"/>
          <w:b/>
          <w:sz w:val="28"/>
          <w:szCs w:val="28"/>
        </w:rPr>
        <w:t>ами</w:t>
      </w:r>
      <w:r w:rsidRPr="008A6202">
        <w:rPr>
          <w:rFonts w:ascii="Times New Roman" w:hAnsi="Times New Roman" w:cs="Times New Roman"/>
          <w:b/>
          <w:sz w:val="28"/>
          <w:szCs w:val="28"/>
        </w:rPr>
        <w:t xml:space="preserve"> </w:t>
      </w:r>
      <w:proofErr w:type="gramStart"/>
      <w:r w:rsidRPr="008A6202">
        <w:rPr>
          <w:rFonts w:ascii="Times New Roman" w:hAnsi="Times New Roman" w:cs="Times New Roman"/>
          <w:b/>
          <w:sz w:val="28"/>
          <w:szCs w:val="28"/>
        </w:rPr>
        <w:t>источников финансирования дефицита местного бюджета</w:t>
      </w:r>
      <w:r w:rsidR="00BD1D35" w:rsidRPr="008A6202">
        <w:rPr>
          <w:rFonts w:ascii="Times New Roman" w:hAnsi="Times New Roman" w:cs="Times New Roman"/>
          <w:b/>
          <w:sz w:val="28"/>
          <w:szCs w:val="28"/>
        </w:rPr>
        <w:t xml:space="preserve"> </w:t>
      </w:r>
      <w:r w:rsidRPr="008A6202">
        <w:rPr>
          <w:rFonts w:ascii="Times New Roman" w:hAnsi="Times New Roman" w:cs="Times New Roman"/>
          <w:b/>
          <w:sz w:val="28"/>
          <w:szCs w:val="28"/>
        </w:rPr>
        <w:t xml:space="preserve"> в</w:t>
      </w:r>
      <w:r w:rsidR="007264BF" w:rsidRPr="008A6202">
        <w:rPr>
          <w:rFonts w:ascii="Times New Roman" w:hAnsi="Times New Roman" w:cs="Times New Roman"/>
          <w:b/>
          <w:sz w:val="28"/>
          <w:szCs w:val="28"/>
        </w:rPr>
        <w:t>нутреннего финансового контрол</w:t>
      </w:r>
      <w:r w:rsidR="007264BF" w:rsidRPr="006F07C8">
        <w:rPr>
          <w:rFonts w:ascii="Times New Roman" w:hAnsi="Times New Roman" w:cs="Times New Roman"/>
          <w:b/>
          <w:sz w:val="28"/>
          <w:szCs w:val="28"/>
        </w:rPr>
        <w:t>я</w:t>
      </w:r>
      <w:proofErr w:type="gramEnd"/>
      <w:r w:rsidR="006F07C8" w:rsidRPr="006F07C8">
        <w:rPr>
          <w:rFonts w:ascii="Times New Roman" w:hAnsi="Times New Roman" w:cs="Times New Roman"/>
          <w:b/>
          <w:sz w:val="28"/>
          <w:szCs w:val="28"/>
        </w:rPr>
        <w:t xml:space="preserve"> </w:t>
      </w:r>
      <w:r w:rsidR="006F07C8">
        <w:rPr>
          <w:rFonts w:ascii="Times New Roman" w:hAnsi="Times New Roman" w:cs="Times New Roman"/>
          <w:b/>
          <w:sz w:val="28"/>
          <w:szCs w:val="28"/>
        </w:rPr>
        <w:t>и аудита.</w:t>
      </w:r>
    </w:p>
    <w:p w:rsidR="00AA326F" w:rsidRDefault="00AA326F" w:rsidP="00BD1D35">
      <w:pPr>
        <w:pStyle w:val="ConsPlusNormal"/>
        <w:jc w:val="center"/>
        <w:rPr>
          <w:rFonts w:ascii="Times New Roman" w:hAnsi="Times New Roman" w:cs="Times New Roman"/>
          <w:b/>
          <w:sz w:val="28"/>
          <w:szCs w:val="28"/>
        </w:rPr>
      </w:pPr>
    </w:p>
    <w:p w:rsidR="00AA326F" w:rsidRDefault="00AA326F" w:rsidP="00BD1D35">
      <w:pPr>
        <w:pStyle w:val="ConsPlusNormal"/>
        <w:jc w:val="center"/>
        <w:rPr>
          <w:rFonts w:ascii="Times New Roman" w:hAnsi="Times New Roman" w:cs="Times New Roman"/>
          <w:b/>
          <w:sz w:val="28"/>
          <w:szCs w:val="28"/>
        </w:rPr>
      </w:pPr>
    </w:p>
    <w:p w:rsidR="00257115" w:rsidRPr="00383663" w:rsidRDefault="00AA326F" w:rsidP="00383663">
      <w:pPr>
        <w:ind w:firstLine="567"/>
        <w:jc w:val="both"/>
        <w:rPr>
          <w:b/>
          <w:sz w:val="28"/>
          <w:szCs w:val="28"/>
        </w:rPr>
      </w:pPr>
      <w:proofErr w:type="gramStart"/>
      <w:r w:rsidRPr="00567625">
        <w:rPr>
          <w:sz w:val="28"/>
          <w:szCs w:val="28"/>
        </w:rPr>
        <w:t>В соответствии со статьями 160.2-1</w:t>
      </w:r>
      <w:r w:rsidRPr="0020070B">
        <w:rPr>
          <w:b/>
          <w:sz w:val="28"/>
          <w:szCs w:val="28"/>
        </w:rPr>
        <w:t xml:space="preserve"> </w:t>
      </w:r>
      <w:r w:rsidR="00386581" w:rsidRPr="00386581">
        <w:rPr>
          <w:sz w:val="28"/>
          <w:szCs w:val="28"/>
        </w:rPr>
        <w:t>Бюджетного кодекса Российской Федер</w:t>
      </w:r>
      <w:r w:rsidR="00386581">
        <w:rPr>
          <w:sz w:val="28"/>
          <w:szCs w:val="28"/>
        </w:rPr>
        <w:t>а</w:t>
      </w:r>
      <w:r w:rsidR="00386581" w:rsidRPr="00386581">
        <w:rPr>
          <w:sz w:val="28"/>
          <w:szCs w:val="28"/>
        </w:rPr>
        <w:t>ции</w:t>
      </w:r>
      <w:r w:rsidR="00386581">
        <w:rPr>
          <w:sz w:val="28"/>
          <w:szCs w:val="28"/>
        </w:rPr>
        <w:t xml:space="preserve"> </w:t>
      </w:r>
      <w:r w:rsidR="0020070B">
        <w:rPr>
          <w:sz w:val="28"/>
          <w:szCs w:val="28"/>
        </w:rPr>
        <w:t>в</w:t>
      </w:r>
      <w:r w:rsidR="007A49BA" w:rsidRPr="00D21294">
        <w:rPr>
          <w:sz w:val="28"/>
          <w:szCs w:val="28"/>
        </w:rPr>
        <w:t xml:space="preserve"> целях обеспечения единого подхода к организации и проведению в</w:t>
      </w:r>
      <w:r w:rsidR="007264BF" w:rsidRPr="00D21294">
        <w:rPr>
          <w:sz w:val="28"/>
          <w:szCs w:val="28"/>
        </w:rPr>
        <w:t>нутреннего финансового контроля</w:t>
      </w:r>
      <w:r w:rsidR="006F07C8">
        <w:rPr>
          <w:sz w:val="28"/>
          <w:szCs w:val="28"/>
        </w:rPr>
        <w:t xml:space="preserve"> и аудита</w:t>
      </w:r>
      <w:r w:rsidR="007A49BA" w:rsidRPr="00D21294">
        <w:rPr>
          <w:sz w:val="28"/>
          <w:szCs w:val="28"/>
        </w:rPr>
        <w:t>, а также повышения эффективности деятельности по осуществлению главными распорядителями (распоряди</w:t>
      </w:r>
      <w:r w:rsidR="00257115" w:rsidRPr="00D21294">
        <w:rPr>
          <w:sz w:val="28"/>
          <w:szCs w:val="28"/>
        </w:rPr>
        <w:t>телями) средств местного</w:t>
      </w:r>
      <w:r w:rsidR="007A49BA" w:rsidRPr="00D21294">
        <w:rPr>
          <w:sz w:val="28"/>
          <w:szCs w:val="28"/>
        </w:rPr>
        <w:t xml:space="preserve"> бюджета, главными администраторами (администра</w:t>
      </w:r>
      <w:r w:rsidR="00257115" w:rsidRPr="00D21294">
        <w:rPr>
          <w:sz w:val="28"/>
          <w:szCs w:val="28"/>
        </w:rPr>
        <w:t>торами) доходов местного</w:t>
      </w:r>
      <w:r w:rsidR="007A49BA" w:rsidRPr="00D21294">
        <w:rPr>
          <w:sz w:val="28"/>
          <w:szCs w:val="28"/>
        </w:rPr>
        <w:t xml:space="preserve"> бюджета, главными администраторами (администраторами) источников финансир</w:t>
      </w:r>
      <w:r w:rsidR="00257115" w:rsidRPr="00D21294">
        <w:rPr>
          <w:sz w:val="28"/>
          <w:szCs w:val="28"/>
        </w:rPr>
        <w:t>ования дефицита местного</w:t>
      </w:r>
      <w:r w:rsidR="007A49BA" w:rsidRPr="00D21294">
        <w:rPr>
          <w:sz w:val="28"/>
          <w:szCs w:val="28"/>
        </w:rPr>
        <w:t xml:space="preserve"> бюджета в</w:t>
      </w:r>
      <w:r w:rsidR="007264BF" w:rsidRPr="00D21294">
        <w:rPr>
          <w:sz w:val="28"/>
          <w:szCs w:val="28"/>
        </w:rPr>
        <w:t xml:space="preserve">нутреннего финансового контроля </w:t>
      </w:r>
      <w:r w:rsidR="00386581">
        <w:rPr>
          <w:sz w:val="28"/>
          <w:szCs w:val="28"/>
        </w:rPr>
        <w:t xml:space="preserve">и аудита </w:t>
      </w:r>
      <w:r w:rsidR="00874D5D">
        <w:rPr>
          <w:sz w:val="28"/>
          <w:szCs w:val="28"/>
        </w:rPr>
        <w:t xml:space="preserve">МКУ </w:t>
      </w:r>
      <w:r w:rsidR="00E2071C" w:rsidRPr="00D21294">
        <w:rPr>
          <w:sz w:val="28"/>
          <w:szCs w:val="28"/>
        </w:rPr>
        <w:t>Администрация муниципального образования</w:t>
      </w:r>
      <w:proofErr w:type="gramEnd"/>
      <w:r w:rsidR="00E2071C" w:rsidRPr="00D21294">
        <w:rPr>
          <w:sz w:val="28"/>
          <w:szCs w:val="28"/>
        </w:rPr>
        <w:t xml:space="preserve"> «Бичурский район» постановляет: </w:t>
      </w:r>
    </w:p>
    <w:p w:rsidR="00E2071C" w:rsidRPr="00D21294" w:rsidRDefault="007A49BA" w:rsidP="00383663">
      <w:pPr>
        <w:pStyle w:val="ConsPlusNormal"/>
        <w:ind w:firstLine="567"/>
        <w:jc w:val="both"/>
        <w:rPr>
          <w:rFonts w:ascii="Times New Roman" w:hAnsi="Times New Roman" w:cs="Times New Roman"/>
          <w:sz w:val="28"/>
          <w:szCs w:val="28"/>
        </w:rPr>
      </w:pPr>
      <w:proofErr w:type="gramStart"/>
      <w:r w:rsidRPr="00D21294">
        <w:rPr>
          <w:rFonts w:ascii="Times New Roman" w:hAnsi="Times New Roman" w:cs="Times New Roman"/>
          <w:sz w:val="28"/>
          <w:szCs w:val="28"/>
        </w:rPr>
        <w:t>1.</w:t>
      </w:r>
      <w:r w:rsidR="00257115" w:rsidRPr="00D21294">
        <w:rPr>
          <w:rFonts w:ascii="Times New Roman" w:hAnsi="Times New Roman" w:cs="Times New Roman"/>
          <w:sz w:val="28"/>
          <w:szCs w:val="28"/>
        </w:rPr>
        <w:t xml:space="preserve">Утвердить Порядок </w:t>
      </w:r>
      <w:r w:rsidR="00E2071C" w:rsidRPr="00D21294">
        <w:rPr>
          <w:rFonts w:ascii="Times New Roman" w:hAnsi="Times New Roman" w:cs="Times New Roman"/>
          <w:sz w:val="28"/>
          <w:szCs w:val="28"/>
        </w:rPr>
        <w:t>осуществления главны</w:t>
      </w:r>
      <w:r w:rsidR="0020070B">
        <w:rPr>
          <w:rFonts w:ascii="Times New Roman" w:hAnsi="Times New Roman" w:cs="Times New Roman"/>
          <w:sz w:val="28"/>
          <w:szCs w:val="28"/>
        </w:rPr>
        <w:t>ми</w:t>
      </w:r>
      <w:r w:rsidR="00E2071C" w:rsidRPr="00D21294">
        <w:rPr>
          <w:rFonts w:ascii="Times New Roman" w:hAnsi="Times New Roman" w:cs="Times New Roman"/>
          <w:sz w:val="28"/>
          <w:szCs w:val="28"/>
        </w:rPr>
        <w:t xml:space="preserve"> распорядител</w:t>
      </w:r>
      <w:r w:rsidR="0020070B">
        <w:rPr>
          <w:rFonts w:ascii="Times New Roman" w:hAnsi="Times New Roman" w:cs="Times New Roman"/>
          <w:sz w:val="28"/>
          <w:szCs w:val="28"/>
        </w:rPr>
        <w:t>ями</w:t>
      </w:r>
      <w:r w:rsidR="00E2071C" w:rsidRPr="00D21294">
        <w:rPr>
          <w:rFonts w:ascii="Times New Roman" w:hAnsi="Times New Roman" w:cs="Times New Roman"/>
          <w:sz w:val="28"/>
          <w:szCs w:val="28"/>
        </w:rPr>
        <w:t xml:space="preserve">  средств местного бюджета, главны</w:t>
      </w:r>
      <w:r w:rsidR="0020070B">
        <w:rPr>
          <w:rFonts w:ascii="Times New Roman" w:hAnsi="Times New Roman" w:cs="Times New Roman"/>
          <w:sz w:val="28"/>
          <w:szCs w:val="28"/>
        </w:rPr>
        <w:t>ми</w:t>
      </w:r>
      <w:r w:rsidR="00E2071C" w:rsidRPr="00D21294">
        <w:rPr>
          <w:rFonts w:ascii="Times New Roman" w:hAnsi="Times New Roman" w:cs="Times New Roman"/>
          <w:sz w:val="28"/>
          <w:szCs w:val="28"/>
        </w:rPr>
        <w:t xml:space="preserve"> администратор</w:t>
      </w:r>
      <w:r w:rsidR="0020070B">
        <w:rPr>
          <w:rFonts w:ascii="Times New Roman" w:hAnsi="Times New Roman" w:cs="Times New Roman"/>
          <w:sz w:val="28"/>
          <w:szCs w:val="28"/>
        </w:rPr>
        <w:t>ами</w:t>
      </w:r>
      <w:r w:rsidR="00E2071C" w:rsidRPr="00D21294">
        <w:rPr>
          <w:rFonts w:ascii="Times New Roman" w:hAnsi="Times New Roman" w:cs="Times New Roman"/>
          <w:sz w:val="28"/>
          <w:szCs w:val="28"/>
        </w:rPr>
        <w:t xml:space="preserve">  доходов местного бюджета, главны</w:t>
      </w:r>
      <w:r w:rsidR="0020070B">
        <w:rPr>
          <w:rFonts w:ascii="Times New Roman" w:hAnsi="Times New Roman" w:cs="Times New Roman"/>
          <w:sz w:val="28"/>
          <w:szCs w:val="28"/>
        </w:rPr>
        <w:t>ми</w:t>
      </w:r>
      <w:r w:rsidR="00E2071C" w:rsidRPr="00D21294">
        <w:rPr>
          <w:rFonts w:ascii="Times New Roman" w:hAnsi="Times New Roman" w:cs="Times New Roman"/>
          <w:sz w:val="28"/>
          <w:szCs w:val="28"/>
        </w:rPr>
        <w:t xml:space="preserve"> администратор</w:t>
      </w:r>
      <w:r w:rsidR="0020070B">
        <w:rPr>
          <w:rFonts w:ascii="Times New Roman" w:hAnsi="Times New Roman" w:cs="Times New Roman"/>
          <w:sz w:val="28"/>
          <w:szCs w:val="28"/>
        </w:rPr>
        <w:t>ами</w:t>
      </w:r>
      <w:r w:rsidR="00E2071C" w:rsidRPr="00D21294">
        <w:rPr>
          <w:rFonts w:ascii="Times New Roman" w:hAnsi="Times New Roman" w:cs="Times New Roman"/>
          <w:sz w:val="28"/>
          <w:szCs w:val="28"/>
        </w:rPr>
        <w:t xml:space="preserve"> источников финансирования дефицита местного бюджета  внутреннего финансового контроля</w:t>
      </w:r>
      <w:r w:rsidR="006F07C8">
        <w:rPr>
          <w:rFonts w:ascii="Times New Roman" w:hAnsi="Times New Roman" w:cs="Times New Roman"/>
          <w:sz w:val="28"/>
          <w:szCs w:val="28"/>
        </w:rPr>
        <w:t xml:space="preserve"> и аудита</w:t>
      </w:r>
      <w:r w:rsidR="00E2071C" w:rsidRPr="00D21294">
        <w:rPr>
          <w:rFonts w:ascii="Times New Roman" w:hAnsi="Times New Roman" w:cs="Times New Roman"/>
          <w:sz w:val="28"/>
          <w:szCs w:val="28"/>
        </w:rPr>
        <w:t>.</w:t>
      </w:r>
      <w:proofErr w:type="gramEnd"/>
    </w:p>
    <w:p w:rsidR="00C021FC" w:rsidRDefault="003D17BB" w:rsidP="00383663">
      <w:pPr>
        <w:ind w:firstLine="567"/>
        <w:jc w:val="both"/>
        <w:rPr>
          <w:sz w:val="28"/>
          <w:szCs w:val="28"/>
        </w:rPr>
      </w:pPr>
      <w:r w:rsidRPr="00D21294">
        <w:rPr>
          <w:sz w:val="28"/>
          <w:szCs w:val="28"/>
        </w:rPr>
        <w:t>2.</w:t>
      </w:r>
      <w:r w:rsidR="00C021FC" w:rsidRPr="00C021FC">
        <w:rPr>
          <w:sz w:val="28"/>
          <w:szCs w:val="28"/>
        </w:rPr>
        <w:t xml:space="preserve">   Настоящее постановление вступает в силу со дня его  официального обнародования  на информационном стенде МКУ Администрации муниципального образования «Бичурский район» и опубликования на сайте МО «Бичурский район»</w:t>
      </w:r>
    </w:p>
    <w:p w:rsidR="00D21294" w:rsidRDefault="003D17BB" w:rsidP="00E2071C">
      <w:pPr>
        <w:ind w:firstLine="225"/>
        <w:jc w:val="both"/>
        <w:rPr>
          <w:sz w:val="28"/>
          <w:szCs w:val="28"/>
        </w:rPr>
      </w:pPr>
      <w:r w:rsidRPr="00D21294">
        <w:rPr>
          <w:sz w:val="28"/>
          <w:szCs w:val="28"/>
        </w:rPr>
        <w:lastRenderedPageBreak/>
        <w:t xml:space="preserve"> 3. </w:t>
      </w:r>
      <w:proofErr w:type="gramStart"/>
      <w:r w:rsidRPr="00D21294">
        <w:rPr>
          <w:sz w:val="28"/>
          <w:szCs w:val="28"/>
        </w:rPr>
        <w:t>Контроль за</w:t>
      </w:r>
      <w:proofErr w:type="gramEnd"/>
      <w:r w:rsidRPr="00D21294">
        <w:rPr>
          <w:sz w:val="28"/>
          <w:szCs w:val="28"/>
        </w:rPr>
        <w:t xml:space="preserve"> исполнением настоящего постановления возложить на заместителя руководителя</w:t>
      </w:r>
      <w:r w:rsidR="00874D5D">
        <w:rPr>
          <w:sz w:val="28"/>
          <w:szCs w:val="28"/>
        </w:rPr>
        <w:t xml:space="preserve"> МКУ</w:t>
      </w:r>
      <w:r w:rsidRPr="00D21294">
        <w:rPr>
          <w:sz w:val="28"/>
          <w:szCs w:val="28"/>
        </w:rPr>
        <w:t xml:space="preserve"> Администрации муниципального образования «Бичурский район» по финансово-экономическим вопросам</w:t>
      </w:r>
      <w:r w:rsidR="00C021FC">
        <w:rPr>
          <w:sz w:val="28"/>
          <w:szCs w:val="28"/>
        </w:rPr>
        <w:t>.</w:t>
      </w:r>
      <w:r w:rsidRPr="00D21294">
        <w:rPr>
          <w:sz w:val="28"/>
          <w:szCs w:val="28"/>
        </w:rPr>
        <w:t xml:space="preserve"> </w:t>
      </w:r>
    </w:p>
    <w:p w:rsidR="00D21294" w:rsidRDefault="00D21294" w:rsidP="00E2071C">
      <w:pPr>
        <w:ind w:firstLine="225"/>
        <w:jc w:val="both"/>
        <w:rPr>
          <w:sz w:val="28"/>
          <w:szCs w:val="28"/>
        </w:rPr>
      </w:pPr>
    </w:p>
    <w:p w:rsidR="00D21294" w:rsidRDefault="00D21294" w:rsidP="00E2071C">
      <w:pPr>
        <w:ind w:firstLine="225"/>
        <w:jc w:val="both"/>
        <w:rPr>
          <w:sz w:val="28"/>
          <w:szCs w:val="28"/>
        </w:rPr>
      </w:pPr>
    </w:p>
    <w:p w:rsidR="00D21294" w:rsidRDefault="00D21294" w:rsidP="00E2071C">
      <w:pPr>
        <w:ind w:firstLine="225"/>
        <w:jc w:val="both"/>
        <w:rPr>
          <w:sz w:val="28"/>
          <w:szCs w:val="28"/>
        </w:rPr>
      </w:pPr>
    </w:p>
    <w:p w:rsidR="00D21294" w:rsidRDefault="00D21294" w:rsidP="00E2071C">
      <w:pPr>
        <w:ind w:firstLine="225"/>
        <w:jc w:val="both"/>
        <w:rPr>
          <w:sz w:val="28"/>
          <w:szCs w:val="28"/>
        </w:rPr>
      </w:pPr>
    </w:p>
    <w:p w:rsidR="00D21294" w:rsidRDefault="00D21294" w:rsidP="00E2071C">
      <w:pPr>
        <w:ind w:firstLine="225"/>
        <w:jc w:val="both"/>
        <w:rPr>
          <w:sz w:val="28"/>
          <w:szCs w:val="28"/>
        </w:rPr>
      </w:pPr>
    </w:p>
    <w:p w:rsidR="00D21294" w:rsidRPr="00D21294" w:rsidRDefault="00D21294" w:rsidP="00E2071C">
      <w:pPr>
        <w:ind w:firstLine="225"/>
        <w:jc w:val="both"/>
        <w:rPr>
          <w:sz w:val="28"/>
          <w:szCs w:val="28"/>
        </w:rPr>
      </w:pPr>
    </w:p>
    <w:p w:rsidR="007A49BA" w:rsidRPr="00D21294" w:rsidRDefault="007A49BA" w:rsidP="003D17BB">
      <w:pPr>
        <w:pStyle w:val="ConsPlusNormal"/>
        <w:jc w:val="both"/>
        <w:rPr>
          <w:rFonts w:ascii="Times New Roman" w:hAnsi="Times New Roman" w:cs="Times New Roman"/>
          <w:sz w:val="28"/>
          <w:szCs w:val="28"/>
        </w:rPr>
      </w:pPr>
    </w:p>
    <w:p w:rsidR="003D17BB" w:rsidRPr="008A6202" w:rsidRDefault="003D17BB" w:rsidP="003D17BB">
      <w:pPr>
        <w:pStyle w:val="21"/>
        <w:ind w:firstLine="0"/>
        <w:jc w:val="left"/>
        <w:rPr>
          <w:b/>
          <w:sz w:val="28"/>
          <w:szCs w:val="28"/>
        </w:rPr>
      </w:pPr>
      <w:r w:rsidRPr="008A6202">
        <w:rPr>
          <w:b/>
          <w:sz w:val="28"/>
          <w:szCs w:val="28"/>
        </w:rPr>
        <w:t xml:space="preserve">Глава </w:t>
      </w:r>
      <w:r w:rsidR="009329AE">
        <w:rPr>
          <w:b/>
          <w:sz w:val="28"/>
          <w:szCs w:val="28"/>
        </w:rPr>
        <w:t>МО</w:t>
      </w:r>
    </w:p>
    <w:p w:rsidR="007A49BA" w:rsidRPr="008A6202" w:rsidRDefault="003D17BB" w:rsidP="003D17BB">
      <w:pPr>
        <w:pStyle w:val="21"/>
        <w:ind w:firstLine="0"/>
        <w:jc w:val="left"/>
        <w:rPr>
          <w:b/>
          <w:sz w:val="28"/>
          <w:szCs w:val="28"/>
        </w:rPr>
      </w:pPr>
      <w:r w:rsidRPr="008A6202">
        <w:rPr>
          <w:b/>
          <w:sz w:val="28"/>
          <w:szCs w:val="28"/>
        </w:rPr>
        <w:t xml:space="preserve"> «Бичурский район»                                </w:t>
      </w:r>
      <w:r w:rsidR="00D21294" w:rsidRPr="008A6202">
        <w:rPr>
          <w:b/>
          <w:sz w:val="28"/>
          <w:szCs w:val="28"/>
        </w:rPr>
        <w:t xml:space="preserve">                    О. И. Фёдоров</w:t>
      </w:r>
      <w:r w:rsidRPr="008A6202">
        <w:rPr>
          <w:b/>
          <w:sz w:val="28"/>
          <w:szCs w:val="28"/>
        </w:rPr>
        <w:t xml:space="preserve">                                                               </w:t>
      </w:r>
    </w:p>
    <w:p w:rsidR="003D17BB" w:rsidRPr="008A6202" w:rsidRDefault="003D17BB" w:rsidP="003D17BB">
      <w:pPr>
        <w:jc w:val="both"/>
        <w:rPr>
          <w:b/>
          <w:sz w:val="28"/>
          <w:szCs w:val="28"/>
        </w:rPr>
      </w:pPr>
    </w:p>
    <w:p w:rsidR="00D21294" w:rsidRDefault="00D21294" w:rsidP="003D17BB">
      <w:pPr>
        <w:jc w:val="both"/>
        <w:rPr>
          <w:sz w:val="28"/>
          <w:szCs w:val="28"/>
        </w:rPr>
      </w:pPr>
    </w:p>
    <w:p w:rsidR="00D21294" w:rsidRDefault="00D21294" w:rsidP="003D17BB">
      <w:pPr>
        <w:jc w:val="both"/>
        <w:rPr>
          <w:sz w:val="28"/>
          <w:szCs w:val="28"/>
        </w:rPr>
      </w:pPr>
    </w:p>
    <w:p w:rsidR="00D21294" w:rsidRDefault="00D21294" w:rsidP="003D17BB">
      <w:pPr>
        <w:jc w:val="both"/>
        <w:rPr>
          <w:sz w:val="28"/>
          <w:szCs w:val="28"/>
        </w:rPr>
      </w:pPr>
    </w:p>
    <w:p w:rsidR="00D21294" w:rsidRDefault="00D21294" w:rsidP="003D17BB">
      <w:pPr>
        <w:jc w:val="both"/>
        <w:rPr>
          <w:sz w:val="28"/>
          <w:szCs w:val="28"/>
        </w:rPr>
      </w:pPr>
    </w:p>
    <w:p w:rsidR="00D21294" w:rsidRDefault="00D21294" w:rsidP="003D17BB">
      <w:pPr>
        <w:jc w:val="both"/>
        <w:rPr>
          <w:sz w:val="28"/>
          <w:szCs w:val="28"/>
        </w:rPr>
      </w:pPr>
    </w:p>
    <w:p w:rsidR="00D21294" w:rsidRDefault="00D21294" w:rsidP="003D17BB">
      <w:pPr>
        <w:jc w:val="both"/>
        <w:rPr>
          <w:sz w:val="28"/>
          <w:szCs w:val="28"/>
        </w:rPr>
      </w:pPr>
    </w:p>
    <w:p w:rsidR="00D21294" w:rsidRDefault="00D21294" w:rsidP="003D17BB">
      <w:pPr>
        <w:jc w:val="both"/>
        <w:rPr>
          <w:sz w:val="28"/>
          <w:szCs w:val="28"/>
        </w:rPr>
      </w:pPr>
    </w:p>
    <w:p w:rsidR="00D21294" w:rsidRDefault="00D21294" w:rsidP="003D17BB">
      <w:pPr>
        <w:jc w:val="both"/>
        <w:rPr>
          <w:sz w:val="28"/>
          <w:szCs w:val="28"/>
        </w:rPr>
      </w:pPr>
    </w:p>
    <w:p w:rsidR="00A369BB" w:rsidRDefault="00A369BB" w:rsidP="003D17BB">
      <w:pPr>
        <w:jc w:val="both"/>
        <w:rPr>
          <w:sz w:val="28"/>
          <w:szCs w:val="28"/>
        </w:rPr>
      </w:pPr>
    </w:p>
    <w:p w:rsidR="00A369BB" w:rsidRDefault="00A369BB" w:rsidP="003D17BB">
      <w:pPr>
        <w:jc w:val="both"/>
        <w:rPr>
          <w:sz w:val="28"/>
          <w:szCs w:val="28"/>
        </w:rPr>
      </w:pPr>
    </w:p>
    <w:p w:rsidR="00A369BB" w:rsidRDefault="00A369BB" w:rsidP="003D17BB">
      <w:pPr>
        <w:jc w:val="both"/>
        <w:rPr>
          <w:sz w:val="28"/>
          <w:szCs w:val="28"/>
        </w:rPr>
      </w:pPr>
    </w:p>
    <w:p w:rsidR="00A369BB" w:rsidRDefault="00A369BB" w:rsidP="003D17BB">
      <w:pPr>
        <w:jc w:val="both"/>
        <w:rPr>
          <w:sz w:val="28"/>
          <w:szCs w:val="28"/>
        </w:rPr>
      </w:pPr>
    </w:p>
    <w:p w:rsidR="00A369BB" w:rsidRDefault="00A369BB" w:rsidP="003D17BB">
      <w:pPr>
        <w:jc w:val="both"/>
        <w:rPr>
          <w:sz w:val="28"/>
          <w:szCs w:val="28"/>
        </w:rPr>
      </w:pPr>
    </w:p>
    <w:p w:rsidR="00A369BB" w:rsidRDefault="00A369BB"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383663" w:rsidRDefault="00383663" w:rsidP="003D17BB">
      <w:pPr>
        <w:jc w:val="both"/>
        <w:rPr>
          <w:sz w:val="28"/>
          <w:szCs w:val="28"/>
        </w:rPr>
      </w:pPr>
    </w:p>
    <w:p w:rsidR="00A369BB" w:rsidRDefault="00AE6D80" w:rsidP="003D17BB">
      <w:pPr>
        <w:jc w:val="both"/>
        <w:rPr>
          <w:sz w:val="28"/>
          <w:szCs w:val="28"/>
        </w:rPr>
      </w:pPr>
      <w:r>
        <w:rPr>
          <w:sz w:val="28"/>
          <w:szCs w:val="28"/>
        </w:rPr>
        <w:t>_______________________________________________________________</w:t>
      </w:r>
    </w:p>
    <w:p w:rsidR="00A369BB" w:rsidRPr="00AE6D80" w:rsidRDefault="00AE6D80" w:rsidP="003D17BB">
      <w:pPr>
        <w:jc w:val="both"/>
        <w:rPr>
          <w:sz w:val="18"/>
          <w:szCs w:val="18"/>
        </w:rPr>
      </w:pPr>
      <w:r w:rsidRPr="00AE6D80">
        <w:rPr>
          <w:sz w:val="18"/>
          <w:szCs w:val="18"/>
        </w:rPr>
        <w:t>Исп. консультант Т.С. Перелыгина</w:t>
      </w:r>
    </w:p>
    <w:bookmarkEnd w:id="0"/>
    <w:p w:rsidR="00D21294" w:rsidRDefault="00D21294" w:rsidP="003D17BB">
      <w:pPr>
        <w:jc w:val="both"/>
        <w:rPr>
          <w:sz w:val="28"/>
          <w:szCs w:val="28"/>
        </w:rPr>
      </w:pPr>
    </w:p>
    <w:p w:rsidR="00465290" w:rsidRPr="00465290" w:rsidRDefault="00465290" w:rsidP="007A0360">
      <w:pPr>
        <w:tabs>
          <w:tab w:val="left" w:pos="5310"/>
        </w:tabs>
        <w:jc w:val="right"/>
        <w:rPr>
          <w:sz w:val="28"/>
          <w:szCs w:val="28"/>
        </w:rPr>
      </w:pPr>
      <w:r w:rsidRPr="00465290">
        <w:rPr>
          <w:sz w:val="28"/>
          <w:szCs w:val="28"/>
        </w:rPr>
        <w:t>Утвержден</w:t>
      </w:r>
    </w:p>
    <w:p w:rsidR="00465290" w:rsidRPr="00465290" w:rsidRDefault="00465290" w:rsidP="007A0360">
      <w:pPr>
        <w:tabs>
          <w:tab w:val="left" w:pos="5310"/>
        </w:tabs>
        <w:jc w:val="right"/>
        <w:rPr>
          <w:sz w:val="28"/>
          <w:szCs w:val="28"/>
        </w:rPr>
      </w:pPr>
      <w:r w:rsidRPr="00465290">
        <w:rPr>
          <w:sz w:val="28"/>
          <w:szCs w:val="28"/>
        </w:rPr>
        <w:t>Постановлением</w:t>
      </w:r>
    </w:p>
    <w:p w:rsidR="00465290" w:rsidRPr="00465290" w:rsidRDefault="00465290" w:rsidP="007A0360">
      <w:pPr>
        <w:tabs>
          <w:tab w:val="left" w:pos="5310"/>
        </w:tabs>
        <w:jc w:val="right"/>
        <w:rPr>
          <w:sz w:val="28"/>
          <w:szCs w:val="28"/>
        </w:rPr>
      </w:pPr>
      <w:r w:rsidRPr="00465290">
        <w:rPr>
          <w:sz w:val="28"/>
          <w:szCs w:val="28"/>
        </w:rPr>
        <w:t>Муниципального казенного учреждения</w:t>
      </w:r>
    </w:p>
    <w:p w:rsidR="00465290" w:rsidRPr="00465290" w:rsidRDefault="00465290" w:rsidP="007A0360">
      <w:pPr>
        <w:tabs>
          <w:tab w:val="left" w:pos="5310"/>
        </w:tabs>
        <w:jc w:val="right"/>
        <w:rPr>
          <w:sz w:val="28"/>
          <w:szCs w:val="28"/>
        </w:rPr>
      </w:pPr>
      <w:r w:rsidRPr="00465290">
        <w:rPr>
          <w:sz w:val="28"/>
          <w:szCs w:val="28"/>
        </w:rPr>
        <w:t>Администрации МО «Бичурский район»</w:t>
      </w:r>
    </w:p>
    <w:p w:rsidR="00D21294" w:rsidRPr="00465290" w:rsidRDefault="008A6202" w:rsidP="007A0360">
      <w:pPr>
        <w:tabs>
          <w:tab w:val="left" w:pos="5310"/>
        </w:tabs>
        <w:jc w:val="right"/>
        <w:rPr>
          <w:sz w:val="28"/>
          <w:szCs w:val="28"/>
        </w:rPr>
      </w:pPr>
      <w:r>
        <w:rPr>
          <w:sz w:val="28"/>
          <w:szCs w:val="28"/>
        </w:rPr>
        <w:t xml:space="preserve">                                                     о</w:t>
      </w:r>
      <w:r w:rsidR="00465290" w:rsidRPr="00465290">
        <w:rPr>
          <w:sz w:val="28"/>
          <w:szCs w:val="28"/>
        </w:rPr>
        <w:t>т                     2017г</w:t>
      </w:r>
      <w:r>
        <w:rPr>
          <w:sz w:val="28"/>
          <w:szCs w:val="28"/>
        </w:rPr>
        <w:t xml:space="preserve">. </w:t>
      </w:r>
      <w:r w:rsidR="00465290" w:rsidRPr="00465290">
        <w:rPr>
          <w:sz w:val="28"/>
          <w:szCs w:val="28"/>
        </w:rPr>
        <w:t xml:space="preserve"> №              </w:t>
      </w:r>
    </w:p>
    <w:p w:rsidR="00D21294" w:rsidRPr="00465290" w:rsidRDefault="00D21294" w:rsidP="007264BF">
      <w:pPr>
        <w:jc w:val="both"/>
        <w:rPr>
          <w:sz w:val="28"/>
          <w:szCs w:val="28"/>
        </w:rPr>
      </w:pPr>
    </w:p>
    <w:p w:rsidR="00465290" w:rsidRPr="00465290" w:rsidRDefault="00465290" w:rsidP="007264BF">
      <w:pPr>
        <w:jc w:val="both"/>
        <w:rPr>
          <w:sz w:val="28"/>
          <w:szCs w:val="28"/>
        </w:rPr>
      </w:pPr>
    </w:p>
    <w:p w:rsidR="00BD1D35" w:rsidRPr="008A6202" w:rsidRDefault="003D17BB" w:rsidP="00BD1D35">
      <w:pPr>
        <w:pStyle w:val="ConsPlusNormal"/>
        <w:jc w:val="center"/>
        <w:rPr>
          <w:rFonts w:ascii="Times New Roman" w:hAnsi="Times New Roman" w:cs="Times New Roman"/>
          <w:b/>
          <w:sz w:val="28"/>
          <w:szCs w:val="28"/>
        </w:rPr>
      </w:pPr>
      <w:proofErr w:type="gramStart"/>
      <w:r w:rsidRPr="008A6202">
        <w:rPr>
          <w:rFonts w:ascii="Times New Roman" w:hAnsi="Times New Roman" w:cs="Times New Roman"/>
          <w:b/>
          <w:sz w:val="28"/>
          <w:szCs w:val="28"/>
        </w:rPr>
        <w:t xml:space="preserve">Порядок </w:t>
      </w:r>
      <w:bookmarkStart w:id="1" w:name="P41"/>
      <w:bookmarkEnd w:id="1"/>
      <w:r w:rsidR="00BD1D35" w:rsidRPr="008A6202">
        <w:rPr>
          <w:rFonts w:ascii="Times New Roman" w:hAnsi="Times New Roman" w:cs="Times New Roman"/>
          <w:b/>
          <w:sz w:val="28"/>
          <w:szCs w:val="28"/>
        </w:rPr>
        <w:t>осуществления  главны</w:t>
      </w:r>
      <w:r w:rsidR="00494E80">
        <w:rPr>
          <w:rFonts w:ascii="Times New Roman" w:hAnsi="Times New Roman" w:cs="Times New Roman"/>
          <w:b/>
          <w:sz w:val="28"/>
          <w:szCs w:val="28"/>
        </w:rPr>
        <w:t xml:space="preserve">ми </w:t>
      </w:r>
      <w:r w:rsidR="00BD1D35" w:rsidRPr="008A6202">
        <w:rPr>
          <w:rFonts w:ascii="Times New Roman" w:hAnsi="Times New Roman" w:cs="Times New Roman"/>
          <w:b/>
          <w:sz w:val="28"/>
          <w:szCs w:val="28"/>
        </w:rPr>
        <w:t xml:space="preserve"> распорядител</w:t>
      </w:r>
      <w:r w:rsidR="00494E80">
        <w:rPr>
          <w:rFonts w:ascii="Times New Roman" w:hAnsi="Times New Roman" w:cs="Times New Roman"/>
          <w:b/>
          <w:sz w:val="28"/>
          <w:szCs w:val="28"/>
        </w:rPr>
        <w:t>ями</w:t>
      </w:r>
      <w:r w:rsidR="00BD1D35" w:rsidRPr="008A6202">
        <w:rPr>
          <w:rFonts w:ascii="Times New Roman" w:hAnsi="Times New Roman" w:cs="Times New Roman"/>
          <w:b/>
          <w:sz w:val="28"/>
          <w:szCs w:val="28"/>
        </w:rPr>
        <w:t xml:space="preserve">  средств местного бюджета, главны</w:t>
      </w:r>
      <w:r w:rsidR="00494E80">
        <w:rPr>
          <w:rFonts w:ascii="Times New Roman" w:hAnsi="Times New Roman" w:cs="Times New Roman"/>
          <w:b/>
          <w:sz w:val="28"/>
          <w:szCs w:val="28"/>
        </w:rPr>
        <w:t xml:space="preserve">ми </w:t>
      </w:r>
      <w:r w:rsidR="00BD1D35" w:rsidRPr="008A6202">
        <w:rPr>
          <w:rFonts w:ascii="Times New Roman" w:hAnsi="Times New Roman" w:cs="Times New Roman"/>
          <w:b/>
          <w:sz w:val="28"/>
          <w:szCs w:val="28"/>
        </w:rPr>
        <w:t xml:space="preserve"> администратор</w:t>
      </w:r>
      <w:r w:rsidR="00494E80">
        <w:rPr>
          <w:rFonts w:ascii="Times New Roman" w:hAnsi="Times New Roman" w:cs="Times New Roman"/>
          <w:b/>
          <w:sz w:val="28"/>
          <w:szCs w:val="28"/>
        </w:rPr>
        <w:t>ами</w:t>
      </w:r>
      <w:r w:rsidR="00BD1D35" w:rsidRPr="008A6202">
        <w:rPr>
          <w:rFonts w:ascii="Times New Roman" w:hAnsi="Times New Roman" w:cs="Times New Roman"/>
          <w:b/>
          <w:sz w:val="28"/>
          <w:szCs w:val="28"/>
        </w:rPr>
        <w:t xml:space="preserve">  доходов местного бюджета, главны</w:t>
      </w:r>
      <w:r w:rsidR="00494E80">
        <w:rPr>
          <w:rFonts w:ascii="Times New Roman" w:hAnsi="Times New Roman" w:cs="Times New Roman"/>
          <w:b/>
          <w:sz w:val="28"/>
          <w:szCs w:val="28"/>
        </w:rPr>
        <w:t>ми</w:t>
      </w:r>
      <w:r w:rsidR="00BD1D35" w:rsidRPr="008A6202">
        <w:rPr>
          <w:rFonts w:ascii="Times New Roman" w:hAnsi="Times New Roman" w:cs="Times New Roman"/>
          <w:b/>
          <w:sz w:val="28"/>
          <w:szCs w:val="28"/>
        </w:rPr>
        <w:t xml:space="preserve"> администратор</w:t>
      </w:r>
      <w:r w:rsidR="00494E80">
        <w:rPr>
          <w:rFonts w:ascii="Times New Roman" w:hAnsi="Times New Roman" w:cs="Times New Roman"/>
          <w:b/>
          <w:sz w:val="28"/>
          <w:szCs w:val="28"/>
        </w:rPr>
        <w:t xml:space="preserve">ами </w:t>
      </w:r>
      <w:r w:rsidR="00BD1D35" w:rsidRPr="008A6202">
        <w:rPr>
          <w:rFonts w:ascii="Times New Roman" w:hAnsi="Times New Roman" w:cs="Times New Roman"/>
          <w:b/>
          <w:sz w:val="28"/>
          <w:szCs w:val="28"/>
        </w:rPr>
        <w:t xml:space="preserve"> источников финансирования дефицита местного бюджета  внутреннего финансового контроля</w:t>
      </w:r>
      <w:r w:rsidR="006F07C8">
        <w:rPr>
          <w:rFonts w:ascii="Times New Roman" w:hAnsi="Times New Roman" w:cs="Times New Roman"/>
          <w:b/>
          <w:sz w:val="28"/>
          <w:szCs w:val="28"/>
        </w:rPr>
        <w:t xml:space="preserve"> и аудита.</w:t>
      </w:r>
      <w:proofErr w:type="gramEnd"/>
    </w:p>
    <w:p w:rsidR="003D17BB" w:rsidRPr="00465290" w:rsidRDefault="003D17BB" w:rsidP="003D17BB">
      <w:pPr>
        <w:pStyle w:val="ConsPlusNormal"/>
        <w:jc w:val="center"/>
        <w:rPr>
          <w:rFonts w:ascii="Times New Roman" w:hAnsi="Times New Roman" w:cs="Times New Roman"/>
          <w:sz w:val="28"/>
          <w:szCs w:val="28"/>
        </w:rPr>
      </w:pPr>
    </w:p>
    <w:p w:rsidR="003D17BB" w:rsidRPr="00465290" w:rsidRDefault="003D17BB">
      <w:pPr>
        <w:pStyle w:val="ConsPlusNormal"/>
        <w:jc w:val="center"/>
        <w:rPr>
          <w:rFonts w:ascii="Times New Roman" w:hAnsi="Times New Roman" w:cs="Times New Roman"/>
          <w:sz w:val="28"/>
          <w:szCs w:val="28"/>
        </w:rPr>
      </w:pPr>
    </w:p>
    <w:p w:rsidR="007A49BA" w:rsidRPr="00465290" w:rsidRDefault="007A49BA">
      <w:pPr>
        <w:pStyle w:val="ConsPlusNormal"/>
        <w:jc w:val="center"/>
        <w:rPr>
          <w:rFonts w:ascii="Times New Roman" w:hAnsi="Times New Roman" w:cs="Times New Roman"/>
          <w:sz w:val="28"/>
          <w:szCs w:val="28"/>
        </w:rPr>
      </w:pPr>
      <w:r w:rsidRPr="00465290">
        <w:rPr>
          <w:rFonts w:ascii="Times New Roman" w:hAnsi="Times New Roman" w:cs="Times New Roman"/>
          <w:sz w:val="28"/>
          <w:szCs w:val="28"/>
        </w:rPr>
        <w:t>I. Общие положения</w:t>
      </w:r>
    </w:p>
    <w:p w:rsidR="007A49BA" w:rsidRPr="00465290" w:rsidRDefault="007A49BA">
      <w:pPr>
        <w:pStyle w:val="ConsPlusNormal"/>
        <w:jc w:val="both"/>
        <w:rPr>
          <w:rFonts w:ascii="Times New Roman" w:hAnsi="Times New Roman" w:cs="Times New Roman"/>
          <w:sz w:val="28"/>
          <w:szCs w:val="28"/>
        </w:rPr>
      </w:pPr>
    </w:p>
    <w:p w:rsidR="00494E80" w:rsidRDefault="007A49BA" w:rsidP="007570EC">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1. Настоящий Порядок определяет правила осуществления </w:t>
      </w:r>
      <w:r w:rsidR="007570EC" w:rsidRPr="00465290">
        <w:rPr>
          <w:rFonts w:ascii="Times New Roman" w:hAnsi="Times New Roman" w:cs="Times New Roman"/>
          <w:sz w:val="28"/>
          <w:szCs w:val="28"/>
        </w:rPr>
        <w:t>главны</w:t>
      </w:r>
      <w:r w:rsidR="00494E80">
        <w:rPr>
          <w:rFonts w:ascii="Times New Roman" w:hAnsi="Times New Roman" w:cs="Times New Roman"/>
          <w:sz w:val="28"/>
          <w:szCs w:val="28"/>
        </w:rPr>
        <w:t>ми</w:t>
      </w:r>
      <w:r w:rsidR="007570EC" w:rsidRPr="00465290">
        <w:rPr>
          <w:rFonts w:ascii="Times New Roman" w:hAnsi="Times New Roman" w:cs="Times New Roman"/>
          <w:sz w:val="28"/>
          <w:szCs w:val="28"/>
        </w:rPr>
        <w:t xml:space="preserve"> распорядител</w:t>
      </w:r>
      <w:r w:rsidR="00494E80">
        <w:rPr>
          <w:rFonts w:ascii="Times New Roman" w:hAnsi="Times New Roman" w:cs="Times New Roman"/>
          <w:sz w:val="28"/>
          <w:szCs w:val="28"/>
        </w:rPr>
        <w:t>ями</w:t>
      </w:r>
      <w:r w:rsidR="007570EC" w:rsidRPr="00465290">
        <w:rPr>
          <w:rFonts w:ascii="Times New Roman" w:hAnsi="Times New Roman" w:cs="Times New Roman"/>
          <w:sz w:val="28"/>
          <w:szCs w:val="28"/>
        </w:rPr>
        <w:t xml:space="preserve">  средств местного бюджета, главны</w:t>
      </w:r>
      <w:r w:rsidR="00494E80">
        <w:rPr>
          <w:rFonts w:ascii="Times New Roman" w:hAnsi="Times New Roman" w:cs="Times New Roman"/>
          <w:sz w:val="28"/>
          <w:szCs w:val="28"/>
        </w:rPr>
        <w:t>ми</w:t>
      </w:r>
      <w:r w:rsidR="007570EC" w:rsidRPr="00465290">
        <w:rPr>
          <w:rFonts w:ascii="Times New Roman" w:hAnsi="Times New Roman" w:cs="Times New Roman"/>
          <w:sz w:val="28"/>
          <w:szCs w:val="28"/>
        </w:rPr>
        <w:t xml:space="preserve"> администратор</w:t>
      </w:r>
      <w:r w:rsidR="00494E80">
        <w:rPr>
          <w:rFonts w:ascii="Times New Roman" w:hAnsi="Times New Roman" w:cs="Times New Roman"/>
          <w:sz w:val="28"/>
          <w:szCs w:val="28"/>
        </w:rPr>
        <w:t>ами</w:t>
      </w:r>
      <w:r w:rsidR="007570EC" w:rsidRPr="00465290">
        <w:rPr>
          <w:rFonts w:ascii="Times New Roman" w:hAnsi="Times New Roman" w:cs="Times New Roman"/>
          <w:sz w:val="28"/>
          <w:szCs w:val="28"/>
        </w:rPr>
        <w:t xml:space="preserve">  доходов местного бюджета, главны</w:t>
      </w:r>
      <w:r w:rsidR="00494E80">
        <w:rPr>
          <w:rFonts w:ascii="Times New Roman" w:hAnsi="Times New Roman" w:cs="Times New Roman"/>
          <w:sz w:val="28"/>
          <w:szCs w:val="28"/>
        </w:rPr>
        <w:t>ми</w:t>
      </w:r>
      <w:r w:rsidR="007570EC" w:rsidRPr="00465290">
        <w:rPr>
          <w:rFonts w:ascii="Times New Roman" w:hAnsi="Times New Roman" w:cs="Times New Roman"/>
          <w:sz w:val="28"/>
          <w:szCs w:val="28"/>
        </w:rPr>
        <w:t xml:space="preserve"> администратор</w:t>
      </w:r>
      <w:r w:rsidR="00494E80">
        <w:rPr>
          <w:rFonts w:ascii="Times New Roman" w:hAnsi="Times New Roman" w:cs="Times New Roman"/>
          <w:sz w:val="28"/>
          <w:szCs w:val="28"/>
        </w:rPr>
        <w:t>ами</w:t>
      </w:r>
      <w:r w:rsidR="007570EC" w:rsidRPr="00465290">
        <w:rPr>
          <w:rFonts w:ascii="Times New Roman" w:hAnsi="Times New Roman" w:cs="Times New Roman"/>
          <w:sz w:val="28"/>
          <w:szCs w:val="28"/>
        </w:rPr>
        <w:t xml:space="preserve"> источников финансирования дефицита местного бюджета  </w:t>
      </w:r>
    </w:p>
    <w:p w:rsidR="007A49BA" w:rsidRPr="00465290" w:rsidRDefault="007A49BA" w:rsidP="007570EC">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 Внутренний финансовый контро</w:t>
      </w:r>
      <w:r w:rsidR="007264BF" w:rsidRPr="00465290">
        <w:rPr>
          <w:rFonts w:ascii="Times New Roman" w:hAnsi="Times New Roman" w:cs="Times New Roman"/>
          <w:sz w:val="28"/>
          <w:szCs w:val="28"/>
        </w:rPr>
        <w:t>ль</w:t>
      </w:r>
      <w:r w:rsidR="003521C6">
        <w:rPr>
          <w:rFonts w:ascii="Times New Roman" w:hAnsi="Times New Roman" w:cs="Times New Roman"/>
          <w:sz w:val="28"/>
          <w:szCs w:val="28"/>
        </w:rPr>
        <w:t xml:space="preserve"> и аудит</w:t>
      </w:r>
      <w:r w:rsidRPr="00465290">
        <w:rPr>
          <w:rFonts w:ascii="Times New Roman" w:hAnsi="Times New Roman" w:cs="Times New Roman"/>
          <w:sz w:val="28"/>
          <w:szCs w:val="28"/>
        </w:rPr>
        <w:t xml:space="preserve"> основываются на принципах</w:t>
      </w:r>
      <w:r w:rsidR="003521C6">
        <w:rPr>
          <w:rFonts w:ascii="Times New Roman" w:hAnsi="Times New Roman" w:cs="Times New Roman"/>
          <w:sz w:val="28"/>
          <w:szCs w:val="28"/>
        </w:rPr>
        <w:t xml:space="preserve"> </w:t>
      </w:r>
      <w:r w:rsidRPr="00465290">
        <w:rPr>
          <w:rFonts w:ascii="Times New Roman" w:hAnsi="Times New Roman" w:cs="Times New Roman"/>
          <w:sz w:val="28"/>
          <w:szCs w:val="28"/>
        </w:rPr>
        <w:t>законности,</w:t>
      </w:r>
      <w:r w:rsidR="0026545C">
        <w:rPr>
          <w:rFonts w:ascii="Times New Roman" w:hAnsi="Times New Roman" w:cs="Times New Roman"/>
          <w:sz w:val="28"/>
          <w:szCs w:val="28"/>
        </w:rPr>
        <w:t xml:space="preserve"> </w:t>
      </w:r>
      <w:r w:rsidRPr="00465290">
        <w:rPr>
          <w:rFonts w:ascii="Times New Roman" w:hAnsi="Times New Roman" w:cs="Times New Roman"/>
          <w:sz w:val="28"/>
          <w:szCs w:val="28"/>
        </w:rPr>
        <w:t>объективности,</w:t>
      </w:r>
      <w:r w:rsidR="0026545C">
        <w:rPr>
          <w:rFonts w:ascii="Times New Roman" w:hAnsi="Times New Roman" w:cs="Times New Roman"/>
          <w:sz w:val="28"/>
          <w:szCs w:val="28"/>
        </w:rPr>
        <w:t xml:space="preserve"> </w:t>
      </w:r>
      <w:r w:rsidRPr="00465290">
        <w:rPr>
          <w:rFonts w:ascii="Times New Roman" w:hAnsi="Times New Roman" w:cs="Times New Roman"/>
          <w:sz w:val="28"/>
          <w:szCs w:val="28"/>
        </w:rPr>
        <w:t>эффективности,</w:t>
      </w:r>
      <w:r w:rsidR="0026545C">
        <w:rPr>
          <w:rFonts w:ascii="Times New Roman" w:hAnsi="Times New Roman" w:cs="Times New Roman"/>
          <w:sz w:val="28"/>
          <w:szCs w:val="28"/>
        </w:rPr>
        <w:t xml:space="preserve"> </w:t>
      </w:r>
      <w:r w:rsidRPr="00465290">
        <w:rPr>
          <w:rFonts w:ascii="Times New Roman" w:hAnsi="Times New Roman" w:cs="Times New Roman"/>
          <w:sz w:val="28"/>
          <w:szCs w:val="28"/>
        </w:rPr>
        <w:t>независимости, профессиональной компетентности и системности.</w:t>
      </w:r>
    </w:p>
    <w:p w:rsidR="007A49BA" w:rsidRPr="00465290" w:rsidRDefault="007A49BA">
      <w:pPr>
        <w:pStyle w:val="ConsPlusNormal"/>
        <w:jc w:val="both"/>
        <w:rPr>
          <w:rFonts w:ascii="Times New Roman" w:hAnsi="Times New Roman" w:cs="Times New Roman"/>
          <w:sz w:val="28"/>
          <w:szCs w:val="28"/>
        </w:rPr>
      </w:pPr>
    </w:p>
    <w:p w:rsidR="007A49BA" w:rsidRPr="00465290" w:rsidRDefault="007A49BA">
      <w:pPr>
        <w:pStyle w:val="ConsPlusNormal"/>
        <w:jc w:val="center"/>
        <w:rPr>
          <w:rFonts w:ascii="Times New Roman" w:hAnsi="Times New Roman" w:cs="Times New Roman"/>
          <w:sz w:val="28"/>
          <w:szCs w:val="28"/>
        </w:rPr>
      </w:pPr>
      <w:r w:rsidRPr="00465290">
        <w:rPr>
          <w:rFonts w:ascii="Times New Roman" w:hAnsi="Times New Roman" w:cs="Times New Roman"/>
          <w:sz w:val="28"/>
          <w:szCs w:val="28"/>
        </w:rPr>
        <w:t>II. Осуществление внутреннего финансового контроля</w:t>
      </w:r>
      <w:r w:rsidR="003521C6">
        <w:rPr>
          <w:rFonts w:ascii="Times New Roman" w:hAnsi="Times New Roman" w:cs="Times New Roman"/>
          <w:sz w:val="28"/>
          <w:szCs w:val="28"/>
        </w:rPr>
        <w:t xml:space="preserve"> </w:t>
      </w:r>
    </w:p>
    <w:p w:rsidR="007A49BA" w:rsidRPr="00465290" w:rsidRDefault="007A49BA">
      <w:pPr>
        <w:pStyle w:val="ConsPlusNormal"/>
        <w:jc w:val="both"/>
        <w:rPr>
          <w:rFonts w:ascii="Times New Roman" w:hAnsi="Times New Roman" w:cs="Times New Roman"/>
          <w:sz w:val="28"/>
          <w:szCs w:val="28"/>
        </w:rPr>
      </w:pP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3. Внутренний финансовый контроль</w:t>
      </w:r>
      <w:r w:rsidR="006F07C8">
        <w:rPr>
          <w:rFonts w:ascii="Times New Roman" w:hAnsi="Times New Roman" w:cs="Times New Roman"/>
          <w:sz w:val="28"/>
          <w:szCs w:val="28"/>
        </w:rPr>
        <w:t xml:space="preserve"> </w:t>
      </w:r>
      <w:r w:rsidRPr="00465290">
        <w:rPr>
          <w:rFonts w:ascii="Times New Roman" w:hAnsi="Times New Roman" w:cs="Times New Roman"/>
          <w:sz w:val="28"/>
          <w:szCs w:val="28"/>
        </w:rPr>
        <w:t>осуществляется непрерывно</w:t>
      </w:r>
      <w:r w:rsidR="0073350A" w:rsidRPr="00465290">
        <w:rPr>
          <w:rFonts w:ascii="Times New Roman" w:hAnsi="Times New Roman" w:cs="Times New Roman"/>
          <w:sz w:val="28"/>
          <w:szCs w:val="28"/>
        </w:rPr>
        <w:t xml:space="preserve"> </w:t>
      </w:r>
      <w:r w:rsidR="00494E80">
        <w:rPr>
          <w:rFonts w:ascii="Times New Roman" w:hAnsi="Times New Roman" w:cs="Times New Roman"/>
          <w:sz w:val="28"/>
          <w:szCs w:val="28"/>
        </w:rPr>
        <w:t>руководителями (заместителями руководителей) и иными должностными лицами</w:t>
      </w:r>
      <w:r w:rsidR="007570EC" w:rsidRPr="00465290">
        <w:rPr>
          <w:rFonts w:ascii="Times New Roman" w:hAnsi="Times New Roman" w:cs="Times New Roman"/>
          <w:sz w:val="28"/>
          <w:szCs w:val="28"/>
        </w:rPr>
        <w:t>,</w:t>
      </w:r>
      <w:r w:rsidR="006B56B7">
        <w:rPr>
          <w:rFonts w:ascii="Times New Roman" w:hAnsi="Times New Roman" w:cs="Times New Roman"/>
          <w:sz w:val="28"/>
          <w:szCs w:val="28"/>
        </w:rPr>
        <w:t xml:space="preserve"> </w:t>
      </w:r>
      <w:r w:rsidRPr="00465290">
        <w:rPr>
          <w:rFonts w:ascii="Times New Roman" w:hAnsi="Times New Roman" w:cs="Times New Roman"/>
          <w:sz w:val="28"/>
          <w:szCs w:val="28"/>
        </w:rPr>
        <w:t>организующими и выполняющими внутренние процедуры составлен</w:t>
      </w:r>
      <w:r w:rsidR="00775206" w:rsidRPr="00465290">
        <w:rPr>
          <w:rFonts w:ascii="Times New Roman" w:hAnsi="Times New Roman" w:cs="Times New Roman"/>
          <w:sz w:val="28"/>
          <w:szCs w:val="28"/>
        </w:rPr>
        <w:t>ия и исполнения местного</w:t>
      </w:r>
      <w:r w:rsidRPr="00465290">
        <w:rPr>
          <w:rFonts w:ascii="Times New Roman" w:hAnsi="Times New Roman" w:cs="Times New Roman"/>
          <w:sz w:val="28"/>
          <w:szCs w:val="28"/>
        </w:rPr>
        <w:t xml:space="preserve"> бюджета, ведения бюджетного учета и составления бюджетной отчетности (далее - внутренние бюджетные процедуры). Внутренний финансовый контроль </w:t>
      </w:r>
      <w:r w:rsidR="003521C6">
        <w:rPr>
          <w:rFonts w:ascii="Times New Roman" w:hAnsi="Times New Roman" w:cs="Times New Roman"/>
          <w:sz w:val="28"/>
          <w:szCs w:val="28"/>
        </w:rPr>
        <w:t xml:space="preserve">и аудит </w:t>
      </w:r>
      <w:r w:rsidRPr="00465290">
        <w:rPr>
          <w:rFonts w:ascii="Times New Roman" w:hAnsi="Times New Roman" w:cs="Times New Roman"/>
          <w:sz w:val="28"/>
          <w:szCs w:val="28"/>
        </w:rPr>
        <w:t>направлен</w:t>
      </w:r>
      <w:proofErr w:type="gramStart"/>
      <w:r w:rsidR="003521C6">
        <w:rPr>
          <w:rFonts w:ascii="Times New Roman" w:hAnsi="Times New Roman" w:cs="Times New Roman"/>
          <w:sz w:val="28"/>
          <w:szCs w:val="28"/>
        </w:rPr>
        <w:t xml:space="preserve"> </w:t>
      </w:r>
      <w:r w:rsidRPr="00465290">
        <w:rPr>
          <w:rFonts w:ascii="Times New Roman" w:hAnsi="Times New Roman" w:cs="Times New Roman"/>
          <w:sz w:val="28"/>
          <w:szCs w:val="28"/>
        </w:rPr>
        <w:t>:</w:t>
      </w:r>
      <w:proofErr w:type="gramEnd"/>
    </w:p>
    <w:p w:rsidR="007570EC"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а) </w:t>
      </w:r>
      <w:r w:rsidR="006B56B7">
        <w:rPr>
          <w:rFonts w:ascii="Times New Roman" w:hAnsi="Times New Roman" w:cs="Times New Roman"/>
          <w:sz w:val="28"/>
          <w:szCs w:val="28"/>
        </w:rPr>
        <w:t>н</w:t>
      </w:r>
      <w:r w:rsidRPr="00465290">
        <w:rPr>
          <w:rFonts w:ascii="Times New Roman" w:hAnsi="Times New Roman" w:cs="Times New Roman"/>
          <w:sz w:val="28"/>
          <w:szCs w:val="28"/>
        </w:rPr>
        <w:t>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w:t>
      </w:r>
      <w:r w:rsidR="00775206" w:rsidRPr="00465290">
        <w:rPr>
          <w:rFonts w:ascii="Times New Roman" w:hAnsi="Times New Roman" w:cs="Times New Roman"/>
          <w:sz w:val="28"/>
          <w:szCs w:val="28"/>
        </w:rPr>
        <w:t>ия и исполнения местного</w:t>
      </w:r>
      <w:r w:rsidRPr="00465290">
        <w:rPr>
          <w:rFonts w:ascii="Times New Roman" w:hAnsi="Times New Roman" w:cs="Times New Roman"/>
          <w:sz w:val="28"/>
          <w:szCs w:val="28"/>
        </w:rPr>
        <w:t xml:space="preserve"> бюджета, составления бюджетной отчетности и ведения бюджетного</w:t>
      </w:r>
      <w:r w:rsidR="007570EC" w:rsidRPr="00465290">
        <w:rPr>
          <w:rFonts w:ascii="Times New Roman" w:hAnsi="Times New Roman" w:cs="Times New Roman"/>
          <w:sz w:val="28"/>
          <w:szCs w:val="28"/>
        </w:rPr>
        <w:t xml:space="preserve"> учета;</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б) </w:t>
      </w:r>
      <w:r w:rsidR="006B56B7">
        <w:rPr>
          <w:rFonts w:ascii="Times New Roman" w:hAnsi="Times New Roman" w:cs="Times New Roman"/>
          <w:sz w:val="28"/>
          <w:szCs w:val="28"/>
        </w:rPr>
        <w:t>н</w:t>
      </w:r>
      <w:r w:rsidRPr="00465290">
        <w:rPr>
          <w:rFonts w:ascii="Times New Roman" w:hAnsi="Times New Roman" w:cs="Times New Roman"/>
          <w:sz w:val="28"/>
          <w:szCs w:val="28"/>
        </w:rPr>
        <w:t>а подготовку и организацию мер по повышению экономности и результативности использования бюджетных средств.</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4. Внутренний финансовый контроль осуществляется  </w:t>
      </w:r>
      <w:r w:rsidR="00FE5405" w:rsidRPr="00FE5405">
        <w:rPr>
          <w:rFonts w:ascii="Times New Roman" w:hAnsi="Times New Roman" w:cs="Times New Roman"/>
          <w:sz w:val="28"/>
          <w:szCs w:val="28"/>
        </w:rPr>
        <w:t>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w:t>
      </w:r>
      <w:r w:rsidR="007570EC" w:rsidRPr="00465290">
        <w:rPr>
          <w:rFonts w:ascii="Times New Roman" w:hAnsi="Times New Roman" w:cs="Times New Roman"/>
          <w:sz w:val="28"/>
          <w:szCs w:val="28"/>
        </w:rPr>
        <w:t xml:space="preserve">, </w:t>
      </w:r>
      <w:r w:rsidRPr="00465290">
        <w:rPr>
          <w:rFonts w:ascii="Times New Roman" w:hAnsi="Times New Roman" w:cs="Times New Roman"/>
          <w:sz w:val="28"/>
          <w:szCs w:val="28"/>
        </w:rPr>
        <w:t>исполняющих бюджетные полномочия.</w:t>
      </w:r>
    </w:p>
    <w:p w:rsidR="00FE5405"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5. </w:t>
      </w:r>
      <w:r w:rsidR="007570EC" w:rsidRPr="00465290">
        <w:rPr>
          <w:rFonts w:ascii="Times New Roman" w:hAnsi="Times New Roman" w:cs="Times New Roman"/>
          <w:sz w:val="28"/>
          <w:szCs w:val="28"/>
        </w:rPr>
        <w:t xml:space="preserve">Должностные лица </w:t>
      </w:r>
      <w:r w:rsidR="002020AA" w:rsidRPr="002020AA">
        <w:rPr>
          <w:rFonts w:ascii="Times New Roman" w:hAnsi="Times New Roman" w:cs="Times New Roman"/>
          <w:sz w:val="28"/>
          <w:szCs w:val="28"/>
        </w:rPr>
        <w:t>главны</w:t>
      </w:r>
      <w:r w:rsidR="002020AA">
        <w:rPr>
          <w:rFonts w:ascii="Times New Roman" w:hAnsi="Times New Roman" w:cs="Times New Roman"/>
          <w:sz w:val="28"/>
          <w:szCs w:val="28"/>
        </w:rPr>
        <w:t>х</w:t>
      </w:r>
      <w:r w:rsidR="002020AA" w:rsidRPr="002020AA">
        <w:rPr>
          <w:rFonts w:ascii="Times New Roman" w:hAnsi="Times New Roman" w:cs="Times New Roman"/>
          <w:sz w:val="28"/>
          <w:szCs w:val="28"/>
        </w:rPr>
        <w:t xml:space="preserve">  распорядител</w:t>
      </w:r>
      <w:r w:rsidR="002020AA">
        <w:rPr>
          <w:rFonts w:ascii="Times New Roman" w:hAnsi="Times New Roman" w:cs="Times New Roman"/>
          <w:sz w:val="28"/>
          <w:szCs w:val="28"/>
        </w:rPr>
        <w:t>ей</w:t>
      </w:r>
      <w:r w:rsidR="002020AA" w:rsidRPr="002020AA">
        <w:rPr>
          <w:rFonts w:ascii="Times New Roman" w:hAnsi="Times New Roman" w:cs="Times New Roman"/>
          <w:sz w:val="28"/>
          <w:szCs w:val="28"/>
        </w:rPr>
        <w:t xml:space="preserve">  средств местного бюджета, главны</w:t>
      </w:r>
      <w:r w:rsidR="002020AA">
        <w:rPr>
          <w:rFonts w:ascii="Times New Roman" w:hAnsi="Times New Roman" w:cs="Times New Roman"/>
          <w:sz w:val="28"/>
          <w:szCs w:val="28"/>
        </w:rPr>
        <w:t>х</w:t>
      </w:r>
      <w:r w:rsidR="002020AA" w:rsidRPr="002020AA">
        <w:rPr>
          <w:rFonts w:ascii="Times New Roman" w:hAnsi="Times New Roman" w:cs="Times New Roman"/>
          <w:sz w:val="28"/>
          <w:szCs w:val="28"/>
        </w:rPr>
        <w:t xml:space="preserve">  администратор</w:t>
      </w:r>
      <w:r w:rsidR="002020AA">
        <w:rPr>
          <w:rFonts w:ascii="Times New Roman" w:hAnsi="Times New Roman" w:cs="Times New Roman"/>
          <w:sz w:val="28"/>
          <w:szCs w:val="28"/>
        </w:rPr>
        <w:t>ов</w:t>
      </w:r>
      <w:r w:rsidR="002020AA" w:rsidRPr="002020AA">
        <w:rPr>
          <w:rFonts w:ascii="Times New Roman" w:hAnsi="Times New Roman" w:cs="Times New Roman"/>
          <w:sz w:val="28"/>
          <w:szCs w:val="28"/>
        </w:rPr>
        <w:t xml:space="preserve">  доходов местного бюджета, главн</w:t>
      </w:r>
      <w:r w:rsidR="002020AA">
        <w:rPr>
          <w:rFonts w:ascii="Times New Roman" w:hAnsi="Times New Roman" w:cs="Times New Roman"/>
          <w:sz w:val="28"/>
          <w:szCs w:val="28"/>
        </w:rPr>
        <w:t>ых</w:t>
      </w:r>
      <w:r w:rsidR="002020AA" w:rsidRPr="002020AA">
        <w:rPr>
          <w:rFonts w:ascii="Times New Roman" w:hAnsi="Times New Roman" w:cs="Times New Roman"/>
          <w:sz w:val="28"/>
          <w:szCs w:val="28"/>
        </w:rPr>
        <w:t xml:space="preserve"> администратор</w:t>
      </w:r>
      <w:r w:rsidR="002020AA">
        <w:rPr>
          <w:rFonts w:ascii="Times New Roman" w:hAnsi="Times New Roman" w:cs="Times New Roman"/>
          <w:sz w:val="28"/>
          <w:szCs w:val="28"/>
        </w:rPr>
        <w:t>ов</w:t>
      </w:r>
      <w:r w:rsidR="002020AA" w:rsidRPr="002020AA">
        <w:rPr>
          <w:rFonts w:ascii="Times New Roman" w:hAnsi="Times New Roman" w:cs="Times New Roman"/>
          <w:sz w:val="28"/>
          <w:szCs w:val="28"/>
        </w:rPr>
        <w:t xml:space="preserve">  источников финансирования дефицита местного бюджета, исполняющих бюджетные полномочия</w:t>
      </w:r>
      <w:r w:rsidR="007570EC" w:rsidRPr="00465290">
        <w:rPr>
          <w:rFonts w:ascii="Times New Roman" w:hAnsi="Times New Roman" w:cs="Times New Roman"/>
          <w:sz w:val="28"/>
          <w:szCs w:val="28"/>
        </w:rPr>
        <w:t xml:space="preserve"> </w:t>
      </w:r>
      <w:r w:rsidRPr="00465290">
        <w:rPr>
          <w:rFonts w:ascii="Times New Roman" w:hAnsi="Times New Roman" w:cs="Times New Roman"/>
          <w:sz w:val="28"/>
          <w:szCs w:val="28"/>
        </w:rPr>
        <w:t>осуществляют внутренний финансовый контроль в соответстви</w:t>
      </w:r>
      <w:r w:rsidR="007570EC" w:rsidRPr="00465290">
        <w:rPr>
          <w:rFonts w:ascii="Times New Roman" w:hAnsi="Times New Roman" w:cs="Times New Roman"/>
          <w:sz w:val="28"/>
          <w:szCs w:val="28"/>
        </w:rPr>
        <w:t>и с настоящим Порядком</w:t>
      </w:r>
      <w:r w:rsidRPr="00465290">
        <w:rPr>
          <w:rFonts w:ascii="Times New Roman" w:hAnsi="Times New Roman" w:cs="Times New Roman"/>
          <w:sz w:val="28"/>
          <w:szCs w:val="28"/>
        </w:rPr>
        <w:t xml:space="preserve"> в отношении следующих внутренних бюджетных процедур:</w:t>
      </w:r>
    </w:p>
    <w:p w:rsidR="002020AA" w:rsidRPr="00465290" w:rsidRDefault="002020AA">
      <w:pPr>
        <w:pStyle w:val="ConsPlusNormal"/>
        <w:ind w:firstLine="540"/>
        <w:jc w:val="both"/>
        <w:rPr>
          <w:rFonts w:ascii="Times New Roman" w:hAnsi="Times New Roman" w:cs="Times New Roman"/>
          <w:sz w:val="28"/>
          <w:szCs w:val="28"/>
        </w:rPr>
      </w:pP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а) </w:t>
      </w:r>
      <w:r w:rsidR="00A72FA9">
        <w:rPr>
          <w:rFonts w:ascii="Times New Roman" w:hAnsi="Times New Roman" w:cs="Times New Roman"/>
          <w:sz w:val="28"/>
          <w:szCs w:val="28"/>
        </w:rPr>
        <w:t>с</w:t>
      </w:r>
      <w:r w:rsidRPr="00465290">
        <w:rPr>
          <w:rFonts w:ascii="Times New Roman" w:hAnsi="Times New Roman" w:cs="Times New Roman"/>
          <w:sz w:val="28"/>
          <w:szCs w:val="28"/>
        </w:rPr>
        <w:t>остав</w:t>
      </w:r>
      <w:r w:rsidR="009B782D" w:rsidRPr="00465290">
        <w:rPr>
          <w:rFonts w:ascii="Times New Roman" w:hAnsi="Times New Roman" w:cs="Times New Roman"/>
          <w:sz w:val="28"/>
          <w:szCs w:val="28"/>
        </w:rPr>
        <w:t xml:space="preserve">ление </w:t>
      </w:r>
      <w:r w:rsidRPr="00465290">
        <w:rPr>
          <w:rFonts w:ascii="Times New Roman" w:hAnsi="Times New Roman" w:cs="Times New Roman"/>
          <w:sz w:val="28"/>
          <w:szCs w:val="28"/>
        </w:rPr>
        <w:t>и рассм</w:t>
      </w:r>
      <w:r w:rsidR="00F25C35" w:rsidRPr="00465290">
        <w:rPr>
          <w:rFonts w:ascii="Times New Roman" w:hAnsi="Times New Roman" w:cs="Times New Roman"/>
          <w:sz w:val="28"/>
          <w:szCs w:val="28"/>
        </w:rPr>
        <w:t>отрение</w:t>
      </w:r>
      <w:r w:rsidR="009B782D" w:rsidRPr="00465290">
        <w:rPr>
          <w:rFonts w:ascii="Times New Roman" w:hAnsi="Times New Roman" w:cs="Times New Roman"/>
          <w:sz w:val="28"/>
          <w:szCs w:val="28"/>
        </w:rPr>
        <w:t xml:space="preserve"> проекта местного</w:t>
      </w:r>
      <w:r w:rsidRPr="00465290">
        <w:rPr>
          <w:rFonts w:ascii="Times New Roman" w:hAnsi="Times New Roman" w:cs="Times New Roman"/>
          <w:sz w:val="28"/>
          <w:szCs w:val="28"/>
        </w:rPr>
        <w:t xml:space="preserve"> бюджета, в том числе обоснований бюджетных ассигнований, реестров расходных обязательств;</w:t>
      </w:r>
    </w:p>
    <w:p w:rsidR="007A49BA" w:rsidRPr="00465290" w:rsidRDefault="00F25C35">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б) </w:t>
      </w:r>
      <w:r w:rsidR="00A72FA9">
        <w:rPr>
          <w:rFonts w:ascii="Times New Roman" w:hAnsi="Times New Roman" w:cs="Times New Roman"/>
          <w:sz w:val="28"/>
          <w:szCs w:val="28"/>
        </w:rPr>
        <w:t>с</w:t>
      </w:r>
      <w:r w:rsidRPr="00465290">
        <w:rPr>
          <w:rFonts w:ascii="Times New Roman" w:hAnsi="Times New Roman" w:cs="Times New Roman"/>
          <w:sz w:val="28"/>
          <w:szCs w:val="28"/>
        </w:rPr>
        <w:t>оставление</w:t>
      </w:r>
      <w:r w:rsidR="007A49BA" w:rsidRPr="00465290">
        <w:rPr>
          <w:rFonts w:ascii="Times New Roman" w:hAnsi="Times New Roman" w:cs="Times New Roman"/>
          <w:sz w:val="28"/>
          <w:szCs w:val="28"/>
        </w:rPr>
        <w:t xml:space="preserve"> документов, необходимых для составления и ведения кассового п</w:t>
      </w:r>
      <w:r w:rsidR="009B782D" w:rsidRPr="00465290">
        <w:rPr>
          <w:rFonts w:ascii="Times New Roman" w:hAnsi="Times New Roman" w:cs="Times New Roman"/>
          <w:sz w:val="28"/>
          <w:szCs w:val="28"/>
        </w:rPr>
        <w:t>лана по доходам местного бюджета, расходам местного</w:t>
      </w:r>
      <w:r w:rsidR="007A49BA" w:rsidRPr="00465290">
        <w:rPr>
          <w:rFonts w:ascii="Times New Roman" w:hAnsi="Times New Roman" w:cs="Times New Roman"/>
          <w:sz w:val="28"/>
          <w:szCs w:val="28"/>
        </w:rPr>
        <w:t xml:space="preserve"> бюджета и источникам финансир</w:t>
      </w:r>
      <w:r w:rsidR="009B782D" w:rsidRPr="00465290">
        <w:rPr>
          <w:rFonts w:ascii="Times New Roman" w:hAnsi="Times New Roman" w:cs="Times New Roman"/>
          <w:sz w:val="28"/>
          <w:szCs w:val="28"/>
        </w:rPr>
        <w:t>ования дефицита местного</w:t>
      </w:r>
      <w:r w:rsidR="007A49BA" w:rsidRPr="00465290">
        <w:rPr>
          <w:rFonts w:ascii="Times New Roman" w:hAnsi="Times New Roman" w:cs="Times New Roman"/>
          <w:sz w:val="28"/>
          <w:szCs w:val="28"/>
        </w:rPr>
        <w:t xml:space="preserve"> бюджета;</w:t>
      </w:r>
    </w:p>
    <w:p w:rsidR="007A49BA" w:rsidRPr="00465290" w:rsidRDefault="00F25C35">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в</w:t>
      </w:r>
      <w:r w:rsidR="007A49BA" w:rsidRPr="00465290">
        <w:rPr>
          <w:rFonts w:ascii="Times New Roman" w:hAnsi="Times New Roman" w:cs="Times New Roman"/>
          <w:sz w:val="28"/>
          <w:szCs w:val="28"/>
        </w:rPr>
        <w:t xml:space="preserve">) </w:t>
      </w:r>
      <w:r w:rsidR="00A72FA9">
        <w:rPr>
          <w:rFonts w:ascii="Times New Roman" w:hAnsi="Times New Roman" w:cs="Times New Roman"/>
          <w:sz w:val="28"/>
          <w:szCs w:val="28"/>
        </w:rPr>
        <w:t>с</w:t>
      </w:r>
      <w:r w:rsidR="007A49BA" w:rsidRPr="00465290">
        <w:rPr>
          <w:rFonts w:ascii="Times New Roman" w:hAnsi="Times New Roman" w:cs="Times New Roman"/>
          <w:sz w:val="28"/>
          <w:szCs w:val="28"/>
        </w:rPr>
        <w:t>оставление, утверждение и ведение бюджетной росписи</w:t>
      </w:r>
      <w:r w:rsidRPr="00465290">
        <w:rPr>
          <w:rFonts w:ascii="Times New Roman" w:hAnsi="Times New Roman" w:cs="Times New Roman"/>
          <w:sz w:val="28"/>
          <w:szCs w:val="28"/>
        </w:rPr>
        <w:t>;</w:t>
      </w:r>
    </w:p>
    <w:p w:rsidR="007A49BA" w:rsidRPr="00465290" w:rsidRDefault="00F25C35">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г) </w:t>
      </w:r>
      <w:r w:rsidR="00A72FA9">
        <w:rPr>
          <w:rFonts w:ascii="Times New Roman" w:hAnsi="Times New Roman" w:cs="Times New Roman"/>
          <w:sz w:val="28"/>
          <w:szCs w:val="28"/>
        </w:rPr>
        <w:t>с</w:t>
      </w:r>
      <w:r w:rsidRPr="00465290">
        <w:rPr>
          <w:rFonts w:ascii="Times New Roman" w:hAnsi="Times New Roman" w:cs="Times New Roman"/>
          <w:sz w:val="28"/>
          <w:szCs w:val="28"/>
        </w:rPr>
        <w:t xml:space="preserve">оставление </w:t>
      </w:r>
      <w:r w:rsidR="007A49BA" w:rsidRPr="00465290">
        <w:rPr>
          <w:rFonts w:ascii="Times New Roman" w:hAnsi="Times New Roman" w:cs="Times New Roman"/>
          <w:sz w:val="28"/>
          <w:szCs w:val="28"/>
        </w:rPr>
        <w:t>документов, необходимых для формирования и ведения сводной бюджетной росписи, а также для доведения (распределения) бюджетных ассигнований и лимитов бюджетных обязательств до главных распоря</w:t>
      </w:r>
      <w:r w:rsidR="00032E15" w:rsidRPr="00465290">
        <w:rPr>
          <w:rFonts w:ascii="Times New Roman" w:hAnsi="Times New Roman" w:cs="Times New Roman"/>
          <w:sz w:val="28"/>
          <w:szCs w:val="28"/>
        </w:rPr>
        <w:t>дителей средств местного</w:t>
      </w:r>
      <w:r w:rsidR="007A49BA" w:rsidRPr="00465290">
        <w:rPr>
          <w:rFonts w:ascii="Times New Roman" w:hAnsi="Times New Roman" w:cs="Times New Roman"/>
          <w:sz w:val="28"/>
          <w:szCs w:val="28"/>
        </w:rPr>
        <w:t xml:space="preserve"> бюджета;</w:t>
      </w:r>
    </w:p>
    <w:p w:rsidR="00F25C35" w:rsidRPr="00465290" w:rsidRDefault="00F25C35">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д</w:t>
      </w:r>
      <w:r w:rsidR="007A49BA" w:rsidRPr="00465290">
        <w:rPr>
          <w:rFonts w:ascii="Times New Roman" w:hAnsi="Times New Roman" w:cs="Times New Roman"/>
          <w:sz w:val="28"/>
          <w:szCs w:val="28"/>
        </w:rPr>
        <w:t xml:space="preserve">) </w:t>
      </w:r>
      <w:r w:rsidR="00A72FA9">
        <w:rPr>
          <w:rFonts w:ascii="Times New Roman" w:hAnsi="Times New Roman" w:cs="Times New Roman"/>
          <w:sz w:val="28"/>
          <w:szCs w:val="28"/>
        </w:rPr>
        <w:t>с</w:t>
      </w:r>
      <w:r w:rsidR="007A49BA" w:rsidRPr="00465290">
        <w:rPr>
          <w:rFonts w:ascii="Times New Roman" w:hAnsi="Times New Roman" w:cs="Times New Roman"/>
          <w:sz w:val="28"/>
          <w:szCs w:val="28"/>
        </w:rPr>
        <w:t>оставление, утверждение и ведение бюджетных смет</w:t>
      </w:r>
      <w:r w:rsidRPr="00465290">
        <w:rPr>
          <w:rFonts w:ascii="Times New Roman" w:hAnsi="Times New Roman" w:cs="Times New Roman"/>
          <w:sz w:val="28"/>
          <w:szCs w:val="28"/>
        </w:rPr>
        <w:t>;</w:t>
      </w:r>
      <w:r w:rsidR="007A49BA" w:rsidRPr="00465290">
        <w:rPr>
          <w:rFonts w:ascii="Times New Roman" w:hAnsi="Times New Roman" w:cs="Times New Roman"/>
          <w:sz w:val="28"/>
          <w:szCs w:val="28"/>
        </w:rPr>
        <w:t xml:space="preserve"> </w:t>
      </w:r>
    </w:p>
    <w:p w:rsidR="007A49BA" w:rsidRPr="00465290" w:rsidRDefault="00F25C35">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е</w:t>
      </w:r>
      <w:r w:rsidR="007A49BA" w:rsidRPr="00465290">
        <w:rPr>
          <w:rFonts w:ascii="Times New Roman" w:hAnsi="Times New Roman" w:cs="Times New Roman"/>
          <w:sz w:val="28"/>
          <w:szCs w:val="28"/>
        </w:rPr>
        <w:t xml:space="preserve">) </w:t>
      </w:r>
      <w:r w:rsidR="00A72FA9">
        <w:rPr>
          <w:rFonts w:ascii="Times New Roman" w:hAnsi="Times New Roman" w:cs="Times New Roman"/>
          <w:sz w:val="28"/>
          <w:szCs w:val="28"/>
        </w:rPr>
        <w:t>и</w:t>
      </w:r>
      <w:r w:rsidR="007A49BA" w:rsidRPr="00465290">
        <w:rPr>
          <w:rFonts w:ascii="Times New Roman" w:hAnsi="Times New Roman" w:cs="Times New Roman"/>
          <w:sz w:val="28"/>
          <w:szCs w:val="28"/>
        </w:rPr>
        <w:t>сполнение бюджетной сметы;</w:t>
      </w:r>
    </w:p>
    <w:p w:rsidR="007A49BA" w:rsidRPr="00465290" w:rsidRDefault="00F25C35">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ж</w:t>
      </w:r>
      <w:r w:rsidR="007A49BA" w:rsidRPr="00465290">
        <w:rPr>
          <w:rFonts w:ascii="Times New Roman" w:hAnsi="Times New Roman" w:cs="Times New Roman"/>
          <w:sz w:val="28"/>
          <w:szCs w:val="28"/>
        </w:rPr>
        <w:t xml:space="preserve">) </w:t>
      </w:r>
      <w:r w:rsidR="00A72FA9">
        <w:rPr>
          <w:rFonts w:ascii="Times New Roman" w:hAnsi="Times New Roman" w:cs="Times New Roman"/>
          <w:sz w:val="28"/>
          <w:szCs w:val="28"/>
        </w:rPr>
        <w:t>п</w:t>
      </w:r>
      <w:r w:rsidR="007A49BA" w:rsidRPr="00465290">
        <w:rPr>
          <w:rFonts w:ascii="Times New Roman" w:hAnsi="Times New Roman" w:cs="Times New Roman"/>
          <w:sz w:val="28"/>
          <w:szCs w:val="28"/>
        </w:rPr>
        <w:t>ринятие в пределах доведенных лимитов бюджетных обязательств и (или) бюджетных ассигнований бюджетных обязательств;</w:t>
      </w:r>
    </w:p>
    <w:p w:rsidR="007A49BA" w:rsidRPr="00465290" w:rsidRDefault="00F25C35">
      <w:pPr>
        <w:pStyle w:val="ConsPlusNormal"/>
        <w:ind w:firstLine="540"/>
        <w:jc w:val="both"/>
        <w:rPr>
          <w:rFonts w:ascii="Times New Roman" w:hAnsi="Times New Roman" w:cs="Times New Roman"/>
          <w:sz w:val="28"/>
          <w:szCs w:val="28"/>
        </w:rPr>
      </w:pPr>
      <w:proofErr w:type="gramStart"/>
      <w:r w:rsidRPr="00465290">
        <w:rPr>
          <w:rFonts w:ascii="Times New Roman" w:hAnsi="Times New Roman" w:cs="Times New Roman"/>
          <w:sz w:val="28"/>
          <w:szCs w:val="28"/>
        </w:rPr>
        <w:t>з</w:t>
      </w:r>
      <w:r w:rsidR="007A49BA" w:rsidRPr="00465290">
        <w:rPr>
          <w:rFonts w:ascii="Times New Roman" w:hAnsi="Times New Roman" w:cs="Times New Roman"/>
          <w:sz w:val="28"/>
          <w:szCs w:val="28"/>
        </w:rPr>
        <w:t xml:space="preserve">) </w:t>
      </w:r>
      <w:r w:rsidR="00A72FA9">
        <w:rPr>
          <w:rFonts w:ascii="Times New Roman" w:hAnsi="Times New Roman" w:cs="Times New Roman"/>
          <w:sz w:val="28"/>
          <w:szCs w:val="28"/>
        </w:rPr>
        <w:t>о</w:t>
      </w:r>
      <w:r w:rsidR="007A49BA" w:rsidRPr="00465290">
        <w:rPr>
          <w:rFonts w:ascii="Times New Roman" w:hAnsi="Times New Roman" w:cs="Times New Roman"/>
          <w:sz w:val="28"/>
          <w:szCs w:val="28"/>
        </w:rPr>
        <w:t>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w:t>
      </w:r>
      <w:r w:rsidR="00032E15" w:rsidRPr="00465290">
        <w:rPr>
          <w:rFonts w:ascii="Times New Roman" w:hAnsi="Times New Roman" w:cs="Times New Roman"/>
          <w:sz w:val="28"/>
          <w:szCs w:val="28"/>
        </w:rPr>
        <w:t>ования дефицита местного бюджета) в местный</w:t>
      </w:r>
      <w:r w:rsidR="007A49BA" w:rsidRPr="00465290">
        <w:rPr>
          <w:rFonts w:ascii="Times New Roman" w:hAnsi="Times New Roman" w:cs="Times New Roman"/>
          <w:sz w:val="28"/>
          <w:szCs w:val="28"/>
        </w:rPr>
        <w:t xml:space="preserve">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w:t>
      </w:r>
      <w:proofErr w:type="gramEnd"/>
    </w:p>
    <w:p w:rsidR="007A49BA" w:rsidRPr="00465290" w:rsidRDefault="00F25C35">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и</w:t>
      </w:r>
      <w:r w:rsidR="007A49BA" w:rsidRPr="00465290">
        <w:rPr>
          <w:rFonts w:ascii="Times New Roman" w:hAnsi="Times New Roman" w:cs="Times New Roman"/>
          <w:sz w:val="28"/>
          <w:szCs w:val="28"/>
        </w:rPr>
        <w:t xml:space="preserve">) </w:t>
      </w:r>
      <w:r w:rsidR="00A72FA9">
        <w:rPr>
          <w:rFonts w:ascii="Times New Roman" w:hAnsi="Times New Roman" w:cs="Times New Roman"/>
          <w:sz w:val="28"/>
          <w:szCs w:val="28"/>
        </w:rPr>
        <w:t>п</w:t>
      </w:r>
      <w:r w:rsidR="007A49BA" w:rsidRPr="00465290">
        <w:rPr>
          <w:rFonts w:ascii="Times New Roman" w:hAnsi="Times New Roman" w:cs="Times New Roman"/>
          <w:sz w:val="28"/>
          <w:szCs w:val="28"/>
        </w:rPr>
        <w:t>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w:t>
      </w:r>
    </w:p>
    <w:p w:rsidR="007A49BA" w:rsidRPr="00465290" w:rsidRDefault="00A72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007A49BA" w:rsidRPr="00465290">
        <w:rPr>
          <w:rFonts w:ascii="Times New Roman" w:hAnsi="Times New Roman" w:cs="Times New Roman"/>
          <w:sz w:val="28"/>
          <w:szCs w:val="28"/>
        </w:rPr>
        <w:t xml:space="preserve">) </w:t>
      </w:r>
      <w:r>
        <w:rPr>
          <w:rFonts w:ascii="Times New Roman" w:hAnsi="Times New Roman" w:cs="Times New Roman"/>
          <w:sz w:val="28"/>
          <w:szCs w:val="28"/>
        </w:rPr>
        <w:t>в</w:t>
      </w:r>
      <w:r w:rsidR="007A49BA" w:rsidRPr="00465290">
        <w:rPr>
          <w:rFonts w:ascii="Times New Roman" w:hAnsi="Times New Roman" w:cs="Times New Roman"/>
          <w:sz w:val="28"/>
          <w:szCs w:val="28"/>
        </w:rPr>
        <w:t>едение бюджетного учета, в том числе принятие к учету первичных учетных документов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7A49BA" w:rsidRPr="00465290" w:rsidRDefault="00A72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w:t>
      </w:r>
      <w:r w:rsidR="007A49BA" w:rsidRPr="00465290">
        <w:rPr>
          <w:rFonts w:ascii="Times New Roman" w:hAnsi="Times New Roman" w:cs="Times New Roman"/>
          <w:sz w:val="28"/>
          <w:szCs w:val="28"/>
        </w:rPr>
        <w:t xml:space="preserve">) </w:t>
      </w:r>
      <w:r>
        <w:rPr>
          <w:rFonts w:ascii="Times New Roman" w:hAnsi="Times New Roman" w:cs="Times New Roman"/>
          <w:sz w:val="28"/>
          <w:szCs w:val="28"/>
        </w:rPr>
        <w:t>с</w:t>
      </w:r>
      <w:r w:rsidR="007A49BA" w:rsidRPr="00465290">
        <w:rPr>
          <w:rFonts w:ascii="Times New Roman" w:hAnsi="Times New Roman" w:cs="Times New Roman"/>
          <w:sz w:val="28"/>
          <w:szCs w:val="28"/>
        </w:rPr>
        <w:t>оставление и представление бюджетной отчетности и сводной бюджетной отчетности;</w:t>
      </w:r>
    </w:p>
    <w:p w:rsidR="007A49BA" w:rsidRPr="00465290" w:rsidRDefault="00A72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007A49BA" w:rsidRPr="00465290">
        <w:rPr>
          <w:rFonts w:ascii="Times New Roman" w:hAnsi="Times New Roman" w:cs="Times New Roman"/>
          <w:sz w:val="28"/>
          <w:szCs w:val="28"/>
        </w:rPr>
        <w:t xml:space="preserve">) </w:t>
      </w:r>
      <w:r>
        <w:rPr>
          <w:rFonts w:ascii="Times New Roman" w:hAnsi="Times New Roman" w:cs="Times New Roman"/>
          <w:sz w:val="28"/>
          <w:szCs w:val="28"/>
        </w:rPr>
        <w:t>и</w:t>
      </w:r>
      <w:r w:rsidR="007A49BA" w:rsidRPr="00465290">
        <w:rPr>
          <w:rFonts w:ascii="Times New Roman" w:hAnsi="Times New Roman" w:cs="Times New Roman"/>
          <w:sz w:val="28"/>
          <w:szCs w:val="28"/>
        </w:rPr>
        <w:t>сполнение судебных актов по искам к публично-правовому образованию, а также судебных актов, предусматривающих обращение взыска</w:t>
      </w:r>
      <w:r w:rsidR="00032E15" w:rsidRPr="00465290">
        <w:rPr>
          <w:rFonts w:ascii="Times New Roman" w:hAnsi="Times New Roman" w:cs="Times New Roman"/>
          <w:sz w:val="28"/>
          <w:szCs w:val="28"/>
        </w:rPr>
        <w:t>ния на средства местного</w:t>
      </w:r>
      <w:r w:rsidR="007A49BA" w:rsidRPr="00465290">
        <w:rPr>
          <w:rFonts w:ascii="Times New Roman" w:hAnsi="Times New Roman" w:cs="Times New Roman"/>
          <w:sz w:val="28"/>
          <w:szCs w:val="28"/>
        </w:rPr>
        <w:t xml:space="preserve"> бюджета по денежным обязательствам казенных учреждений;</w:t>
      </w:r>
    </w:p>
    <w:p w:rsidR="007A49BA" w:rsidRPr="00465290" w:rsidRDefault="00A72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7A49BA" w:rsidRPr="00465290">
        <w:rPr>
          <w:rFonts w:ascii="Times New Roman" w:hAnsi="Times New Roman" w:cs="Times New Roman"/>
          <w:sz w:val="28"/>
          <w:szCs w:val="28"/>
        </w:rPr>
        <w:t xml:space="preserve">) </w:t>
      </w:r>
      <w:r>
        <w:rPr>
          <w:rFonts w:ascii="Times New Roman" w:hAnsi="Times New Roman" w:cs="Times New Roman"/>
          <w:sz w:val="28"/>
          <w:szCs w:val="28"/>
        </w:rPr>
        <w:t>и</w:t>
      </w:r>
      <w:r w:rsidR="007A49BA" w:rsidRPr="00465290">
        <w:rPr>
          <w:rFonts w:ascii="Times New Roman" w:hAnsi="Times New Roman" w:cs="Times New Roman"/>
          <w:sz w:val="28"/>
          <w:szCs w:val="28"/>
        </w:rPr>
        <w:t>спользование бюджетных ассигнований, предназначенных для погашения источников финансир</w:t>
      </w:r>
      <w:r w:rsidR="00032E15" w:rsidRPr="00465290">
        <w:rPr>
          <w:rFonts w:ascii="Times New Roman" w:hAnsi="Times New Roman" w:cs="Times New Roman"/>
          <w:sz w:val="28"/>
          <w:szCs w:val="28"/>
        </w:rPr>
        <w:t>ования дефицита местного</w:t>
      </w:r>
      <w:r w:rsidR="007A49BA" w:rsidRPr="00465290">
        <w:rPr>
          <w:rFonts w:ascii="Times New Roman" w:hAnsi="Times New Roman" w:cs="Times New Roman"/>
          <w:sz w:val="28"/>
          <w:szCs w:val="28"/>
        </w:rPr>
        <w:t xml:space="preserve"> бюджета.</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6. При осуществлении внутреннего финансового контроля производятся следующие контрольные действия:</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 xml:space="preserve">а) проверка оформления документов на соответствие требованиям федеральных нормативных правовых актов, нормативных правовых актов Республики Бурятия, </w:t>
      </w:r>
      <w:r w:rsidR="00032E15" w:rsidRPr="00465290">
        <w:rPr>
          <w:rFonts w:ascii="Times New Roman" w:hAnsi="Times New Roman" w:cs="Times New Roman"/>
          <w:sz w:val="28"/>
          <w:szCs w:val="28"/>
        </w:rPr>
        <w:t xml:space="preserve">нормативных правовых актов МО «Бичурский район», </w:t>
      </w:r>
      <w:r w:rsidRPr="00465290">
        <w:rPr>
          <w:rFonts w:ascii="Times New Roman" w:hAnsi="Times New Roman" w:cs="Times New Roman"/>
          <w:sz w:val="28"/>
          <w:szCs w:val="28"/>
        </w:rPr>
        <w:t>регулирующих бюджетные правоотношения, и внутренних стандартов и процедур;</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б) авторизация операций (действий по формированию документов, необходимых для выполнения внутренних бюджетных процедур), подтверждающая правомочность их совершения;</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в) сверка данных;</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г) сбор и анализ информации о результатах выполнения внутренних бюджетных процедур.</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7. Формами проведения внутреннего финансового контроля являются контрольные действия, указанные в пункте 6 настоящего Порядка (далее - контрольные действия), применяемые в ходе самоконтроля и (или) контроля по уровню по</w:t>
      </w:r>
      <w:r w:rsidR="00167AD2" w:rsidRPr="00465290">
        <w:rPr>
          <w:rFonts w:ascii="Times New Roman" w:hAnsi="Times New Roman" w:cs="Times New Roman"/>
          <w:sz w:val="28"/>
          <w:szCs w:val="28"/>
        </w:rPr>
        <w:t>дчиненности</w:t>
      </w:r>
      <w:r w:rsidRPr="00465290">
        <w:rPr>
          <w:rFonts w:ascii="Times New Roman" w:hAnsi="Times New Roman" w:cs="Times New Roman"/>
          <w:sz w:val="28"/>
          <w:szCs w:val="28"/>
        </w:rPr>
        <w:t xml:space="preserve"> (далее - методы контроля).</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 xml:space="preserve">8. Контрольные действия подразделяются </w:t>
      </w:r>
      <w:proofErr w:type="gramStart"/>
      <w:r w:rsidRPr="00465290">
        <w:rPr>
          <w:rFonts w:ascii="Times New Roman" w:hAnsi="Times New Roman" w:cs="Times New Roman"/>
          <w:sz w:val="28"/>
          <w:szCs w:val="28"/>
        </w:rPr>
        <w:t>на</w:t>
      </w:r>
      <w:proofErr w:type="gramEnd"/>
      <w:r w:rsidRPr="00465290">
        <w:rPr>
          <w:rFonts w:ascii="Times New Roman" w:hAnsi="Times New Roman" w:cs="Times New Roman"/>
          <w:sz w:val="28"/>
          <w:szCs w:val="28"/>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536BA5"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9. К способам проведения</w:t>
      </w:r>
      <w:r w:rsidR="00693BFD" w:rsidRPr="00465290">
        <w:rPr>
          <w:rFonts w:ascii="Times New Roman" w:hAnsi="Times New Roman" w:cs="Times New Roman"/>
          <w:sz w:val="28"/>
          <w:szCs w:val="28"/>
        </w:rPr>
        <w:t xml:space="preserve"> контрольных действий относится</w:t>
      </w:r>
    </w:p>
    <w:p w:rsidR="00536BA5" w:rsidRDefault="00536BA5" w:rsidP="00472701">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 </w:t>
      </w:r>
      <w:r w:rsidR="007A49BA" w:rsidRPr="00465290">
        <w:rPr>
          <w:rFonts w:ascii="Times New Roman" w:hAnsi="Times New Roman" w:cs="Times New Roman"/>
          <w:sz w:val="28"/>
          <w:szCs w:val="28"/>
        </w:rPr>
        <w:t xml:space="preserve">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7A49BA" w:rsidRPr="00465290" w:rsidRDefault="00536BA5" w:rsidP="00472701">
      <w:pPr>
        <w:pStyle w:val="ConsPlusNormal"/>
        <w:ind w:firstLine="540"/>
        <w:rPr>
          <w:rFonts w:ascii="Times New Roman" w:hAnsi="Times New Roman" w:cs="Times New Roman"/>
          <w:sz w:val="28"/>
          <w:szCs w:val="28"/>
        </w:rPr>
      </w:pPr>
      <w:r w:rsidRPr="00536BA5">
        <w:t xml:space="preserve"> </w:t>
      </w:r>
      <w:r w:rsidRPr="00536BA5">
        <w:rPr>
          <w:rFonts w:ascii="Times New Roman" w:hAnsi="Times New Roman" w:cs="Times New Roman"/>
          <w:sz w:val="28"/>
          <w:szCs w:val="28"/>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10. Подготовка к проведению внутреннего финансового контроля заключается в формировании карты внутр</w:t>
      </w:r>
      <w:r w:rsidR="00F25C35" w:rsidRPr="00465290">
        <w:rPr>
          <w:rFonts w:ascii="Times New Roman" w:hAnsi="Times New Roman" w:cs="Times New Roman"/>
          <w:sz w:val="28"/>
          <w:szCs w:val="28"/>
        </w:rPr>
        <w:t>еннего финансового контроля на</w:t>
      </w:r>
      <w:r w:rsidR="00167AD2" w:rsidRPr="00465290">
        <w:rPr>
          <w:rFonts w:ascii="Times New Roman" w:hAnsi="Times New Roman" w:cs="Times New Roman"/>
          <w:sz w:val="28"/>
          <w:szCs w:val="28"/>
        </w:rPr>
        <w:t>чальником каждого отдела,</w:t>
      </w:r>
      <w:r w:rsidR="00F25C35" w:rsidRPr="00465290">
        <w:rPr>
          <w:rFonts w:ascii="Times New Roman" w:hAnsi="Times New Roman" w:cs="Times New Roman"/>
          <w:sz w:val="28"/>
          <w:szCs w:val="28"/>
        </w:rPr>
        <w:t xml:space="preserve"> </w:t>
      </w:r>
      <w:r w:rsidRPr="00465290">
        <w:rPr>
          <w:rFonts w:ascii="Times New Roman" w:hAnsi="Times New Roman" w:cs="Times New Roman"/>
          <w:sz w:val="28"/>
          <w:szCs w:val="28"/>
        </w:rPr>
        <w:t xml:space="preserve"> ответственного за результаты </w:t>
      </w:r>
      <w:r w:rsidR="002020AA">
        <w:rPr>
          <w:rFonts w:ascii="Times New Roman" w:hAnsi="Times New Roman" w:cs="Times New Roman"/>
          <w:sz w:val="28"/>
          <w:szCs w:val="28"/>
        </w:rPr>
        <w:t xml:space="preserve"> </w:t>
      </w:r>
      <w:r w:rsidRPr="00465290">
        <w:rPr>
          <w:rFonts w:ascii="Times New Roman" w:hAnsi="Times New Roman" w:cs="Times New Roman"/>
          <w:sz w:val="28"/>
          <w:szCs w:val="28"/>
        </w:rPr>
        <w:t>выполнения внутренних бюджетных процедур.</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 xml:space="preserve">11. </w:t>
      </w:r>
      <w:proofErr w:type="gramStart"/>
      <w:r w:rsidRPr="00465290">
        <w:rPr>
          <w:rFonts w:ascii="Times New Roman" w:hAnsi="Times New Roman" w:cs="Times New Roman"/>
          <w:sz w:val="28"/>
          <w:szCs w:val="28"/>
        </w:rPr>
        <w:t>В карте внутреннего финансового контроля по каждой бюджетной процедуре и составляющие ее операции указываются данные о должностном лице</w:t>
      </w:r>
      <w:r w:rsidR="00F25C35" w:rsidRPr="00465290">
        <w:rPr>
          <w:rFonts w:ascii="Times New Roman" w:hAnsi="Times New Roman" w:cs="Times New Roman"/>
          <w:sz w:val="28"/>
          <w:szCs w:val="28"/>
        </w:rPr>
        <w:t xml:space="preserve"> </w:t>
      </w:r>
      <w:r w:rsidR="002020AA" w:rsidRPr="002020AA">
        <w:rPr>
          <w:rFonts w:ascii="Times New Roman" w:hAnsi="Times New Roman" w:cs="Times New Roman"/>
          <w:sz w:val="28"/>
          <w:szCs w:val="28"/>
        </w:rPr>
        <w:t>главн</w:t>
      </w:r>
      <w:r w:rsidR="002020AA">
        <w:rPr>
          <w:rFonts w:ascii="Times New Roman" w:hAnsi="Times New Roman" w:cs="Times New Roman"/>
          <w:sz w:val="28"/>
          <w:szCs w:val="28"/>
        </w:rPr>
        <w:t>ого</w:t>
      </w:r>
      <w:r w:rsidR="002020AA" w:rsidRPr="002020AA">
        <w:rPr>
          <w:rFonts w:ascii="Times New Roman" w:hAnsi="Times New Roman" w:cs="Times New Roman"/>
          <w:sz w:val="28"/>
          <w:szCs w:val="28"/>
        </w:rPr>
        <w:t xml:space="preserve">  распорядителя  средств местного бюджета, главн</w:t>
      </w:r>
      <w:r w:rsidR="002020AA">
        <w:rPr>
          <w:rFonts w:ascii="Times New Roman" w:hAnsi="Times New Roman" w:cs="Times New Roman"/>
          <w:sz w:val="28"/>
          <w:szCs w:val="28"/>
        </w:rPr>
        <w:t>ого</w:t>
      </w:r>
      <w:r w:rsidR="002020AA" w:rsidRPr="002020AA">
        <w:rPr>
          <w:rFonts w:ascii="Times New Roman" w:hAnsi="Times New Roman" w:cs="Times New Roman"/>
          <w:sz w:val="28"/>
          <w:szCs w:val="28"/>
        </w:rPr>
        <w:t xml:space="preserve">  администратора  доходов местного бюджета, главн</w:t>
      </w:r>
      <w:r w:rsidR="002020AA">
        <w:rPr>
          <w:rFonts w:ascii="Times New Roman" w:hAnsi="Times New Roman" w:cs="Times New Roman"/>
          <w:sz w:val="28"/>
          <w:szCs w:val="28"/>
        </w:rPr>
        <w:t xml:space="preserve">ого </w:t>
      </w:r>
      <w:r w:rsidR="002020AA" w:rsidRPr="002020AA">
        <w:rPr>
          <w:rFonts w:ascii="Times New Roman" w:hAnsi="Times New Roman" w:cs="Times New Roman"/>
          <w:sz w:val="28"/>
          <w:szCs w:val="28"/>
        </w:rPr>
        <w:t xml:space="preserve"> администратора  источников финансирования дефицита местного бюджета, исполняющ</w:t>
      </w:r>
      <w:r w:rsidR="002020AA">
        <w:rPr>
          <w:rFonts w:ascii="Times New Roman" w:hAnsi="Times New Roman" w:cs="Times New Roman"/>
          <w:sz w:val="28"/>
          <w:szCs w:val="28"/>
        </w:rPr>
        <w:t>его</w:t>
      </w:r>
      <w:r w:rsidR="002020AA" w:rsidRPr="002020AA">
        <w:rPr>
          <w:rFonts w:ascii="Times New Roman" w:hAnsi="Times New Roman" w:cs="Times New Roman"/>
          <w:sz w:val="28"/>
          <w:szCs w:val="28"/>
        </w:rPr>
        <w:t xml:space="preserve"> бюджетные полномочия</w:t>
      </w:r>
      <w:r w:rsidR="002020AA">
        <w:rPr>
          <w:rFonts w:ascii="Times New Roman" w:hAnsi="Times New Roman" w:cs="Times New Roman"/>
          <w:sz w:val="28"/>
          <w:szCs w:val="28"/>
        </w:rPr>
        <w:t>,</w:t>
      </w:r>
      <w:r w:rsidRPr="00465290">
        <w:rPr>
          <w:rFonts w:ascii="Times New Roman" w:hAnsi="Times New Roman" w:cs="Times New Roman"/>
          <w:sz w:val="28"/>
          <w:szCs w:val="28"/>
        </w:rPr>
        <w:t xml:space="preserve"> ответственном за выполнение операции (действия по формированию документа, необходимого для выполнения внутренней бюджетной процедуры);</w:t>
      </w:r>
      <w:proofErr w:type="gramEnd"/>
      <w:r w:rsidRPr="00465290">
        <w:rPr>
          <w:rFonts w:ascii="Times New Roman" w:hAnsi="Times New Roman" w:cs="Times New Roman"/>
          <w:sz w:val="28"/>
          <w:szCs w:val="28"/>
        </w:rPr>
        <w:t xml:space="preserve"> периодичности выполнения операции; должностных лицах, осуществляющих контрольные действия; методах и способах контроля; периодичности контрольных действий.</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12. Перед составлением карты внутреннего ф</w:t>
      </w:r>
      <w:r w:rsidR="00F25C35" w:rsidRPr="00465290">
        <w:rPr>
          <w:rFonts w:ascii="Times New Roman" w:hAnsi="Times New Roman" w:cs="Times New Roman"/>
          <w:sz w:val="28"/>
          <w:szCs w:val="28"/>
        </w:rPr>
        <w:t>инансового контроля в отделе</w:t>
      </w:r>
      <w:r w:rsidRPr="00465290">
        <w:rPr>
          <w:rFonts w:ascii="Times New Roman" w:hAnsi="Times New Roman" w:cs="Times New Roman"/>
          <w:sz w:val="28"/>
          <w:szCs w:val="28"/>
        </w:rPr>
        <w:t>, ответственном за результаты выполнения внутренних бюджетных процедур, необходимо сформировать перечень операций (действий по формированию документов, необходимых для выполнения внутренней бюджетной процедуры) (далее - Перечень).</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13. В Перечне указываются внутренние бюджетные процедуры; операции (действия по формированию документов, необходимых для выполнения внутренней бюджетной процедуры); данные о должностном лице, ответственном за выполнение операции; уровень рисков, связанных с проведением операции; необходимость или отсутствие необходимости провед</w:t>
      </w:r>
      <w:r w:rsidR="000874A3">
        <w:rPr>
          <w:rFonts w:ascii="Times New Roman" w:hAnsi="Times New Roman" w:cs="Times New Roman"/>
          <w:sz w:val="28"/>
          <w:szCs w:val="28"/>
        </w:rPr>
        <w:t>е</w:t>
      </w:r>
      <w:r w:rsidRPr="00465290">
        <w:rPr>
          <w:rFonts w:ascii="Times New Roman" w:hAnsi="Times New Roman" w:cs="Times New Roman"/>
          <w:sz w:val="28"/>
          <w:szCs w:val="28"/>
        </w:rPr>
        <w:t>ния</w:t>
      </w:r>
      <w:r w:rsidR="000874A3">
        <w:rPr>
          <w:rFonts w:ascii="Times New Roman" w:hAnsi="Times New Roman" w:cs="Times New Roman"/>
          <w:sz w:val="28"/>
          <w:szCs w:val="28"/>
        </w:rPr>
        <w:t xml:space="preserve"> </w:t>
      </w:r>
      <w:r w:rsidRPr="00465290">
        <w:rPr>
          <w:rFonts w:ascii="Times New Roman" w:hAnsi="Times New Roman" w:cs="Times New Roman"/>
          <w:sz w:val="28"/>
          <w:szCs w:val="28"/>
        </w:rPr>
        <w:t xml:space="preserve"> контрольных действий в отношении отдельных операций, методы контроля.</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 xml:space="preserve">14. </w:t>
      </w:r>
      <w:proofErr w:type="gramStart"/>
      <w:r w:rsidRPr="00465290">
        <w:rPr>
          <w:rFonts w:ascii="Times New Roman" w:hAnsi="Times New Roman" w:cs="Times New Roman"/>
          <w:sz w:val="28"/>
          <w:szCs w:val="28"/>
        </w:rPr>
        <w:t>При составлении Перечня оцениваются бюджетные риски, связанные с проведением указанной в Перечне операции, в целях ее включения в карту внутреннего финансового контроля или исключения из карты внутреннего финансового контроля, определения применяемых к ней контрольных действий.</w:t>
      </w:r>
      <w:proofErr w:type="gramEnd"/>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15. Оценка бюджетных рисков состоит в идентификации рисков по каждой указанной в Перечне операции и определении уровня риска.</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16. Идентификация рисков заключается в определении по каждой операции возможных событий, наступление которых негативно повлияет на результат внутренней бюджетной процедуры (например, несвоевременность выполнения операции, ошибки, допущенные в ходе выполнения операции, и т.д.).</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17. Идентификация рисков проводится путем проведения анализа информации, указанной в представлениях и предп</w:t>
      </w:r>
      <w:r w:rsidR="008624DE" w:rsidRPr="00465290">
        <w:rPr>
          <w:rFonts w:ascii="Times New Roman" w:hAnsi="Times New Roman" w:cs="Times New Roman"/>
          <w:sz w:val="28"/>
          <w:szCs w:val="28"/>
        </w:rPr>
        <w:t>исаниях органов муниципального</w:t>
      </w:r>
      <w:r w:rsidR="00F477F5" w:rsidRPr="00465290">
        <w:rPr>
          <w:rFonts w:ascii="Times New Roman" w:hAnsi="Times New Roman" w:cs="Times New Roman"/>
          <w:sz w:val="28"/>
          <w:szCs w:val="28"/>
        </w:rPr>
        <w:t xml:space="preserve"> финансового контроля, </w:t>
      </w:r>
      <w:r w:rsidRPr="00465290">
        <w:rPr>
          <w:rFonts w:ascii="Times New Roman" w:hAnsi="Times New Roman" w:cs="Times New Roman"/>
          <w:sz w:val="28"/>
          <w:szCs w:val="28"/>
        </w:rPr>
        <w:t>иной информации об имеющихся нарушениях и недостатках в сфере бюджетных правоотношений, их причинах и условиях.</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 xml:space="preserve">18. </w:t>
      </w:r>
      <w:proofErr w:type="gramStart"/>
      <w:r w:rsidRPr="00465290">
        <w:rPr>
          <w:rFonts w:ascii="Times New Roman" w:hAnsi="Times New Roman" w:cs="Times New Roman"/>
          <w:sz w:val="28"/>
          <w:szCs w:val="28"/>
        </w:rPr>
        <w:t xml:space="preserve">Каждый бюджетный риск оценивается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возможного наносимого ущерба, потери репутации </w:t>
      </w:r>
      <w:r w:rsidR="000874A3" w:rsidRPr="000874A3">
        <w:rPr>
          <w:rFonts w:ascii="Times New Roman" w:hAnsi="Times New Roman" w:cs="Times New Roman"/>
          <w:sz w:val="28"/>
          <w:szCs w:val="28"/>
        </w:rPr>
        <w:t>главн</w:t>
      </w:r>
      <w:r w:rsidR="000874A3">
        <w:rPr>
          <w:rFonts w:ascii="Times New Roman" w:hAnsi="Times New Roman" w:cs="Times New Roman"/>
          <w:sz w:val="28"/>
          <w:szCs w:val="28"/>
        </w:rPr>
        <w:t>ого</w:t>
      </w:r>
      <w:r w:rsidR="000874A3" w:rsidRPr="000874A3">
        <w:rPr>
          <w:rFonts w:ascii="Times New Roman" w:hAnsi="Times New Roman" w:cs="Times New Roman"/>
          <w:sz w:val="28"/>
          <w:szCs w:val="28"/>
        </w:rPr>
        <w:t xml:space="preserve">  распорядителя  средств местного бюджета, главн</w:t>
      </w:r>
      <w:r w:rsidR="000874A3">
        <w:rPr>
          <w:rFonts w:ascii="Times New Roman" w:hAnsi="Times New Roman" w:cs="Times New Roman"/>
          <w:sz w:val="28"/>
          <w:szCs w:val="28"/>
        </w:rPr>
        <w:t>ого</w:t>
      </w:r>
      <w:r w:rsidR="000874A3" w:rsidRPr="000874A3">
        <w:rPr>
          <w:rFonts w:ascii="Times New Roman" w:hAnsi="Times New Roman" w:cs="Times New Roman"/>
          <w:sz w:val="28"/>
          <w:szCs w:val="28"/>
        </w:rPr>
        <w:t xml:space="preserve">  администратора</w:t>
      </w:r>
      <w:r w:rsidR="000874A3">
        <w:rPr>
          <w:rFonts w:ascii="Times New Roman" w:hAnsi="Times New Roman" w:cs="Times New Roman"/>
          <w:sz w:val="28"/>
          <w:szCs w:val="28"/>
        </w:rPr>
        <w:t xml:space="preserve"> </w:t>
      </w:r>
      <w:r w:rsidR="000874A3" w:rsidRPr="000874A3">
        <w:rPr>
          <w:rFonts w:ascii="Times New Roman" w:hAnsi="Times New Roman" w:cs="Times New Roman"/>
          <w:sz w:val="28"/>
          <w:szCs w:val="28"/>
        </w:rPr>
        <w:t xml:space="preserve"> доходов местного бюджета, главн</w:t>
      </w:r>
      <w:r w:rsidR="000874A3">
        <w:rPr>
          <w:rFonts w:ascii="Times New Roman" w:hAnsi="Times New Roman" w:cs="Times New Roman"/>
          <w:sz w:val="28"/>
          <w:szCs w:val="28"/>
        </w:rPr>
        <w:t>ого</w:t>
      </w:r>
      <w:r w:rsidR="000874A3" w:rsidRPr="000874A3">
        <w:rPr>
          <w:rFonts w:ascii="Times New Roman" w:hAnsi="Times New Roman" w:cs="Times New Roman"/>
          <w:sz w:val="28"/>
          <w:szCs w:val="28"/>
        </w:rPr>
        <w:t xml:space="preserve"> администратора  источников финансирования дефицита местного бюджета, </w:t>
      </w:r>
      <w:proofErr w:type="spellStart"/>
      <w:r w:rsidR="000874A3" w:rsidRPr="000874A3">
        <w:rPr>
          <w:rFonts w:ascii="Times New Roman" w:hAnsi="Times New Roman" w:cs="Times New Roman"/>
          <w:sz w:val="28"/>
          <w:szCs w:val="28"/>
        </w:rPr>
        <w:t>исполняющ</w:t>
      </w:r>
      <w:r w:rsidR="000874A3">
        <w:rPr>
          <w:rFonts w:ascii="Times New Roman" w:hAnsi="Times New Roman" w:cs="Times New Roman"/>
          <w:sz w:val="28"/>
          <w:szCs w:val="28"/>
        </w:rPr>
        <w:t>ого</w:t>
      </w:r>
      <w:proofErr w:type="spellEnd"/>
      <w:r w:rsidR="000874A3" w:rsidRPr="000874A3">
        <w:rPr>
          <w:rFonts w:ascii="Times New Roman" w:hAnsi="Times New Roman" w:cs="Times New Roman"/>
          <w:sz w:val="28"/>
          <w:szCs w:val="28"/>
        </w:rPr>
        <w:t xml:space="preserve"> бюджетные полномочия</w:t>
      </w:r>
      <w:r w:rsidR="009944EF" w:rsidRPr="00465290">
        <w:rPr>
          <w:rFonts w:ascii="Times New Roman" w:hAnsi="Times New Roman" w:cs="Times New Roman"/>
          <w:sz w:val="28"/>
          <w:szCs w:val="28"/>
        </w:rPr>
        <w:t xml:space="preserve">, </w:t>
      </w:r>
      <w:r w:rsidRPr="00465290">
        <w:rPr>
          <w:rFonts w:ascii="Times New Roman" w:hAnsi="Times New Roman" w:cs="Times New Roman"/>
          <w:sz w:val="28"/>
          <w:szCs w:val="28"/>
        </w:rPr>
        <w:t>существенность налагаемых санкций за допущенное нарушение бюджетного законодательства, снижение показателя результативности (экономности</w:t>
      </w:r>
      <w:proofErr w:type="gramEnd"/>
      <w:r w:rsidRPr="00465290">
        <w:rPr>
          <w:rFonts w:ascii="Times New Roman" w:hAnsi="Times New Roman" w:cs="Times New Roman"/>
          <w:sz w:val="28"/>
          <w:szCs w:val="28"/>
        </w:rPr>
        <w:t>) использования бюджетных средств. По каждому критерию определяется шкала уровней вероятности (последствий) риска:</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 xml:space="preserve">уровень по критерию "вероятность" - невероятный (от 0 до 20%), маловероятный (от 20 до 40%), средний (от 40 </w:t>
      </w:r>
      <w:proofErr w:type="gramStart"/>
      <w:r w:rsidRPr="00465290">
        <w:rPr>
          <w:rFonts w:ascii="Times New Roman" w:hAnsi="Times New Roman" w:cs="Times New Roman"/>
          <w:sz w:val="28"/>
          <w:szCs w:val="28"/>
        </w:rPr>
        <w:t>до</w:t>
      </w:r>
      <w:proofErr w:type="gramEnd"/>
      <w:r w:rsidRPr="00465290">
        <w:rPr>
          <w:rFonts w:ascii="Times New Roman" w:hAnsi="Times New Roman" w:cs="Times New Roman"/>
          <w:sz w:val="28"/>
          <w:szCs w:val="28"/>
        </w:rPr>
        <w:t xml:space="preserve"> 60%), вероятный (от 60 до 80%), ожидаемый (от 80 до 100%);</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уровень по критерию "последствия" - низкий, умеренный, высокий, очень высокий.</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19. Оценка вероятности осуществляется на основе анализа информации о следующих причинах рисков:</w:t>
      </w:r>
    </w:p>
    <w:p w:rsidR="007A49BA" w:rsidRPr="00465290" w:rsidRDefault="007A49BA" w:rsidP="00472701">
      <w:pPr>
        <w:pStyle w:val="ConsPlusNormal"/>
        <w:ind w:firstLine="540"/>
        <w:rPr>
          <w:rFonts w:ascii="Times New Roman" w:hAnsi="Times New Roman" w:cs="Times New Roman"/>
          <w:sz w:val="28"/>
          <w:szCs w:val="28"/>
        </w:rPr>
      </w:pPr>
      <w:r w:rsidRPr="00465290">
        <w:rPr>
          <w:rFonts w:ascii="Times New Roman" w:hAnsi="Times New Roman" w:cs="Times New Roman"/>
          <w:sz w:val="28"/>
          <w:szCs w:val="28"/>
        </w:rPr>
        <w:t xml:space="preserve">а) недостаточность положений </w:t>
      </w:r>
      <w:r w:rsidR="008405C1">
        <w:rPr>
          <w:rFonts w:ascii="Times New Roman" w:hAnsi="Times New Roman" w:cs="Times New Roman"/>
          <w:sz w:val="28"/>
          <w:szCs w:val="28"/>
        </w:rPr>
        <w:t xml:space="preserve"> нормативно </w:t>
      </w:r>
      <w:r w:rsidRPr="00465290">
        <w:rPr>
          <w:rFonts w:ascii="Times New Roman" w:hAnsi="Times New Roman" w:cs="Times New Roman"/>
          <w:sz w:val="28"/>
          <w:szCs w:val="28"/>
        </w:rPr>
        <w:t xml:space="preserve">правовых актов </w:t>
      </w:r>
      <w:r w:rsidR="000874A3" w:rsidRPr="000874A3">
        <w:rPr>
          <w:rFonts w:ascii="Times New Roman" w:hAnsi="Times New Roman" w:cs="Times New Roman"/>
          <w:sz w:val="28"/>
          <w:szCs w:val="28"/>
        </w:rPr>
        <w:t>главны</w:t>
      </w:r>
      <w:r w:rsidR="00AC6FCC">
        <w:rPr>
          <w:rFonts w:ascii="Times New Roman" w:hAnsi="Times New Roman" w:cs="Times New Roman"/>
          <w:sz w:val="28"/>
          <w:szCs w:val="28"/>
        </w:rPr>
        <w:t>х</w:t>
      </w:r>
      <w:r w:rsidR="000874A3" w:rsidRPr="000874A3">
        <w:rPr>
          <w:rFonts w:ascii="Times New Roman" w:hAnsi="Times New Roman" w:cs="Times New Roman"/>
          <w:sz w:val="28"/>
          <w:szCs w:val="28"/>
        </w:rPr>
        <w:t xml:space="preserve">  распорядител</w:t>
      </w:r>
      <w:r w:rsidR="00AC6FCC">
        <w:rPr>
          <w:rFonts w:ascii="Times New Roman" w:hAnsi="Times New Roman" w:cs="Times New Roman"/>
          <w:sz w:val="28"/>
          <w:szCs w:val="28"/>
        </w:rPr>
        <w:t>ей</w:t>
      </w:r>
      <w:r w:rsidR="000874A3" w:rsidRPr="000874A3">
        <w:rPr>
          <w:rFonts w:ascii="Times New Roman" w:hAnsi="Times New Roman" w:cs="Times New Roman"/>
          <w:sz w:val="28"/>
          <w:szCs w:val="28"/>
        </w:rPr>
        <w:t xml:space="preserve">  средств местного бюджета, главны</w:t>
      </w:r>
      <w:r w:rsidR="00AC6FCC">
        <w:rPr>
          <w:rFonts w:ascii="Times New Roman" w:hAnsi="Times New Roman" w:cs="Times New Roman"/>
          <w:sz w:val="28"/>
          <w:szCs w:val="28"/>
        </w:rPr>
        <w:t>х</w:t>
      </w:r>
      <w:r w:rsidR="000874A3" w:rsidRPr="000874A3">
        <w:rPr>
          <w:rFonts w:ascii="Times New Roman" w:hAnsi="Times New Roman" w:cs="Times New Roman"/>
          <w:sz w:val="28"/>
          <w:szCs w:val="28"/>
        </w:rPr>
        <w:t xml:space="preserve">  администратор</w:t>
      </w:r>
      <w:r w:rsidR="00AC6FCC">
        <w:rPr>
          <w:rFonts w:ascii="Times New Roman" w:hAnsi="Times New Roman" w:cs="Times New Roman"/>
          <w:sz w:val="28"/>
          <w:szCs w:val="28"/>
        </w:rPr>
        <w:t>ов</w:t>
      </w:r>
      <w:r w:rsidR="000874A3" w:rsidRPr="000874A3">
        <w:rPr>
          <w:rFonts w:ascii="Times New Roman" w:hAnsi="Times New Roman" w:cs="Times New Roman"/>
          <w:sz w:val="28"/>
          <w:szCs w:val="28"/>
        </w:rPr>
        <w:t xml:space="preserve">  доходов местного бюджета, главны</w:t>
      </w:r>
      <w:r w:rsidR="00AC6FCC">
        <w:rPr>
          <w:rFonts w:ascii="Times New Roman" w:hAnsi="Times New Roman" w:cs="Times New Roman"/>
          <w:sz w:val="28"/>
          <w:szCs w:val="28"/>
        </w:rPr>
        <w:t xml:space="preserve">х </w:t>
      </w:r>
      <w:r w:rsidR="000874A3" w:rsidRPr="000874A3">
        <w:rPr>
          <w:rFonts w:ascii="Times New Roman" w:hAnsi="Times New Roman" w:cs="Times New Roman"/>
          <w:sz w:val="28"/>
          <w:szCs w:val="28"/>
        </w:rPr>
        <w:t xml:space="preserve"> администратор</w:t>
      </w:r>
      <w:r w:rsidR="00AC6FCC">
        <w:rPr>
          <w:rFonts w:ascii="Times New Roman" w:hAnsi="Times New Roman" w:cs="Times New Roman"/>
          <w:sz w:val="28"/>
          <w:szCs w:val="28"/>
        </w:rPr>
        <w:t>ов</w:t>
      </w:r>
      <w:r w:rsidR="000874A3" w:rsidRPr="000874A3">
        <w:rPr>
          <w:rFonts w:ascii="Times New Roman" w:hAnsi="Times New Roman" w:cs="Times New Roman"/>
          <w:sz w:val="28"/>
          <w:szCs w:val="28"/>
        </w:rPr>
        <w:t xml:space="preserve">  источников финансирования дефицита местного бюджета, исполняющих бюджетные полномочия</w:t>
      </w:r>
      <w:r w:rsidR="00AC6FCC">
        <w:rPr>
          <w:rFonts w:ascii="Times New Roman" w:hAnsi="Times New Roman" w:cs="Times New Roman"/>
          <w:sz w:val="28"/>
          <w:szCs w:val="28"/>
        </w:rPr>
        <w:t>,</w:t>
      </w:r>
      <w:r w:rsidR="008624DE" w:rsidRPr="00465290">
        <w:rPr>
          <w:rFonts w:ascii="Times New Roman" w:hAnsi="Times New Roman" w:cs="Times New Roman"/>
          <w:sz w:val="28"/>
          <w:szCs w:val="28"/>
        </w:rPr>
        <w:t xml:space="preserve"> а также иных актов,</w:t>
      </w:r>
      <w:r w:rsidRPr="00465290">
        <w:rPr>
          <w:rFonts w:ascii="Times New Roman" w:hAnsi="Times New Roman" w:cs="Times New Roman"/>
          <w:sz w:val="28"/>
          <w:szCs w:val="28"/>
        </w:rPr>
        <w:t xml:space="preserve"> регламентирующих выполнение внутренней бюджетной процедуры и (или) их несоответствие нормативным правовым актам, регулирующим бюджетные правоотношения, на момент совершения операции;</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б) длительный период </w:t>
      </w:r>
      <w:proofErr w:type="gramStart"/>
      <w:r w:rsidRPr="00465290">
        <w:rPr>
          <w:rFonts w:ascii="Times New Roman" w:hAnsi="Times New Roman" w:cs="Times New Roman"/>
          <w:sz w:val="28"/>
          <w:szCs w:val="28"/>
        </w:rPr>
        <w:t>приведения средств автоматизации подготовки документов</w:t>
      </w:r>
      <w:proofErr w:type="gramEnd"/>
      <w:r w:rsidRPr="00465290">
        <w:rPr>
          <w:rFonts w:ascii="Times New Roman" w:hAnsi="Times New Roman" w:cs="Times New Roman"/>
          <w:sz w:val="28"/>
          <w:szCs w:val="28"/>
        </w:rPr>
        <w:t xml:space="preserve"> и (или) отражения соответствующих операций в соответствие с требованиями актуальных положений нормативных правовых актов, регулирующих бюджетные правоотношения;</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в)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необходимые для проведения операций;</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г) наличие конфликта интересов у должностных лиц, осуществляющих внутренние бюджетные процедуры;</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д)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е) неэффективность средств автоматизации подготовки документа, необходимого для выполнения внутренней бюджетной процедуры;</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ж) недостаточная </w:t>
      </w:r>
      <w:r w:rsidR="009944EF" w:rsidRPr="00465290">
        <w:rPr>
          <w:rFonts w:ascii="Times New Roman" w:hAnsi="Times New Roman" w:cs="Times New Roman"/>
          <w:sz w:val="28"/>
          <w:szCs w:val="28"/>
        </w:rPr>
        <w:t>укомплектованность отдела</w:t>
      </w:r>
      <w:r w:rsidRPr="00465290">
        <w:rPr>
          <w:rFonts w:ascii="Times New Roman" w:hAnsi="Times New Roman" w:cs="Times New Roman"/>
          <w:sz w:val="28"/>
          <w:szCs w:val="28"/>
        </w:rPr>
        <w:t>, ответственного за выполнение внутренней бюджетной процедуры, а также недостаточный уровень квалификации сотр</w:t>
      </w:r>
      <w:r w:rsidR="009944EF" w:rsidRPr="00465290">
        <w:rPr>
          <w:rFonts w:ascii="Times New Roman" w:hAnsi="Times New Roman" w:cs="Times New Roman"/>
          <w:sz w:val="28"/>
          <w:szCs w:val="28"/>
        </w:rPr>
        <w:t>удников указанного отдела</w:t>
      </w:r>
      <w:r w:rsidRPr="00465290">
        <w:rPr>
          <w:rFonts w:ascii="Times New Roman" w:hAnsi="Times New Roman" w:cs="Times New Roman"/>
          <w:sz w:val="28"/>
          <w:szCs w:val="28"/>
        </w:rPr>
        <w:t>;</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з) иные причины риска.</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20. Оценки по критерию "вероятность" и критерию "последствия" объединяются в матрицу бюджетного риска, в которой по каждому сочетанию вероятности и последствий устанавливается уровень риска (низкий, средний, высокий, очень высокий). К матрице бюджетного риска прилагаются обоснования уровней риска с предложениями по характеристикам применяемого к операции контрольного действия (метод, вид, способ и периодичность контроля) и устранению причин риска. Оценка бюджетного риска рассчитывается по форме согласно приложению к настоящему Порядку.</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21. Операции с уровнем риска "</w:t>
      </w:r>
      <w:proofErr w:type="gramStart"/>
      <w:r w:rsidRPr="00465290">
        <w:rPr>
          <w:rFonts w:ascii="Times New Roman" w:hAnsi="Times New Roman" w:cs="Times New Roman"/>
          <w:sz w:val="28"/>
          <w:szCs w:val="28"/>
        </w:rPr>
        <w:t>средний</w:t>
      </w:r>
      <w:proofErr w:type="gramEnd"/>
      <w:r w:rsidRPr="00465290">
        <w:rPr>
          <w:rFonts w:ascii="Times New Roman" w:hAnsi="Times New Roman" w:cs="Times New Roman"/>
          <w:sz w:val="28"/>
          <w:szCs w:val="28"/>
        </w:rPr>
        <w:t>", "высокий", "очень высокий" включаются в карту внутреннего финансового контроля.</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22. Внутренний финансовый контроль осуществляется в соответствии с утвержденной картой внутреннего финансового контроля.</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23. Утверждение карты внутреннего финансового кон</w:t>
      </w:r>
      <w:r w:rsidR="009944EF" w:rsidRPr="00465290">
        <w:rPr>
          <w:rFonts w:ascii="Times New Roman" w:hAnsi="Times New Roman" w:cs="Times New Roman"/>
          <w:sz w:val="28"/>
          <w:szCs w:val="28"/>
        </w:rPr>
        <w:t xml:space="preserve">троля осуществляется </w:t>
      </w:r>
      <w:r w:rsidR="00AC6FCC" w:rsidRPr="00AC6FCC">
        <w:rPr>
          <w:rFonts w:ascii="Times New Roman" w:hAnsi="Times New Roman" w:cs="Times New Roman"/>
          <w:sz w:val="28"/>
          <w:szCs w:val="28"/>
        </w:rPr>
        <w:t>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исполняющих бюджетные полномочия</w:t>
      </w:r>
      <w:r w:rsidR="009944EF" w:rsidRPr="00465290">
        <w:rPr>
          <w:rFonts w:ascii="Times New Roman" w:hAnsi="Times New Roman" w:cs="Times New Roman"/>
          <w:sz w:val="28"/>
          <w:szCs w:val="28"/>
        </w:rPr>
        <w:t xml:space="preserve"> или лицом его замещающим.</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24. Карта внутреннего финансового контроля формируется и утверждается до начала очередного финансового года. Уточнение карт внутреннего финансового контроля необходимо проводить:</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а) при принятии решения </w:t>
      </w:r>
      <w:r w:rsidR="009944EF" w:rsidRPr="00465290">
        <w:rPr>
          <w:rFonts w:ascii="Times New Roman" w:hAnsi="Times New Roman" w:cs="Times New Roman"/>
          <w:sz w:val="28"/>
          <w:szCs w:val="28"/>
        </w:rPr>
        <w:t xml:space="preserve">начальником </w:t>
      </w:r>
      <w:r w:rsidR="00AC6FCC">
        <w:rPr>
          <w:rFonts w:ascii="Times New Roman" w:hAnsi="Times New Roman" w:cs="Times New Roman"/>
          <w:sz w:val="28"/>
          <w:szCs w:val="28"/>
        </w:rPr>
        <w:t xml:space="preserve"> </w:t>
      </w:r>
      <w:r w:rsidR="00AC6FCC" w:rsidRPr="00AC6FCC">
        <w:rPr>
          <w:rFonts w:ascii="Times New Roman" w:hAnsi="Times New Roman" w:cs="Times New Roman"/>
          <w:sz w:val="28"/>
          <w:szCs w:val="28"/>
        </w:rPr>
        <w:t>главн</w:t>
      </w:r>
      <w:r w:rsidR="00AC6FCC">
        <w:rPr>
          <w:rFonts w:ascii="Times New Roman" w:hAnsi="Times New Roman" w:cs="Times New Roman"/>
          <w:sz w:val="28"/>
          <w:szCs w:val="28"/>
        </w:rPr>
        <w:t>ого</w:t>
      </w:r>
      <w:r w:rsidR="00AC6FCC" w:rsidRPr="00AC6FCC">
        <w:rPr>
          <w:rFonts w:ascii="Times New Roman" w:hAnsi="Times New Roman" w:cs="Times New Roman"/>
          <w:sz w:val="28"/>
          <w:szCs w:val="28"/>
        </w:rPr>
        <w:t xml:space="preserve">  распорядителя  средств местного бюджета, главн</w:t>
      </w:r>
      <w:r w:rsidR="00AC6FCC">
        <w:rPr>
          <w:rFonts w:ascii="Times New Roman" w:hAnsi="Times New Roman" w:cs="Times New Roman"/>
          <w:sz w:val="28"/>
          <w:szCs w:val="28"/>
        </w:rPr>
        <w:t>ого</w:t>
      </w:r>
      <w:r w:rsidR="00AC6FCC" w:rsidRPr="00AC6FCC">
        <w:rPr>
          <w:rFonts w:ascii="Times New Roman" w:hAnsi="Times New Roman" w:cs="Times New Roman"/>
          <w:sz w:val="28"/>
          <w:szCs w:val="28"/>
        </w:rPr>
        <w:t xml:space="preserve">  администратора  доходов местного бюджета, главн</w:t>
      </w:r>
      <w:r w:rsidR="00AC6FCC">
        <w:rPr>
          <w:rFonts w:ascii="Times New Roman" w:hAnsi="Times New Roman" w:cs="Times New Roman"/>
          <w:sz w:val="28"/>
          <w:szCs w:val="28"/>
        </w:rPr>
        <w:t>ого</w:t>
      </w:r>
      <w:r w:rsidR="00AC6FCC" w:rsidRPr="00AC6FCC">
        <w:rPr>
          <w:rFonts w:ascii="Times New Roman" w:hAnsi="Times New Roman" w:cs="Times New Roman"/>
          <w:sz w:val="28"/>
          <w:szCs w:val="28"/>
        </w:rPr>
        <w:t xml:space="preserve"> администратора  источников финансирования дефицита местного бюджета, исполняющ</w:t>
      </w:r>
      <w:r w:rsidR="00AC6FCC">
        <w:rPr>
          <w:rFonts w:ascii="Times New Roman" w:hAnsi="Times New Roman" w:cs="Times New Roman"/>
          <w:sz w:val="28"/>
          <w:szCs w:val="28"/>
        </w:rPr>
        <w:t>его</w:t>
      </w:r>
      <w:r w:rsidR="00AC6FCC" w:rsidRPr="00AC6FCC">
        <w:rPr>
          <w:rFonts w:ascii="Times New Roman" w:hAnsi="Times New Roman" w:cs="Times New Roman"/>
          <w:sz w:val="28"/>
          <w:szCs w:val="28"/>
        </w:rPr>
        <w:t xml:space="preserve"> бюджетные полномочия</w:t>
      </w:r>
      <w:r w:rsidR="009944EF" w:rsidRPr="00465290">
        <w:rPr>
          <w:rFonts w:ascii="Times New Roman" w:hAnsi="Times New Roman" w:cs="Times New Roman"/>
          <w:sz w:val="28"/>
          <w:szCs w:val="28"/>
        </w:rPr>
        <w:t xml:space="preserve"> или лицом его замещающем</w:t>
      </w:r>
      <w:r w:rsidRPr="00465290">
        <w:rPr>
          <w:rFonts w:ascii="Times New Roman" w:hAnsi="Times New Roman" w:cs="Times New Roman"/>
          <w:sz w:val="28"/>
          <w:szCs w:val="28"/>
        </w:rPr>
        <w:t xml:space="preserve"> о внесении изменений в карты внутреннего финансового контроля;</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б) в случае внесения изменений в нормативные правовые акты, регулирующие бюджетные правоотношения, определяющие необходимость изменения внутренних бюджетных процедур.</w:t>
      </w:r>
    </w:p>
    <w:p w:rsidR="00C34A25" w:rsidRPr="00465290" w:rsidRDefault="00C34A25">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25. Отделы, ответственные за результаты выполнения внутренних бюджетных процедур после утверждения карты внутреннего финансового контроля представляют должностному лицу, по ведению реестра бюджетных рисков информацию об оценке бюджетных рисков.</w:t>
      </w:r>
    </w:p>
    <w:p w:rsidR="00A528E4" w:rsidRPr="00465290" w:rsidRDefault="00C34A25">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26. Должностно</w:t>
      </w:r>
      <w:r w:rsidR="007A49BA" w:rsidRPr="00465290">
        <w:rPr>
          <w:rFonts w:ascii="Times New Roman" w:hAnsi="Times New Roman" w:cs="Times New Roman"/>
          <w:sz w:val="28"/>
          <w:szCs w:val="28"/>
        </w:rPr>
        <w:t xml:space="preserve">е </w:t>
      </w:r>
      <w:r w:rsidRPr="00465290">
        <w:rPr>
          <w:rFonts w:ascii="Times New Roman" w:hAnsi="Times New Roman" w:cs="Times New Roman"/>
          <w:sz w:val="28"/>
          <w:szCs w:val="28"/>
        </w:rPr>
        <w:t>лицо</w:t>
      </w:r>
      <w:r w:rsidR="007A49BA" w:rsidRPr="00465290">
        <w:rPr>
          <w:rFonts w:ascii="Times New Roman" w:hAnsi="Times New Roman" w:cs="Times New Roman"/>
          <w:sz w:val="28"/>
          <w:szCs w:val="28"/>
        </w:rPr>
        <w:t xml:space="preserve"> </w:t>
      </w:r>
      <w:r w:rsidR="00AC6FCC" w:rsidRPr="00AC6FCC">
        <w:rPr>
          <w:rFonts w:ascii="Times New Roman" w:hAnsi="Times New Roman" w:cs="Times New Roman"/>
          <w:sz w:val="28"/>
          <w:szCs w:val="28"/>
        </w:rPr>
        <w:t>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w:t>
      </w:r>
      <w:r w:rsidR="00A528E4" w:rsidRPr="00465290">
        <w:rPr>
          <w:rFonts w:ascii="Times New Roman" w:hAnsi="Times New Roman" w:cs="Times New Roman"/>
          <w:sz w:val="28"/>
          <w:szCs w:val="28"/>
        </w:rPr>
        <w:t xml:space="preserve"> </w:t>
      </w:r>
      <w:r w:rsidRPr="00465290">
        <w:rPr>
          <w:rFonts w:ascii="Times New Roman" w:hAnsi="Times New Roman" w:cs="Times New Roman"/>
          <w:sz w:val="28"/>
          <w:szCs w:val="28"/>
        </w:rPr>
        <w:t>составляе</w:t>
      </w:r>
      <w:r w:rsidR="007A49BA" w:rsidRPr="00465290">
        <w:rPr>
          <w:rFonts w:ascii="Times New Roman" w:hAnsi="Times New Roman" w:cs="Times New Roman"/>
          <w:sz w:val="28"/>
          <w:szCs w:val="28"/>
        </w:rPr>
        <w:t>т реест</w:t>
      </w:r>
      <w:r w:rsidRPr="00465290">
        <w:rPr>
          <w:rFonts w:ascii="Times New Roman" w:hAnsi="Times New Roman" w:cs="Times New Roman"/>
          <w:sz w:val="28"/>
          <w:szCs w:val="28"/>
        </w:rPr>
        <w:t>р бюджетных рисков и представляе</w:t>
      </w:r>
      <w:r w:rsidR="007A49BA" w:rsidRPr="00465290">
        <w:rPr>
          <w:rFonts w:ascii="Times New Roman" w:hAnsi="Times New Roman" w:cs="Times New Roman"/>
          <w:sz w:val="28"/>
          <w:szCs w:val="28"/>
        </w:rPr>
        <w:t>т его с прилагаемыми предложениями по уменьшению выявленн</w:t>
      </w:r>
      <w:r w:rsidR="00A528E4" w:rsidRPr="00465290">
        <w:rPr>
          <w:rFonts w:ascii="Times New Roman" w:hAnsi="Times New Roman" w:cs="Times New Roman"/>
          <w:sz w:val="28"/>
          <w:szCs w:val="28"/>
        </w:rPr>
        <w:t>ых бюджетных рисков начальнику или лицу его замещающему.</w:t>
      </w:r>
    </w:p>
    <w:p w:rsidR="007A49BA" w:rsidRPr="00465290" w:rsidRDefault="00A528E4">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26. </w:t>
      </w:r>
      <w:r w:rsidR="007A49BA" w:rsidRPr="00465290">
        <w:rPr>
          <w:rFonts w:ascii="Times New Roman" w:hAnsi="Times New Roman" w:cs="Times New Roman"/>
          <w:sz w:val="28"/>
          <w:szCs w:val="28"/>
        </w:rPr>
        <w:t>Формирование карт внутреннего финансового контроля проводится не реже одного раза в год.</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w:t>
      </w:r>
      <w:r w:rsidR="00567259">
        <w:rPr>
          <w:rFonts w:ascii="Times New Roman" w:hAnsi="Times New Roman" w:cs="Times New Roman"/>
          <w:sz w:val="28"/>
          <w:szCs w:val="28"/>
        </w:rPr>
        <w:t>7</w:t>
      </w:r>
      <w:r w:rsidRPr="00465290">
        <w:rPr>
          <w:rFonts w:ascii="Times New Roman" w:hAnsi="Times New Roman" w:cs="Times New Roman"/>
          <w:sz w:val="28"/>
          <w:szCs w:val="28"/>
        </w:rPr>
        <w:t xml:space="preserve">. </w:t>
      </w:r>
      <w:proofErr w:type="gramStart"/>
      <w:r w:rsidRPr="00465290">
        <w:rPr>
          <w:rFonts w:ascii="Times New Roman" w:hAnsi="Times New Roman" w:cs="Times New Roman"/>
          <w:sz w:val="28"/>
          <w:szCs w:val="28"/>
        </w:rPr>
        <w:t xml:space="preserve">Внутренний финансовый контроль </w:t>
      </w:r>
      <w:r w:rsidR="00FE5405" w:rsidRPr="00FE5405">
        <w:t xml:space="preserve"> </w:t>
      </w:r>
      <w:r w:rsidR="00FE5405" w:rsidRPr="00FE5405">
        <w:rPr>
          <w:rFonts w:ascii="Times New Roman" w:hAnsi="Times New Roman" w:cs="Times New Roman"/>
          <w:sz w:val="28"/>
          <w:szCs w:val="28"/>
        </w:rPr>
        <w:t>главны</w:t>
      </w:r>
      <w:r w:rsidR="0099692E">
        <w:rPr>
          <w:rFonts w:ascii="Times New Roman" w:hAnsi="Times New Roman" w:cs="Times New Roman"/>
          <w:sz w:val="28"/>
          <w:szCs w:val="28"/>
        </w:rPr>
        <w:t>ми</w:t>
      </w:r>
      <w:r w:rsidR="00FE5405" w:rsidRPr="00FE5405">
        <w:rPr>
          <w:rFonts w:ascii="Times New Roman" w:hAnsi="Times New Roman" w:cs="Times New Roman"/>
          <w:sz w:val="28"/>
          <w:szCs w:val="28"/>
        </w:rPr>
        <w:t xml:space="preserve">  распорядител</w:t>
      </w:r>
      <w:r w:rsidR="0099692E">
        <w:rPr>
          <w:rFonts w:ascii="Times New Roman" w:hAnsi="Times New Roman" w:cs="Times New Roman"/>
          <w:sz w:val="28"/>
          <w:szCs w:val="28"/>
        </w:rPr>
        <w:t>ями</w:t>
      </w:r>
      <w:r w:rsidR="00FE5405" w:rsidRPr="00FE5405">
        <w:rPr>
          <w:rFonts w:ascii="Times New Roman" w:hAnsi="Times New Roman" w:cs="Times New Roman"/>
          <w:sz w:val="28"/>
          <w:szCs w:val="28"/>
        </w:rPr>
        <w:t xml:space="preserve"> средств местного бюджета, главны</w:t>
      </w:r>
      <w:r w:rsidR="0099692E">
        <w:rPr>
          <w:rFonts w:ascii="Times New Roman" w:hAnsi="Times New Roman" w:cs="Times New Roman"/>
          <w:sz w:val="28"/>
          <w:szCs w:val="28"/>
        </w:rPr>
        <w:t>ми</w:t>
      </w:r>
      <w:r w:rsidR="00FE5405" w:rsidRPr="00FE5405">
        <w:rPr>
          <w:rFonts w:ascii="Times New Roman" w:hAnsi="Times New Roman" w:cs="Times New Roman"/>
          <w:sz w:val="28"/>
          <w:szCs w:val="28"/>
        </w:rPr>
        <w:t xml:space="preserve">  администраторами  доходов местного бюджета, главными администраторами  источников финансирования дефицита местного бюджета)</w:t>
      </w:r>
      <w:r w:rsidR="00A528E4" w:rsidRPr="00465290">
        <w:rPr>
          <w:rFonts w:ascii="Times New Roman" w:hAnsi="Times New Roman" w:cs="Times New Roman"/>
          <w:sz w:val="28"/>
          <w:szCs w:val="28"/>
        </w:rPr>
        <w:t xml:space="preserve"> </w:t>
      </w:r>
      <w:r w:rsidRPr="00465290">
        <w:rPr>
          <w:rFonts w:ascii="Times New Roman" w:hAnsi="Times New Roman" w:cs="Times New Roman"/>
          <w:sz w:val="28"/>
          <w:szCs w:val="28"/>
        </w:rPr>
        <w:t>осуществляе</w:t>
      </w:r>
      <w:r w:rsidR="00C34A25" w:rsidRPr="00465290">
        <w:rPr>
          <w:rFonts w:ascii="Times New Roman" w:hAnsi="Times New Roman" w:cs="Times New Roman"/>
          <w:sz w:val="28"/>
          <w:szCs w:val="28"/>
        </w:rPr>
        <w:t>тся с соблюдением периодичности</w:t>
      </w:r>
      <w:r w:rsidRPr="00465290">
        <w:rPr>
          <w:rFonts w:ascii="Times New Roman" w:hAnsi="Times New Roman" w:cs="Times New Roman"/>
          <w:sz w:val="28"/>
          <w:szCs w:val="28"/>
        </w:rPr>
        <w:t xml:space="preserve"> методов контроля и способов контроля, указанных в картах внутреннего финансового контроля.</w:t>
      </w:r>
      <w:proofErr w:type="gramEnd"/>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2</w:t>
      </w:r>
      <w:r w:rsidR="00567259">
        <w:rPr>
          <w:rFonts w:ascii="Times New Roman" w:hAnsi="Times New Roman" w:cs="Times New Roman"/>
          <w:sz w:val="28"/>
          <w:szCs w:val="28"/>
        </w:rPr>
        <w:t>8</w:t>
      </w:r>
      <w:r w:rsidRPr="00465290">
        <w:rPr>
          <w:rFonts w:ascii="Times New Roman" w:hAnsi="Times New Roman" w:cs="Times New Roman"/>
          <w:sz w:val="28"/>
          <w:szCs w:val="28"/>
        </w:rPr>
        <w:t xml:space="preserve">. </w:t>
      </w:r>
      <w:proofErr w:type="gramStart"/>
      <w:r w:rsidRPr="00465290">
        <w:rPr>
          <w:rFonts w:ascii="Times New Roman" w:hAnsi="Times New Roman" w:cs="Times New Roman"/>
          <w:sz w:val="28"/>
          <w:szCs w:val="28"/>
        </w:rPr>
        <w:t>Самоконтроль осуществляется сплошным способом должнос</w:t>
      </w:r>
      <w:r w:rsidR="00A528E4" w:rsidRPr="00465290">
        <w:rPr>
          <w:rFonts w:ascii="Times New Roman" w:hAnsi="Times New Roman" w:cs="Times New Roman"/>
          <w:sz w:val="28"/>
          <w:szCs w:val="28"/>
        </w:rPr>
        <w:t xml:space="preserve">тным лицом каждого отдела </w:t>
      </w:r>
      <w:r w:rsidR="0099692E" w:rsidRPr="0099692E">
        <w:rPr>
          <w:rFonts w:ascii="Times New Roman" w:hAnsi="Times New Roman" w:cs="Times New Roman"/>
          <w:sz w:val="28"/>
          <w:szCs w:val="28"/>
        </w:rPr>
        <w:t>главн</w:t>
      </w:r>
      <w:r w:rsidR="0099692E">
        <w:rPr>
          <w:rFonts w:ascii="Times New Roman" w:hAnsi="Times New Roman" w:cs="Times New Roman"/>
          <w:sz w:val="28"/>
          <w:szCs w:val="28"/>
        </w:rPr>
        <w:t>ых</w:t>
      </w:r>
      <w:r w:rsidR="0099692E" w:rsidRPr="0099692E">
        <w:rPr>
          <w:rFonts w:ascii="Times New Roman" w:hAnsi="Times New Roman" w:cs="Times New Roman"/>
          <w:sz w:val="28"/>
          <w:szCs w:val="28"/>
        </w:rPr>
        <w:t xml:space="preserve">  распорядител</w:t>
      </w:r>
      <w:r w:rsidR="0099692E">
        <w:rPr>
          <w:rFonts w:ascii="Times New Roman" w:hAnsi="Times New Roman" w:cs="Times New Roman"/>
          <w:sz w:val="28"/>
          <w:szCs w:val="28"/>
        </w:rPr>
        <w:t>ей</w:t>
      </w:r>
      <w:r w:rsidR="0099692E" w:rsidRPr="0099692E">
        <w:rPr>
          <w:rFonts w:ascii="Times New Roman" w:hAnsi="Times New Roman" w:cs="Times New Roman"/>
          <w:sz w:val="28"/>
          <w:szCs w:val="28"/>
        </w:rPr>
        <w:t xml:space="preserve">  средств местного бюджета, главн</w:t>
      </w:r>
      <w:r w:rsidR="0099692E">
        <w:rPr>
          <w:rFonts w:ascii="Times New Roman" w:hAnsi="Times New Roman" w:cs="Times New Roman"/>
          <w:sz w:val="28"/>
          <w:szCs w:val="28"/>
        </w:rPr>
        <w:t>ых</w:t>
      </w:r>
      <w:r w:rsidR="0099692E" w:rsidRPr="0099692E">
        <w:rPr>
          <w:rFonts w:ascii="Times New Roman" w:hAnsi="Times New Roman" w:cs="Times New Roman"/>
          <w:sz w:val="28"/>
          <w:szCs w:val="28"/>
        </w:rPr>
        <w:t xml:space="preserve">  администратор</w:t>
      </w:r>
      <w:r w:rsidR="0099692E">
        <w:rPr>
          <w:rFonts w:ascii="Times New Roman" w:hAnsi="Times New Roman" w:cs="Times New Roman"/>
          <w:sz w:val="28"/>
          <w:szCs w:val="28"/>
        </w:rPr>
        <w:t>ов</w:t>
      </w:r>
      <w:r w:rsidR="0099692E" w:rsidRPr="0099692E">
        <w:rPr>
          <w:rFonts w:ascii="Times New Roman" w:hAnsi="Times New Roman" w:cs="Times New Roman"/>
          <w:sz w:val="28"/>
          <w:szCs w:val="28"/>
        </w:rPr>
        <w:t xml:space="preserve">  доходов местного бюджета, главн</w:t>
      </w:r>
      <w:r w:rsidR="0099692E">
        <w:rPr>
          <w:rFonts w:ascii="Times New Roman" w:hAnsi="Times New Roman" w:cs="Times New Roman"/>
          <w:sz w:val="28"/>
          <w:szCs w:val="28"/>
        </w:rPr>
        <w:t>ых</w:t>
      </w:r>
      <w:r w:rsidR="0099692E" w:rsidRPr="0099692E">
        <w:rPr>
          <w:rFonts w:ascii="Times New Roman" w:hAnsi="Times New Roman" w:cs="Times New Roman"/>
          <w:sz w:val="28"/>
          <w:szCs w:val="28"/>
        </w:rPr>
        <w:t xml:space="preserve"> администратор</w:t>
      </w:r>
      <w:r w:rsidR="0099692E">
        <w:rPr>
          <w:rFonts w:ascii="Times New Roman" w:hAnsi="Times New Roman" w:cs="Times New Roman"/>
          <w:sz w:val="28"/>
          <w:szCs w:val="28"/>
        </w:rPr>
        <w:t>ов</w:t>
      </w:r>
      <w:r w:rsidR="0099692E" w:rsidRPr="0099692E">
        <w:rPr>
          <w:rFonts w:ascii="Times New Roman" w:hAnsi="Times New Roman" w:cs="Times New Roman"/>
          <w:sz w:val="28"/>
          <w:szCs w:val="28"/>
        </w:rPr>
        <w:t xml:space="preserve">  источников финансирования дефицита местного бюджета</w:t>
      </w:r>
      <w:r w:rsidRPr="00465290">
        <w:rPr>
          <w:rFonts w:ascii="Times New Roman" w:hAnsi="Times New Roman" w:cs="Times New Roman"/>
          <w:sz w:val="28"/>
          <w:szCs w:val="28"/>
        </w:rPr>
        <w:t xml:space="preserve"> путем проведения проверки каждой выполняемой им операции на соответствие федеральным нормативным правовым актам, нормативным правовым актам Республики Бурятия,</w:t>
      </w:r>
      <w:r w:rsidR="00633684" w:rsidRPr="00465290">
        <w:rPr>
          <w:rFonts w:ascii="Times New Roman" w:hAnsi="Times New Roman" w:cs="Times New Roman"/>
          <w:sz w:val="28"/>
          <w:szCs w:val="28"/>
        </w:rPr>
        <w:t xml:space="preserve"> нормативным правовым актам</w:t>
      </w:r>
      <w:r w:rsidR="00A528E4" w:rsidRPr="00465290">
        <w:rPr>
          <w:rFonts w:ascii="Times New Roman" w:hAnsi="Times New Roman" w:cs="Times New Roman"/>
          <w:sz w:val="28"/>
          <w:szCs w:val="28"/>
        </w:rPr>
        <w:t xml:space="preserve"> МО «Бичурский район», </w:t>
      </w:r>
      <w:r w:rsidRPr="00465290">
        <w:rPr>
          <w:rFonts w:ascii="Times New Roman" w:hAnsi="Times New Roman" w:cs="Times New Roman"/>
          <w:sz w:val="28"/>
          <w:szCs w:val="28"/>
        </w:rPr>
        <w:t>а также путем оценки причин и обстоятельств (факторов), негативно влияющих на</w:t>
      </w:r>
      <w:proofErr w:type="gramEnd"/>
      <w:r w:rsidRPr="00465290">
        <w:rPr>
          <w:rFonts w:ascii="Times New Roman" w:hAnsi="Times New Roman" w:cs="Times New Roman"/>
          <w:sz w:val="28"/>
          <w:szCs w:val="28"/>
        </w:rPr>
        <w:t xml:space="preserve"> совершение операции. Самоконтроль осуществляется в соответствии с картой внутреннего финансового контроля.</w:t>
      </w:r>
    </w:p>
    <w:p w:rsidR="007A49BA" w:rsidRPr="00465290" w:rsidRDefault="005672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7A49BA" w:rsidRPr="00465290">
        <w:rPr>
          <w:rFonts w:ascii="Times New Roman" w:hAnsi="Times New Roman" w:cs="Times New Roman"/>
          <w:sz w:val="28"/>
          <w:szCs w:val="28"/>
        </w:rPr>
        <w:t>. Контроль по уровню подчиненности осуществляется</w:t>
      </w:r>
      <w:r w:rsidR="00A528E4" w:rsidRPr="00465290">
        <w:rPr>
          <w:rFonts w:ascii="Times New Roman" w:hAnsi="Times New Roman" w:cs="Times New Roman"/>
          <w:sz w:val="28"/>
          <w:szCs w:val="28"/>
        </w:rPr>
        <w:t xml:space="preserve"> сплошным способом начальниками отделов</w:t>
      </w:r>
      <w:r w:rsidR="008E1B3D" w:rsidRPr="008E1B3D">
        <w:rPr>
          <w:rFonts w:ascii="Times New Roman" w:hAnsi="Times New Roman" w:cs="Times New Roman"/>
          <w:sz w:val="28"/>
          <w:szCs w:val="28"/>
        </w:rPr>
        <w:t xml:space="preserve"> главн</w:t>
      </w:r>
      <w:r w:rsidR="008E1B3D">
        <w:rPr>
          <w:rFonts w:ascii="Times New Roman" w:hAnsi="Times New Roman" w:cs="Times New Roman"/>
          <w:sz w:val="28"/>
          <w:szCs w:val="28"/>
        </w:rPr>
        <w:t>ых</w:t>
      </w:r>
      <w:r w:rsidR="008E1B3D" w:rsidRPr="008E1B3D">
        <w:rPr>
          <w:rFonts w:ascii="Times New Roman" w:hAnsi="Times New Roman" w:cs="Times New Roman"/>
          <w:sz w:val="28"/>
          <w:szCs w:val="28"/>
        </w:rPr>
        <w:t xml:space="preserve">  распорядител</w:t>
      </w:r>
      <w:r w:rsidR="008E1B3D">
        <w:rPr>
          <w:rFonts w:ascii="Times New Roman" w:hAnsi="Times New Roman" w:cs="Times New Roman"/>
          <w:sz w:val="28"/>
          <w:szCs w:val="28"/>
        </w:rPr>
        <w:t>ей</w:t>
      </w:r>
      <w:r w:rsidR="008E1B3D" w:rsidRPr="008E1B3D">
        <w:rPr>
          <w:rFonts w:ascii="Times New Roman" w:hAnsi="Times New Roman" w:cs="Times New Roman"/>
          <w:sz w:val="28"/>
          <w:szCs w:val="28"/>
        </w:rPr>
        <w:t xml:space="preserve">  средств местного бюджета, главн</w:t>
      </w:r>
      <w:r w:rsidR="008E1B3D">
        <w:rPr>
          <w:rFonts w:ascii="Times New Roman" w:hAnsi="Times New Roman" w:cs="Times New Roman"/>
          <w:sz w:val="28"/>
          <w:szCs w:val="28"/>
        </w:rPr>
        <w:t>ых</w:t>
      </w:r>
      <w:r w:rsidR="008E1B3D" w:rsidRPr="008E1B3D">
        <w:rPr>
          <w:rFonts w:ascii="Times New Roman" w:hAnsi="Times New Roman" w:cs="Times New Roman"/>
          <w:sz w:val="28"/>
          <w:szCs w:val="28"/>
        </w:rPr>
        <w:t xml:space="preserve">  администратор</w:t>
      </w:r>
      <w:r w:rsidR="008E1B3D">
        <w:rPr>
          <w:rFonts w:ascii="Times New Roman" w:hAnsi="Times New Roman" w:cs="Times New Roman"/>
          <w:sz w:val="28"/>
          <w:szCs w:val="28"/>
        </w:rPr>
        <w:t>ов</w:t>
      </w:r>
      <w:r w:rsidR="008E1B3D" w:rsidRPr="008E1B3D">
        <w:rPr>
          <w:rFonts w:ascii="Times New Roman" w:hAnsi="Times New Roman" w:cs="Times New Roman"/>
          <w:sz w:val="28"/>
          <w:szCs w:val="28"/>
        </w:rPr>
        <w:t xml:space="preserve">  доходов местного бюджета, главн</w:t>
      </w:r>
      <w:r w:rsidR="008E1B3D">
        <w:rPr>
          <w:rFonts w:ascii="Times New Roman" w:hAnsi="Times New Roman" w:cs="Times New Roman"/>
          <w:sz w:val="28"/>
          <w:szCs w:val="28"/>
        </w:rPr>
        <w:t>ых</w:t>
      </w:r>
      <w:r w:rsidR="008E1B3D" w:rsidRPr="008E1B3D">
        <w:rPr>
          <w:rFonts w:ascii="Times New Roman" w:hAnsi="Times New Roman" w:cs="Times New Roman"/>
          <w:sz w:val="28"/>
          <w:szCs w:val="28"/>
        </w:rPr>
        <w:t xml:space="preserve"> администратор</w:t>
      </w:r>
      <w:r w:rsidR="008E1B3D">
        <w:rPr>
          <w:rFonts w:ascii="Times New Roman" w:hAnsi="Times New Roman" w:cs="Times New Roman"/>
          <w:sz w:val="28"/>
          <w:szCs w:val="28"/>
        </w:rPr>
        <w:t>ов</w:t>
      </w:r>
      <w:r w:rsidR="008E1B3D" w:rsidRPr="008E1B3D">
        <w:rPr>
          <w:rFonts w:ascii="Times New Roman" w:hAnsi="Times New Roman" w:cs="Times New Roman"/>
          <w:sz w:val="28"/>
          <w:szCs w:val="28"/>
        </w:rPr>
        <w:t xml:space="preserve">  источников финансирования дефицита местного бюджета,</w:t>
      </w:r>
      <w:r w:rsidR="00A528E4" w:rsidRPr="00465290">
        <w:rPr>
          <w:rFonts w:ascii="Times New Roman" w:hAnsi="Times New Roman" w:cs="Times New Roman"/>
          <w:sz w:val="28"/>
          <w:szCs w:val="28"/>
        </w:rPr>
        <w:t xml:space="preserve"> </w:t>
      </w:r>
      <w:r w:rsidR="007A49BA" w:rsidRPr="00465290">
        <w:rPr>
          <w:rFonts w:ascii="Times New Roman" w:hAnsi="Times New Roman" w:cs="Times New Roman"/>
          <w:sz w:val="28"/>
          <w:szCs w:val="28"/>
        </w:rPr>
        <w:t>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 Контроль по уровню подчиненности осуществляется в соответствии с картой внутреннего финансового контроля.</w:t>
      </w:r>
    </w:p>
    <w:p w:rsidR="007A49BA" w:rsidRPr="00465290" w:rsidRDefault="00A528E4">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3</w:t>
      </w:r>
      <w:r w:rsidR="00567259">
        <w:rPr>
          <w:rFonts w:ascii="Times New Roman" w:hAnsi="Times New Roman" w:cs="Times New Roman"/>
          <w:sz w:val="28"/>
          <w:szCs w:val="28"/>
        </w:rPr>
        <w:t>0</w:t>
      </w:r>
      <w:r w:rsidR="007A49BA" w:rsidRPr="00465290">
        <w:rPr>
          <w:rFonts w:ascii="Times New Roman" w:hAnsi="Times New Roman" w:cs="Times New Roman"/>
          <w:sz w:val="28"/>
          <w:szCs w:val="28"/>
        </w:rPr>
        <w:t>.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отражаются в журналах внутреннего финансового контроля.</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Ведение журналов внутреннего финансового контроля осуще</w:t>
      </w:r>
      <w:r w:rsidR="00A528E4" w:rsidRPr="00465290">
        <w:rPr>
          <w:rFonts w:ascii="Times New Roman" w:hAnsi="Times New Roman" w:cs="Times New Roman"/>
          <w:sz w:val="28"/>
          <w:szCs w:val="28"/>
        </w:rPr>
        <w:t>ствляется в каждом отделе</w:t>
      </w:r>
      <w:r w:rsidR="008E1B3D" w:rsidRPr="008E1B3D">
        <w:rPr>
          <w:rFonts w:ascii="Times New Roman" w:hAnsi="Times New Roman" w:cs="Times New Roman"/>
          <w:sz w:val="28"/>
          <w:szCs w:val="28"/>
        </w:rPr>
        <w:t xml:space="preserve"> главн</w:t>
      </w:r>
      <w:r w:rsidR="008E1B3D">
        <w:rPr>
          <w:rFonts w:ascii="Times New Roman" w:hAnsi="Times New Roman" w:cs="Times New Roman"/>
          <w:sz w:val="28"/>
          <w:szCs w:val="28"/>
        </w:rPr>
        <w:t>ых</w:t>
      </w:r>
      <w:r w:rsidR="008E1B3D" w:rsidRPr="008E1B3D">
        <w:rPr>
          <w:rFonts w:ascii="Times New Roman" w:hAnsi="Times New Roman" w:cs="Times New Roman"/>
          <w:sz w:val="28"/>
          <w:szCs w:val="28"/>
        </w:rPr>
        <w:t xml:space="preserve">  распорядител</w:t>
      </w:r>
      <w:r w:rsidR="008E1B3D">
        <w:rPr>
          <w:rFonts w:ascii="Times New Roman" w:hAnsi="Times New Roman" w:cs="Times New Roman"/>
          <w:sz w:val="28"/>
          <w:szCs w:val="28"/>
        </w:rPr>
        <w:t>ей</w:t>
      </w:r>
      <w:r w:rsidR="008E1B3D" w:rsidRPr="008E1B3D">
        <w:rPr>
          <w:rFonts w:ascii="Times New Roman" w:hAnsi="Times New Roman" w:cs="Times New Roman"/>
          <w:sz w:val="28"/>
          <w:szCs w:val="28"/>
        </w:rPr>
        <w:t xml:space="preserve">  средств местного бюджета, главн</w:t>
      </w:r>
      <w:r w:rsidR="008E1B3D">
        <w:rPr>
          <w:rFonts w:ascii="Times New Roman" w:hAnsi="Times New Roman" w:cs="Times New Roman"/>
          <w:sz w:val="28"/>
          <w:szCs w:val="28"/>
        </w:rPr>
        <w:t>ых</w:t>
      </w:r>
      <w:r w:rsidR="008E1B3D" w:rsidRPr="008E1B3D">
        <w:rPr>
          <w:rFonts w:ascii="Times New Roman" w:hAnsi="Times New Roman" w:cs="Times New Roman"/>
          <w:sz w:val="28"/>
          <w:szCs w:val="28"/>
        </w:rPr>
        <w:t xml:space="preserve">  администратор</w:t>
      </w:r>
      <w:r w:rsidR="008E1B3D">
        <w:rPr>
          <w:rFonts w:ascii="Times New Roman" w:hAnsi="Times New Roman" w:cs="Times New Roman"/>
          <w:sz w:val="28"/>
          <w:szCs w:val="28"/>
        </w:rPr>
        <w:t>ов</w:t>
      </w:r>
      <w:r w:rsidR="008E1B3D" w:rsidRPr="008E1B3D">
        <w:rPr>
          <w:rFonts w:ascii="Times New Roman" w:hAnsi="Times New Roman" w:cs="Times New Roman"/>
          <w:sz w:val="28"/>
          <w:szCs w:val="28"/>
        </w:rPr>
        <w:t xml:space="preserve">  доходов местного бюджета, главн</w:t>
      </w:r>
      <w:r w:rsidR="008E1B3D">
        <w:rPr>
          <w:rFonts w:ascii="Times New Roman" w:hAnsi="Times New Roman" w:cs="Times New Roman"/>
          <w:sz w:val="28"/>
          <w:szCs w:val="28"/>
        </w:rPr>
        <w:t>ых</w:t>
      </w:r>
      <w:r w:rsidR="008E1B3D" w:rsidRPr="008E1B3D">
        <w:rPr>
          <w:rFonts w:ascii="Times New Roman" w:hAnsi="Times New Roman" w:cs="Times New Roman"/>
          <w:sz w:val="28"/>
          <w:szCs w:val="28"/>
        </w:rPr>
        <w:t xml:space="preserve"> администратор</w:t>
      </w:r>
      <w:r w:rsidR="008E1B3D">
        <w:rPr>
          <w:rFonts w:ascii="Times New Roman" w:hAnsi="Times New Roman" w:cs="Times New Roman"/>
          <w:sz w:val="28"/>
          <w:szCs w:val="28"/>
        </w:rPr>
        <w:t>ов</w:t>
      </w:r>
      <w:r w:rsidR="008E1B3D" w:rsidRPr="008E1B3D">
        <w:rPr>
          <w:rFonts w:ascii="Times New Roman" w:hAnsi="Times New Roman" w:cs="Times New Roman"/>
          <w:sz w:val="28"/>
          <w:szCs w:val="28"/>
        </w:rPr>
        <w:t xml:space="preserve">  источников финансирования дефицита местного бюджета</w:t>
      </w:r>
      <w:r w:rsidR="00A528E4" w:rsidRPr="00465290">
        <w:rPr>
          <w:rFonts w:ascii="Times New Roman" w:hAnsi="Times New Roman" w:cs="Times New Roman"/>
          <w:sz w:val="28"/>
          <w:szCs w:val="28"/>
        </w:rPr>
        <w:t xml:space="preserve"> </w:t>
      </w:r>
      <w:r w:rsidRPr="00465290">
        <w:rPr>
          <w:rFonts w:ascii="Times New Roman" w:hAnsi="Times New Roman" w:cs="Times New Roman"/>
          <w:sz w:val="28"/>
          <w:szCs w:val="28"/>
        </w:rPr>
        <w:t>ответственном за выполнение внутренних бюджетных процедур.</w:t>
      </w:r>
    </w:p>
    <w:p w:rsidR="007A49BA" w:rsidRPr="00465290" w:rsidRDefault="00A528E4">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3</w:t>
      </w:r>
      <w:r w:rsidR="00567259">
        <w:rPr>
          <w:rFonts w:ascii="Times New Roman" w:hAnsi="Times New Roman" w:cs="Times New Roman"/>
          <w:sz w:val="28"/>
          <w:szCs w:val="28"/>
        </w:rPr>
        <w:t>1</w:t>
      </w:r>
      <w:r w:rsidR="007A49BA" w:rsidRPr="00465290">
        <w:rPr>
          <w:rFonts w:ascii="Times New Roman" w:hAnsi="Times New Roman" w:cs="Times New Roman"/>
          <w:sz w:val="28"/>
          <w:szCs w:val="28"/>
        </w:rPr>
        <w:t>. Журналы внутреннего финансового контроля подлежат у</w:t>
      </w:r>
      <w:r w:rsidRPr="00465290">
        <w:rPr>
          <w:rFonts w:ascii="Times New Roman" w:hAnsi="Times New Roman" w:cs="Times New Roman"/>
          <w:sz w:val="28"/>
          <w:szCs w:val="28"/>
        </w:rPr>
        <w:t xml:space="preserve">чету и хранению в установленном </w:t>
      </w:r>
      <w:r w:rsidR="007A49BA" w:rsidRPr="00465290">
        <w:rPr>
          <w:rFonts w:ascii="Times New Roman" w:hAnsi="Times New Roman" w:cs="Times New Roman"/>
          <w:sz w:val="28"/>
          <w:szCs w:val="28"/>
        </w:rPr>
        <w:t>порядке, в том числе с применением автоматизированных информационных систем.</w:t>
      </w:r>
    </w:p>
    <w:p w:rsidR="008E1B3D" w:rsidRDefault="00A528E4">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3</w:t>
      </w:r>
      <w:r w:rsidR="00567259">
        <w:rPr>
          <w:rFonts w:ascii="Times New Roman" w:hAnsi="Times New Roman" w:cs="Times New Roman"/>
          <w:sz w:val="28"/>
          <w:szCs w:val="28"/>
        </w:rPr>
        <w:t>2</w:t>
      </w:r>
      <w:r w:rsidR="007A49BA" w:rsidRPr="00465290">
        <w:rPr>
          <w:rFonts w:ascii="Times New Roman" w:hAnsi="Times New Roman" w:cs="Times New Roman"/>
          <w:sz w:val="28"/>
          <w:szCs w:val="28"/>
        </w:rPr>
        <w:t xml:space="preserve">. Информация о выявленных недостатках и (или) нарушениях при исполнении внутренних бюджетных процедур направляется </w:t>
      </w:r>
      <w:r w:rsidRPr="00465290">
        <w:rPr>
          <w:rFonts w:ascii="Times New Roman" w:hAnsi="Times New Roman" w:cs="Times New Roman"/>
          <w:sz w:val="28"/>
          <w:szCs w:val="28"/>
        </w:rPr>
        <w:t>отделом,</w:t>
      </w:r>
      <w:r w:rsidR="007A49BA" w:rsidRPr="00465290">
        <w:rPr>
          <w:rFonts w:ascii="Times New Roman" w:hAnsi="Times New Roman" w:cs="Times New Roman"/>
          <w:sz w:val="28"/>
          <w:szCs w:val="28"/>
        </w:rPr>
        <w:t xml:space="preserve"> ответственным за результаты выполнения внутренних бюджетных проц</w:t>
      </w:r>
      <w:r w:rsidRPr="00465290">
        <w:rPr>
          <w:rFonts w:ascii="Times New Roman" w:hAnsi="Times New Roman" w:cs="Times New Roman"/>
          <w:sz w:val="28"/>
          <w:szCs w:val="28"/>
        </w:rPr>
        <w:t xml:space="preserve">едур, </w:t>
      </w:r>
      <w:r w:rsidR="00C27814" w:rsidRPr="00C27814">
        <w:rPr>
          <w:rFonts w:ascii="Times New Roman" w:hAnsi="Times New Roman" w:cs="Times New Roman"/>
          <w:sz w:val="28"/>
          <w:szCs w:val="28"/>
        </w:rPr>
        <w:t>руководителю (заместителю руководителя)</w:t>
      </w:r>
      <w:r w:rsidR="008E1B3D" w:rsidRPr="008E1B3D">
        <w:rPr>
          <w:rFonts w:ascii="Times New Roman" w:hAnsi="Times New Roman" w:cs="Times New Roman"/>
          <w:sz w:val="28"/>
          <w:szCs w:val="28"/>
        </w:rPr>
        <w:t xml:space="preserve">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w:t>
      </w:r>
      <w:r w:rsidR="008E1B3D">
        <w:rPr>
          <w:rFonts w:ascii="Times New Roman" w:hAnsi="Times New Roman" w:cs="Times New Roman"/>
          <w:sz w:val="28"/>
          <w:szCs w:val="28"/>
        </w:rPr>
        <w:t>.</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3</w:t>
      </w:r>
      <w:r w:rsidR="00567259">
        <w:rPr>
          <w:rFonts w:ascii="Times New Roman" w:hAnsi="Times New Roman" w:cs="Times New Roman"/>
          <w:sz w:val="28"/>
          <w:szCs w:val="28"/>
        </w:rPr>
        <w:t>3</w:t>
      </w:r>
      <w:r w:rsidRPr="00465290">
        <w:rPr>
          <w:rFonts w:ascii="Times New Roman" w:hAnsi="Times New Roman" w:cs="Times New Roman"/>
          <w:sz w:val="28"/>
          <w:szCs w:val="28"/>
        </w:rPr>
        <w:t>. По итогам рассмотрения информации о выявленных недостатках и (или) нарушениях при исполнении внутренних бюджетных процедур принимаются решения с указанием сроков их выполнения, направленные:</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8E1B3D"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в)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регламента взаимодействия пользователей с информационными ресурсами;</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г) на изменение внутренних стандартов и процедур;</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д) на уточнение прав по формированию финансовых и первичных учетных документов, а также прав доступа к записям в регистры бюджетного учета;</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е) на устранение конфликта интересов у должностных лиц, осуществляющих внутренние бюджетные процедуры;</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ж) на проведение служебных проверок и применение материальной и (или) дисциплинарной ответственности к виновным должностным лицам;</w:t>
      </w:r>
    </w:p>
    <w:p w:rsidR="00B37468"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 xml:space="preserve">з) на ведение эффективной кадровой политики в отношении </w:t>
      </w:r>
      <w:r w:rsidR="00135729" w:rsidRPr="00465290">
        <w:rPr>
          <w:rFonts w:ascii="Times New Roman" w:hAnsi="Times New Roman" w:cs="Times New Roman"/>
          <w:sz w:val="28"/>
          <w:szCs w:val="28"/>
        </w:rPr>
        <w:t>отделов</w:t>
      </w:r>
      <w:r w:rsidR="00B37468" w:rsidRPr="00B37468">
        <w:t xml:space="preserve"> </w:t>
      </w:r>
      <w:r w:rsidR="00B37468" w:rsidRPr="00B37468">
        <w:rPr>
          <w:rFonts w:ascii="Times New Roman" w:hAnsi="Times New Roman" w:cs="Times New Roman"/>
          <w:sz w:val="28"/>
          <w:szCs w:val="28"/>
        </w:rPr>
        <w:t>главны</w:t>
      </w:r>
      <w:r w:rsidR="00B37468">
        <w:rPr>
          <w:rFonts w:ascii="Times New Roman" w:hAnsi="Times New Roman" w:cs="Times New Roman"/>
          <w:sz w:val="28"/>
          <w:szCs w:val="28"/>
        </w:rPr>
        <w:t>х</w:t>
      </w:r>
      <w:r w:rsidR="00B37468" w:rsidRPr="00B37468">
        <w:rPr>
          <w:rFonts w:ascii="Times New Roman" w:hAnsi="Times New Roman" w:cs="Times New Roman"/>
          <w:sz w:val="28"/>
          <w:szCs w:val="28"/>
        </w:rPr>
        <w:t xml:space="preserve"> распорядител</w:t>
      </w:r>
      <w:r w:rsidR="00B37468">
        <w:rPr>
          <w:rFonts w:ascii="Times New Roman" w:hAnsi="Times New Roman" w:cs="Times New Roman"/>
          <w:sz w:val="28"/>
          <w:szCs w:val="28"/>
        </w:rPr>
        <w:t>ей</w:t>
      </w:r>
      <w:r w:rsidR="00B37468" w:rsidRPr="00B37468">
        <w:rPr>
          <w:rFonts w:ascii="Times New Roman" w:hAnsi="Times New Roman" w:cs="Times New Roman"/>
          <w:sz w:val="28"/>
          <w:szCs w:val="28"/>
        </w:rPr>
        <w:t xml:space="preserve">  средств местного бюджета, главны</w:t>
      </w:r>
      <w:r w:rsidR="00B37468">
        <w:rPr>
          <w:rFonts w:ascii="Times New Roman" w:hAnsi="Times New Roman" w:cs="Times New Roman"/>
          <w:sz w:val="28"/>
          <w:szCs w:val="28"/>
        </w:rPr>
        <w:t>х</w:t>
      </w:r>
      <w:r w:rsidR="00B37468" w:rsidRPr="00B37468">
        <w:rPr>
          <w:rFonts w:ascii="Times New Roman" w:hAnsi="Times New Roman" w:cs="Times New Roman"/>
          <w:sz w:val="28"/>
          <w:szCs w:val="28"/>
        </w:rPr>
        <w:t xml:space="preserve">  администратор</w:t>
      </w:r>
      <w:r w:rsidR="00B37468">
        <w:rPr>
          <w:rFonts w:ascii="Times New Roman" w:hAnsi="Times New Roman" w:cs="Times New Roman"/>
          <w:sz w:val="28"/>
          <w:szCs w:val="28"/>
        </w:rPr>
        <w:t>ов</w:t>
      </w:r>
      <w:r w:rsidR="00B37468" w:rsidRPr="00B37468">
        <w:rPr>
          <w:rFonts w:ascii="Times New Roman" w:hAnsi="Times New Roman" w:cs="Times New Roman"/>
          <w:sz w:val="28"/>
          <w:szCs w:val="28"/>
        </w:rPr>
        <w:t xml:space="preserve">   доходов местного бюджета, главны</w:t>
      </w:r>
      <w:r w:rsidR="00B37468">
        <w:rPr>
          <w:rFonts w:ascii="Times New Roman" w:hAnsi="Times New Roman" w:cs="Times New Roman"/>
          <w:sz w:val="28"/>
          <w:szCs w:val="28"/>
        </w:rPr>
        <w:t>х</w:t>
      </w:r>
      <w:r w:rsidR="00B37468" w:rsidRPr="00B37468">
        <w:rPr>
          <w:rFonts w:ascii="Times New Roman" w:hAnsi="Times New Roman" w:cs="Times New Roman"/>
          <w:sz w:val="28"/>
          <w:szCs w:val="28"/>
        </w:rPr>
        <w:t xml:space="preserve"> администрато</w:t>
      </w:r>
      <w:r w:rsidR="00B37468">
        <w:rPr>
          <w:rFonts w:ascii="Times New Roman" w:hAnsi="Times New Roman" w:cs="Times New Roman"/>
          <w:sz w:val="28"/>
          <w:szCs w:val="28"/>
        </w:rPr>
        <w:t>ров</w:t>
      </w:r>
      <w:r w:rsidR="00B37468" w:rsidRPr="00B37468">
        <w:rPr>
          <w:rFonts w:ascii="Times New Roman" w:hAnsi="Times New Roman" w:cs="Times New Roman"/>
          <w:sz w:val="28"/>
          <w:szCs w:val="28"/>
        </w:rPr>
        <w:t xml:space="preserve"> источников финансирования дефицита местного бюджета</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3</w:t>
      </w:r>
      <w:r w:rsidR="00567259">
        <w:rPr>
          <w:rFonts w:ascii="Times New Roman" w:hAnsi="Times New Roman" w:cs="Times New Roman"/>
          <w:sz w:val="28"/>
          <w:szCs w:val="28"/>
        </w:rPr>
        <w:t>4</w:t>
      </w:r>
      <w:r w:rsidRPr="00465290">
        <w:rPr>
          <w:rFonts w:ascii="Times New Roman" w:hAnsi="Times New Roman" w:cs="Times New Roman"/>
          <w:sz w:val="28"/>
          <w:szCs w:val="28"/>
        </w:rPr>
        <w:t>.</w:t>
      </w:r>
      <w:r w:rsidR="00AF19A7" w:rsidRPr="00AF19A7">
        <w:t xml:space="preserve"> </w:t>
      </w:r>
      <w:r w:rsidR="00AF19A7" w:rsidRPr="00AF19A7">
        <w:rPr>
          <w:rFonts w:ascii="Times New Roman" w:hAnsi="Times New Roman" w:cs="Times New Roman"/>
          <w:sz w:val="28"/>
          <w:szCs w:val="28"/>
        </w:rPr>
        <w:t xml:space="preserve">Главный администратор (администратор) средств </w:t>
      </w:r>
      <w:r w:rsidR="00AF19A7">
        <w:rPr>
          <w:rFonts w:ascii="Times New Roman" w:hAnsi="Times New Roman" w:cs="Times New Roman"/>
          <w:sz w:val="28"/>
          <w:szCs w:val="28"/>
        </w:rPr>
        <w:t xml:space="preserve">местного </w:t>
      </w:r>
      <w:r w:rsidR="00AF19A7" w:rsidRPr="00AF19A7">
        <w:rPr>
          <w:rFonts w:ascii="Times New Roman" w:hAnsi="Times New Roman" w:cs="Times New Roman"/>
          <w:sz w:val="28"/>
          <w:szCs w:val="28"/>
        </w:rPr>
        <w:t xml:space="preserve"> бюджета определяет порядок составления отчетности о результатах внутреннего финансового контроля на основе данных журналов внутреннего финансового контроля</w:t>
      </w:r>
      <w:r w:rsidR="0059621B">
        <w:rPr>
          <w:rFonts w:ascii="Times New Roman" w:hAnsi="Times New Roman" w:cs="Times New Roman"/>
          <w:sz w:val="28"/>
          <w:szCs w:val="28"/>
        </w:rPr>
        <w:t>.</w:t>
      </w:r>
    </w:p>
    <w:p w:rsidR="007A49BA" w:rsidRPr="00465290" w:rsidRDefault="007A49BA">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3</w:t>
      </w:r>
      <w:r w:rsidR="00567259">
        <w:rPr>
          <w:rFonts w:ascii="Times New Roman" w:hAnsi="Times New Roman" w:cs="Times New Roman"/>
          <w:sz w:val="28"/>
          <w:szCs w:val="28"/>
        </w:rPr>
        <w:t>5</w:t>
      </w:r>
      <w:r w:rsidRPr="00465290">
        <w:rPr>
          <w:rFonts w:ascii="Times New Roman" w:hAnsi="Times New Roman" w:cs="Times New Roman"/>
          <w:sz w:val="28"/>
          <w:szCs w:val="28"/>
        </w:rPr>
        <w:t xml:space="preserve">. </w:t>
      </w:r>
      <w:r w:rsidR="008C5F3F" w:rsidRPr="008C5F3F">
        <w:rPr>
          <w:rFonts w:ascii="Times New Roman" w:hAnsi="Times New Roman" w:cs="Times New Roman"/>
          <w:sz w:val="28"/>
          <w:szCs w:val="28"/>
        </w:rPr>
        <w:t xml:space="preserve">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средств </w:t>
      </w:r>
      <w:r w:rsidR="008C5F3F">
        <w:rPr>
          <w:rFonts w:ascii="Times New Roman" w:hAnsi="Times New Roman" w:cs="Times New Roman"/>
          <w:sz w:val="28"/>
          <w:szCs w:val="28"/>
        </w:rPr>
        <w:t>местного</w:t>
      </w:r>
      <w:r w:rsidR="008C5F3F" w:rsidRPr="008C5F3F">
        <w:rPr>
          <w:rFonts w:ascii="Times New Roman" w:hAnsi="Times New Roman" w:cs="Times New Roman"/>
          <w:sz w:val="28"/>
          <w:szCs w:val="28"/>
        </w:rPr>
        <w:t xml:space="preserve"> бюджета в соответствии с распределением обязанностей.</w:t>
      </w:r>
      <w:r w:rsidR="008C5F3F">
        <w:rPr>
          <w:rFonts w:ascii="Times New Roman" w:hAnsi="Times New Roman" w:cs="Times New Roman"/>
          <w:sz w:val="28"/>
          <w:szCs w:val="28"/>
        </w:rPr>
        <w:t xml:space="preserve"> </w:t>
      </w:r>
    </w:p>
    <w:p w:rsidR="007264BF" w:rsidRPr="00465290" w:rsidRDefault="00135729" w:rsidP="007264BF">
      <w:pPr>
        <w:pStyle w:val="ConsPlusNormal"/>
        <w:ind w:firstLine="540"/>
        <w:jc w:val="both"/>
        <w:rPr>
          <w:rFonts w:ascii="Times New Roman" w:hAnsi="Times New Roman" w:cs="Times New Roman"/>
          <w:sz w:val="28"/>
          <w:szCs w:val="28"/>
        </w:rPr>
      </w:pPr>
      <w:r w:rsidRPr="00465290">
        <w:rPr>
          <w:rFonts w:ascii="Times New Roman" w:hAnsi="Times New Roman" w:cs="Times New Roman"/>
          <w:sz w:val="28"/>
          <w:szCs w:val="28"/>
        </w:rPr>
        <w:t>3</w:t>
      </w:r>
      <w:r w:rsidR="00567259">
        <w:rPr>
          <w:rFonts w:ascii="Times New Roman" w:hAnsi="Times New Roman" w:cs="Times New Roman"/>
          <w:sz w:val="28"/>
          <w:szCs w:val="28"/>
        </w:rPr>
        <w:t>6</w:t>
      </w:r>
      <w:r w:rsidR="007264BF" w:rsidRPr="00465290">
        <w:rPr>
          <w:rFonts w:ascii="Times New Roman" w:hAnsi="Times New Roman" w:cs="Times New Roman"/>
          <w:sz w:val="28"/>
          <w:szCs w:val="28"/>
        </w:rPr>
        <w:t>. 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средств местного бюджета.</w:t>
      </w:r>
    </w:p>
    <w:p w:rsidR="007264BF" w:rsidRPr="00465290" w:rsidRDefault="007264BF">
      <w:pPr>
        <w:pStyle w:val="ConsPlusNormal"/>
        <w:ind w:firstLine="540"/>
        <w:jc w:val="both"/>
        <w:rPr>
          <w:rFonts w:ascii="Times New Roman" w:hAnsi="Times New Roman" w:cs="Times New Roman"/>
          <w:sz w:val="28"/>
          <w:szCs w:val="28"/>
        </w:rPr>
      </w:pPr>
    </w:p>
    <w:p w:rsidR="00CA5C1B" w:rsidRDefault="00CA5C1B" w:rsidP="00CA5C1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III</w:t>
      </w:r>
      <w:r w:rsidRPr="00CA5C1B">
        <w:rPr>
          <w:rFonts w:ascii="Times New Roman" w:hAnsi="Times New Roman" w:cs="Times New Roman"/>
          <w:sz w:val="28"/>
          <w:szCs w:val="28"/>
        </w:rPr>
        <w:t xml:space="preserve"> Осуществление внутреннего финансового аудита</w:t>
      </w:r>
    </w:p>
    <w:p w:rsidR="00B37468" w:rsidRPr="00CA5C1B" w:rsidRDefault="00B37468" w:rsidP="00CA5C1B">
      <w:pPr>
        <w:pStyle w:val="ConsPlusNormal"/>
        <w:ind w:firstLine="540"/>
        <w:jc w:val="center"/>
        <w:rPr>
          <w:rFonts w:ascii="Times New Roman" w:hAnsi="Times New Roman" w:cs="Times New Roman"/>
          <w:sz w:val="28"/>
          <w:szCs w:val="28"/>
        </w:rPr>
      </w:pP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CA5C1B" w:rsidRPr="00CA5C1B">
        <w:rPr>
          <w:rFonts w:ascii="Times New Roman" w:hAnsi="Times New Roman" w:cs="Times New Roman"/>
          <w:sz w:val="28"/>
          <w:szCs w:val="28"/>
        </w:rPr>
        <w:t xml:space="preserve">. </w:t>
      </w:r>
      <w:proofErr w:type="gramStart"/>
      <w:r w:rsidR="00CA5C1B" w:rsidRPr="00CA5C1B">
        <w:rPr>
          <w:rFonts w:ascii="Times New Roman" w:hAnsi="Times New Roman" w:cs="Times New Roman"/>
          <w:sz w:val="28"/>
          <w:szCs w:val="28"/>
        </w:rPr>
        <w:t>Внутренний финансовый аудит осуществляется</w:t>
      </w:r>
      <w:r w:rsidR="00BA0153" w:rsidRPr="00BA0153">
        <w:t xml:space="preserve"> </w:t>
      </w:r>
      <w:r w:rsidR="00BA0153" w:rsidRPr="00BA0153">
        <w:rPr>
          <w:rFonts w:ascii="Times New Roman" w:hAnsi="Times New Roman" w:cs="Times New Roman"/>
          <w:sz w:val="28"/>
          <w:szCs w:val="28"/>
        </w:rPr>
        <w:t xml:space="preserve"> главными распорядителями  средств местного бюджета, главными  администраторами   доходов местного бюджета, главными </w:t>
      </w:r>
      <w:proofErr w:type="spellStart"/>
      <w:r w:rsidR="00BA0153" w:rsidRPr="00BA0153">
        <w:rPr>
          <w:rFonts w:ascii="Times New Roman" w:hAnsi="Times New Roman" w:cs="Times New Roman"/>
          <w:sz w:val="28"/>
          <w:szCs w:val="28"/>
        </w:rPr>
        <w:t>администратоами</w:t>
      </w:r>
      <w:proofErr w:type="spellEnd"/>
      <w:r w:rsidR="00BA0153" w:rsidRPr="00BA0153">
        <w:rPr>
          <w:rFonts w:ascii="Times New Roman" w:hAnsi="Times New Roman" w:cs="Times New Roman"/>
          <w:sz w:val="28"/>
          <w:szCs w:val="28"/>
        </w:rPr>
        <w:t xml:space="preserve"> источников финансирования дефицита местного бюджета</w:t>
      </w:r>
      <w:r w:rsidR="00BA0153">
        <w:rPr>
          <w:rFonts w:ascii="Times New Roman" w:hAnsi="Times New Roman" w:cs="Times New Roman"/>
          <w:sz w:val="28"/>
          <w:szCs w:val="28"/>
        </w:rPr>
        <w:t>,</w:t>
      </w:r>
      <w:r w:rsidR="00CA5C1B" w:rsidRPr="00CA5C1B">
        <w:rPr>
          <w:rFonts w:ascii="Times New Roman" w:hAnsi="Times New Roman" w:cs="Times New Roman"/>
          <w:sz w:val="28"/>
          <w:szCs w:val="28"/>
        </w:rPr>
        <w:t xml:space="preserve"> уполномоченным должностным лицом, наделенное полномочиями по осуществлению внутреннего финансового аудита, на основе функциональной независимости (далее – должностное лицо по осуществлению внутреннего финансового аудита).</w:t>
      </w:r>
      <w:proofErr w:type="gramEnd"/>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Деятельность должностного лица по осуществлению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CA5C1B" w:rsidRPr="00CA5C1B">
        <w:rPr>
          <w:rFonts w:ascii="Times New Roman" w:hAnsi="Times New Roman" w:cs="Times New Roman"/>
          <w:sz w:val="28"/>
          <w:szCs w:val="28"/>
        </w:rPr>
        <w:t>. Целями внутреннего финансового аудита являются:</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оценка надежности внутреннего финансового контроля и подготовка рекомендаций по повышению его эффективности;</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в) подготовка предложений о повышении экономности и результативности использования средств местного бюджета.</w:t>
      </w:r>
    </w:p>
    <w:p w:rsidR="006819EE"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CA5C1B" w:rsidRPr="00CA5C1B">
        <w:rPr>
          <w:rFonts w:ascii="Times New Roman" w:hAnsi="Times New Roman" w:cs="Times New Roman"/>
          <w:sz w:val="28"/>
          <w:szCs w:val="28"/>
        </w:rPr>
        <w:t xml:space="preserve">. Объектами внутреннего финансового аудита являются </w:t>
      </w:r>
    </w:p>
    <w:p w:rsidR="008515A7" w:rsidRDefault="008515A7" w:rsidP="00CA5C1B">
      <w:pPr>
        <w:pStyle w:val="ConsPlusNormal"/>
        <w:ind w:firstLine="540"/>
        <w:jc w:val="both"/>
        <w:rPr>
          <w:rFonts w:ascii="Times New Roman" w:hAnsi="Times New Roman" w:cs="Times New Roman"/>
          <w:sz w:val="28"/>
          <w:szCs w:val="28"/>
        </w:rPr>
      </w:pPr>
      <w:r w:rsidRPr="008515A7">
        <w:rPr>
          <w:rFonts w:ascii="Times New Roman" w:hAnsi="Times New Roman" w:cs="Times New Roman"/>
          <w:sz w:val="28"/>
          <w:szCs w:val="28"/>
        </w:rPr>
        <w:t xml:space="preserve">структурные подразделения главного администратора (администратора) средств </w:t>
      </w:r>
      <w:r>
        <w:rPr>
          <w:rFonts w:ascii="Times New Roman" w:hAnsi="Times New Roman" w:cs="Times New Roman"/>
          <w:sz w:val="28"/>
          <w:szCs w:val="28"/>
        </w:rPr>
        <w:t>местного</w:t>
      </w:r>
      <w:r w:rsidRPr="008515A7">
        <w:rPr>
          <w:rFonts w:ascii="Times New Roman" w:hAnsi="Times New Roman" w:cs="Times New Roman"/>
          <w:sz w:val="28"/>
          <w:szCs w:val="28"/>
        </w:rPr>
        <w:t xml:space="preserve"> бюджета, подведомственные ему администраторы средств </w:t>
      </w:r>
      <w:r>
        <w:rPr>
          <w:rFonts w:ascii="Times New Roman" w:hAnsi="Times New Roman" w:cs="Times New Roman"/>
          <w:sz w:val="28"/>
          <w:szCs w:val="28"/>
        </w:rPr>
        <w:t>местного</w:t>
      </w:r>
      <w:r w:rsidRPr="008515A7">
        <w:rPr>
          <w:rFonts w:ascii="Times New Roman" w:hAnsi="Times New Roman" w:cs="Times New Roman"/>
          <w:sz w:val="28"/>
          <w:szCs w:val="28"/>
        </w:rPr>
        <w:t xml:space="preserve"> бюджета и получатели средств </w:t>
      </w:r>
      <w:r>
        <w:rPr>
          <w:rFonts w:ascii="Times New Roman" w:hAnsi="Times New Roman" w:cs="Times New Roman"/>
          <w:sz w:val="28"/>
          <w:szCs w:val="28"/>
        </w:rPr>
        <w:t>местного</w:t>
      </w:r>
      <w:r w:rsidRPr="008515A7">
        <w:rPr>
          <w:rFonts w:ascii="Times New Roman" w:hAnsi="Times New Roman" w:cs="Times New Roman"/>
          <w:sz w:val="28"/>
          <w:szCs w:val="28"/>
        </w:rPr>
        <w:t xml:space="preserve"> бюджета (далее - объекты аудита). </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CA5C1B" w:rsidRPr="00CA5C1B">
        <w:rPr>
          <w:rFonts w:ascii="Times New Roman" w:hAnsi="Times New Roman" w:cs="Times New Roman"/>
          <w:sz w:val="28"/>
          <w:szCs w:val="28"/>
        </w:rPr>
        <w:t>.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начальником</w:t>
      </w:r>
      <w:r w:rsidR="003858DE" w:rsidRPr="003858DE">
        <w:rPr>
          <w:rFonts w:ascii="Times New Roman" w:hAnsi="Times New Roman" w:cs="Times New Roman"/>
          <w:sz w:val="28"/>
          <w:szCs w:val="28"/>
        </w:rPr>
        <w:t xml:space="preserve">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w:t>
      </w:r>
      <w:r w:rsidR="00CA5C1B" w:rsidRPr="00CA5C1B">
        <w:rPr>
          <w:rFonts w:ascii="Times New Roman" w:hAnsi="Times New Roman" w:cs="Times New Roman"/>
          <w:sz w:val="28"/>
          <w:szCs w:val="28"/>
        </w:rPr>
        <w:t xml:space="preserve"> (далее - план).</w:t>
      </w:r>
    </w:p>
    <w:p w:rsidR="00E46710"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CA5C1B" w:rsidRPr="00CA5C1B">
        <w:rPr>
          <w:rFonts w:ascii="Times New Roman" w:hAnsi="Times New Roman" w:cs="Times New Roman"/>
          <w:sz w:val="28"/>
          <w:szCs w:val="28"/>
        </w:rPr>
        <w:t>.</w:t>
      </w:r>
      <w:r w:rsidR="00FB511E" w:rsidRPr="00FB511E">
        <w:rPr>
          <w:rFonts w:ascii="Times New Roman" w:hAnsi="Times New Roman" w:cs="Times New Roman"/>
          <w:sz w:val="28"/>
          <w:szCs w:val="28"/>
        </w:rPr>
        <w:t xml:space="preserve"> Подразделение внутреннего финансового аудита осуществляет подготовку заключений по вопросам обоснованности и полноты документов главного администратора (администратора) средств </w:t>
      </w:r>
      <w:r w:rsidR="00FB511E">
        <w:rPr>
          <w:rFonts w:ascii="Times New Roman" w:hAnsi="Times New Roman" w:cs="Times New Roman"/>
          <w:sz w:val="28"/>
          <w:szCs w:val="28"/>
        </w:rPr>
        <w:t>местного</w:t>
      </w:r>
      <w:r w:rsidR="00FB511E" w:rsidRPr="00FB511E">
        <w:rPr>
          <w:rFonts w:ascii="Times New Roman" w:hAnsi="Times New Roman" w:cs="Times New Roman"/>
          <w:sz w:val="28"/>
          <w:szCs w:val="28"/>
        </w:rPr>
        <w:t xml:space="preserve"> бюджета, направляемых в </w:t>
      </w:r>
      <w:r w:rsidR="00FB511E">
        <w:rPr>
          <w:rFonts w:ascii="Times New Roman" w:hAnsi="Times New Roman" w:cs="Times New Roman"/>
          <w:sz w:val="28"/>
          <w:szCs w:val="28"/>
        </w:rPr>
        <w:t xml:space="preserve">финансовое управление </w:t>
      </w:r>
      <w:r w:rsidR="00FB511E" w:rsidRPr="00FB511E">
        <w:rPr>
          <w:rFonts w:ascii="Times New Roman" w:hAnsi="Times New Roman" w:cs="Times New Roman"/>
          <w:sz w:val="28"/>
          <w:szCs w:val="28"/>
        </w:rPr>
        <w:t xml:space="preserve"> в целях составления и рассмотрения проекта </w:t>
      </w:r>
      <w:r w:rsidR="00FB511E">
        <w:rPr>
          <w:rFonts w:ascii="Times New Roman" w:hAnsi="Times New Roman" w:cs="Times New Roman"/>
          <w:sz w:val="28"/>
          <w:szCs w:val="28"/>
        </w:rPr>
        <w:t>местного</w:t>
      </w:r>
      <w:r w:rsidR="00FB511E" w:rsidRPr="00FB511E">
        <w:rPr>
          <w:rFonts w:ascii="Times New Roman" w:hAnsi="Times New Roman" w:cs="Times New Roman"/>
          <w:sz w:val="28"/>
          <w:szCs w:val="28"/>
        </w:rPr>
        <w:t xml:space="preserve"> бюджета, в порядке, установленном главным администратором (администратором) средств </w:t>
      </w:r>
      <w:r w:rsidR="00FB511E">
        <w:rPr>
          <w:rFonts w:ascii="Times New Roman" w:hAnsi="Times New Roman" w:cs="Times New Roman"/>
          <w:sz w:val="28"/>
          <w:szCs w:val="28"/>
        </w:rPr>
        <w:t>местного</w:t>
      </w:r>
      <w:r w:rsidR="00FB511E" w:rsidRPr="00FB511E">
        <w:rPr>
          <w:rFonts w:ascii="Times New Roman" w:hAnsi="Times New Roman" w:cs="Times New Roman"/>
          <w:sz w:val="28"/>
          <w:szCs w:val="28"/>
        </w:rPr>
        <w:t xml:space="preserve"> бюджета.</w:t>
      </w:r>
    </w:p>
    <w:p w:rsidR="003858DE"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 xml:space="preserve"> </w:t>
      </w:r>
      <w:r w:rsidR="00B10917">
        <w:rPr>
          <w:rFonts w:ascii="Times New Roman" w:hAnsi="Times New Roman" w:cs="Times New Roman"/>
          <w:sz w:val="28"/>
          <w:szCs w:val="28"/>
        </w:rPr>
        <w:t>42</w:t>
      </w:r>
      <w:r w:rsidRPr="00CA5C1B">
        <w:rPr>
          <w:rFonts w:ascii="Times New Roman" w:hAnsi="Times New Roman" w:cs="Times New Roman"/>
          <w:sz w:val="28"/>
          <w:szCs w:val="28"/>
        </w:rPr>
        <w:t xml:space="preserve">. Аудиторская проверка </w:t>
      </w:r>
      <w:r w:rsidR="00FB511E">
        <w:rPr>
          <w:rFonts w:ascii="Times New Roman" w:hAnsi="Times New Roman" w:cs="Times New Roman"/>
          <w:sz w:val="28"/>
          <w:szCs w:val="28"/>
        </w:rPr>
        <w:t xml:space="preserve">может </w:t>
      </w:r>
      <w:proofErr w:type="gramStart"/>
      <w:r w:rsidRPr="00CA5C1B">
        <w:rPr>
          <w:rFonts w:ascii="Times New Roman" w:hAnsi="Times New Roman" w:cs="Times New Roman"/>
          <w:sz w:val="28"/>
          <w:szCs w:val="28"/>
        </w:rPr>
        <w:t>проводится</w:t>
      </w:r>
      <w:proofErr w:type="gramEnd"/>
      <w:r w:rsidRPr="00CA5C1B">
        <w:rPr>
          <w:rFonts w:ascii="Times New Roman" w:hAnsi="Times New Roman" w:cs="Times New Roman"/>
          <w:sz w:val="28"/>
          <w:szCs w:val="28"/>
        </w:rPr>
        <w:t xml:space="preserve"> по месту нахождения </w:t>
      </w:r>
      <w:r w:rsidR="003858DE" w:rsidRPr="003858DE">
        <w:rPr>
          <w:rFonts w:ascii="Times New Roman" w:hAnsi="Times New Roman" w:cs="Times New Roman"/>
          <w:sz w:val="28"/>
          <w:szCs w:val="28"/>
        </w:rPr>
        <w:t>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CA5C1B" w:rsidRPr="00CA5C1B">
        <w:rPr>
          <w:rFonts w:ascii="Times New Roman" w:hAnsi="Times New Roman" w:cs="Times New Roman"/>
          <w:sz w:val="28"/>
          <w:szCs w:val="28"/>
        </w:rPr>
        <w:t>. Должностное лицо по осуществлению внутреннего финансового аудита при проведен</w:t>
      </w:r>
      <w:proofErr w:type="gramStart"/>
      <w:r w:rsidR="00CA5C1B" w:rsidRPr="00CA5C1B">
        <w:rPr>
          <w:rFonts w:ascii="Times New Roman" w:hAnsi="Times New Roman" w:cs="Times New Roman"/>
          <w:sz w:val="28"/>
          <w:szCs w:val="28"/>
        </w:rPr>
        <w:t>ии</w:t>
      </w:r>
      <w:r w:rsidR="00E46710">
        <w:rPr>
          <w:rFonts w:ascii="Times New Roman" w:hAnsi="Times New Roman" w:cs="Times New Roman"/>
          <w:sz w:val="28"/>
          <w:szCs w:val="28"/>
        </w:rPr>
        <w:t xml:space="preserve"> </w:t>
      </w:r>
      <w:r w:rsidR="00CA5C1B" w:rsidRPr="00CA5C1B">
        <w:rPr>
          <w:rFonts w:ascii="Times New Roman" w:hAnsi="Times New Roman" w:cs="Times New Roman"/>
          <w:sz w:val="28"/>
          <w:szCs w:val="28"/>
        </w:rPr>
        <w:t xml:space="preserve"> ау</w:t>
      </w:r>
      <w:proofErr w:type="gramEnd"/>
      <w:r w:rsidR="00CA5C1B" w:rsidRPr="00CA5C1B">
        <w:rPr>
          <w:rFonts w:ascii="Times New Roman" w:hAnsi="Times New Roman" w:cs="Times New Roman"/>
          <w:sz w:val="28"/>
          <w:szCs w:val="28"/>
        </w:rPr>
        <w:t>диторских проверок имеет право:</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посещать отделы, которые занимают объекты аудита, в отношении которых осуществляется аудиторская проверка;</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в) привлекать независимых экспертов.</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CA5C1B" w:rsidRPr="00CA5C1B">
        <w:rPr>
          <w:rFonts w:ascii="Times New Roman" w:hAnsi="Times New Roman" w:cs="Times New Roman"/>
          <w:sz w:val="28"/>
          <w:szCs w:val="28"/>
        </w:rPr>
        <w:t>. Должностное лицо по осуществлению внутреннего финансового аудита обязано:</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соблюдать требования нормативных правовых актов в установленной сфере деятельности;</w:t>
      </w:r>
    </w:p>
    <w:p w:rsidR="003858DE"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проводить аудиторские проверки в соответствии с программой аудиторской проверки;</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 xml:space="preserve">в) знакомить </w:t>
      </w:r>
      <w:r w:rsidR="00E46710">
        <w:rPr>
          <w:rFonts w:ascii="Times New Roman" w:hAnsi="Times New Roman" w:cs="Times New Roman"/>
          <w:sz w:val="28"/>
          <w:szCs w:val="28"/>
        </w:rPr>
        <w:t>руководителя</w:t>
      </w:r>
      <w:r w:rsidR="00D73E6E">
        <w:rPr>
          <w:rFonts w:ascii="Times New Roman" w:hAnsi="Times New Roman" w:cs="Times New Roman"/>
          <w:sz w:val="28"/>
          <w:szCs w:val="28"/>
        </w:rPr>
        <w:t xml:space="preserve"> </w:t>
      </w:r>
      <w:r w:rsidRPr="00CA5C1B">
        <w:rPr>
          <w:rFonts w:ascii="Times New Roman" w:hAnsi="Times New Roman" w:cs="Times New Roman"/>
          <w:sz w:val="28"/>
          <w:szCs w:val="28"/>
        </w:rPr>
        <w:t xml:space="preserve">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CA5C1B" w:rsidRPr="00CA5C1B">
        <w:rPr>
          <w:rFonts w:ascii="Times New Roman" w:hAnsi="Times New Roman" w:cs="Times New Roman"/>
          <w:sz w:val="28"/>
          <w:szCs w:val="28"/>
        </w:rPr>
        <w:t xml:space="preserve">. Ответственность за организацию внутреннего финансового аудита несет начальник </w:t>
      </w:r>
      <w:r w:rsidR="006B0CFA" w:rsidRPr="006B0CFA">
        <w:rPr>
          <w:rFonts w:ascii="Times New Roman" w:hAnsi="Times New Roman" w:cs="Times New Roman"/>
          <w:sz w:val="28"/>
          <w:szCs w:val="28"/>
        </w:rPr>
        <w:t>главн</w:t>
      </w:r>
      <w:r w:rsidR="006B0CFA">
        <w:rPr>
          <w:rFonts w:ascii="Times New Roman" w:hAnsi="Times New Roman" w:cs="Times New Roman"/>
          <w:sz w:val="28"/>
          <w:szCs w:val="28"/>
        </w:rPr>
        <w:t>ого</w:t>
      </w:r>
      <w:r w:rsidR="006B0CFA" w:rsidRPr="006B0CFA">
        <w:rPr>
          <w:rFonts w:ascii="Times New Roman" w:hAnsi="Times New Roman" w:cs="Times New Roman"/>
          <w:sz w:val="28"/>
          <w:szCs w:val="28"/>
        </w:rPr>
        <w:t xml:space="preserve"> распорядителя  средств местного бюджета</w:t>
      </w:r>
      <w:proofErr w:type="gramStart"/>
      <w:r w:rsidR="006B0CFA" w:rsidRPr="006B0CFA">
        <w:rPr>
          <w:rFonts w:ascii="Times New Roman" w:hAnsi="Times New Roman" w:cs="Times New Roman"/>
          <w:sz w:val="28"/>
          <w:szCs w:val="28"/>
        </w:rPr>
        <w:t xml:space="preserve"> </w:t>
      </w:r>
      <w:r w:rsidR="00CA5C1B" w:rsidRPr="00CA5C1B">
        <w:rPr>
          <w:rFonts w:ascii="Times New Roman" w:hAnsi="Times New Roman" w:cs="Times New Roman"/>
          <w:sz w:val="28"/>
          <w:szCs w:val="28"/>
        </w:rPr>
        <w:t>.</w:t>
      </w:r>
      <w:proofErr w:type="gramEnd"/>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CA5C1B" w:rsidRPr="00CA5C1B">
        <w:rPr>
          <w:rFonts w:ascii="Times New Roman" w:hAnsi="Times New Roman" w:cs="Times New Roman"/>
          <w:sz w:val="28"/>
          <w:szCs w:val="28"/>
        </w:rPr>
        <w:t xml:space="preserve">. </w:t>
      </w:r>
      <w:r w:rsidR="00D73E6E">
        <w:rPr>
          <w:rFonts w:ascii="Times New Roman" w:hAnsi="Times New Roman" w:cs="Times New Roman"/>
          <w:sz w:val="28"/>
          <w:szCs w:val="28"/>
        </w:rPr>
        <w:t xml:space="preserve">Уполномоченное лицо </w:t>
      </w:r>
      <w:r w:rsidR="00D73E6E" w:rsidRPr="00D73E6E">
        <w:rPr>
          <w:rFonts w:ascii="Times New Roman" w:hAnsi="Times New Roman" w:cs="Times New Roman"/>
          <w:sz w:val="28"/>
          <w:szCs w:val="28"/>
        </w:rPr>
        <w:t>по осуществлению внутреннего финансового аудита</w:t>
      </w:r>
      <w:r w:rsidR="00CA5C1B" w:rsidRPr="00CA5C1B">
        <w:rPr>
          <w:rFonts w:ascii="Times New Roman" w:hAnsi="Times New Roman" w:cs="Times New Roman"/>
          <w:sz w:val="28"/>
          <w:szCs w:val="28"/>
        </w:rPr>
        <w:t xml:space="preserve"> </w:t>
      </w:r>
      <w:r w:rsidR="00D73E6E">
        <w:rPr>
          <w:rFonts w:ascii="Times New Roman" w:hAnsi="Times New Roman" w:cs="Times New Roman"/>
          <w:sz w:val="28"/>
          <w:szCs w:val="28"/>
        </w:rPr>
        <w:t>объекта контроля,</w:t>
      </w:r>
      <w:r w:rsidR="00CA5C1B" w:rsidRPr="00CA5C1B">
        <w:rPr>
          <w:rFonts w:ascii="Times New Roman" w:hAnsi="Times New Roman" w:cs="Times New Roman"/>
          <w:sz w:val="28"/>
          <w:szCs w:val="28"/>
        </w:rPr>
        <w:t xml:space="preserve"> обязан</w:t>
      </w:r>
      <w:r w:rsidR="00D73E6E">
        <w:rPr>
          <w:rFonts w:ascii="Times New Roman" w:hAnsi="Times New Roman" w:cs="Times New Roman"/>
          <w:sz w:val="28"/>
          <w:szCs w:val="28"/>
        </w:rPr>
        <w:t>о</w:t>
      </w:r>
      <w:r w:rsidR="00CA5C1B" w:rsidRPr="00CA5C1B">
        <w:rPr>
          <w:rFonts w:ascii="Times New Roman" w:hAnsi="Times New Roman" w:cs="Times New Roman"/>
          <w:sz w:val="28"/>
          <w:szCs w:val="28"/>
        </w:rPr>
        <w:t xml:space="preserve"> предоставлять должностному лицу по осуществлению внутреннего финансового аудита запрашиваемые им информацию и документы в целях проведения анализа осуществления внутреннего финансового аудита.</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CA5C1B" w:rsidRPr="00CA5C1B">
        <w:rPr>
          <w:rFonts w:ascii="Times New Roman" w:hAnsi="Times New Roman" w:cs="Times New Roman"/>
          <w:sz w:val="28"/>
          <w:szCs w:val="28"/>
        </w:rPr>
        <w:t xml:space="preserve">. Составление, утверждение и ведение плана осуществляется в порядке, установленном </w:t>
      </w:r>
      <w:r w:rsidR="003858DE" w:rsidRPr="003858DE">
        <w:rPr>
          <w:rFonts w:ascii="Times New Roman" w:hAnsi="Times New Roman" w:cs="Times New Roman"/>
          <w:sz w:val="28"/>
          <w:szCs w:val="28"/>
        </w:rPr>
        <w:t>главн</w:t>
      </w:r>
      <w:r w:rsidR="003858DE">
        <w:rPr>
          <w:rFonts w:ascii="Times New Roman" w:hAnsi="Times New Roman" w:cs="Times New Roman"/>
          <w:sz w:val="28"/>
          <w:szCs w:val="28"/>
        </w:rPr>
        <w:t>ым</w:t>
      </w:r>
      <w:r w:rsidR="003858DE" w:rsidRPr="003858DE">
        <w:rPr>
          <w:rFonts w:ascii="Times New Roman" w:hAnsi="Times New Roman" w:cs="Times New Roman"/>
          <w:sz w:val="28"/>
          <w:szCs w:val="28"/>
        </w:rPr>
        <w:t xml:space="preserve">  распорядител</w:t>
      </w:r>
      <w:r w:rsidR="003858DE">
        <w:rPr>
          <w:rFonts w:ascii="Times New Roman" w:hAnsi="Times New Roman" w:cs="Times New Roman"/>
          <w:sz w:val="28"/>
          <w:szCs w:val="28"/>
        </w:rPr>
        <w:t>ем</w:t>
      </w:r>
      <w:r w:rsidR="003858DE" w:rsidRPr="003858DE">
        <w:rPr>
          <w:rFonts w:ascii="Times New Roman" w:hAnsi="Times New Roman" w:cs="Times New Roman"/>
          <w:sz w:val="28"/>
          <w:szCs w:val="28"/>
        </w:rPr>
        <w:t xml:space="preserve">  средств местного бюджета, главн</w:t>
      </w:r>
      <w:r w:rsidR="003858DE">
        <w:rPr>
          <w:rFonts w:ascii="Times New Roman" w:hAnsi="Times New Roman" w:cs="Times New Roman"/>
          <w:sz w:val="28"/>
          <w:szCs w:val="28"/>
        </w:rPr>
        <w:t>ым</w:t>
      </w:r>
      <w:r w:rsidR="003858DE" w:rsidRPr="003858DE">
        <w:rPr>
          <w:rFonts w:ascii="Times New Roman" w:hAnsi="Times New Roman" w:cs="Times New Roman"/>
          <w:sz w:val="28"/>
          <w:szCs w:val="28"/>
        </w:rPr>
        <w:t xml:space="preserve">  администратор</w:t>
      </w:r>
      <w:r w:rsidR="003858DE">
        <w:rPr>
          <w:rFonts w:ascii="Times New Roman" w:hAnsi="Times New Roman" w:cs="Times New Roman"/>
          <w:sz w:val="28"/>
          <w:szCs w:val="28"/>
        </w:rPr>
        <w:t xml:space="preserve">ом </w:t>
      </w:r>
      <w:r w:rsidR="003858DE" w:rsidRPr="003858DE">
        <w:rPr>
          <w:rFonts w:ascii="Times New Roman" w:hAnsi="Times New Roman" w:cs="Times New Roman"/>
          <w:sz w:val="28"/>
          <w:szCs w:val="28"/>
        </w:rPr>
        <w:t>доходов местного бюджета, главн</w:t>
      </w:r>
      <w:r w:rsidR="003858DE">
        <w:rPr>
          <w:rFonts w:ascii="Times New Roman" w:hAnsi="Times New Roman" w:cs="Times New Roman"/>
          <w:sz w:val="28"/>
          <w:szCs w:val="28"/>
        </w:rPr>
        <w:t>ым</w:t>
      </w:r>
      <w:r w:rsidR="003858DE" w:rsidRPr="003858DE">
        <w:rPr>
          <w:rFonts w:ascii="Times New Roman" w:hAnsi="Times New Roman" w:cs="Times New Roman"/>
          <w:sz w:val="28"/>
          <w:szCs w:val="28"/>
        </w:rPr>
        <w:t xml:space="preserve"> администратор</w:t>
      </w:r>
      <w:r w:rsidR="003858DE">
        <w:rPr>
          <w:rFonts w:ascii="Times New Roman" w:hAnsi="Times New Roman" w:cs="Times New Roman"/>
          <w:sz w:val="28"/>
          <w:szCs w:val="28"/>
        </w:rPr>
        <w:t>ом</w:t>
      </w:r>
      <w:r w:rsidR="003858DE" w:rsidRPr="003858DE">
        <w:rPr>
          <w:rFonts w:ascii="Times New Roman" w:hAnsi="Times New Roman" w:cs="Times New Roman"/>
          <w:sz w:val="28"/>
          <w:szCs w:val="28"/>
        </w:rPr>
        <w:t xml:space="preserve">  источников финансирования дефицита местного бюджета</w:t>
      </w:r>
      <w:r w:rsidR="00CA5C1B" w:rsidRPr="00CA5C1B">
        <w:rPr>
          <w:rFonts w:ascii="Times New Roman" w:hAnsi="Times New Roman" w:cs="Times New Roman"/>
          <w:sz w:val="28"/>
          <w:szCs w:val="28"/>
        </w:rPr>
        <w:t>.</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CA5C1B" w:rsidRPr="00CA5C1B">
        <w:rPr>
          <w:rFonts w:ascii="Times New Roman" w:hAnsi="Times New Roman" w:cs="Times New Roman"/>
          <w:sz w:val="28"/>
          <w:szCs w:val="28"/>
        </w:rPr>
        <w:t>. План представляет собой перечень аудиторских проверок, которые планируется провести в очередном финансовом году.</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CA5C1B" w:rsidRPr="00CA5C1B">
        <w:rPr>
          <w:rFonts w:ascii="Times New Roman" w:hAnsi="Times New Roman" w:cs="Times New Roman"/>
          <w:sz w:val="28"/>
          <w:szCs w:val="28"/>
        </w:rPr>
        <w:t>. При составлении плана и программы аудиторской проверки учитываются:</w:t>
      </w:r>
    </w:p>
    <w:p w:rsidR="00CA5C1B" w:rsidRPr="00CA5C1B" w:rsidRDefault="00CA5C1B" w:rsidP="00CA5C1B">
      <w:pPr>
        <w:pStyle w:val="ConsPlusNormal"/>
        <w:ind w:firstLine="540"/>
        <w:jc w:val="both"/>
        <w:rPr>
          <w:rFonts w:ascii="Times New Roman" w:hAnsi="Times New Roman" w:cs="Times New Roman"/>
          <w:sz w:val="28"/>
          <w:szCs w:val="28"/>
        </w:rPr>
      </w:pPr>
      <w:proofErr w:type="gramStart"/>
      <w:r w:rsidRPr="00CA5C1B">
        <w:rPr>
          <w:rFonts w:ascii="Times New Roman" w:hAnsi="Times New Roman" w:cs="Times New Roman"/>
          <w:sz w:val="28"/>
          <w:szCs w:val="28"/>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w:t>
      </w:r>
      <w:r w:rsidR="003858DE" w:rsidRPr="003858DE">
        <w:rPr>
          <w:rFonts w:ascii="Times New Roman" w:hAnsi="Times New Roman" w:cs="Times New Roman"/>
          <w:sz w:val="28"/>
          <w:szCs w:val="28"/>
        </w:rPr>
        <w:t xml:space="preserve">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w:t>
      </w:r>
      <w:r w:rsidRPr="00CA5C1B">
        <w:rPr>
          <w:rFonts w:ascii="Times New Roman" w:hAnsi="Times New Roman" w:cs="Times New Roman"/>
          <w:sz w:val="28"/>
          <w:szCs w:val="28"/>
        </w:rPr>
        <w:t xml:space="preserve"> в случае неправомерного исполнения этих операций;</w:t>
      </w:r>
      <w:proofErr w:type="gramEnd"/>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в) наличие значимых бюджетных рисков после проведения процедур внутреннего финансового контроля;</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г) возможность проведения аудиторских проверок в установленные сроки;</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е) наличие резерва времени для выполнения внеплановых аудиторских проверок.</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CA5C1B" w:rsidRPr="00CA5C1B">
        <w:rPr>
          <w:rFonts w:ascii="Times New Roman" w:hAnsi="Times New Roman" w:cs="Times New Roman"/>
          <w:sz w:val="28"/>
          <w:szCs w:val="28"/>
        </w:rPr>
        <w:t>. В целях составления плана должностное лицо по осуществлению внутреннего финансового аудита  обязано провести предварительный анализ данных об объектах аудита, в том числе сведений о результатах:</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осуществления внутреннего финансового контроля за период, подлежащий аудиторской проверке;</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проведения в текущем и (или) отчетном финансовом году контрольных мероприятий Счетной палатой АМО «Бичурский район», Министерством финансов Республики Бурятия в отношении финансово-хозяйственной деятельности объектов аудита.</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00CA5C1B" w:rsidRPr="00CA5C1B">
        <w:rPr>
          <w:rFonts w:ascii="Times New Roman" w:hAnsi="Times New Roman" w:cs="Times New Roman"/>
          <w:sz w:val="28"/>
          <w:szCs w:val="28"/>
        </w:rPr>
        <w:t>. План составляется и утверждается до начала очередного финансового года.</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CA5C1B" w:rsidRPr="00CA5C1B">
        <w:rPr>
          <w:rFonts w:ascii="Times New Roman" w:hAnsi="Times New Roman" w:cs="Times New Roman"/>
          <w:sz w:val="28"/>
          <w:szCs w:val="28"/>
        </w:rPr>
        <w:t>. Аудиторская проверка назначается решением начальника</w:t>
      </w:r>
      <w:r w:rsidR="0007294D" w:rsidRPr="0007294D">
        <w:rPr>
          <w:rFonts w:ascii="Times New Roman" w:hAnsi="Times New Roman" w:cs="Times New Roman"/>
          <w:sz w:val="28"/>
          <w:szCs w:val="28"/>
        </w:rPr>
        <w:t xml:space="preserve">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w:t>
      </w:r>
      <w:r w:rsidR="00CA5C1B" w:rsidRPr="00CA5C1B">
        <w:rPr>
          <w:rFonts w:ascii="Times New Roman" w:hAnsi="Times New Roman" w:cs="Times New Roman"/>
          <w:sz w:val="28"/>
          <w:szCs w:val="28"/>
        </w:rPr>
        <w:t>.</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CA5C1B" w:rsidRPr="00CA5C1B">
        <w:rPr>
          <w:rFonts w:ascii="Times New Roman" w:hAnsi="Times New Roman" w:cs="Times New Roman"/>
          <w:sz w:val="28"/>
          <w:szCs w:val="28"/>
        </w:rPr>
        <w:t>. Аудиторская проверка проводится на основании программы аудиторской проверки, утвержденной начальником</w:t>
      </w:r>
      <w:r w:rsidR="0007294D" w:rsidRPr="0007294D">
        <w:rPr>
          <w:rFonts w:ascii="Times New Roman" w:hAnsi="Times New Roman" w:cs="Times New Roman"/>
          <w:sz w:val="28"/>
          <w:szCs w:val="28"/>
        </w:rPr>
        <w:t xml:space="preserve"> 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w:t>
      </w:r>
      <w:r w:rsidR="00CA5C1B" w:rsidRPr="00CA5C1B">
        <w:rPr>
          <w:rFonts w:ascii="Times New Roman" w:hAnsi="Times New Roman" w:cs="Times New Roman"/>
          <w:sz w:val="28"/>
          <w:szCs w:val="28"/>
        </w:rPr>
        <w:t>.</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00CA5C1B" w:rsidRPr="00CA5C1B">
        <w:rPr>
          <w:rFonts w:ascii="Times New Roman" w:hAnsi="Times New Roman" w:cs="Times New Roman"/>
          <w:sz w:val="28"/>
          <w:szCs w:val="28"/>
        </w:rPr>
        <w:t>. Программа аудиторской проверки должна содержать:</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тему аудиторской проверки;</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наименование объектов аудита;</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в) перечень вопросов, подлежащих изучению в ходе аудиторской проверки, а также сроки ее проведения.</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CA5C1B" w:rsidRPr="00CA5C1B">
        <w:rPr>
          <w:rFonts w:ascii="Times New Roman" w:hAnsi="Times New Roman" w:cs="Times New Roman"/>
          <w:sz w:val="28"/>
          <w:szCs w:val="28"/>
        </w:rPr>
        <w:t>. В ходе аудиторской проверки проводится исследование:</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осуществления внутреннего финансового контроля;</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законности выполнения внутренних бюджетных процедур и эффективности использования средств местного бюджета;</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в) ведения учетной политики, принятой объектом аудита, в том числе на предмет ее соответствия изменениям в области бюджетного учета;</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г) применения автоматизированных информационных систем объектом аудита при осуществлении внутренних бюджетных процедур;</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ж) формирования финансовых и первичных учетных документов, а также наделения правами доступа к записям в регистрах бюджетного учета;</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з) бюджетной отчетности.</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CA5C1B" w:rsidRPr="00CA5C1B">
        <w:rPr>
          <w:rFonts w:ascii="Times New Roman" w:hAnsi="Times New Roman" w:cs="Times New Roman"/>
          <w:sz w:val="28"/>
          <w:szCs w:val="28"/>
        </w:rPr>
        <w:t>. Аудиторская проверка проводится путем выполнения:</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в) пересчета, представляющего собой проверку точности арифметических расчетов, произведенных объектом аудита, либо самостоятельного расчета должностным лицом по осуществлению внутреннего финансового аудита</w:t>
      </w:r>
    </w:p>
    <w:p w:rsidR="00CA5C1B" w:rsidRPr="00CA5C1B" w:rsidRDefault="00CA5C1B" w:rsidP="00CA5C1B">
      <w:pPr>
        <w:pStyle w:val="ConsPlusNormal"/>
        <w:ind w:firstLine="540"/>
        <w:jc w:val="both"/>
        <w:rPr>
          <w:rFonts w:ascii="Times New Roman" w:hAnsi="Times New Roman" w:cs="Times New Roman"/>
          <w:sz w:val="28"/>
          <w:szCs w:val="28"/>
        </w:rPr>
      </w:pPr>
      <w:proofErr w:type="gramStart"/>
      <w:r w:rsidRPr="00CA5C1B">
        <w:rPr>
          <w:rFonts w:ascii="Times New Roman" w:hAnsi="Times New Roman" w:cs="Times New Roman"/>
          <w:sz w:val="28"/>
          <w:szCs w:val="28"/>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CA5C1B" w:rsidRPr="00CA5C1B">
        <w:rPr>
          <w:rFonts w:ascii="Times New Roman" w:hAnsi="Times New Roman" w:cs="Times New Roman"/>
          <w:sz w:val="28"/>
          <w:szCs w:val="28"/>
        </w:rPr>
        <w:t>. При проведен</w:t>
      </w:r>
      <w:proofErr w:type="gramStart"/>
      <w:r w:rsidR="00CA5C1B" w:rsidRPr="00CA5C1B">
        <w:rPr>
          <w:rFonts w:ascii="Times New Roman" w:hAnsi="Times New Roman" w:cs="Times New Roman"/>
          <w:sz w:val="28"/>
          <w:szCs w:val="28"/>
        </w:rPr>
        <w:t>ии ау</w:t>
      </w:r>
      <w:proofErr w:type="gramEnd"/>
      <w:r w:rsidR="00CA5C1B" w:rsidRPr="00CA5C1B">
        <w:rPr>
          <w:rFonts w:ascii="Times New Roman" w:hAnsi="Times New Roman" w:cs="Times New Roman"/>
          <w:sz w:val="28"/>
          <w:szCs w:val="28"/>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00CA5C1B" w:rsidRPr="00CA5C1B">
        <w:rPr>
          <w:rFonts w:ascii="Times New Roman" w:hAnsi="Times New Roman" w:cs="Times New Roman"/>
          <w:sz w:val="28"/>
          <w:szCs w:val="28"/>
        </w:rPr>
        <w:t>.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документы, отражающие подготовку аудиторской проверки, включая ее программу;</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сведения о характере, сроках, об объеме аудиторской проверки и о результатах ее выполнения;</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в) сведения о выполнении внутреннего финансового контроля в отношении операций, связанных с темой аудиторской проверки;</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г) копии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д) письменные заявления и объяснения, полученные от должностных лиц и иных работников объектов аудита;</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е) копии обращений, направленных органу муниципального финансового контроля, экспертам и (или) третьим лицам в ходе аудиторской проверки, и полученные от них сведения;</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ж) копии финансово-хозяйственных документов объекта аудита, подтверждающих выявленные нарушения;</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з) акт аудиторской проверки.</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CA5C1B" w:rsidRPr="00CA5C1B">
        <w:rPr>
          <w:rFonts w:ascii="Times New Roman" w:hAnsi="Times New Roman" w:cs="Times New Roman"/>
          <w:sz w:val="28"/>
          <w:szCs w:val="28"/>
        </w:rPr>
        <w:t>. Предельные сроки проведения аудиторских проверок, основания для их приостановления и продления устанавливаются финансовым управлением.</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Срок проведения аудиторской проверки не может превышать 45 рабочих дней.</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CA5C1B" w:rsidRPr="00CA5C1B">
        <w:rPr>
          <w:rFonts w:ascii="Times New Roman" w:hAnsi="Times New Roman" w:cs="Times New Roman"/>
          <w:sz w:val="28"/>
          <w:szCs w:val="28"/>
        </w:rPr>
        <w:t>. Результаты аудиторской проверки оформляются актом аудиторской проверки, который подписывается должностным лицом по осуществлению внутреннего финансового аудита  и вручается им объекту аудита. Объект аудита вправе представить письменные возражения по акту аудиторской проверки.</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CA5C1B" w:rsidRPr="00CA5C1B">
        <w:rPr>
          <w:rFonts w:ascii="Times New Roman" w:hAnsi="Times New Roman" w:cs="Times New Roman"/>
          <w:sz w:val="28"/>
          <w:szCs w:val="28"/>
        </w:rPr>
        <w:t xml:space="preserve">. Форма акта аудиторской проверки, порядок направления и сроки его рассмотрения объектом аудита устанавливаются </w:t>
      </w:r>
      <w:r w:rsidR="005270E9" w:rsidRPr="005270E9">
        <w:rPr>
          <w:rFonts w:ascii="Times New Roman" w:hAnsi="Times New Roman" w:cs="Times New Roman"/>
          <w:sz w:val="28"/>
          <w:szCs w:val="28"/>
        </w:rPr>
        <w:t>главн</w:t>
      </w:r>
      <w:r w:rsidR="005270E9">
        <w:rPr>
          <w:rFonts w:ascii="Times New Roman" w:hAnsi="Times New Roman" w:cs="Times New Roman"/>
          <w:sz w:val="28"/>
          <w:szCs w:val="28"/>
        </w:rPr>
        <w:t>ым</w:t>
      </w:r>
      <w:r w:rsidR="005270E9" w:rsidRPr="005270E9">
        <w:rPr>
          <w:rFonts w:ascii="Times New Roman" w:hAnsi="Times New Roman" w:cs="Times New Roman"/>
          <w:sz w:val="28"/>
          <w:szCs w:val="28"/>
        </w:rPr>
        <w:t xml:space="preserve">  распорядител</w:t>
      </w:r>
      <w:r w:rsidR="005270E9">
        <w:rPr>
          <w:rFonts w:ascii="Times New Roman" w:hAnsi="Times New Roman" w:cs="Times New Roman"/>
          <w:sz w:val="28"/>
          <w:szCs w:val="28"/>
        </w:rPr>
        <w:t>ем</w:t>
      </w:r>
      <w:r w:rsidR="005270E9" w:rsidRPr="005270E9">
        <w:rPr>
          <w:rFonts w:ascii="Times New Roman" w:hAnsi="Times New Roman" w:cs="Times New Roman"/>
          <w:sz w:val="28"/>
          <w:szCs w:val="28"/>
        </w:rPr>
        <w:t xml:space="preserve">  средств местного бюджета, главн</w:t>
      </w:r>
      <w:r w:rsidR="005270E9">
        <w:rPr>
          <w:rFonts w:ascii="Times New Roman" w:hAnsi="Times New Roman" w:cs="Times New Roman"/>
          <w:sz w:val="28"/>
          <w:szCs w:val="28"/>
        </w:rPr>
        <w:t>ым</w:t>
      </w:r>
      <w:r w:rsidR="005270E9" w:rsidRPr="005270E9">
        <w:rPr>
          <w:rFonts w:ascii="Times New Roman" w:hAnsi="Times New Roman" w:cs="Times New Roman"/>
          <w:sz w:val="28"/>
          <w:szCs w:val="28"/>
        </w:rPr>
        <w:t xml:space="preserve">  администратор</w:t>
      </w:r>
      <w:r w:rsidR="005270E9">
        <w:rPr>
          <w:rFonts w:ascii="Times New Roman" w:hAnsi="Times New Roman" w:cs="Times New Roman"/>
          <w:sz w:val="28"/>
          <w:szCs w:val="28"/>
        </w:rPr>
        <w:t>ом</w:t>
      </w:r>
      <w:r w:rsidR="005270E9" w:rsidRPr="005270E9">
        <w:rPr>
          <w:rFonts w:ascii="Times New Roman" w:hAnsi="Times New Roman" w:cs="Times New Roman"/>
          <w:sz w:val="28"/>
          <w:szCs w:val="28"/>
        </w:rPr>
        <w:t xml:space="preserve">  доходов местного бюджета, главн</w:t>
      </w:r>
      <w:r w:rsidR="005270E9">
        <w:rPr>
          <w:rFonts w:ascii="Times New Roman" w:hAnsi="Times New Roman" w:cs="Times New Roman"/>
          <w:sz w:val="28"/>
          <w:szCs w:val="28"/>
        </w:rPr>
        <w:t>ым</w:t>
      </w:r>
      <w:r w:rsidR="005270E9" w:rsidRPr="005270E9">
        <w:rPr>
          <w:rFonts w:ascii="Times New Roman" w:hAnsi="Times New Roman" w:cs="Times New Roman"/>
          <w:sz w:val="28"/>
          <w:szCs w:val="28"/>
        </w:rPr>
        <w:t xml:space="preserve"> администратор</w:t>
      </w:r>
      <w:r w:rsidR="005270E9">
        <w:rPr>
          <w:rFonts w:ascii="Times New Roman" w:hAnsi="Times New Roman" w:cs="Times New Roman"/>
          <w:sz w:val="28"/>
          <w:szCs w:val="28"/>
        </w:rPr>
        <w:t>ом</w:t>
      </w:r>
      <w:r w:rsidR="005270E9" w:rsidRPr="005270E9">
        <w:rPr>
          <w:rFonts w:ascii="Times New Roman" w:hAnsi="Times New Roman" w:cs="Times New Roman"/>
          <w:sz w:val="28"/>
          <w:szCs w:val="28"/>
        </w:rPr>
        <w:t xml:space="preserve">  источников финансирования дефицита местного бюджета</w:t>
      </w:r>
      <w:r w:rsidR="00CA5C1B" w:rsidRPr="00CA5C1B">
        <w:rPr>
          <w:rFonts w:ascii="Times New Roman" w:hAnsi="Times New Roman" w:cs="Times New Roman"/>
          <w:sz w:val="28"/>
          <w:szCs w:val="28"/>
        </w:rPr>
        <w:t>.</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CA5C1B" w:rsidRPr="00CA5C1B">
        <w:rPr>
          <w:rFonts w:ascii="Times New Roman" w:hAnsi="Times New Roman" w:cs="Times New Roman"/>
          <w:sz w:val="28"/>
          <w:szCs w:val="28"/>
        </w:rPr>
        <w:t>.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информацию о наличии или об отсутствии возражений со стороны объектов аудита;</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в) выводы о степени надежности внутреннего финансового контроля и достоверности представленной объектами аудита бюджетной отчетности;</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местного бюджета.</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CA5C1B" w:rsidRPr="00CA5C1B">
        <w:rPr>
          <w:rFonts w:ascii="Times New Roman" w:hAnsi="Times New Roman" w:cs="Times New Roman"/>
          <w:sz w:val="28"/>
          <w:szCs w:val="28"/>
        </w:rPr>
        <w:t xml:space="preserve">. Отчет о результатах аудиторской проверки с приложением акта аудиторской проверки направляется </w:t>
      </w:r>
      <w:r w:rsidR="00487CB7">
        <w:rPr>
          <w:rFonts w:ascii="Times New Roman" w:hAnsi="Times New Roman" w:cs="Times New Roman"/>
          <w:sz w:val="28"/>
          <w:szCs w:val="28"/>
        </w:rPr>
        <w:t>руководителю</w:t>
      </w:r>
      <w:r w:rsidR="00CA5C1B" w:rsidRPr="00CA5C1B">
        <w:rPr>
          <w:rFonts w:ascii="Times New Roman" w:hAnsi="Times New Roman" w:cs="Times New Roman"/>
          <w:sz w:val="28"/>
          <w:szCs w:val="28"/>
        </w:rPr>
        <w:t xml:space="preserve"> </w:t>
      </w:r>
      <w:r w:rsidR="005270E9" w:rsidRPr="005270E9">
        <w:rPr>
          <w:rFonts w:ascii="Times New Roman" w:hAnsi="Times New Roman" w:cs="Times New Roman"/>
          <w:sz w:val="28"/>
          <w:szCs w:val="28"/>
        </w:rPr>
        <w:t>главного  распорядителя  средств местного бюджета, главного  администратора  доходов местного бюджета, главного администратора  источников финансирования дефицита местного бюджета</w:t>
      </w:r>
      <w:r w:rsidR="00CA5C1B" w:rsidRPr="00CA5C1B">
        <w:rPr>
          <w:rFonts w:ascii="Times New Roman" w:hAnsi="Times New Roman" w:cs="Times New Roman"/>
          <w:sz w:val="28"/>
          <w:szCs w:val="28"/>
        </w:rPr>
        <w:t>. По результатам рассмотрения указанного отчета начальник вправе принять одно или несколько из следующих решений:</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а) о необходимости реализац</w:t>
      </w:r>
      <w:proofErr w:type="gramStart"/>
      <w:r w:rsidRPr="00CA5C1B">
        <w:rPr>
          <w:rFonts w:ascii="Times New Roman" w:hAnsi="Times New Roman" w:cs="Times New Roman"/>
          <w:sz w:val="28"/>
          <w:szCs w:val="28"/>
        </w:rPr>
        <w:t xml:space="preserve">ии </w:t>
      </w:r>
      <w:r w:rsidR="00FE5405">
        <w:rPr>
          <w:rFonts w:ascii="Times New Roman" w:hAnsi="Times New Roman" w:cs="Times New Roman"/>
          <w:sz w:val="28"/>
          <w:szCs w:val="28"/>
        </w:rPr>
        <w:t xml:space="preserve"> </w:t>
      </w:r>
      <w:r w:rsidRPr="00CA5C1B">
        <w:rPr>
          <w:rFonts w:ascii="Times New Roman" w:hAnsi="Times New Roman" w:cs="Times New Roman"/>
          <w:sz w:val="28"/>
          <w:szCs w:val="28"/>
        </w:rPr>
        <w:t>ау</w:t>
      </w:r>
      <w:proofErr w:type="gramEnd"/>
      <w:r w:rsidRPr="00CA5C1B">
        <w:rPr>
          <w:rFonts w:ascii="Times New Roman" w:hAnsi="Times New Roman" w:cs="Times New Roman"/>
          <w:sz w:val="28"/>
          <w:szCs w:val="28"/>
        </w:rPr>
        <w:t>диторских выводов, предложений и рекомендаций;</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б) о недостаточной обоснованности аудиторских выводов, предложений и рекомендаций;</w:t>
      </w:r>
    </w:p>
    <w:p w:rsidR="00DE07E9" w:rsidRDefault="00CA5C1B" w:rsidP="00CA5C1B">
      <w:pPr>
        <w:pStyle w:val="ConsPlusNormal"/>
        <w:ind w:firstLine="540"/>
        <w:jc w:val="both"/>
      </w:pPr>
      <w:r w:rsidRPr="00CA5C1B">
        <w:rPr>
          <w:rFonts w:ascii="Times New Roman" w:hAnsi="Times New Roman" w:cs="Times New Roman"/>
          <w:sz w:val="28"/>
          <w:szCs w:val="28"/>
        </w:rPr>
        <w:t>в) о применении материальной и (или) дисциплинарной ответственности к виновным должностным лицам, а также о проведении служебных проверок;</w:t>
      </w:r>
      <w:r w:rsidR="00DE07E9" w:rsidRPr="00DE07E9">
        <w:t xml:space="preserve"> </w:t>
      </w:r>
    </w:p>
    <w:p w:rsidR="00DE07E9" w:rsidRPr="00CA5C1B" w:rsidRDefault="00DE07E9"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о </w:t>
      </w:r>
      <w:r w:rsidRPr="00DE07E9">
        <w:rPr>
          <w:rFonts w:ascii="Times New Roman" w:hAnsi="Times New Roman" w:cs="Times New Roman"/>
          <w:sz w:val="28"/>
          <w:szCs w:val="28"/>
        </w:rPr>
        <w:t>направлении материалов в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CA5C1B" w:rsidRPr="00CA5C1B">
        <w:rPr>
          <w:rFonts w:ascii="Times New Roman" w:hAnsi="Times New Roman" w:cs="Times New Roman"/>
          <w:sz w:val="28"/>
          <w:szCs w:val="28"/>
        </w:rPr>
        <w:t>. Должностное лицо по осуществлению внутреннего финансового аудита  обеспечивает составление годовой отчетности о результатах осуществления внутреннего финансового аудита.</w:t>
      </w:r>
    </w:p>
    <w:p w:rsidR="005C1847"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CA5C1B" w:rsidRPr="00CA5C1B">
        <w:rPr>
          <w:rFonts w:ascii="Times New Roman" w:hAnsi="Times New Roman" w:cs="Times New Roman"/>
          <w:sz w:val="28"/>
          <w:szCs w:val="28"/>
        </w:rPr>
        <w:t>. Годовая отчетность о результатах осуществления внутреннего</w:t>
      </w:r>
    </w:p>
    <w:p w:rsidR="00CA5C1B" w:rsidRPr="00CA5C1B" w:rsidRDefault="00CA5C1B" w:rsidP="00CA5C1B">
      <w:pPr>
        <w:pStyle w:val="ConsPlusNormal"/>
        <w:ind w:firstLine="540"/>
        <w:jc w:val="both"/>
        <w:rPr>
          <w:rFonts w:ascii="Times New Roman" w:hAnsi="Times New Roman" w:cs="Times New Roman"/>
          <w:sz w:val="28"/>
          <w:szCs w:val="28"/>
        </w:rPr>
      </w:pPr>
      <w:r w:rsidRPr="00CA5C1B">
        <w:rPr>
          <w:rFonts w:ascii="Times New Roman" w:hAnsi="Times New Roman" w:cs="Times New Roman"/>
          <w:sz w:val="28"/>
          <w:szCs w:val="28"/>
        </w:rPr>
        <w:t xml:space="preserve">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финансового управления.</w:t>
      </w:r>
    </w:p>
    <w:p w:rsidR="00CA5C1B" w:rsidRPr="00CA5C1B" w:rsidRDefault="00B10917" w:rsidP="00CA5C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CA5C1B" w:rsidRPr="00CA5C1B">
        <w:rPr>
          <w:rFonts w:ascii="Times New Roman" w:hAnsi="Times New Roman" w:cs="Times New Roman"/>
          <w:sz w:val="28"/>
          <w:szCs w:val="28"/>
        </w:rPr>
        <w:t>. Порядок составления и представления годовой отчетности о результатах осуществления внутреннего финансового аудита устанавливается</w:t>
      </w:r>
      <w:r w:rsidR="00E90611" w:rsidRPr="00E90611">
        <w:rPr>
          <w:rFonts w:ascii="Times New Roman" w:hAnsi="Times New Roman" w:cs="Times New Roman"/>
          <w:sz w:val="28"/>
          <w:szCs w:val="28"/>
        </w:rPr>
        <w:t xml:space="preserve"> главн</w:t>
      </w:r>
      <w:r w:rsidR="00E90611">
        <w:rPr>
          <w:rFonts w:ascii="Times New Roman" w:hAnsi="Times New Roman" w:cs="Times New Roman"/>
          <w:sz w:val="28"/>
          <w:szCs w:val="28"/>
        </w:rPr>
        <w:t>ым</w:t>
      </w:r>
      <w:r w:rsidR="00E90611" w:rsidRPr="00E90611">
        <w:rPr>
          <w:rFonts w:ascii="Times New Roman" w:hAnsi="Times New Roman" w:cs="Times New Roman"/>
          <w:sz w:val="28"/>
          <w:szCs w:val="28"/>
        </w:rPr>
        <w:t xml:space="preserve">  распорядител</w:t>
      </w:r>
      <w:r w:rsidR="00E90611">
        <w:rPr>
          <w:rFonts w:ascii="Times New Roman" w:hAnsi="Times New Roman" w:cs="Times New Roman"/>
          <w:sz w:val="28"/>
          <w:szCs w:val="28"/>
        </w:rPr>
        <w:t>ем</w:t>
      </w:r>
      <w:r w:rsidR="00E90611" w:rsidRPr="00E90611">
        <w:rPr>
          <w:rFonts w:ascii="Times New Roman" w:hAnsi="Times New Roman" w:cs="Times New Roman"/>
          <w:sz w:val="28"/>
          <w:szCs w:val="28"/>
        </w:rPr>
        <w:t xml:space="preserve">  средств местного бюджета, главн</w:t>
      </w:r>
      <w:r w:rsidR="00E90611">
        <w:rPr>
          <w:rFonts w:ascii="Times New Roman" w:hAnsi="Times New Roman" w:cs="Times New Roman"/>
          <w:sz w:val="28"/>
          <w:szCs w:val="28"/>
        </w:rPr>
        <w:t>ым</w:t>
      </w:r>
      <w:r w:rsidR="00E90611" w:rsidRPr="00E90611">
        <w:rPr>
          <w:rFonts w:ascii="Times New Roman" w:hAnsi="Times New Roman" w:cs="Times New Roman"/>
          <w:sz w:val="28"/>
          <w:szCs w:val="28"/>
        </w:rPr>
        <w:t xml:space="preserve">  администратор</w:t>
      </w:r>
      <w:r w:rsidR="00E90611">
        <w:rPr>
          <w:rFonts w:ascii="Times New Roman" w:hAnsi="Times New Roman" w:cs="Times New Roman"/>
          <w:sz w:val="28"/>
          <w:szCs w:val="28"/>
        </w:rPr>
        <w:t>ом</w:t>
      </w:r>
      <w:r w:rsidR="00E90611" w:rsidRPr="00E90611">
        <w:rPr>
          <w:rFonts w:ascii="Times New Roman" w:hAnsi="Times New Roman" w:cs="Times New Roman"/>
          <w:sz w:val="28"/>
          <w:szCs w:val="28"/>
        </w:rPr>
        <w:t xml:space="preserve">  доходов местного бюджета, главн</w:t>
      </w:r>
      <w:r w:rsidR="00E90611">
        <w:rPr>
          <w:rFonts w:ascii="Times New Roman" w:hAnsi="Times New Roman" w:cs="Times New Roman"/>
          <w:sz w:val="28"/>
          <w:szCs w:val="28"/>
        </w:rPr>
        <w:t>ым</w:t>
      </w:r>
      <w:r w:rsidR="00E90611" w:rsidRPr="00E90611">
        <w:rPr>
          <w:rFonts w:ascii="Times New Roman" w:hAnsi="Times New Roman" w:cs="Times New Roman"/>
          <w:sz w:val="28"/>
          <w:szCs w:val="28"/>
        </w:rPr>
        <w:t xml:space="preserve"> администратор</w:t>
      </w:r>
      <w:r w:rsidR="00E90611">
        <w:rPr>
          <w:rFonts w:ascii="Times New Roman" w:hAnsi="Times New Roman" w:cs="Times New Roman"/>
          <w:sz w:val="28"/>
          <w:szCs w:val="28"/>
        </w:rPr>
        <w:t>ом</w:t>
      </w:r>
      <w:r w:rsidR="00E90611" w:rsidRPr="00E90611">
        <w:rPr>
          <w:rFonts w:ascii="Times New Roman" w:hAnsi="Times New Roman" w:cs="Times New Roman"/>
          <w:sz w:val="28"/>
          <w:szCs w:val="28"/>
        </w:rPr>
        <w:t xml:space="preserve">  источников финансирования дефицита местного бюджета</w:t>
      </w:r>
      <w:r w:rsidR="00CA5C1B" w:rsidRPr="00CA5C1B">
        <w:rPr>
          <w:rFonts w:ascii="Times New Roman" w:hAnsi="Times New Roman" w:cs="Times New Roman"/>
          <w:sz w:val="28"/>
          <w:szCs w:val="28"/>
        </w:rPr>
        <w:t>.</w:t>
      </w:r>
    </w:p>
    <w:p w:rsidR="00CA5C1B" w:rsidRPr="00CA5C1B" w:rsidRDefault="00CA5C1B" w:rsidP="00CA5C1B">
      <w:pPr>
        <w:pStyle w:val="ConsPlusNormal"/>
        <w:ind w:firstLine="540"/>
        <w:jc w:val="both"/>
        <w:rPr>
          <w:rFonts w:ascii="Times New Roman" w:hAnsi="Times New Roman" w:cs="Times New Roman"/>
          <w:sz w:val="28"/>
          <w:szCs w:val="28"/>
        </w:rPr>
      </w:pPr>
    </w:p>
    <w:p w:rsidR="007264BF" w:rsidRPr="00465290" w:rsidRDefault="007264BF">
      <w:pPr>
        <w:pStyle w:val="ConsPlusNormal"/>
        <w:ind w:firstLine="540"/>
        <w:jc w:val="both"/>
        <w:rPr>
          <w:rFonts w:ascii="Times New Roman" w:hAnsi="Times New Roman" w:cs="Times New Roman"/>
          <w:sz w:val="28"/>
          <w:szCs w:val="28"/>
        </w:rPr>
      </w:pPr>
    </w:p>
    <w:p w:rsidR="007264BF" w:rsidRPr="00465290" w:rsidRDefault="007264BF">
      <w:pPr>
        <w:pStyle w:val="ConsPlusNormal"/>
        <w:ind w:firstLine="540"/>
        <w:jc w:val="both"/>
        <w:rPr>
          <w:rFonts w:ascii="Times New Roman" w:hAnsi="Times New Roman" w:cs="Times New Roman"/>
          <w:sz w:val="28"/>
          <w:szCs w:val="28"/>
        </w:rPr>
      </w:pPr>
    </w:p>
    <w:p w:rsidR="007A49BA" w:rsidRPr="00465290" w:rsidRDefault="007A49BA">
      <w:pPr>
        <w:pStyle w:val="ConsPlusNormal"/>
        <w:jc w:val="both"/>
        <w:rPr>
          <w:rFonts w:ascii="Times New Roman" w:hAnsi="Times New Roman" w:cs="Times New Roman"/>
          <w:sz w:val="28"/>
          <w:szCs w:val="28"/>
        </w:rPr>
      </w:pPr>
    </w:p>
    <w:p w:rsidR="007A49BA" w:rsidRPr="00465290" w:rsidRDefault="007A49BA">
      <w:pPr>
        <w:pStyle w:val="ConsPlusNormal"/>
        <w:jc w:val="both"/>
        <w:rPr>
          <w:rFonts w:ascii="Times New Roman" w:hAnsi="Times New Roman" w:cs="Times New Roman"/>
          <w:sz w:val="28"/>
          <w:szCs w:val="28"/>
        </w:rPr>
      </w:pPr>
    </w:p>
    <w:p w:rsidR="007A49BA" w:rsidRPr="00465290" w:rsidRDefault="007A49BA">
      <w:pPr>
        <w:pStyle w:val="ConsPlusNormal"/>
        <w:jc w:val="both"/>
        <w:rPr>
          <w:rFonts w:ascii="Times New Roman" w:hAnsi="Times New Roman" w:cs="Times New Roman"/>
          <w:sz w:val="28"/>
          <w:szCs w:val="28"/>
        </w:rPr>
      </w:pPr>
    </w:p>
    <w:p w:rsidR="007A49BA" w:rsidRPr="00465290" w:rsidRDefault="007A49BA">
      <w:pPr>
        <w:pStyle w:val="ConsPlusNormal"/>
        <w:jc w:val="both"/>
        <w:rPr>
          <w:rFonts w:ascii="Times New Roman" w:hAnsi="Times New Roman" w:cs="Times New Roman"/>
          <w:sz w:val="28"/>
          <w:szCs w:val="28"/>
        </w:rPr>
      </w:pPr>
    </w:p>
    <w:p w:rsidR="00BE059B" w:rsidRPr="00465290" w:rsidRDefault="00BE059B">
      <w:pPr>
        <w:pStyle w:val="ConsPlusNormal"/>
        <w:jc w:val="both"/>
        <w:rPr>
          <w:rFonts w:ascii="Times New Roman" w:hAnsi="Times New Roman" w:cs="Times New Roman"/>
          <w:sz w:val="28"/>
          <w:szCs w:val="28"/>
        </w:rPr>
      </w:pPr>
    </w:p>
    <w:p w:rsidR="00BE059B" w:rsidRPr="00465290" w:rsidRDefault="00BE059B">
      <w:pPr>
        <w:pStyle w:val="ConsPlusNormal"/>
        <w:jc w:val="both"/>
        <w:rPr>
          <w:rFonts w:ascii="Times New Roman" w:hAnsi="Times New Roman" w:cs="Times New Roman"/>
          <w:sz w:val="28"/>
          <w:szCs w:val="28"/>
        </w:rPr>
      </w:pPr>
    </w:p>
    <w:p w:rsidR="00BE059B" w:rsidRPr="00465290" w:rsidRDefault="00BE059B">
      <w:pPr>
        <w:pStyle w:val="ConsPlusNormal"/>
        <w:jc w:val="both"/>
        <w:rPr>
          <w:rFonts w:ascii="Times New Roman" w:hAnsi="Times New Roman" w:cs="Times New Roman"/>
          <w:sz w:val="28"/>
          <w:szCs w:val="28"/>
        </w:rPr>
      </w:pPr>
    </w:p>
    <w:p w:rsidR="00BE059B" w:rsidRPr="00465290" w:rsidRDefault="00BE059B">
      <w:pPr>
        <w:pStyle w:val="ConsPlusNormal"/>
        <w:jc w:val="both"/>
        <w:rPr>
          <w:rFonts w:ascii="Times New Roman" w:hAnsi="Times New Roman" w:cs="Times New Roman"/>
          <w:sz w:val="28"/>
          <w:szCs w:val="28"/>
        </w:rPr>
      </w:pPr>
    </w:p>
    <w:p w:rsidR="00BE059B" w:rsidRPr="00465290" w:rsidRDefault="00BE059B">
      <w:pPr>
        <w:pStyle w:val="ConsPlusNormal"/>
        <w:jc w:val="both"/>
        <w:rPr>
          <w:rFonts w:ascii="Times New Roman" w:hAnsi="Times New Roman" w:cs="Times New Roman"/>
          <w:sz w:val="28"/>
          <w:szCs w:val="28"/>
        </w:rPr>
      </w:pPr>
    </w:p>
    <w:p w:rsidR="00BE059B" w:rsidRPr="00465290" w:rsidRDefault="00BE059B">
      <w:pPr>
        <w:pStyle w:val="ConsPlusNormal"/>
        <w:jc w:val="both"/>
        <w:rPr>
          <w:rFonts w:ascii="Times New Roman" w:hAnsi="Times New Roman" w:cs="Times New Roman"/>
          <w:sz w:val="28"/>
          <w:szCs w:val="28"/>
        </w:rPr>
      </w:pPr>
    </w:p>
    <w:p w:rsidR="00BE059B" w:rsidRPr="00465290" w:rsidRDefault="00BE059B">
      <w:pPr>
        <w:pStyle w:val="ConsPlusNormal"/>
        <w:jc w:val="both"/>
        <w:rPr>
          <w:rFonts w:ascii="Times New Roman" w:hAnsi="Times New Roman" w:cs="Times New Roman"/>
          <w:sz w:val="28"/>
          <w:szCs w:val="28"/>
        </w:rPr>
      </w:pPr>
    </w:p>
    <w:p w:rsidR="00BE059B" w:rsidRPr="00465290" w:rsidRDefault="00BE059B">
      <w:pPr>
        <w:pStyle w:val="ConsPlusNormal"/>
        <w:jc w:val="both"/>
        <w:rPr>
          <w:rFonts w:ascii="Times New Roman" w:hAnsi="Times New Roman" w:cs="Times New Roman"/>
          <w:sz w:val="28"/>
          <w:szCs w:val="28"/>
        </w:rPr>
      </w:pPr>
    </w:p>
    <w:p w:rsidR="00BE059B" w:rsidRPr="00465290" w:rsidRDefault="00BE059B">
      <w:pPr>
        <w:pStyle w:val="ConsPlusNormal"/>
        <w:jc w:val="both"/>
        <w:rPr>
          <w:rFonts w:ascii="Times New Roman" w:hAnsi="Times New Roman" w:cs="Times New Roman"/>
          <w:sz w:val="28"/>
          <w:szCs w:val="28"/>
        </w:rPr>
      </w:pPr>
    </w:p>
    <w:p w:rsidR="007A49BA" w:rsidRPr="00465290" w:rsidRDefault="007A49BA">
      <w:pPr>
        <w:pStyle w:val="ConsPlusNormal"/>
        <w:jc w:val="both"/>
        <w:rPr>
          <w:rFonts w:ascii="Times New Roman" w:hAnsi="Times New Roman" w:cs="Times New Roman"/>
          <w:sz w:val="28"/>
          <w:szCs w:val="28"/>
        </w:rPr>
      </w:pPr>
    </w:p>
    <w:p w:rsidR="007A49BA" w:rsidRPr="00465290" w:rsidRDefault="00BE059B" w:rsidP="002936DE">
      <w:pPr>
        <w:pStyle w:val="ConsPlusNormal"/>
        <w:jc w:val="center"/>
        <w:rPr>
          <w:rFonts w:ascii="Times New Roman" w:hAnsi="Times New Roman" w:cs="Times New Roman"/>
          <w:sz w:val="28"/>
          <w:szCs w:val="28"/>
        </w:rPr>
      </w:pPr>
      <w:r w:rsidRPr="00465290">
        <w:rPr>
          <w:rFonts w:ascii="Times New Roman" w:hAnsi="Times New Roman" w:cs="Times New Roman"/>
          <w:sz w:val="28"/>
          <w:szCs w:val="28"/>
        </w:rPr>
        <w:t xml:space="preserve">                       </w:t>
      </w:r>
      <w:r w:rsidR="000E4C18" w:rsidRPr="00465290">
        <w:rPr>
          <w:rFonts w:ascii="Times New Roman" w:hAnsi="Times New Roman" w:cs="Times New Roman"/>
          <w:sz w:val="28"/>
          <w:szCs w:val="28"/>
        </w:rPr>
        <w:t xml:space="preserve">         </w:t>
      </w: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29741F" w:rsidRPr="00465290" w:rsidRDefault="0029741F" w:rsidP="002936DE">
      <w:pPr>
        <w:pStyle w:val="ConsPlusNormal"/>
        <w:jc w:val="center"/>
        <w:rPr>
          <w:rFonts w:ascii="Times New Roman" w:hAnsi="Times New Roman" w:cs="Times New Roman"/>
          <w:sz w:val="28"/>
          <w:szCs w:val="28"/>
        </w:rPr>
      </w:pPr>
    </w:p>
    <w:p w:rsidR="00465290" w:rsidRDefault="00465290" w:rsidP="0029741F">
      <w:pPr>
        <w:autoSpaceDE w:val="0"/>
        <w:autoSpaceDN w:val="0"/>
        <w:adjustRightInd w:val="0"/>
        <w:jc w:val="right"/>
        <w:outlineLvl w:val="0"/>
        <w:rPr>
          <w:rFonts w:eastAsiaTheme="minorHAnsi"/>
          <w:sz w:val="28"/>
          <w:szCs w:val="28"/>
          <w:lang w:eastAsia="en-US"/>
        </w:rPr>
      </w:pPr>
    </w:p>
    <w:p w:rsidR="0029741F" w:rsidRPr="00465290" w:rsidRDefault="0029741F" w:rsidP="00465290">
      <w:pPr>
        <w:autoSpaceDE w:val="0"/>
        <w:autoSpaceDN w:val="0"/>
        <w:adjustRightInd w:val="0"/>
        <w:jc w:val="right"/>
        <w:outlineLvl w:val="0"/>
        <w:rPr>
          <w:rFonts w:eastAsiaTheme="minorHAnsi"/>
          <w:sz w:val="28"/>
          <w:szCs w:val="28"/>
          <w:lang w:eastAsia="en-US"/>
        </w:rPr>
      </w:pPr>
      <w:r w:rsidRPr="00465290">
        <w:rPr>
          <w:rFonts w:eastAsiaTheme="minorHAnsi"/>
          <w:sz w:val="28"/>
          <w:szCs w:val="28"/>
          <w:lang w:eastAsia="en-US"/>
        </w:rPr>
        <w:t>Приложение</w:t>
      </w:r>
      <w:r w:rsidR="008A6202">
        <w:rPr>
          <w:rFonts w:eastAsiaTheme="minorHAnsi"/>
          <w:sz w:val="28"/>
          <w:szCs w:val="28"/>
          <w:lang w:eastAsia="en-US"/>
        </w:rPr>
        <w:t xml:space="preserve"> №1</w:t>
      </w:r>
    </w:p>
    <w:p w:rsidR="0029741F" w:rsidRPr="00465290" w:rsidRDefault="0029741F" w:rsidP="00465290">
      <w:pPr>
        <w:autoSpaceDE w:val="0"/>
        <w:autoSpaceDN w:val="0"/>
        <w:adjustRightInd w:val="0"/>
        <w:jc w:val="right"/>
        <w:rPr>
          <w:sz w:val="28"/>
          <w:szCs w:val="28"/>
        </w:rPr>
      </w:pPr>
      <w:r w:rsidRPr="00465290">
        <w:rPr>
          <w:rFonts w:eastAsiaTheme="minorHAnsi"/>
          <w:sz w:val="28"/>
          <w:szCs w:val="28"/>
          <w:lang w:eastAsia="en-US"/>
        </w:rPr>
        <w:t xml:space="preserve">к Порядку </w:t>
      </w:r>
      <w:r w:rsidRPr="00465290">
        <w:rPr>
          <w:sz w:val="28"/>
          <w:szCs w:val="28"/>
        </w:rPr>
        <w:t xml:space="preserve"> осуществления </w:t>
      </w:r>
      <w:proofErr w:type="gramStart"/>
      <w:r w:rsidR="00465290" w:rsidRPr="00465290">
        <w:rPr>
          <w:sz w:val="28"/>
          <w:szCs w:val="28"/>
        </w:rPr>
        <w:t>М</w:t>
      </w:r>
      <w:r w:rsidRPr="00465290">
        <w:rPr>
          <w:sz w:val="28"/>
          <w:szCs w:val="28"/>
        </w:rPr>
        <w:t>униципальным</w:t>
      </w:r>
      <w:proofErr w:type="gramEnd"/>
    </w:p>
    <w:p w:rsidR="0029741F" w:rsidRPr="00465290" w:rsidRDefault="0029741F" w:rsidP="00465290">
      <w:pPr>
        <w:autoSpaceDE w:val="0"/>
        <w:autoSpaceDN w:val="0"/>
        <w:adjustRightInd w:val="0"/>
        <w:jc w:val="right"/>
        <w:rPr>
          <w:sz w:val="28"/>
          <w:szCs w:val="28"/>
        </w:rPr>
      </w:pPr>
      <w:r w:rsidRPr="00465290">
        <w:rPr>
          <w:sz w:val="28"/>
          <w:szCs w:val="28"/>
        </w:rPr>
        <w:t>учреждением финансовое управление</w:t>
      </w:r>
    </w:p>
    <w:p w:rsidR="0029741F" w:rsidRPr="00465290" w:rsidRDefault="0029741F" w:rsidP="00465290">
      <w:pPr>
        <w:autoSpaceDE w:val="0"/>
        <w:autoSpaceDN w:val="0"/>
        <w:adjustRightInd w:val="0"/>
        <w:jc w:val="right"/>
        <w:rPr>
          <w:sz w:val="28"/>
          <w:szCs w:val="28"/>
        </w:rPr>
      </w:pPr>
      <w:r w:rsidRPr="00465290">
        <w:rPr>
          <w:sz w:val="28"/>
          <w:szCs w:val="28"/>
        </w:rPr>
        <w:t>Администрации муниципального образования</w:t>
      </w:r>
    </w:p>
    <w:p w:rsidR="00465290" w:rsidRDefault="0029741F" w:rsidP="00465290">
      <w:pPr>
        <w:autoSpaceDE w:val="0"/>
        <w:autoSpaceDN w:val="0"/>
        <w:adjustRightInd w:val="0"/>
        <w:jc w:val="right"/>
        <w:rPr>
          <w:sz w:val="28"/>
          <w:szCs w:val="28"/>
        </w:rPr>
      </w:pPr>
      <w:proofErr w:type="gramStart"/>
      <w:r w:rsidRPr="00465290">
        <w:rPr>
          <w:sz w:val="28"/>
          <w:szCs w:val="28"/>
        </w:rPr>
        <w:t xml:space="preserve">Бичурский район»  (главный распорядитель </w:t>
      </w:r>
      <w:proofErr w:type="gramEnd"/>
    </w:p>
    <w:p w:rsidR="0029741F" w:rsidRPr="00465290" w:rsidRDefault="0029741F" w:rsidP="00465290">
      <w:pPr>
        <w:autoSpaceDE w:val="0"/>
        <w:autoSpaceDN w:val="0"/>
        <w:adjustRightInd w:val="0"/>
        <w:jc w:val="right"/>
        <w:rPr>
          <w:sz w:val="28"/>
          <w:szCs w:val="28"/>
        </w:rPr>
      </w:pPr>
      <w:r w:rsidRPr="00465290">
        <w:rPr>
          <w:sz w:val="28"/>
          <w:szCs w:val="28"/>
        </w:rPr>
        <w:t xml:space="preserve">   средств местного бюджета, главный администратор</w:t>
      </w:r>
    </w:p>
    <w:p w:rsidR="00465290" w:rsidRDefault="0029741F" w:rsidP="00465290">
      <w:pPr>
        <w:autoSpaceDE w:val="0"/>
        <w:autoSpaceDN w:val="0"/>
        <w:adjustRightInd w:val="0"/>
        <w:jc w:val="right"/>
        <w:rPr>
          <w:sz w:val="28"/>
          <w:szCs w:val="28"/>
        </w:rPr>
      </w:pPr>
      <w:r w:rsidRPr="00465290">
        <w:rPr>
          <w:sz w:val="28"/>
          <w:szCs w:val="28"/>
        </w:rPr>
        <w:t xml:space="preserve">доходов местного бюджета, </w:t>
      </w:r>
      <w:proofErr w:type="gramStart"/>
      <w:r w:rsidRPr="00465290">
        <w:rPr>
          <w:sz w:val="28"/>
          <w:szCs w:val="28"/>
        </w:rPr>
        <w:t>главный</w:t>
      </w:r>
      <w:proofErr w:type="gramEnd"/>
      <w:r w:rsidRPr="00465290">
        <w:rPr>
          <w:sz w:val="28"/>
          <w:szCs w:val="28"/>
        </w:rPr>
        <w:t xml:space="preserve"> </w:t>
      </w:r>
    </w:p>
    <w:p w:rsidR="0029741F" w:rsidRPr="00465290" w:rsidRDefault="0029741F" w:rsidP="00465290">
      <w:pPr>
        <w:autoSpaceDE w:val="0"/>
        <w:autoSpaceDN w:val="0"/>
        <w:adjustRightInd w:val="0"/>
        <w:jc w:val="right"/>
        <w:rPr>
          <w:sz w:val="28"/>
          <w:szCs w:val="28"/>
        </w:rPr>
      </w:pPr>
      <w:r w:rsidRPr="00465290">
        <w:rPr>
          <w:sz w:val="28"/>
          <w:szCs w:val="28"/>
        </w:rPr>
        <w:t xml:space="preserve"> администратор источников финансирования</w:t>
      </w:r>
    </w:p>
    <w:p w:rsidR="00465290" w:rsidRDefault="0029741F" w:rsidP="00465290">
      <w:pPr>
        <w:autoSpaceDE w:val="0"/>
        <w:autoSpaceDN w:val="0"/>
        <w:adjustRightInd w:val="0"/>
        <w:jc w:val="right"/>
        <w:rPr>
          <w:sz w:val="28"/>
          <w:szCs w:val="28"/>
        </w:rPr>
      </w:pPr>
      <w:r w:rsidRPr="00465290">
        <w:rPr>
          <w:sz w:val="28"/>
          <w:szCs w:val="28"/>
        </w:rPr>
        <w:t xml:space="preserve">дефицита местного бюджета)  внутреннего </w:t>
      </w:r>
    </w:p>
    <w:p w:rsidR="0029741F" w:rsidRPr="00465290" w:rsidRDefault="0029741F" w:rsidP="00465290">
      <w:pPr>
        <w:autoSpaceDE w:val="0"/>
        <w:autoSpaceDN w:val="0"/>
        <w:adjustRightInd w:val="0"/>
        <w:jc w:val="right"/>
        <w:rPr>
          <w:rFonts w:eastAsiaTheme="minorHAnsi"/>
          <w:sz w:val="28"/>
          <w:szCs w:val="28"/>
          <w:lang w:eastAsia="en-US"/>
        </w:rPr>
      </w:pPr>
      <w:r w:rsidRPr="00465290">
        <w:rPr>
          <w:sz w:val="28"/>
          <w:szCs w:val="28"/>
        </w:rPr>
        <w:t xml:space="preserve">   финансового контроля</w:t>
      </w:r>
    </w:p>
    <w:p w:rsidR="0029741F" w:rsidRPr="00465290" w:rsidRDefault="0029741F" w:rsidP="00465290">
      <w:pPr>
        <w:autoSpaceDE w:val="0"/>
        <w:autoSpaceDN w:val="0"/>
        <w:adjustRightInd w:val="0"/>
        <w:jc w:val="right"/>
        <w:rPr>
          <w:rFonts w:eastAsiaTheme="minorHAnsi"/>
          <w:sz w:val="28"/>
          <w:szCs w:val="28"/>
          <w:lang w:eastAsia="en-US"/>
        </w:rPr>
      </w:pPr>
    </w:p>
    <w:p w:rsidR="0029741F" w:rsidRPr="00465290" w:rsidRDefault="0029741F" w:rsidP="0029741F">
      <w:pPr>
        <w:autoSpaceDE w:val="0"/>
        <w:autoSpaceDN w:val="0"/>
        <w:adjustRightInd w:val="0"/>
        <w:jc w:val="both"/>
        <w:rPr>
          <w:rFonts w:eastAsiaTheme="minorHAnsi"/>
          <w:sz w:val="28"/>
          <w:szCs w:val="28"/>
          <w:lang w:eastAsia="en-US"/>
        </w:rPr>
      </w:pPr>
    </w:p>
    <w:p w:rsidR="0029741F" w:rsidRPr="00465290" w:rsidRDefault="0029741F" w:rsidP="0029741F">
      <w:pPr>
        <w:autoSpaceDE w:val="0"/>
        <w:autoSpaceDN w:val="0"/>
        <w:adjustRightInd w:val="0"/>
        <w:jc w:val="center"/>
        <w:rPr>
          <w:rFonts w:eastAsiaTheme="minorHAnsi"/>
          <w:b/>
          <w:bCs/>
          <w:sz w:val="28"/>
          <w:szCs w:val="28"/>
          <w:lang w:eastAsia="en-US"/>
        </w:rPr>
      </w:pPr>
      <w:r w:rsidRPr="00465290">
        <w:rPr>
          <w:rFonts w:eastAsiaTheme="minorHAnsi"/>
          <w:b/>
          <w:bCs/>
          <w:sz w:val="28"/>
          <w:szCs w:val="28"/>
          <w:lang w:eastAsia="en-US"/>
        </w:rPr>
        <w:t>ОЦЕНКА БЮДЖЕТНОГО РИСКА</w:t>
      </w:r>
    </w:p>
    <w:p w:rsidR="0029741F" w:rsidRPr="00465290" w:rsidRDefault="0029741F" w:rsidP="0029741F">
      <w:pPr>
        <w:autoSpaceDE w:val="0"/>
        <w:autoSpaceDN w:val="0"/>
        <w:adjustRightInd w:val="0"/>
        <w:jc w:val="both"/>
        <w:rPr>
          <w:rFonts w:eastAsiaTheme="minorHAnsi"/>
          <w:sz w:val="28"/>
          <w:szCs w:val="28"/>
          <w:lang w:eastAsia="en-US"/>
        </w:rPr>
      </w:pPr>
    </w:p>
    <w:p w:rsidR="0029741F" w:rsidRPr="00465290" w:rsidRDefault="0029741F" w:rsidP="0029741F">
      <w:pPr>
        <w:autoSpaceDE w:val="0"/>
        <w:autoSpaceDN w:val="0"/>
        <w:adjustRightInd w:val="0"/>
        <w:ind w:firstLine="540"/>
        <w:jc w:val="both"/>
        <w:rPr>
          <w:rFonts w:eastAsiaTheme="minorHAnsi"/>
          <w:sz w:val="28"/>
          <w:szCs w:val="28"/>
          <w:lang w:eastAsia="en-US"/>
        </w:rPr>
      </w:pPr>
      <w:r w:rsidRPr="00465290">
        <w:rPr>
          <w:rFonts w:eastAsiaTheme="minorHAnsi"/>
          <w:sz w:val="28"/>
          <w:szCs w:val="28"/>
          <w:lang w:eastAsia="en-US"/>
        </w:rPr>
        <w:t>1. Операция: _______________________________________________</w:t>
      </w:r>
    </w:p>
    <w:p w:rsidR="0029741F" w:rsidRPr="00465290" w:rsidRDefault="0029741F" w:rsidP="0029741F">
      <w:pPr>
        <w:autoSpaceDE w:val="0"/>
        <w:autoSpaceDN w:val="0"/>
        <w:adjustRightInd w:val="0"/>
        <w:ind w:firstLine="540"/>
        <w:jc w:val="both"/>
        <w:rPr>
          <w:rFonts w:eastAsiaTheme="minorHAnsi"/>
          <w:sz w:val="28"/>
          <w:szCs w:val="28"/>
          <w:lang w:eastAsia="en-US"/>
        </w:rPr>
      </w:pPr>
      <w:r w:rsidRPr="00465290">
        <w:rPr>
          <w:rFonts w:eastAsiaTheme="minorHAnsi"/>
          <w:sz w:val="28"/>
          <w:szCs w:val="28"/>
          <w:lang w:eastAsia="en-US"/>
        </w:rPr>
        <w:t>2. Наименование риска: _____________________________________</w:t>
      </w:r>
    </w:p>
    <w:p w:rsidR="0029741F" w:rsidRPr="00465290" w:rsidRDefault="0029741F" w:rsidP="0029741F">
      <w:pPr>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3628"/>
        <w:gridCol w:w="1134"/>
        <w:gridCol w:w="1361"/>
        <w:gridCol w:w="1757"/>
        <w:gridCol w:w="1757"/>
      </w:tblGrid>
      <w:tr w:rsidR="0029741F" w:rsidRPr="00465290">
        <w:tc>
          <w:tcPr>
            <w:tcW w:w="3628" w:type="dxa"/>
            <w:vMerge w:val="restart"/>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jc w:val="center"/>
              <w:rPr>
                <w:rFonts w:eastAsiaTheme="minorHAnsi"/>
                <w:sz w:val="28"/>
                <w:szCs w:val="28"/>
                <w:lang w:eastAsia="en-US"/>
              </w:rPr>
            </w:pPr>
            <w:r w:rsidRPr="00465290">
              <w:rPr>
                <w:rFonts w:eastAsiaTheme="minorHAnsi"/>
                <w:sz w:val="28"/>
                <w:szCs w:val="28"/>
                <w:lang w:eastAsia="en-US"/>
              </w:rPr>
              <w:t>Уровень по критерию "Вероятность"</w:t>
            </w:r>
          </w:p>
        </w:tc>
        <w:tc>
          <w:tcPr>
            <w:tcW w:w="6009" w:type="dxa"/>
            <w:gridSpan w:val="4"/>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jc w:val="center"/>
              <w:rPr>
                <w:rFonts w:eastAsiaTheme="minorHAnsi"/>
                <w:sz w:val="28"/>
                <w:szCs w:val="28"/>
                <w:lang w:eastAsia="en-US"/>
              </w:rPr>
            </w:pPr>
            <w:r w:rsidRPr="00465290">
              <w:rPr>
                <w:rFonts w:eastAsiaTheme="minorHAnsi"/>
                <w:sz w:val="28"/>
                <w:szCs w:val="28"/>
                <w:lang w:eastAsia="en-US"/>
              </w:rPr>
              <w:t>Уровень по критерию "Последствия"</w:t>
            </w:r>
          </w:p>
        </w:tc>
      </w:tr>
      <w:tr w:rsidR="0029741F" w:rsidRPr="00465290">
        <w:tc>
          <w:tcPr>
            <w:tcW w:w="3628" w:type="dxa"/>
            <w:vMerge/>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jc w:val="both"/>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jc w:val="center"/>
              <w:rPr>
                <w:rFonts w:eastAsiaTheme="minorHAnsi"/>
                <w:sz w:val="28"/>
                <w:szCs w:val="28"/>
                <w:lang w:eastAsia="en-US"/>
              </w:rPr>
            </w:pPr>
            <w:r w:rsidRPr="00465290">
              <w:rPr>
                <w:rFonts w:eastAsiaTheme="minorHAnsi"/>
                <w:sz w:val="28"/>
                <w:szCs w:val="28"/>
                <w:lang w:eastAsia="en-US"/>
              </w:rPr>
              <w:t>низкий</w:t>
            </w:r>
          </w:p>
        </w:tc>
        <w:tc>
          <w:tcPr>
            <w:tcW w:w="1361"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jc w:val="center"/>
              <w:rPr>
                <w:rFonts w:eastAsiaTheme="minorHAnsi"/>
                <w:sz w:val="28"/>
                <w:szCs w:val="28"/>
                <w:lang w:eastAsia="en-US"/>
              </w:rPr>
            </w:pPr>
            <w:r w:rsidRPr="00465290">
              <w:rPr>
                <w:rFonts w:eastAsiaTheme="minorHAnsi"/>
                <w:sz w:val="28"/>
                <w:szCs w:val="28"/>
                <w:lang w:eastAsia="en-US"/>
              </w:rPr>
              <w:t>умеренный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jc w:val="center"/>
              <w:rPr>
                <w:rFonts w:eastAsiaTheme="minorHAnsi"/>
                <w:sz w:val="28"/>
                <w:szCs w:val="28"/>
                <w:lang w:eastAsia="en-US"/>
              </w:rPr>
            </w:pPr>
            <w:r w:rsidRPr="00465290">
              <w:rPr>
                <w:rFonts w:eastAsiaTheme="minorHAnsi"/>
                <w:sz w:val="28"/>
                <w:szCs w:val="28"/>
                <w:lang w:eastAsia="en-US"/>
              </w:rPr>
              <w:t>высокий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jc w:val="center"/>
              <w:rPr>
                <w:rFonts w:eastAsiaTheme="minorHAnsi"/>
                <w:sz w:val="28"/>
                <w:szCs w:val="28"/>
                <w:lang w:eastAsia="en-US"/>
              </w:rPr>
            </w:pPr>
            <w:r w:rsidRPr="00465290">
              <w:rPr>
                <w:rFonts w:eastAsiaTheme="minorHAnsi"/>
                <w:sz w:val="28"/>
                <w:szCs w:val="28"/>
                <w:lang w:eastAsia="en-US"/>
              </w:rPr>
              <w:t>очень высокий</w:t>
            </w:r>
          </w:p>
        </w:tc>
      </w:tr>
      <w:tr w:rsidR="0029741F" w:rsidRPr="00465290">
        <w:tc>
          <w:tcPr>
            <w:tcW w:w="3628"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Невероятный (от 0 до 20%)</w:t>
            </w:r>
          </w:p>
        </w:tc>
        <w:tc>
          <w:tcPr>
            <w:tcW w:w="1134"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низкий</w:t>
            </w:r>
          </w:p>
        </w:tc>
        <w:tc>
          <w:tcPr>
            <w:tcW w:w="1361"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низкий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низкий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средний</w:t>
            </w:r>
          </w:p>
        </w:tc>
      </w:tr>
      <w:tr w:rsidR="0029741F" w:rsidRPr="00465290">
        <w:tc>
          <w:tcPr>
            <w:tcW w:w="3628"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Маловероятный (от 20 до 40%)</w:t>
            </w:r>
          </w:p>
        </w:tc>
        <w:tc>
          <w:tcPr>
            <w:tcW w:w="1134"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низкий</w:t>
            </w:r>
          </w:p>
        </w:tc>
        <w:tc>
          <w:tcPr>
            <w:tcW w:w="1361"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низкий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средний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высокий</w:t>
            </w:r>
          </w:p>
        </w:tc>
      </w:tr>
      <w:tr w:rsidR="0029741F" w:rsidRPr="00465290">
        <w:tc>
          <w:tcPr>
            <w:tcW w:w="3628"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Средний (от 40 до 60%)</w:t>
            </w:r>
          </w:p>
        </w:tc>
        <w:tc>
          <w:tcPr>
            <w:tcW w:w="1134"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средний</w:t>
            </w:r>
          </w:p>
        </w:tc>
        <w:tc>
          <w:tcPr>
            <w:tcW w:w="1361"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средний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высокий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очень высокий</w:t>
            </w:r>
          </w:p>
        </w:tc>
      </w:tr>
      <w:tr w:rsidR="0029741F" w:rsidRPr="00465290">
        <w:tc>
          <w:tcPr>
            <w:tcW w:w="3628"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Вероятный (от 60 до 80%)</w:t>
            </w:r>
          </w:p>
        </w:tc>
        <w:tc>
          <w:tcPr>
            <w:tcW w:w="1134"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средний</w:t>
            </w:r>
          </w:p>
        </w:tc>
        <w:tc>
          <w:tcPr>
            <w:tcW w:w="1361"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высокий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очень высокий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очень высокий</w:t>
            </w:r>
          </w:p>
        </w:tc>
      </w:tr>
      <w:tr w:rsidR="0029741F" w:rsidRPr="00465290">
        <w:tc>
          <w:tcPr>
            <w:tcW w:w="3628"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Ожидаемый (от 80 до 100%)</w:t>
            </w:r>
          </w:p>
        </w:tc>
        <w:tc>
          <w:tcPr>
            <w:tcW w:w="1134"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высокий</w:t>
            </w:r>
          </w:p>
        </w:tc>
        <w:tc>
          <w:tcPr>
            <w:tcW w:w="1361"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высокий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очень высокий</w:t>
            </w:r>
          </w:p>
        </w:tc>
        <w:tc>
          <w:tcPr>
            <w:tcW w:w="1757" w:type="dxa"/>
            <w:tcBorders>
              <w:top w:val="single" w:sz="4" w:space="0" w:color="auto"/>
              <w:left w:val="single" w:sz="4" w:space="0" w:color="auto"/>
              <w:bottom w:val="single" w:sz="4" w:space="0" w:color="auto"/>
              <w:right w:val="single" w:sz="4" w:space="0" w:color="auto"/>
            </w:tcBorders>
          </w:tcPr>
          <w:p w:rsidR="0029741F" w:rsidRPr="00465290" w:rsidRDefault="0029741F" w:rsidP="0029741F">
            <w:pPr>
              <w:autoSpaceDE w:val="0"/>
              <w:autoSpaceDN w:val="0"/>
              <w:adjustRightInd w:val="0"/>
              <w:rPr>
                <w:rFonts w:eastAsiaTheme="minorHAnsi"/>
                <w:sz w:val="28"/>
                <w:szCs w:val="28"/>
                <w:lang w:eastAsia="en-US"/>
              </w:rPr>
            </w:pPr>
            <w:r w:rsidRPr="00465290">
              <w:rPr>
                <w:rFonts w:eastAsiaTheme="minorHAnsi"/>
                <w:sz w:val="28"/>
                <w:szCs w:val="28"/>
                <w:lang w:eastAsia="en-US"/>
              </w:rPr>
              <w:t>очень высокий</w:t>
            </w:r>
          </w:p>
        </w:tc>
      </w:tr>
    </w:tbl>
    <w:p w:rsidR="0029741F" w:rsidRDefault="0029741F" w:rsidP="0029741F">
      <w:pPr>
        <w:autoSpaceDE w:val="0"/>
        <w:autoSpaceDN w:val="0"/>
        <w:adjustRightInd w:val="0"/>
        <w:jc w:val="both"/>
        <w:rPr>
          <w:rFonts w:eastAsiaTheme="minorHAnsi"/>
          <w:sz w:val="28"/>
          <w:szCs w:val="28"/>
          <w:lang w:eastAsia="en-US"/>
        </w:rPr>
      </w:pPr>
    </w:p>
    <w:p w:rsidR="006C16B4" w:rsidRDefault="006C16B4" w:rsidP="0029741F">
      <w:pPr>
        <w:autoSpaceDE w:val="0"/>
        <w:autoSpaceDN w:val="0"/>
        <w:adjustRightInd w:val="0"/>
        <w:jc w:val="both"/>
        <w:rPr>
          <w:rFonts w:eastAsiaTheme="minorHAnsi"/>
          <w:sz w:val="28"/>
          <w:szCs w:val="28"/>
          <w:lang w:eastAsia="en-US"/>
        </w:rPr>
      </w:pPr>
    </w:p>
    <w:p w:rsidR="006C16B4" w:rsidRDefault="006C16B4" w:rsidP="0029741F">
      <w:pPr>
        <w:autoSpaceDE w:val="0"/>
        <w:autoSpaceDN w:val="0"/>
        <w:adjustRightInd w:val="0"/>
        <w:jc w:val="both"/>
        <w:rPr>
          <w:rFonts w:eastAsiaTheme="minorHAnsi"/>
          <w:sz w:val="28"/>
          <w:szCs w:val="28"/>
          <w:lang w:eastAsia="en-US"/>
        </w:rPr>
      </w:pPr>
    </w:p>
    <w:p w:rsidR="006C16B4" w:rsidRDefault="006C16B4" w:rsidP="0029741F">
      <w:pPr>
        <w:autoSpaceDE w:val="0"/>
        <w:autoSpaceDN w:val="0"/>
        <w:adjustRightInd w:val="0"/>
        <w:jc w:val="both"/>
        <w:rPr>
          <w:rFonts w:eastAsiaTheme="minorHAnsi"/>
          <w:sz w:val="28"/>
          <w:szCs w:val="28"/>
          <w:lang w:eastAsia="en-US"/>
        </w:rPr>
      </w:pPr>
    </w:p>
    <w:p w:rsidR="006C16B4" w:rsidRDefault="006C16B4" w:rsidP="0029741F">
      <w:pPr>
        <w:autoSpaceDE w:val="0"/>
        <w:autoSpaceDN w:val="0"/>
        <w:adjustRightInd w:val="0"/>
        <w:jc w:val="both"/>
        <w:rPr>
          <w:rFonts w:eastAsiaTheme="minorHAnsi"/>
          <w:sz w:val="28"/>
          <w:szCs w:val="28"/>
          <w:lang w:eastAsia="en-US"/>
        </w:rPr>
      </w:pPr>
    </w:p>
    <w:p w:rsidR="006C16B4" w:rsidRDefault="006C16B4" w:rsidP="0029741F">
      <w:pPr>
        <w:autoSpaceDE w:val="0"/>
        <w:autoSpaceDN w:val="0"/>
        <w:adjustRightInd w:val="0"/>
        <w:jc w:val="both"/>
        <w:rPr>
          <w:rFonts w:eastAsiaTheme="minorHAnsi"/>
          <w:sz w:val="28"/>
          <w:szCs w:val="28"/>
          <w:lang w:eastAsia="en-US"/>
        </w:rPr>
      </w:pPr>
    </w:p>
    <w:p w:rsidR="006C16B4" w:rsidRDefault="006C16B4" w:rsidP="0029741F">
      <w:pPr>
        <w:autoSpaceDE w:val="0"/>
        <w:autoSpaceDN w:val="0"/>
        <w:adjustRightInd w:val="0"/>
        <w:jc w:val="both"/>
        <w:rPr>
          <w:rFonts w:eastAsiaTheme="minorHAnsi"/>
          <w:sz w:val="28"/>
          <w:szCs w:val="28"/>
          <w:lang w:eastAsia="en-US"/>
        </w:rPr>
      </w:pPr>
    </w:p>
    <w:p w:rsidR="006C16B4" w:rsidRDefault="006C16B4" w:rsidP="0029741F">
      <w:pPr>
        <w:autoSpaceDE w:val="0"/>
        <w:autoSpaceDN w:val="0"/>
        <w:adjustRightInd w:val="0"/>
        <w:jc w:val="both"/>
        <w:rPr>
          <w:rFonts w:eastAsiaTheme="minorHAnsi"/>
          <w:sz w:val="28"/>
          <w:szCs w:val="28"/>
          <w:lang w:eastAsia="en-US"/>
        </w:rPr>
      </w:pPr>
    </w:p>
    <w:p w:rsidR="006C16B4" w:rsidRDefault="006C16B4" w:rsidP="0029741F">
      <w:pPr>
        <w:autoSpaceDE w:val="0"/>
        <w:autoSpaceDN w:val="0"/>
        <w:adjustRightInd w:val="0"/>
        <w:jc w:val="both"/>
        <w:rPr>
          <w:rFonts w:eastAsiaTheme="minorHAnsi"/>
          <w:sz w:val="28"/>
          <w:szCs w:val="28"/>
          <w:lang w:eastAsia="en-US"/>
        </w:rPr>
      </w:pPr>
    </w:p>
    <w:p w:rsidR="006C16B4" w:rsidRDefault="006C16B4" w:rsidP="0029741F">
      <w:pPr>
        <w:autoSpaceDE w:val="0"/>
        <w:autoSpaceDN w:val="0"/>
        <w:adjustRightInd w:val="0"/>
        <w:jc w:val="both"/>
        <w:rPr>
          <w:rFonts w:eastAsiaTheme="minorHAnsi"/>
          <w:sz w:val="28"/>
          <w:szCs w:val="28"/>
          <w:lang w:eastAsia="en-US"/>
        </w:rPr>
      </w:pPr>
    </w:p>
    <w:p w:rsidR="00951199" w:rsidRPr="00465290" w:rsidRDefault="00951199" w:rsidP="0029741F">
      <w:pPr>
        <w:autoSpaceDE w:val="0"/>
        <w:autoSpaceDN w:val="0"/>
        <w:adjustRightInd w:val="0"/>
        <w:jc w:val="both"/>
        <w:rPr>
          <w:rFonts w:eastAsiaTheme="minorHAnsi"/>
          <w:sz w:val="28"/>
          <w:szCs w:val="28"/>
          <w:lang w:eastAsia="en-US"/>
        </w:rPr>
      </w:pPr>
    </w:p>
    <w:p w:rsidR="0029741F" w:rsidRPr="00D46B53" w:rsidRDefault="0029741F" w:rsidP="00A369BB">
      <w:pPr>
        <w:autoSpaceDE w:val="0"/>
        <w:autoSpaceDN w:val="0"/>
        <w:adjustRightInd w:val="0"/>
        <w:ind w:firstLine="540"/>
        <w:jc w:val="both"/>
        <w:rPr>
          <w:rFonts w:eastAsiaTheme="minorHAnsi"/>
          <w:b/>
          <w:sz w:val="28"/>
          <w:szCs w:val="28"/>
          <w:lang w:eastAsia="en-US"/>
        </w:rPr>
      </w:pPr>
      <w:r w:rsidRPr="00465290">
        <w:rPr>
          <w:rFonts w:eastAsiaTheme="minorHAnsi"/>
          <w:sz w:val="28"/>
          <w:szCs w:val="28"/>
          <w:lang w:eastAsia="en-US"/>
        </w:rPr>
        <w:t>3</w:t>
      </w:r>
      <w:r w:rsidRPr="00D46B53">
        <w:rPr>
          <w:rFonts w:eastAsiaTheme="minorHAnsi"/>
          <w:b/>
          <w:sz w:val="28"/>
          <w:szCs w:val="28"/>
          <w:lang w:eastAsia="en-US"/>
        </w:rPr>
        <w:t xml:space="preserve">. Обоснование уровня риска и предложения по устранению причин риска, применению контрольных действий в отношении операции: </w:t>
      </w:r>
    </w:p>
    <w:p w:rsidR="00A369BB" w:rsidRPr="00D46B53" w:rsidRDefault="00A369BB" w:rsidP="00A369BB">
      <w:pPr>
        <w:autoSpaceDE w:val="0"/>
        <w:autoSpaceDN w:val="0"/>
        <w:adjustRightInd w:val="0"/>
        <w:ind w:firstLine="540"/>
        <w:jc w:val="both"/>
        <w:rPr>
          <w:rFonts w:eastAsiaTheme="minorHAnsi"/>
          <w:b/>
          <w:sz w:val="28"/>
          <w:szCs w:val="28"/>
          <w:lang w:eastAsia="en-US"/>
        </w:rPr>
      </w:pPr>
    </w:p>
    <w:p w:rsidR="00A369BB" w:rsidRPr="00D46B53" w:rsidRDefault="00A369BB" w:rsidP="00A369BB">
      <w:pPr>
        <w:autoSpaceDE w:val="0"/>
        <w:autoSpaceDN w:val="0"/>
        <w:adjustRightInd w:val="0"/>
        <w:ind w:firstLine="540"/>
        <w:jc w:val="both"/>
        <w:rPr>
          <w:rFonts w:eastAsiaTheme="minorHAnsi"/>
          <w:b/>
          <w:sz w:val="28"/>
          <w:szCs w:val="28"/>
          <w:lang w:eastAsia="en-US"/>
        </w:rPr>
      </w:pPr>
    </w:p>
    <w:p w:rsidR="00A369BB" w:rsidRPr="00D46B53" w:rsidRDefault="00A369BB" w:rsidP="00A369BB">
      <w:pPr>
        <w:autoSpaceDE w:val="0"/>
        <w:autoSpaceDN w:val="0"/>
        <w:adjustRightInd w:val="0"/>
        <w:ind w:firstLine="540"/>
        <w:jc w:val="both"/>
        <w:rPr>
          <w:rFonts w:eastAsiaTheme="minorHAnsi"/>
          <w:b/>
          <w:sz w:val="28"/>
          <w:szCs w:val="28"/>
          <w:lang w:eastAsia="en-US"/>
        </w:rPr>
      </w:pPr>
    </w:p>
    <w:p w:rsidR="00A369BB" w:rsidRPr="00D46B53" w:rsidRDefault="00A369BB" w:rsidP="00A369BB">
      <w:pPr>
        <w:autoSpaceDE w:val="0"/>
        <w:autoSpaceDN w:val="0"/>
        <w:adjustRightInd w:val="0"/>
        <w:ind w:firstLine="540"/>
        <w:jc w:val="both"/>
        <w:rPr>
          <w:rFonts w:eastAsiaTheme="minorHAnsi"/>
          <w:b/>
          <w:sz w:val="28"/>
          <w:szCs w:val="28"/>
          <w:lang w:eastAsia="en-US"/>
        </w:rPr>
      </w:pPr>
    </w:p>
    <w:p w:rsidR="00A369BB" w:rsidRPr="00D46B53" w:rsidRDefault="00A369BB" w:rsidP="00A369BB">
      <w:pPr>
        <w:autoSpaceDE w:val="0"/>
        <w:autoSpaceDN w:val="0"/>
        <w:adjustRightInd w:val="0"/>
        <w:ind w:firstLine="540"/>
        <w:jc w:val="both"/>
        <w:rPr>
          <w:rFonts w:eastAsiaTheme="minorHAnsi"/>
          <w:b/>
          <w:sz w:val="28"/>
          <w:szCs w:val="28"/>
          <w:lang w:eastAsia="en-US"/>
        </w:rPr>
      </w:pPr>
    </w:p>
    <w:p w:rsidR="00A369BB" w:rsidRPr="00D46B53" w:rsidRDefault="00A369BB" w:rsidP="00A369BB">
      <w:pPr>
        <w:autoSpaceDE w:val="0"/>
        <w:autoSpaceDN w:val="0"/>
        <w:adjustRightInd w:val="0"/>
        <w:ind w:firstLine="540"/>
        <w:jc w:val="both"/>
        <w:rPr>
          <w:rFonts w:eastAsiaTheme="minorHAnsi"/>
          <w:b/>
          <w:sz w:val="28"/>
          <w:szCs w:val="28"/>
          <w:lang w:eastAsia="en-US"/>
        </w:rPr>
      </w:pPr>
    </w:p>
    <w:p w:rsidR="00A369BB" w:rsidRPr="00D46B53" w:rsidRDefault="00A369BB" w:rsidP="00A369BB">
      <w:pPr>
        <w:autoSpaceDE w:val="0"/>
        <w:autoSpaceDN w:val="0"/>
        <w:adjustRightInd w:val="0"/>
        <w:ind w:firstLine="540"/>
        <w:jc w:val="both"/>
        <w:rPr>
          <w:rFonts w:eastAsiaTheme="minorHAnsi"/>
          <w:b/>
          <w:sz w:val="28"/>
          <w:szCs w:val="28"/>
          <w:lang w:eastAsia="en-US"/>
        </w:rPr>
      </w:pPr>
    </w:p>
    <w:p w:rsidR="0005530A" w:rsidRPr="00D46B53" w:rsidRDefault="0005530A" w:rsidP="0005530A">
      <w:pPr>
        <w:rPr>
          <w:b/>
          <w:sz w:val="28"/>
          <w:szCs w:val="28"/>
        </w:rPr>
      </w:pPr>
      <w:r w:rsidRPr="00D46B53">
        <w:rPr>
          <w:b/>
          <w:sz w:val="28"/>
          <w:szCs w:val="28"/>
        </w:rPr>
        <w:t>44. Аудиторские проверки подразделяются:</w:t>
      </w:r>
    </w:p>
    <w:p w:rsidR="00A369BB" w:rsidRPr="00D46B53" w:rsidRDefault="00A369BB" w:rsidP="0005530A">
      <w:pPr>
        <w:rPr>
          <w:b/>
          <w:sz w:val="28"/>
          <w:szCs w:val="28"/>
        </w:rPr>
      </w:pPr>
    </w:p>
    <w:p w:rsidR="0005530A" w:rsidRPr="00D46B53" w:rsidRDefault="0005530A" w:rsidP="0005530A">
      <w:pPr>
        <w:rPr>
          <w:b/>
          <w:sz w:val="28"/>
          <w:szCs w:val="28"/>
        </w:rPr>
      </w:pPr>
      <w:r w:rsidRPr="00D46B53">
        <w:rPr>
          <w:b/>
          <w:sz w:val="28"/>
          <w:szCs w:val="28"/>
        </w:rPr>
        <w:t>а) на камеральные проверки, которые проводятся по месту нахождения подразделения внутреннего финансового аудита на основании представленных по его запросу информации и материалов;</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на выездные проверки, которые проводятся по месту нахождения объектов аудита;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на комбинированные проверки, которые проводятся как по месту нахождения подразделения внутреннего финансового аудита, так и по месту нахождения объектов аудита.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45. Должностные лица подразделения внутреннего финансового аудита при проведен</w:t>
      </w:r>
      <w:proofErr w:type="gramStart"/>
      <w:r w:rsidRPr="00D46B53">
        <w:rPr>
          <w:b/>
          <w:sz w:val="28"/>
          <w:szCs w:val="28"/>
        </w:rPr>
        <w:t>ии ау</w:t>
      </w:r>
      <w:proofErr w:type="gramEnd"/>
      <w:r w:rsidRPr="00D46B53">
        <w:rPr>
          <w:b/>
          <w:sz w:val="28"/>
          <w:szCs w:val="28"/>
        </w:rPr>
        <w:t>диторских проверок имеют право:</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посещать помещения и территории, которые занимают объекты аудита, в отношении которых осуществляется аудиторская проверка;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привлекать независимых экспертов.</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Главный администратор (администратор) средств республиканского бюджета устанавливает предельный срок направления и исполнения указанного запроса. Срок направления и исполнения указанного запроса составляет не более 30 календарных дней.</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46. Должностные лица подразделения внутреннего финансового аудита обязаны:</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соблюдать требования нормативных правовых актов в установленной сфере деятельности;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проводить аудиторские проверки в соответствии с программой аудиторской проверки;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47. Ответственность за организацию внутреннего финансового аудита несет руководитель главного администратора (администратора)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48. Главный администратор (администратор) средств республиканского бюджета обязан предоставлять Министерству финансов Республики Бурятия запрашиваемые им информацию и документы в целях проведения анализа осуществления внутреннего финансового аудита.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49. Составление, утверждение и ведение плана осуществляется в порядке, установленном главным администратором (администратором)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50. План представляет собой перечень аудиторских проверок, которые планируется провести в очередном финансовом году.</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51. При составлении плана и программы аудиторской проверки учитываются: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республиканского бюджета в случае неправомерного исполнения этих операций;</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наличие значимых бюджетных рисков после проведения процедур внутреннего финансового контроля;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г) степень обеспеченности подразделения внутреннего финансового аудита ресурсами (трудовыми, материальными и финансовыми);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д) возможность проведения аудиторских проверок в установленные сроки;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е) наличие резерва времени для выполнения внеплановых аудиторских проверок.</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52. В целях составления плана подразделение внутреннего финансового аудита обязано провести предварительный анализ данных об объектах аудита, в том числе сведений о результатах:</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осуществления внутреннего финансового контроля за период, подлежащий аудиторской проверке;</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проведения в текущем и (или) отчетном финансовом году контрольных мероприятий Счетной палатой Республики Бурятия, Территориальным управлением Федеральной службы финансово-бюджетного надзора в Республике Бурятия, Министерством финансов Республики Бурятия в отношении финансово-хозяйственной деятельности объектов аудита.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53. План составляется и утверждается до начала очередного финансового года.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54. Аудиторская проверка назначается решением руководителя главного администратора (администратора)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55. Аудиторская проверка проводится на основании программы аудиторской проверки, утвержденной руководителем подразделения внутреннего финансового аудита.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56.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тему аудиторской проверки;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наименование объектов аудита;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перечень вопросов, подлежащих изучению в ходе аудиторской проверки, а также сроки ее проведения.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57. В ходе аудиторской проверки проводится исследование:</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осуществления внутреннего финансового контроля;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законности выполнения внутренних бюджетных процедур и эффективности использования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ведения учетной политики, принятой объектом аудита, в том числе на предмет ее соответствия изменениям в области бюджетного учета;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г) применения автоматизированных информационных систем объектом аудита при осуществлении внутренних бюджетных процедур;</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ж) формирования финансовых и первичных учетных документов, а также наделения правами доступа к записям в регистрах бюджетного учета;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з) бюджетной отчетности.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58. Аудиторская проверка проводится путем выполнения: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г) подтверждения, представляющего собой ответ на запрос информации, содержащейся в регистрах бюджетного учета;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05530A" w:rsidRPr="00D46B53" w:rsidRDefault="0005530A" w:rsidP="0005530A">
      <w:pPr>
        <w:rPr>
          <w:b/>
          <w:sz w:val="28"/>
          <w:szCs w:val="28"/>
        </w:rPr>
      </w:pPr>
    </w:p>
    <w:p w:rsidR="0005530A" w:rsidRPr="00D46B53" w:rsidRDefault="0005530A" w:rsidP="0005530A">
      <w:pPr>
        <w:rPr>
          <w:b/>
          <w:sz w:val="28"/>
          <w:szCs w:val="28"/>
        </w:rPr>
      </w:pPr>
      <w:proofErr w:type="gramStart"/>
      <w:r w:rsidRPr="00D46B53">
        <w:rPr>
          <w:b/>
          <w:sz w:val="28"/>
          <w:szCs w:val="28"/>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59. При проведен</w:t>
      </w:r>
      <w:proofErr w:type="gramStart"/>
      <w:r w:rsidRPr="00D46B53">
        <w:rPr>
          <w:b/>
          <w:sz w:val="28"/>
          <w:szCs w:val="28"/>
        </w:rPr>
        <w:t>ии ау</w:t>
      </w:r>
      <w:proofErr w:type="gramEnd"/>
      <w:r w:rsidRPr="00D46B53">
        <w:rPr>
          <w:b/>
          <w:sz w:val="28"/>
          <w:szCs w:val="28"/>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60.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документы, отражающие подготовку аудиторской проверки, включая ее программу;</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сведения о характере, сроках, об объеме аудиторской проверки и о результатах ее выполнения;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сведения о выполнении внутреннего финансового контроля в отношении операций, связанных с темой аудиторской проверки;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г) копии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д) письменные заявления и объяснения, полученные от должностных лиц и иных работников объектов аудита;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е) 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ж) копии финансово-хозяйственных документов объекта аудита, подтверждающих выявленные нарушения;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з) акт аудиторской проверки.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61. Предельные сроки проведения аудиторских проверок, основания для их приостановления и продления устанавливаются главным администратором (администратором)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Срок проведения аудиторской проверки не может превышать 45 рабочих дней.</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62.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63. Форма акта аудиторской проверки, порядок направления и сроки его рассмотрения объектом аудита устанавливаются главным администратором (администратором)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64.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информацию о наличии или об отсутствии возражений со стороны объектов аудита;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выводы о степени надежности внутреннего финансового контроля и достоверности представленной объектами аудита бюджетной отчетности;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65. Отчет о результатах аудиторской проверки с приложением акта аудиторской проверки направляется руководителю главного администратора (администратора) средств республиканского бюджета. По результатам рассмотрения указанного отчета руководитель главного администратора (администратора) средств республиканского бюджета вправе принять одно или несколько из следующих решений:</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а) о необходимости реализац</w:t>
      </w:r>
      <w:proofErr w:type="gramStart"/>
      <w:r w:rsidRPr="00D46B53">
        <w:rPr>
          <w:b/>
          <w:sz w:val="28"/>
          <w:szCs w:val="28"/>
        </w:rPr>
        <w:t>ии ау</w:t>
      </w:r>
      <w:proofErr w:type="gramEnd"/>
      <w:r w:rsidRPr="00D46B53">
        <w:rPr>
          <w:b/>
          <w:sz w:val="28"/>
          <w:szCs w:val="28"/>
        </w:rPr>
        <w:t>диторских выводов, предложений и рекомендаций;</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б) о недостаточной обоснованности аудиторских выводов, предложений и рекомендаций;</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в) о применении материальной и (или) дисциплинарной ответственности к виновным должностным лицам, а также о проведении служебных проверок;</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г) о направлении материалов в Министерство финансов Республики Бурятия,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66. Подразделение внутреннего финансового аудита обеспечивает составление годовой отчетности о результатах осуществления внутреннего финансового аудита.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67.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r w:rsidRPr="00D46B53">
        <w:rPr>
          <w:b/>
          <w:sz w:val="28"/>
          <w:szCs w:val="28"/>
        </w:rPr>
        <w:t>68. Порядок составления и представления годовой отчетности о результатах осуществления внутреннего финансового аудита устанавливается главным администратором (администратором) средств республиканского бюджета.</w:t>
      </w:r>
    </w:p>
    <w:p w:rsidR="0005530A" w:rsidRPr="00D46B53" w:rsidRDefault="0005530A" w:rsidP="0005530A">
      <w:pPr>
        <w:rPr>
          <w:b/>
          <w:sz w:val="28"/>
          <w:szCs w:val="28"/>
        </w:rPr>
      </w:pPr>
    </w:p>
    <w:p w:rsidR="0005530A" w:rsidRPr="00D46B53" w:rsidRDefault="0005530A" w:rsidP="0005530A">
      <w:pPr>
        <w:rPr>
          <w:b/>
          <w:sz w:val="28"/>
          <w:szCs w:val="28"/>
        </w:rPr>
      </w:pPr>
    </w:p>
    <w:p w:rsidR="00334BE1" w:rsidRPr="00D46B53" w:rsidRDefault="00334BE1">
      <w:pPr>
        <w:rPr>
          <w:b/>
          <w:sz w:val="28"/>
          <w:szCs w:val="28"/>
        </w:rPr>
      </w:pPr>
    </w:p>
    <w:sectPr w:rsidR="00334BE1" w:rsidRPr="00D46B53" w:rsidSect="002936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CAB" w:rsidRDefault="00C46CAB" w:rsidP="00465290">
      <w:r>
        <w:separator/>
      </w:r>
    </w:p>
  </w:endnote>
  <w:endnote w:type="continuationSeparator" w:id="0">
    <w:p w:rsidR="00C46CAB" w:rsidRDefault="00C46CAB" w:rsidP="00465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CAB" w:rsidRDefault="00C46CAB" w:rsidP="00465290">
      <w:r>
        <w:separator/>
      </w:r>
    </w:p>
  </w:footnote>
  <w:footnote w:type="continuationSeparator" w:id="0">
    <w:p w:rsidR="00C46CAB" w:rsidRDefault="00C46CAB" w:rsidP="00465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49BA"/>
    <w:rsid w:val="00001B6C"/>
    <w:rsid w:val="00003514"/>
    <w:rsid w:val="00022AA4"/>
    <w:rsid w:val="00030992"/>
    <w:rsid w:val="00032E15"/>
    <w:rsid w:val="0004061B"/>
    <w:rsid w:val="0005530A"/>
    <w:rsid w:val="000621BB"/>
    <w:rsid w:val="0007294D"/>
    <w:rsid w:val="00074432"/>
    <w:rsid w:val="000874A3"/>
    <w:rsid w:val="000A235D"/>
    <w:rsid w:val="000B1880"/>
    <w:rsid w:val="000E4C18"/>
    <w:rsid w:val="00106279"/>
    <w:rsid w:val="00120279"/>
    <w:rsid w:val="0013438F"/>
    <w:rsid w:val="00135729"/>
    <w:rsid w:val="001561A3"/>
    <w:rsid w:val="00167AD2"/>
    <w:rsid w:val="0017532A"/>
    <w:rsid w:val="001777E6"/>
    <w:rsid w:val="00181C33"/>
    <w:rsid w:val="001C520C"/>
    <w:rsid w:val="001C6862"/>
    <w:rsid w:val="0020070B"/>
    <w:rsid w:val="002020AA"/>
    <w:rsid w:val="00244313"/>
    <w:rsid w:val="00256CAB"/>
    <w:rsid w:val="00257115"/>
    <w:rsid w:val="002606FD"/>
    <w:rsid w:val="0026545C"/>
    <w:rsid w:val="00290854"/>
    <w:rsid w:val="002936DE"/>
    <w:rsid w:val="0029741F"/>
    <w:rsid w:val="002B4806"/>
    <w:rsid w:val="002C2EE3"/>
    <w:rsid w:val="002D5991"/>
    <w:rsid w:val="002F5CD9"/>
    <w:rsid w:val="00310BC9"/>
    <w:rsid w:val="00332C13"/>
    <w:rsid w:val="00334BE1"/>
    <w:rsid w:val="003521C6"/>
    <w:rsid w:val="0037438B"/>
    <w:rsid w:val="00383663"/>
    <w:rsid w:val="003858DE"/>
    <w:rsid w:val="00386581"/>
    <w:rsid w:val="00387352"/>
    <w:rsid w:val="00397BE4"/>
    <w:rsid w:val="003A4715"/>
    <w:rsid w:val="003C6A26"/>
    <w:rsid w:val="003D17BB"/>
    <w:rsid w:val="003F2B97"/>
    <w:rsid w:val="003F648C"/>
    <w:rsid w:val="00417BEE"/>
    <w:rsid w:val="004412C3"/>
    <w:rsid w:val="00465290"/>
    <w:rsid w:val="00466508"/>
    <w:rsid w:val="00472701"/>
    <w:rsid w:val="00487CB7"/>
    <w:rsid w:val="00494E80"/>
    <w:rsid w:val="00497D4C"/>
    <w:rsid w:val="004A492C"/>
    <w:rsid w:val="004A6151"/>
    <w:rsid w:val="004C0767"/>
    <w:rsid w:val="004D5AF9"/>
    <w:rsid w:val="00500D47"/>
    <w:rsid w:val="005270E9"/>
    <w:rsid w:val="0053120C"/>
    <w:rsid w:val="005325CF"/>
    <w:rsid w:val="00536BA5"/>
    <w:rsid w:val="00541067"/>
    <w:rsid w:val="00546B85"/>
    <w:rsid w:val="00567259"/>
    <w:rsid w:val="00567625"/>
    <w:rsid w:val="005753D0"/>
    <w:rsid w:val="00576E7E"/>
    <w:rsid w:val="00592A9D"/>
    <w:rsid w:val="0059621B"/>
    <w:rsid w:val="005C1847"/>
    <w:rsid w:val="005E4E01"/>
    <w:rsid w:val="00600329"/>
    <w:rsid w:val="00633684"/>
    <w:rsid w:val="00637CCB"/>
    <w:rsid w:val="006739AD"/>
    <w:rsid w:val="006779BE"/>
    <w:rsid w:val="006819EE"/>
    <w:rsid w:val="006937AE"/>
    <w:rsid w:val="00693BFD"/>
    <w:rsid w:val="006A17E2"/>
    <w:rsid w:val="006B0CFA"/>
    <w:rsid w:val="006B56B7"/>
    <w:rsid w:val="006C16B4"/>
    <w:rsid w:val="006E395B"/>
    <w:rsid w:val="006F07C8"/>
    <w:rsid w:val="006F793B"/>
    <w:rsid w:val="007264BF"/>
    <w:rsid w:val="0073350A"/>
    <w:rsid w:val="00753A73"/>
    <w:rsid w:val="007570EC"/>
    <w:rsid w:val="00767B61"/>
    <w:rsid w:val="00775206"/>
    <w:rsid w:val="00783998"/>
    <w:rsid w:val="007A0360"/>
    <w:rsid w:val="007A49BA"/>
    <w:rsid w:val="007C6A52"/>
    <w:rsid w:val="007E0690"/>
    <w:rsid w:val="007E40F0"/>
    <w:rsid w:val="007E4E7B"/>
    <w:rsid w:val="00820104"/>
    <w:rsid w:val="0082471B"/>
    <w:rsid w:val="008338E3"/>
    <w:rsid w:val="008405C1"/>
    <w:rsid w:val="008515A7"/>
    <w:rsid w:val="008624DE"/>
    <w:rsid w:val="00863EA0"/>
    <w:rsid w:val="00874D5D"/>
    <w:rsid w:val="008A4441"/>
    <w:rsid w:val="008A6202"/>
    <w:rsid w:val="008C5F3F"/>
    <w:rsid w:val="008E1B3D"/>
    <w:rsid w:val="008F3A9D"/>
    <w:rsid w:val="008F6326"/>
    <w:rsid w:val="009329AE"/>
    <w:rsid w:val="0094656E"/>
    <w:rsid w:val="00951199"/>
    <w:rsid w:val="009600CD"/>
    <w:rsid w:val="00971606"/>
    <w:rsid w:val="009821AD"/>
    <w:rsid w:val="009944EF"/>
    <w:rsid w:val="0099692E"/>
    <w:rsid w:val="009B782D"/>
    <w:rsid w:val="009D03E1"/>
    <w:rsid w:val="009D6CD4"/>
    <w:rsid w:val="00A11AE7"/>
    <w:rsid w:val="00A13E7B"/>
    <w:rsid w:val="00A369BB"/>
    <w:rsid w:val="00A378ED"/>
    <w:rsid w:val="00A42DDD"/>
    <w:rsid w:val="00A528E4"/>
    <w:rsid w:val="00A72AFC"/>
    <w:rsid w:val="00A72FA9"/>
    <w:rsid w:val="00AA326F"/>
    <w:rsid w:val="00AA659D"/>
    <w:rsid w:val="00AB5A78"/>
    <w:rsid w:val="00AC21CB"/>
    <w:rsid w:val="00AC5760"/>
    <w:rsid w:val="00AC6FCC"/>
    <w:rsid w:val="00AD25D0"/>
    <w:rsid w:val="00AE6D80"/>
    <w:rsid w:val="00AF19A7"/>
    <w:rsid w:val="00AF1D23"/>
    <w:rsid w:val="00B0233A"/>
    <w:rsid w:val="00B10917"/>
    <w:rsid w:val="00B352C4"/>
    <w:rsid w:val="00B37468"/>
    <w:rsid w:val="00B37F06"/>
    <w:rsid w:val="00B43DD6"/>
    <w:rsid w:val="00B7539A"/>
    <w:rsid w:val="00B75C1F"/>
    <w:rsid w:val="00BA0153"/>
    <w:rsid w:val="00BA2546"/>
    <w:rsid w:val="00BC7EC8"/>
    <w:rsid w:val="00BD1D35"/>
    <w:rsid w:val="00BE059B"/>
    <w:rsid w:val="00BF4120"/>
    <w:rsid w:val="00C021FC"/>
    <w:rsid w:val="00C25025"/>
    <w:rsid w:val="00C27814"/>
    <w:rsid w:val="00C34A25"/>
    <w:rsid w:val="00C46CAB"/>
    <w:rsid w:val="00C5777D"/>
    <w:rsid w:val="00CA5C1B"/>
    <w:rsid w:val="00CB79A5"/>
    <w:rsid w:val="00CD5C51"/>
    <w:rsid w:val="00D10EDD"/>
    <w:rsid w:val="00D13C28"/>
    <w:rsid w:val="00D14E25"/>
    <w:rsid w:val="00D20E6D"/>
    <w:rsid w:val="00D21294"/>
    <w:rsid w:val="00D23623"/>
    <w:rsid w:val="00D46B53"/>
    <w:rsid w:val="00D673ED"/>
    <w:rsid w:val="00D73E6E"/>
    <w:rsid w:val="00D91CBB"/>
    <w:rsid w:val="00DC4E99"/>
    <w:rsid w:val="00DE07E9"/>
    <w:rsid w:val="00E2071C"/>
    <w:rsid w:val="00E46710"/>
    <w:rsid w:val="00E554A3"/>
    <w:rsid w:val="00E62132"/>
    <w:rsid w:val="00E65E89"/>
    <w:rsid w:val="00E90611"/>
    <w:rsid w:val="00E911F1"/>
    <w:rsid w:val="00F25C35"/>
    <w:rsid w:val="00F27B52"/>
    <w:rsid w:val="00F477F5"/>
    <w:rsid w:val="00FB511E"/>
    <w:rsid w:val="00FD6D99"/>
    <w:rsid w:val="00FE5405"/>
    <w:rsid w:val="00FE6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1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9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49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49B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57115"/>
    <w:rPr>
      <w:rFonts w:ascii="Tahoma" w:hAnsi="Tahoma" w:cs="Tahoma"/>
      <w:sz w:val="16"/>
      <w:szCs w:val="16"/>
    </w:rPr>
  </w:style>
  <w:style w:type="character" w:customStyle="1" w:styleId="a4">
    <w:name w:val="Текст выноски Знак"/>
    <w:basedOn w:val="a0"/>
    <w:link w:val="a3"/>
    <w:uiPriority w:val="99"/>
    <w:semiHidden/>
    <w:rsid w:val="00257115"/>
    <w:rPr>
      <w:rFonts w:ascii="Tahoma" w:eastAsia="Times New Roman" w:hAnsi="Tahoma" w:cs="Tahoma"/>
      <w:sz w:val="16"/>
      <w:szCs w:val="16"/>
      <w:lang w:eastAsia="ru-RU"/>
    </w:rPr>
  </w:style>
  <w:style w:type="paragraph" w:customStyle="1" w:styleId="21">
    <w:name w:val="Основной текст 21"/>
    <w:basedOn w:val="a"/>
    <w:rsid w:val="003D17BB"/>
    <w:pPr>
      <w:ind w:firstLine="720"/>
      <w:jc w:val="both"/>
    </w:pPr>
    <w:rPr>
      <w:szCs w:val="20"/>
    </w:rPr>
  </w:style>
  <w:style w:type="paragraph" w:styleId="a5">
    <w:name w:val="header"/>
    <w:basedOn w:val="a"/>
    <w:link w:val="a6"/>
    <w:uiPriority w:val="99"/>
    <w:unhideWhenUsed/>
    <w:rsid w:val="00465290"/>
    <w:pPr>
      <w:tabs>
        <w:tab w:val="center" w:pos="4677"/>
        <w:tab w:val="right" w:pos="9355"/>
      </w:tabs>
    </w:pPr>
  </w:style>
  <w:style w:type="character" w:customStyle="1" w:styleId="a6">
    <w:name w:val="Верхний колонтитул Знак"/>
    <w:basedOn w:val="a0"/>
    <w:link w:val="a5"/>
    <w:uiPriority w:val="99"/>
    <w:rsid w:val="0046529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65290"/>
    <w:pPr>
      <w:tabs>
        <w:tab w:val="center" w:pos="4677"/>
        <w:tab w:val="right" w:pos="9355"/>
      </w:tabs>
    </w:pPr>
  </w:style>
  <w:style w:type="character" w:customStyle="1" w:styleId="a8">
    <w:name w:val="Нижний колонтитул Знак"/>
    <w:basedOn w:val="a0"/>
    <w:link w:val="a7"/>
    <w:uiPriority w:val="99"/>
    <w:rsid w:val="0046529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1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9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49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49B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57115"/>
    <w:rPr>
      <w:rFonts w:ascii="Tahoma" w:hAnsi="Tahoma" w:cs="Tahoma"/>
      <w:sz w:val="16"/>
      <w:szCs w:val="16"/>
    </w:rPr>
  </w:style>
  <w:style w:type="character" w:customStyle="1" w:styleId="a4">
    <w:name w:val="Текст выноски Знак"/>
    <w:basedOn w:val="a0"/>
    <w:link w:val="a3"/>
    <w:uiPriority w:val="99"/>
    <w:semiHidden/>
    <w:rsid w:val="00257115"/>
    <w:rPr>
      <w:rFonts w:ascii="Tahoma" w:eastAsia="Times New Roman" w:hAnsi="Tahoma" w:cs="Tahoma"/>
      <w:sz w:val="16"/>
      <w:szCs w:val="16"/>
      <w:lang w:eastAsia="ru-RU"/>
    </w:rPr>
  </w:style>
  <w:style w:type="paragraph" w:customStyle="1" w:styleId="21">
    <w:name w:val="Основной текст 21"/>
    <w:basedOn w:val="a"/>
    <w:rsid w:val="003D17BB"/>
    <w:pPr>
      <w:ind w:firstLine="720"/>
      <w:jc w:val="both"/>
    </w:pPr>
    <w:rPr>
      <w:szCs w:val="20"/>
    </w:rPr>
  </w:style>
  <w:style w:type="paragraph" w:styleId="a5">
    <w:name w:val="header"/>
    <w:basedOn w:val="a"/>
    <w:link w:val="a6"/>
    <w:uiPriority w:val="99"/>
    <w:unhideWhenUsed/>
    <w:rsid w:val="00465290"/>
    <w:pPr>
      <w:tabs>
        <w:tab w:val="center" w:pos="4677"/>
        <w:tab w:val="right" w:pos="9355"/>
      </w:tabs>
    </w:pPr>
  </w:style>
  <w:style w:type="character" w:customStyle="1" w:styleId="a6">
    <w:name w:val="Верхний колонтитул Знак"/>
    <w:basedOn w:val="a0"/>
    <w:link w:val="a5"/>
    <w:uiPriority w:val="99"/>
    <w:rsid w:val="0046529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65290"/>
    <w:pPr>
      <w:tabs>
        <w:tab w:val="center" w:pos="4677"/>
        <w:tab w:val="right" w:pos="9355"/>
      </w:tabs>
    </w:pPr>
  </w:style>
  <w:style w:type="character" w:customStyle="1" w:styleId="a8">
    <w:name w:val="Нижний колонтитул Знак"/>
    <w:basedOn w:val="a0"/>
    <w:link w:val="a7"/>
    <w:uiPriority w:val="99"/>
    <w:rsid w:val="0046529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E2AD-C8CB-4E63-BD70-C30210D3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7425</Words>
  <Characters>42325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Мотовилова ЕВ</dc:creator>
  <cp:lastModifiedBy>Admin</cp:lastModifiedBy>
  <cp:revision>3</cp:revision>
  <cp:lastPrinted>2017-09-04T02:42:00Z</cp:lastPrinted>
  <dcterms:created xsi:type="dcterms:W3CDTF">2017-09-04T02:43:00Z</dcterms:created>
  <dcterms:modified xsi:type="dcterms:W3CDTF">2017-09-04T09:03:00Z</dcterms:modified>
</cp:coreProperties>
</file>