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88" w:rsidRDefault="00B74D88" w:rsidP="00B74D88">
      <w:pPr>
        <w:spacing w:line="288" w:lineRule="auto"/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74D88" w:rsidRDefault="00B74D88" w:rsidP="00B74D88">
      <w:pPr>
        <w:spacing w:line="288" w:lineRule="auto"/>
        <w:ind w:left="284" w:hanging="284"/>
        <w:jc w:val="center"/>
        <w:rPr>
          <w:sz w:val="28"/>
          <w:szCs w:val="28"/>
        </w:rPr>
      </w:pPr>
    </w:p>
    <w:p w:rsidR="00B74D88" w:rsidRDefault="00B74D88" w:rsidP="00B74D88">
      <w:pPr>
        <w:spacing w:line="288" w:lineRule="auto"/>
        <w:ind w:left="284" w:hanging="284"/>
        <w:jc w:val="center"/>
        <w:rPr>
          <w:sz w:val="28"/>
          <w:szCs w:val="28"/>
        </w:rPr>
      </w:pPr>
    </w:p>
    <w:p w:rsidR="00B74D88" w:rsidRPr="00424920" w:rsidRDefault="00B74D88" w:rsidP="00B74D88">
      <w:pPr>
        <w:spacing w:line="288" w:lineRule="auto"/>
        <w:ind w:left="284" w:hanging="284"/>
        <w:jc w:val="center"/>
        <w:rPr>
          <w:sz w:val="28"/>
          <w:szCs w:val="28"/>
        </w:rPr>
      </w:pPr>
      <w:r w:rsidRPr="00424920">
        <w:rPr>
          <w:sz w:val="28"/>
          <w:szCs w:val="28"/>
        </w:rPr>
        <w:t>плановой проверки  поступления и исполнения денежных средств на</w:t>
      </w:r>
      <w:r w:rsidRPr="002E2738">
        <w:rPr>
          <w:sz w:val="28"/>
          <w:szCs w:val="28"/>
        </w:rPr>
        <w:t xml:space="preserve"> </w:t>
      </w:r>
      <w:r w:rsidRPr="00604DE7">
        <w:rPr>
          <w:sz w:val="28"/>
          <w:szCs w:val="28"/>
        </w:rPr>
        <w:t xml:space="preserve"> заработн</w:t>
      </w:r>
      <w:r>
        <w:rPr>
          <w:sz w:val="28"/>
          <w:szCs w:val="28"/>
        </w:rPr>
        <w:t>ую</w:t>
      </w:r>
      <w:r w:rsidRPr="00604DE7">
        <w:rPr>
          <w:sz w:val="28"/>
          <w:szCs w:val="28"/>
        </w:rPr>
        <w:t xml:space="preserve"> плат</w:t>
      </w:r>
      <w:r>
        <w:rPr>
          <w:sz w:val="28"/>
          <w:szCs w:val="28"/>
        </w:rPr>
        <w:t>у</w:t>
      </w:r>
      <w:r w:rsidRPr="00604DE7">
        <w:rPr>
          <w:sz w:val="28"/>
          <w:szCs w:val="28"/>
        </w:rPr>
        <w:t xml:space="preserve"> учреждений дополнительного образования МУ </w:t>
      </w:r>
      <w:proofErr w:type="spellStart"/>
      <w:r w:rsidRPr="00604DE7">
        <w:rPr>
          <w:sz w:val="28"/>
          <w:szCs w:val="28"/>
        </w:rPr>
        <w:t>Бичурское</w:t>
      </w:r>
      <w:proofErr w:type="spellEnd"/>
      <w:r w:rsidRPr="00604DE7">
        <w:rPr>
          <w:sz w:val="28"/>
          <w:szCs w:val="28"/>
        </w:rPr>
        <w:t xml:space="preserve">  районное управление образованием на 2017год</w:t>
      </w:r>
      <w:r>
        <w:rPr>
          <w:sz w:val="28"/>
          <w:szCs w:val="28"/>
        </w:rPr>
        <w:t>.</w:t>
      </w:r>
      <w:r w:rsidRPr="00424920">
        <w:rPr>
          <w:sz w:val="28"/>
          <w:szCs w:val="28"/>
        </w:rPr>
        <w:t xml:space="preserve"> </w:t>
      </w:r>
    </w:p>
    <w:p w:rsidR="00B74D88" w:rsidRDefault="00B74D88" w:rsidP="00B74D88">
      <w:pPr>
        <w:rPr>
          <w:sz w:val="28"/>
          <w:szCs w:val="28"/>
        </w:rPr>
      </w:pPr>
    </w:p>
    <w:p w:rsidR="000F65CC" w:rsidRPr="000F65CC" w:rsidRDefault="000F65CC" w:rsidP="000F65CC">
      <w:pPr>
        <w:jc w:val="both"/>
        <w:rPr>
          <w:sz w:val="28"/>
          <w:szCs w:val="28"/>
        </w:rPr>
      </w:pPr>
    </w:p>
    <w:p w:rsidR="00FD6483" w:rsidRPr="000F65CC" w:rsidRDefault="000F65CC" w:rsidP="00FD6483">
      <w:pPr>
        <w:spacing w:line="288" w:lineRule="auto"/>
        <w:jc w:val="both"/>
        <w:rPr>
          <w:sz w:val="28"/>
          <w:szCs w:val="28"/>
        </w:rPr>
      </w:pPr>
      <w:r w:rsidRPr="000F65C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Основание проверки</w:t>
      </w:r>
      <w:r w:rsidRPr="000F65CC">
        <w:rPr>
          <w:sz w:val="28"/>
          <w:szCs w:val="28"/>
        </w:rPr>
        <w:t xml:space="preserve">  приказ </w:t>
      </w:r>
      <w:r w:rsidR="00FD6483" w:rsidRPr="000F65CC">
        <w:rPr>
          <w:sz w:val="28"/>
          <w:szCs w:val="28"/>
        </w:rPr>
        <w:t xml:space="preserve"> № 52 п.1 от 26.10.2018 г.  начальника МУ финансовое управление о проведении плановой выборочной проверки в  Муниципальном учреждении Управление образованием  Администрации  муниципального образования «</w:t>
      </w:r>
      <w:proofErr w:type="spellStart"/>
      <w:r w:rsidR="00FD6483" w:rsidRPr="000F65CC">
        <w:rPr>
          <w:sz w:val="28"/>
          <w:szCs w:val="28"/>
        </w:rPr>
        <w:t>Бичурский</w:t>
      </w:r>
      <w:proofErr w:type="spellEnd"/>
      <w:r w:rsidR="00FD6483" w:rsidRPr="000F65CC">
        <w:rPr>
          <w:sz w:val="28"/>
          <w:szCs w:val="28"/>
        </w:rPr>
        <w:t xml:space="preserve"> район».</w:t>
      </w:r>
    </w:p>
    <w:p w:rsidR="000F65CC" w:rsidRPr="000F65CC" w:rsidRDefault="000F65CC" w:rsidP="000F65CC">
      <w:pPr>
        <w:jc w:val="both"/>
        <w:rPr>
          <w:sz w:val="28"/>
          <w:szCs w:val="28"/>
        </w:rPr>
      </w:pPr>
      <w:r w:rsidRPr="000F65CC">
        <w:rPr>
          <w:sz w:val="28"/>
          <w:szCs w:val="28"/>
        </w:rPr>
        <w:t xml:space="preserve">Наименование мероприятия – Проверка   использования средств на выполнение муниципального задания на оказание муниципальных услуг (выполнение работ) в части заработной платы учреждений дополнительного образования МУ </w:t>
      </w:r>
      <w:proofErr w:type="spellStart"/>
      <w:r w:rsidRPr="000F65CC">
        <w:rPr>
          <w:sz w:val="28"/>
          <w:szCs w:val="28"/>
        </w:rPr>
        <w:t>Бичурское</w:t>
      </w:r>
      <w:proofErr w:type="spellEnd"/>
      <w:r w:rsidRPr="000F65CC">
        <w:rPr>
          <w:sz w:val="28"/>
          <w:szCs w:val="28"/>
        </w:rPr>
        <w:t xml:space="preserve">  районное управление образованием на 2017год. </w:t>
      </w:r>
    </w:p>
    <w:p w:rsidR="000F65CC" w:rsidRPr="000F65CC" w:rsidRDefault="000F65CC" w:rsidP="000F65CC">
      <w:pPr>
        <w:jc w:val="both"/>
        <w:rPr>
          <w:sz w:val="28"/>
          <w:szCs w:val="28"/>
        </w:rPr>
      </w:pPr>
      <w:r w:rsidRPr="000F65CC">
        <w:rPr>
          <w:sz w:val="28"/>
          <w:szCs w:val="28"/>
        </w:rPr>
        <w:t xml:space="preserve">Цель проверки </w:t>
      </w:r>
      <w:proofErr w:type="gramStart"/>
      <w:r w:rsidRPr="000F65CC">
        <w:rPr>
          <w:sz w:val="28"/>
          <w:szCs w:val="28"/>
        </w:rPr>
        <w:t>–п</w:t>
      </w:r>
      <w:proofErr w:type="gramEnd"/>
      <w:r w:rsidRPr="000F65CC">
        <w:rPr>
          <w:sz w:val="28"/>
          <w:szCs w:val="28"/>
        </w:rPr>
        <w:t>роверка правомерности и эффективности расходования бюджетных средств.</w:t>
      </w:r>
    </w:p>
    <w:p w:rsidR="00902DE0" w:rsidRDefault="000F65CC" w:rsidP="000F65CC">
      <w:pPr>
        <w:tabs>
          <w:tab w:val="left" w:pos="709"/>
        </w:tabs>
        <w:spacing w:line="288" w:lineRule="auto"/>
        <w:ind w:firstLine="425"/>
        <w:jc w:val="both"/>
        <w:rPr>
          <w:b/>
          <w:sz w:val="28"/>
          <w:szCs w:val="28"/>
        </w:rPr>
      </w:pPr>
      <w:r w:rsidRPr="000F65CC">
        <w:rPr>
          <w:sz w:val="28"/>
          <w:szCs w:val="28"/>
        </w:rPr>
        <w:t xml:space="preserve"> Срок проведения проверки  с 03.11.2018 по 03.12.2018г.</w:t>
      </w:r>
      <w:r w:rsidRPr="000F65CC">
        <w:rPr>
          <w:b/>
          <w:sz w:val="28"/>
          <w:szCs w:val="28"/>
        </w:rPr>
        <w:t xml:space="preserve"> </w:t>
      </w:r>
    </w:p>
    <w:p w:rsidR="000F65CC" w:rsidRPr="000F65CC" w:rsidRDefault="000F65CC" w:rsidP="000F65CC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0F65CC">
        <w:rPr>
          <w:sz w:val="28"/>
          <w:szCs w:val="28"/>
        </w:rPr>
        <w:t>В ходе проверки использованы следующие документы</w:t>
      </w:r>
      <w:r w:rsidRPr="000F65CC">
        <w:rPr>
          <w:i/>
          <w:sz w:val="28"/>
          <w:szCs w:val="28"/>
        </w:rPr>
        <w:t>:</w:t>
      </w:r>
      <w:r w:rsidRPr="000F65CC">
        <w:rPr>
          <w:sz w:val="28"/>
          <w:szCs w:val="28"/>
        </w:rPr>
        <w:t xml:space="preserve"> Федеральный закон №402-ФЗ «О бухгалтерском учете»; Кодекс Российской Федерации об административных правонарушениях от 30.12.2001г. №195-ФЗ (ред. от 07.03.2017) </w:t>
      </w:r>
      <w:r w:rsidRPr="000F65CC">
        <w:rPr>
          <w:rFonts w:eastAsia="Calibri"/>
          <w:sz w:val="28"/>
          <w:szCs w:val="28"/>
        </w:rPr>
        <w:t>(с изм. и доп., вступ. в силу с 31.03.2017)</w:t>
      </w:r>
      <w:r w:rsidRPr="000F65CC">
        <w:rPr>
          <w:sz w:val="28"/>
          <w:szCs w:val="28"/>
        </w:rPr>
        <w:t>;</w:t>
      </w:r>
      <w:r w:rsidRPr="000F65CC">
        <w:t xml:space="preserve"> </w:t>
      </w:r>
      <w:r w:rsidRPr="000F65CC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Pr="000F65CC">
        <w:rPr>
          <w:sz w:val="28"/>
          <w:szCs w:val="28"/>
        </w:rPr>
        <w:t>Бичурский</w:t>
      </w:r>
      <w:proofErr w:type="spellEnd"/>
      <w:r w:rsidRPr="000F65CC">
        <w:rPr>
          <w:sz w:val="28"/>
          <w:szCs w:val="28"/>
        </w:rPr>
        <w:t xml:space="preserve"> район»  №25 от 04 сентября 2017г. </w:t>
      </w:r>
      <w:proofErr w:type="gramStart"/>
      <w:r w:rsidRPr="000F65CC">
        <w:rPr>
          <w:sz w:val="28"/>
          <w:szCs w:val="28"/>
        </w:rPr>
        <w:t>«Об определении Муниципального учреждения финансовое управление Администрации муниципального образования «</w:t>
      </w:r>
      <w:proofErr w:type="spellStart"/>
      <w:r w:rsidRPr="000F65CC">
        <w:rPr>
          <w:sz w:val="28"/>
          <w:szCs w:val="28"/>
        </w:rPr>
        <w:t>Бичурский</w:t>
      </w:r>
      <w:proofErr w:type="spellEnd"/>
      <w:r w:rsidRPr="000F65CC">
        <w:rPr>
          <w:sz w:val="28"/>
          <w:szCs w:val="28"/>
        </w:rPr>
        <w:t xml:space="preserve"> район» уполномоченным исполнительным органом МКУ Администрации муниципального образования «</w:t>
      </w:r>
      <w:proofErr w:type="spellStart"/>
      <w:r w:rsidRPr="000F65CC">
        <w:rPr>
          <w:sz w:val="28"/>
          <w:szCs w:val="28"/>
        </w:rPr>
        <w:t>Бичурский</w:t>
      </w:r>
      <w:proofErr w:type="spellEnd"/>
      <w:r w:rsidRPr="000F65CC">
        <w:rPr>
          <w:sz w:val="28"/>
          <w:szCs w:val="28"/>
        </w:rPr>
        <w:t xml:space="preserve"> район» Республики Бурятия по осуществлению полномочий по внутреннему муниципальному финансовому контролю и утверждении порядка осуществления муниципальным учреждением финансовое управление Администрации муниципального образования «</w:t>
      </w:r>
      <w:proofErr w:type="spellStart"/>
      <w:r w:rsidRPr="000F65CC">
        <w:rPr>
          <w:sz w:val="28"/>
          <w:szCs w:val="28"/>
        </w:rPr>
        <w:t>Бичурский</w:t>
      </w:r>
      <w:proofErr w:type="spellEnd"/>
      <w:r w:rsidRPr="000F65CC">
        <w:rPr>
          <w:sz w:val="28"/>
          <w:szCs w:val="28"/>
        </w:rPr>
        <w:t xml:space="preserve"> район» полномочий по внутреннему муниципальному финансовому контролю»;         Бюджетный кодекс РФ, федеральный   закон  «Об образовании», </w:t>
      </w:r>
      <w:proofErr w:type="gramEnd"/>
    </w:p>
    <w:p w:rsidR="000F65CC" w:rsidRPr="000F65CC" w:rsidRDefault="000F65CC" w:rsidP="000F65CC">
      <w:pPr>
        <w:spacing w:line="288" w:lineRule="auto"/>
        <w:jc w:val="both"/>
        <w:rPr>
          <w:sz w:val="28"/>
          <w:szCs w:val="28"/>
        </w:rPr>
      </w:pPr>
      <w:proofErr w:type="gramStart"/>
      <w:r w:rsidRPr="000F65CC">
        <w:rPr>
          <w:sz w:val="28"/>
          <w:szCs w:val="28"/>
        </w:rPr>
        <w:t xml:space="preserve">Постановление Республики Бурятия от 12.10.2012 № 602 «О правилах предоставления из республиканского бюджета субсидий бюджетам муниципальных образований на увеличение фондов оплаты труда педагогических работников муниципальных учреждений дополнительного образования» постановление №30 от 20 октября 2016года об утверждении порядка формирования муниципального задания на оказание муниципальных </w:t>
      </w:r>
      <w:r w:rsidRPr="000F65CC">
        <w:rPr>
          <w:sz w:val="28"/>
          <w:szCs w:val="28"/>
        </w:rPr>
        <w:lastRenderedPageBreak/>
        <w:t>услуг</w:t>
      </w:r>
      <w:r w:rsidR="00B855C2">
        <w:rPr>
          <w:sz w:val="28"/>
          <w:szCs w:val="28"/>
        </w:rPr>
        <w:t xml:space="preserve"> </w:t>
      </w:r>
      <w:r w:rsidRPr="000F65CC">
        <w:rPr>
          <w:sz w:val="28"/>
          <w:szCs w:val="28"/>
        </w:rPr>
        <w:t>(выполнение работ) в отношении муниципальных учреждений и финансового обеспечения выполнения муниципального задания.</w:t>
      </w:r>
      <w:proofErr w:type="gramEnd"/>
    </w:p>
    <w:p w:rsidR="000F65CC" w:rsidRPr="000F65CC" w:rsidRDefault="000F65CC" w:rsidP="000F65CC">
      <w:pPr>
        <w:spacing w:line="288" w:lineRule="auto"/>
        <w:jc w:val="both"/>
        <w:rPr>
          <w:sz w:val="28"/>
          <w:szCs w:val="28"/>
        </w:rPr>
      </w:pPr>
      <w:r w:rsidRPr="000F65CC">
        <w:rPr>
          <w:sz w:val="28"/>
          <w:szCs w:val="28"/>
        </w:rPr>
        <w:t>Приказ № 52 п.1 от 26.10.2018 г.  начальника МУ финансовое управление о проведении плановой выборочной проверки в  Муниципальном учреждении Управление образованием  Администрации  муниципального образования «</w:t>
      </w:r>
      <w:proofErr w:type="spellStart"/>
      <w:r w:rsidRPr="000F65CC">
        <w:rPr>
          <w:sz w:val="28"/>
          <w:szCs w:val="28"/>
        </w:rPr>
        <w:t>Бичурский</w:t>
      </w:r>
      <w:proofErr w:type="spellEnd"/>
      <w:r w:rsidRPr="000F65CC">
        <w:rPr>
          <w:sz w:val="28"/>
          <w:szCs w:val="28"/>
        </w:rPr>
        <w:t xml:space="preserve"> район».</w:t>
      </w:r>
    </w:p>
    <w:p w:rsidR="000F65CC" w:rsidRPr="000F65CC" w:rsidRDefault="000F65CC" w:rsidP="000F65CC">
      <w:pPr>
        <w:spacing w:line="288" w:lineRule="auto"/>
        <w:jc w:val="both"/>
        <w:rPr>
          <w:sz w:val="28"/>
          <w:szCs w:val="28"/>
        </w:rPr>
      </w:pPr>
      <w:r w:rsidRPr="000F65CC">
        <w:rPr>
          <w:sz w:val="28"/>
          <w:szCs w:val="28"/>
        </w:rPr>
        <w:t xml:space="preserve"> Полное наименование учреждения: Муниципальное учреждение Районное Управление образованием  Администрации муниципального образования «</w:t>
      </w:r>
      <w:proofErr w:type="spellStart"/>
      <w:r w:rsidRPr="000F65CC">
        <w:rPr>
          <w:sz w:val="28"/>
          <w:szCs w:val="28"/>
        </w:rPr>
        <w:t>Бичурский</w:t>
      </w:r>
      <w:proofErr w:type="spellEnd"/>
      <w:r w:rsidRPr="000F65CC">
        <w:rPr>
          <w:sz w:val="28"/>
          <w:szCs w:val="28"/>
        </w:rPr>
        <w:t xml:space="preserve"> район», сокращенное МУ  </w:t>
      </w:r>
      <w:proofErr w:type="spellStart"/>
      <w:r w:rsidRPr="000F65CC">
        <w:rPr>
          <w:sz w:val="28"/>
          <w:szCs w:val="28"/>
        </w:rPr>
        <w:t>Бичурское</w:t>
      </w:r>
      <w:proofErr w:type="spellEnd"/>
      <w:r w:rsidRPr="000F65CC">
        <w:rPr>
          <w:sz w:val="28"/>
          <w:szCs w:val="28"/>
        </w:rPr>
        <w:t xml:space="preserve"> РУО. </w:t>
      </w:r>
    </w:p>
    <w:p w:rsidR="000F65CC" w:rsidRPr="000F65CC" w:rsidRDefault="000F65CC" w:rsidP="000F65CC">
      <w:pPr>
        <w:tabs>
          <w:tab w:val="left" w:pos="709"/>
        </w:tabs>
        <w:spacing w:line="288" w:lineRule="auto"/>
        <w:ind w:firstLine="425"/>
        <w:jc w:val="both"/>
        <w:rPr>
          <w:sz w:val="28"/>
          <w:szCs w:val="28"/>
        </w:rPr>
      </w:pPr>
      <w:r w:rsidRPr="000F65CC">
        <w:rPr>
          <w:sz w:val="28"/>
          <w:szCs w:val="28"/>
        </w:rPr>
        <w:t>Муниципальное учреждение Районное управление образованием Администрации муниципального образования «</w:t>
      </w:r>
      <w:proofErr w:type="spellStart"/>
      <w:r w:rsidRPr="000F65CC">
        <w:rPr>
          <w:sz w:val="28"/>
          <w:szCs w:val="28"/>
        </w:rPr>
        <w:t>Бичурский</w:t>
      </w:r>
      <w:proofErr w:type="spellEnd"/>
      <w:r w:rsidRPr="000F65CC">
        <w:rPr>
          <w:sz w:val="28"/>
          <w:szCs w:val="28"/>
        </w:rPr>
        <w:t xml:space="preserve"> район» Республики Бурятия (далее по тексту – Управление) является структурным подразделением Муниципального казенного учреждения Администрации муниципального образования «</w:t>
      </w:r>
      <w:proofErr w:type="spellStart"/>
      <w:r w:rsidRPr="000F65CC">
        <w:rPr>
          <w:sz w:val="28"/>
          <w:szCs w:val="28"/>
        </w:rPr>
        <w:t>Бичурский</w:t>
      </w:r>
      <w:proofErr w:type="spellEnd"/>
      <w:r w:rsidRPr="000F65CC">
        <w:rPr>
          <w:sz w:val="28"/>
          <w:szCs w:val="28"/>
        </w:rPr>
        <w:t xml:space="preserve">   район», осуществляющим решение вопросов  местного значения в сфере образования и реализующим полномочия органов государственной власти, переданные в соответствии с действующим законодательством и настоящим Уставом.</w:t>
      </w:r>
      <w:r w:rsidRPr="000F65CC">
        <w:rPr>
          <w:color w:val="304855"/>
          <w:sz w:val="28"/>
          <w:szCs w:val="28"/>
        </w:rPr>
        <w:t xml:space="preserve"> </w:t>
      </w:r>
    </w:p>
    <w:p w:rsidR="000F65CC" w:rsidRPr="000F65CC" w:rsidRDefault="000F65CC" w:rsidP="000F65CC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0F65CC">
        <w:rPr>
          <w:sz w:val="28"/>
          <w:szCs w:val="28"/>
        </w:rPr>
        <w:t>Проверка осуществляется в отношении:</w:t>
      </w:r>
    </w:p>
    <w:p w:rsidR="000F65CC" w:rsidRPr="000F65CC" w:rsidRDefault="000F65CC" w:rsidP="000F65CC">
      <w:pPr>
        <w:jc w:val="both"/>
        <w:rPr>
          <w:sz w:val="28"/>
          <w:szCs w:val="28"/>
        </w:rPr>
      </w:pPr>
      <w:r w:rsidRPr="000F65CC">
        <w:rPr>
          <w:sz w:val="28"/>
          <w:szCs w:val="28"/>
        </w:rPr>
        <w:t xml:space="preserve">- использования средств  районного бюджета, направленные на выполнение муниципального </w:t>
      </w:r>
      <w:proofErr w:type="gramStart"/>
      <w:r w:rsidRPr="000F65CC">
        <w:rPr>
          <w:sz w:val="28"/>
          <w:szCs w:val="28"/>
        </w:rPr>
        <w:t>задания</w:t>
      </w:r>
      <w:proofErr w:type="gramEnd"/>
      <w:r w:rsidRPr="000F65CC">
        <w:rPr>
          <w:sz w:val="28"/>
          <w:szCs w:val="28"/>
        </w:rPr>
        <w:t xml:space="preserve"> на оказание муниципальных услуг (выполнение работ)</w:t>
      </w:r>
      <w:r w:rsidR="00A631AF">
        <w:rPr>
          <w:sz w:val="28"/>
          <w:szCs w:val="28"/>
        </w:rPr>
        <w:t>,</w:t>
      </w:r>
      <w:r w:rsidRPr="000F65CC">
        <w:rPr>
          <w:sz w:val="28"/>
          <w:szCs w:val="28"/>
        </w:rPr>
        <w:t xml:space="preserve">  </w:t>
      </w:r>
      <w:proofErr w:type="spellStart"/>
      <w:r w:rsidRPr="000F65CC">
        <w:rPr>
          <w:sz w:val="28"/>
          <w:szCs w:val="28"/>
        </w:rPr>
        <w:t>в</w:t>
      </w:r>
      <w:proofErr w:type="spellEnd"/>
      <w:r w:rsidRPr="000F65CC">
        <w:rPr>
          <w:sz w:val="28"/>
          <w:szCs w:val="28"/>
        </w:rPr>
        <w:t xml:space="preserve"> части заработной платы учреждений дополнительного образования МУ </w:t>
      </w:r>
      <w:proofErr w:type="spellStart"/>
      <w:r w:rsidRPr="000F65CC">
        <w:rPr>
          <w:sz w:val="28"/>
          <w:szCs w:val="28"/>
        </w:rPr>
        <w:t>Бичурское</w:t>
      </w:r>
      <w:proofErr w:type="spellEnd"/>
      <w:r w:rsidRPr="000F65CC">
        <w:rPr>
          <w:sz w:val="28"/>
          <w:szCs w:val="28"/>
        </w:rPr>
        <w:t xml:space="preserve">  районное управление образованием на 2017год.</w:t>
      </w:r>
      <w:r w:rsidR="00A631AF">
        <w:rPr>
          <w:sz w:val="28"/>
          <w:szCs w:val="28"/>
        </w:rPr>
        <w:t xml:space="preserve"> </w:t>
      </w:r>
      <w:r w:rsidRPr="000F65CC">
        <w:rPr>
          <w:sz w:val="28"/>
          <w:szCs w:val="28"/>
        </w:rPr>
        <w:t>Способ проведения проверки: выборочный.</w:t>
      </w:r>
    </w:p>
    <w:p w:rsidR="00951D9F" w:rsidRPr="00424920" w:rsidRDefault="000F65CC" w:rsidP="00B855C2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0F65CC">
        <w:rPr>
          <w:sz w:val="28"/>
          <w:szCs w:val="28"/>
        </w:rPr>
        <w:t xml:space="preserve">Учреждение осуществляет деятельность по ведению бухгалтерского учета как непосредственно в  </w:t>
      </w:r>
      <w:proofErr w:type="gramStart"/>
      <w:r w:rsidRPr="000F65CC">
        <w:rPr>
          <w:sz w:val="28"/>
          <w:szCs w:val="28"/>
        </w:rPr>
        <w:t>Управлении</w:t>
      </w:r>
      <w:proofErr w:type="gramEnd"/>
      <w:r w:rsidRPr="000F65CC">
        <w:rPr>
          <w:sz w:val="28"/>
          <w:szCs w:val="28"/>
        </w:rPr>
        <w:t xml:space="preserve">  так и в муниципальных бюджетных учреждениях системы образования по договорам о передачи полномочий по ведению бухгалтерского учета. Финансовое обеспечение деятельности в Управлении осуществляется на основании бюджетной сметы за счет средств местного бюджета, республиканского бюджета, федерального бюджета.</w:t>
      </w:r>
    </w:p>
    <w:p w:rsidR="00B74D88" w:rsidRDefault="00B74D88" w:rsidP="00B74D88">
      <w:pPr>
        <w:ind w:right="-14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24920">
        <w:rPr>
          <w:sz w:val="28"/>
          <w:szCs w:val="28"/>
        </w:rPr>
        <w:t xml:space="preserve">В ходе проверки установлено: </w:t>
      </w:r>
    </w:p>
    <w:p w:rsidR="00B74D88" w:rsidRDefault="00B74D88" w:rsidP="00B74D88">
      <w:pPr>
        <w:ind w:right="-143" w:hanging="567"/>
        <w:jc w:val="both"/>
        <w:rPr>
          <w:sz w:val="28"/>
          <w:szCs w:val="28"/>
        </w:rPr>
      </w:pPr>
    </w:p>
    <w:p w:rsidR="00B74D88" w:rsidRPr="00DD41F6" w:rsidRDefault="00B74D88" w:rsidP="00B74D88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DD41F6">
        <w:rPr>
          <w:sz w:val="28"/>
          <w:szCs w:val="28"/>
        </w:rPr>
        <w:t>Муниципальное задание формируется в соответствии с основными видами деятельности, предусмотренными учредительными документами муниципального бюджетного учреждения.</w:t>
      </w:r>
      <w:r>
        <w:rPr>
          <w:sz w:val="28"/>
          <w:szCs w:val="28"/>
        </w:rPr>
        <w:t xml:space="preserve"> </w:t>
      </w:r>
      <w:r w:rsidRPr="00DD41F6">
        <w:rPr>
          <w:sz w:val="28"/>
          <w:szCs w:val="28"/>
        </w:rPr>
        <w:t xml:space="preserve"> В соответствии с пунктом 1 статьи 24 Федерального закона от 03.03.2006 № 7-ФЗ «О некоммерческих организациях» основным видом деятельности признается деятельность, непосредственно направленная на достижение целей, ради которых Учреждение создано</w:t>
      </w:r>
      <w:r>
        <w:rPr>
          <w:sz w:val="28"/>
          <w:szCs w:val="28"/>
        </w:rPr>
        <w:t>. В нашем случае</w:t>
      </w:r>
      <w:r w:rsidRPr="00CB553D">
        <w:t xml:space="preserve"> </w:t>
      </w:r>
      <w:r w:rsidRPr="00E80E76">
        <w:rPr>
          <w:sz w:val="28"/>
          <w:szCs w:val="28"/>
        </w:rPr>
        <w:t xml:space="preserve">Учреждение осуществляет </w:t>
      </w:r>
      <w:r w:rsidRPr="00E80E76">
        <w:rPr>
          <w:sz w:val="28"/>
          <w:szCs w:val="28"/>
        </w:rPr>
        <w:lastRenderedPageBreak/>
        <w:t>образовательную деятельность по дополнительному образованию детей</w:t>
      </w:r>
      <w:r>
        <w:rPr>
          <w:sz w:val="28"/>
          <w:szCs w:val="28"/>
        </w:rPr>
        <w:t xml:space="preserve"> и</w:t>
      </w:r>
      <w:r w:rsidRPr="0041558F">
        <w:rPr>
          <w:rFonts w:eastAsia="Calibri"/>
          <w:sz w:val="28"/>
          <w:szCs w:val="28"/>
        </w:rPr>
        <w:t xml:space="preserve"> </w:t>
      </w:r>
      <w:r w:rsidRPr="00227488">
        <w:rPr>
          <w:rFonts w:eastAsia="Calibri"/>
          <w:sz w:val="28"/>
          <w:szCs w:val="28"/>
        </w:rPr>
        <w:t>предоставляют дополнительную образовательную программу дополнительного образования детей</w:t>
      </w:r>
      <w:r>
        <w:rPr>
          <w:rFonts w:eastAsia="Calibri"/>
          <w:sz w:val="28"/>
          <w:szCs w:val="28"/>
        </w:rPr>
        <w:t>.</w:t>
      </w:r>
    </w:p>
    <w:p w:rsidR="00B74D88" w:rsidRDefault="00B74D88" w:rsidP="00B74D8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E2FFF">
        <w:rPr>
          <w:bCs/>
          <w:sz w:val="28"/>
          <w:szCs w:val="28"/>
        </w:rPr>
        <w:t xml:space="preserve"> </w:t>
      </w:r>
      <w:proofErr w:type="gramStart"/>
      <w:r w:rsidRPr="00EE2FFF">
        <w:rPr>
          <w:bCs/>
          <w:sz w:val="28"/>
          <w:szCs w:val="28"/>
        </w:rPr>
        <w:t xml:space="preserve">Объем финансового обеспечения выполнения </w:t>
      </w:r>
      <w:r>
        <w:rPr>
          <w:bCs/>
          <w:sz w:val="28"/>
          <w:szCs w:val="28"/>
        </w:rPr>
        <w:t>муниципального задания</w:t>
      </w:r>
      <w:r w:rsidRPr="00EE2FFF">
        <w:rPr>
          <w:bCs/>
          <w:sz w:val="28"/>
          <w:szCs w:val="28"/>
        </w:rPr>
        <w:t xml:space="preserve"> рассчитывается на основании нормативных затрат на оказание </w:t>
      </w:r>
      <w:r>
        <w:rPr>
          <w:bCs/>
          <w:sz w:val="28"/>
          <w:szCs w:val="28"/>
        </w:rPr>
        <w:t>муниципальных</w:t>
      </w:r>
      <w:r w:rsidRPr="00EE2FFF">
        <w:rPr>
          <w:bCs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>
        <w:rPr>
          <w:bCs/>
          <w:sz w:val="28"/>
          <w:szCs w:val="28"/>
        </w:rPr>
        <w:t>муниципальным</w:t>
      </w:r>
      <w:r w:rsidRPr="00EE2FFF">
        <w:rPr>
          <w:bCs/>
          <w:sz w:val="28"/>
          <w:szCs w:val="28"/>
        </w:rPr>
        <w:t xml:space="preserve"> учреждением или приобретенного им за счет средств, выделенных </w:t>
      </w:r>
      <w:r>
        <w:rPr>
          <w:bCs/>
          <w:sz w:val="28"/>
          <w:szCs w:val="28"/>
        </w:rPr>
        <w:t>муниципальному</w:t>
      </w:r>
      <w:r w:rsidRPr="00EE2FFF">
        <w:rPr>
          <w:bCs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</w:t>
      </w:r>
      <w:proofErr w:type="gramEnd"/>
      <w:r w:rsidRPr="00EE2FFF">
        <w:rPr>
          <w:bCs/>
          <w:sz w:val="28"/>
          <w:szCs w:val="28"/>
        </w:rPr>
        <w:t xml:space="preserve"> в аренду или переданного в безвозмездное</w:t>
      </w:r>
      <w:r w:rsidRPr="003B3794">
        <w:rPr>
          <w:rFonts w:eastAsia="Calibri"/>
          <w:bCs/>
          <w:sz w:val="28"/>
          <w:szCs w:val="28"/>
        </w:rPr>
        <w:t xml:space="preserve"> пользование) (далее - имущество учреждения), затрат на уплату налогов, в качестве объекта налогообложения по которым признается имущество государственного учреждения.</w:t>
      </w:r>
      <w:r w:rsidRPr="001D7FE1">
        <w:rPr>
          <w:rFonts w:eastAsia="Calibri"/>
          <w:bCs/>
          <w:sz w:val="28"/>
          <w:szCs w:val="28"/>
        </w:rPr>
        <w:t xml:space="preserve"> </w:t>
      </w:r>
    </w:p>
    <w:p w:rsidR="00B74D88" w:rsidRPr="001D7FE1" w:rsidRDefault="00B74D88" w:rsidP="00B74D8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1D7FE1">
        <w:rPr>
          <w:rFonts w:eastAsia="Calibri"/>
          <w:bCs/>
          <w:sz w:val="28"/>
          <w:szCs w:val="28"/>
        </w:rPr>
        <w:t xml:space="preserve"> Базовый норматив затрат на оказание муниципальной услуги</w:t>
      </w:r>
      <w:r>
        <w:rPr>
          <w:rFonts w:eastAsia="Calibri"/>
          <w:bCs/>
          <w:sz w:val="28"/>
          <w:szCs w:val="28"/>
        </w:rPr>
        <w:t xml:space="preserve"> в</w:t>
      </w:r>
      <w:r w:rsidRPr="00AB1986">
        <w:rPr>
          <w:sz w:val="28"/>
          <w:szCs w:val="28"/>
        </w:rPr>
        <w:t xml:space="preserve"> </w:t>
      </w:r>
      <w:r w:rsidRPr="002E3E48">
        <w:rPr>
          <w:sz w:val="28"/>
          <w:szCs w:val="28"/>
        </w:rPr>
        <w:t xml:space="preserve">части заработной платы учреждений дополнительного образования МУ </w:t>
      </w:r>
      <w:proofErr w:type="spellStart"/>
      <w:r w:rsidRPr="002E3E48">
        <w:rPr>
          <w:sz w:val="28"/>
          <w:szCs w:val="28"/>
        </w:rPr>
        <w:t>Бичурское</w:t>
      </w:r>
      <w:proofErr w:type="spellEnd"/>
      <w:r w:rsidRPr="00604DE7">
        <w:rPr>
          <w:sz w:val="28"/>
          <w:szCs w:val="28"/>
        </w:rPr>
        <w:t xml:space="preserve">  районное управление образованием на 2017год</w:t>
      </w:r>
      <w:r w:rsidRPr="001D7FE1">
        <w:rPr>
          <w:rFonts w:eastAsia="Calibri"/>
          <w:bCs/>
          <w:sz w:val="28"/>
          <w:szCs w:val="28"/>
        </w:rPr>
        <w:t xml:space="preserve"> состоит из базовых нормативов:</w:t>
      </w:r>
    </w:p>
    <w:p w:rsidR="00B74D88" w:rsidRDefault="00B74D88" w:rsidP="00B74D8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1D7FE1">
        <w:rPr>
          <w:rFonts w:eastAsia="Calibri"/>
          <w:bCs/>
          <w:sz w:val="28"/>
          <w:szCs w:val="28"/>
        </w:rPr>
        <w:t>а) затрат, непосредственно связанных с оказанием муниципальной услуги</w:t>
      </w:r>
    </w:p>
    <w:p w:rsidR="00B74D88" w:rsidRPr="001D7FE1" w:rsidRDefault="00B74D88" w:rsidP="00B74D8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1D7FE1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-</w:t>
      </w:r>
      <w:r w:rsidRPr="001D7FE1">
        <w:rPr>
          <w:rFonts w:eastAsia="Calibri"/>
          <w:bCs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оказанием муниципальной услуги</w:t>
      </w:r>
    </w:p>
    <w:p w:rsidR="00B74D88" w:rsidRPr="002275B3" w:rsidRDefault="00B74D88" w:rsidP="00B74D8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1D7FE1">
        <w:rPr>
          <w:rFonts w:eastAsia="Calibri"/>
          <w:bCs/>
          <w:sz w:val="28"/>
          <w:szCs w:val="28"/>
        </w:rPr>
        <w:t>б</w:t>
      </w:r>
      <w:r w:rsidRPr="002275B3">
        <w:rPr>
          <w:rFonts w:eastAsia="Calibri"/>
          <w:bCs/>
          <w:sz w:val="28"/>
          <w:szCs w:val="28"/>
        </w:rPr>
        <w:t>) затрат на общехозяйственные нужды на оказание муниципальной услуги</w:t>
      </w:r>
    </w:p>
    <w:p w:rsidR="00B74D88" w:rsidRPr="002275B3" w:rsidRDefault="00B74D88" w:rsidP="00B74D8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2275B3">
        <w:rPr>
          <w:rFonts w:eastAsia="Calibri"/>
          <w:bCs/>
          <w:sz w:val="28"/>
          <w:szCs w:val="28"/>
        </w:rPr>
        <w:t>-затраты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услуги, включая административно-управленческий персонал, в случаях,</w:t>
      </w:r>
      <w:r>
        <w:rPr>
          <w:rFonts w:eastAsia="Calibri"/>
          <w:bCs/>
          <w:sz w:val="28"/>
          <w:szCs w:val="28"/>
        </w:rPr>
        <w:t xml:space="preserve"> </w:t>
      </w:r>
      <w:r w:rsidRPr="002275B3">
        <w:rPr>
          <w:rFonts w:eastAsia="Calibri"/>
          <w:bCs/>
          <w:sz w:val="28"/>
          <w:szCs w:val="28"/>
        </w:rPr>
        <w:t>установленных</w:t>
      </w:r>
      <w:r>
        <w:rPr>
          <w:rFonts w:eastAsia="Calibri"/>
          <w:bCs/>
          <w:sz w:val="28"/>
          <w:szCs w:val="28"/>
        </w:rPr>
        <w:t xml:space="preserve"> </w:t>
      </w:r>
      <w:r w:rsidRPr="002275B3">
        <w:rPr>
          <w:rFonts w:eastAsia="Calibri"/>
          <w:bCs/>
          <w:sz w:val="28"/>
          <w:szCs w:val="28"/>
        </w:rPr>
        <w:t>стандартами</w:t>
      </w:r>
      <w:r>
        <w:rPr>
          <w:rFonts w:eastAsia="Calibri"/>
          <w:bCs/>
          <w:sz w:val="28"/>
          <w:szCs w:val="28"/>
        </w:rPr>
        <w:t xml:space="preserve"> </w:t>
      </w:r>
      <w:r w:rsidRPr="002275B3">
        <w:rPr>
          <w:rFonts w:eastAsia="Calibri"/>
          <w:bCs/>
          <w:sz w:val="28"/>
          <w:szCs w:val="28"/>
        </w:rPr>
        <w:t>услуги;</w:t>
      </w:r>
    </w:p>
    <w:p w:rsidR="00B74D88" w:rsidRPr="003119E2" w:rsidRDefault="00B74D88" w:rsidP="00B74D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19E2">
        <w:rPr>
          <w:rFonts w:eastAsia="Calibri"/>
          <w:bCs/>
          <w:sz w:val="28"/>
          <w:szCs w:val="28"/>
        </w:rPr>
        <w:t>Планирование денежных средств производилось согласно штатному расписанию</w:t>
      </w:r>
      <w:r>
        <w:rPr>
          <w:rFonts w:eastAsia="Calibri"/>
          <w:bCs/>
          <w:sz w:val="28"/>
          <w:szCs w:val="28"/>
        </w:rPr>
        <w:t>, которое разработано в</w:t>
      </w:r>
      <w:r>
        <w:rPr>
          <w:rFonts w:ascii="TimesNewRomanPSMT" w:hAnsi="TimesNewRomanPSMT"/>
          <w:color w:val="000000"/>
          <w:sz w:val="28"/>
          <w:szCs w:val="28"/>
        </w:rPr>
        <w:t xml:space="preserve"> соответствии с нормативными документами, формирование фонда оплаты труда работников осуществляется в пределах утвержденных ассигнований и состоит из базовой части, фонда компенсационных выплат, стимулирующих выплат. </w:t>
      </w:r>
      <w:r w:rsidRPr="003119E2">
        <w:rPr>
          <w:rFonts w:eastAsia="Calibri"/>
          <w:bCs/>
          <w:sz w:val="28"/>
          <w:szCs w:val="28"/>
        </w:rPr>
        <w:t xml:space="preserve">согласно </w:t>
      </w:r>
      <w:r>
        <w:rPr>
          <w:rFonts w:eastAsia="Calibri"/>
          <w:bCs/>
          <w:sz w:val="28"/>
          <w:szCs w:val="28"/>
        </w:rPr>
        <w:t xml:space="preserve">штатному расписанию </w:t>
      </w:r>
      <w:r w:rsidRPr="003119E2">
        <w:rPr>
          <w:rFonts w:eastAsia="Calibri"/>
          <w:bCs/>
          <w:sz w:val="28"/>
          <w:szCs w:val="28"/>
        </w:rPr>
        <w:t xml:space="preserve"> потребность денежных средств на заработную плату  на 2017 год составляет по</w:t>
      </w:r>
      <w:r w:rsidRPr="003119E2">
        <w:rPr>
          <w:sz w:val="28"/>
          <w:szCs w:val="28"/>
        </w:rPr>
        <w:t xml:space="preserve"> МБУДОД «Дом детского творчества</w:t>
      </w:r>
      <w:r w:rsidRPr="003119E2">
        <w:rPr>
          <w:b/>
          <w:sz w:val="28"/>
          <w:szCs w:val="28"/>
        </w:rPr>
        <w:t>»</w:t>
      </w:r>
      <w:r w:rsidRPr="003119E2">
        <w:rPr>
          <w:sz w:val="28"/>
          <w:szCs w:val="28"/>
        </w:rPr>
        <w:t xml:space="preserve"> 6301165,51 руб</w:t>
      </w:r>
      <w:r>
        <w:rPr>
          <w:sz w:val="28"/>
          <w:szCs w:val="28"/>
        </w:rPr>
        <w:t>.</w:t>
      </w:r>
      <w:r w:rsidRPr="003119E2">
        <w:rPr>
          <w:sz w:val="28"/>
          <w:szCs w:val="28"/>
        </w:rPr>
        <w:t xml:space="preserve"> по</w:t>
      </w:r>
      <w:proofErr w:type="gramStart"/>
      <w:r w:rsidRPr="003119E2">
        <w:rPr>
          <w:sz w:val="28"/>
          <w:szCs w:val="28"/>
        </w:rPr>
        <w:t xml:space="preserve"> .</w:t>
      </w:r>
      <w:proofErr w:type="gramEnd"/>
      <w:r w:rsidRPr="003119E2">
        <w:rPr>
          <w:sz w:val="28"/>
          <w:szCs w:val="28"/>
        </w:rPr>
        <w:t>МБУДОД «Детско-юношеская спортивная школа»</w:t>
      </w:r>
      <w:r>
        <w:rPr>
          <w:sz w:val="28"/>
          <w:szCs w:val="28"/>
        </w:rPr>
        <w:t xml:space="preserve"> </w:t>
      </w:r>
      <w:r w:rsidRPr="003119E2">
        <w:rPr>
          <w:sz w:val="28"/>
          <w:szCs w:val="28"/>
        </w:rPr>
        <w:t>8720127,62руб</w:t>
      </w:r>
    </w:p>
    <w:p w:rsidR="00B74D88" w:rsidRPr="003119E2" w:rsidRDefault="00B74D88" w:rsidP="00B74D88">
      <w:pPr>
        <w:jc w:val="both"/>
        <w:rPr>
          <w:b/>
          <w:sz w:val="28"/>
          <w:szCs w:val="28"/>
        </w:rPr>
      </w:pPr>
      <w:r w:rsidRPr="003119E2">
        <w:rPr>
          <w:sz w:val="28"/>
          <w:szCs w:val="28"/>
        </w:rPr>
        <w:t xml:space="preserve"> </w:t>
      </w:r>
      <w:proofErr w:type="gramStart"/>
      <w:r w:rsidRPr="003119E2">
        <w:rPr>
          <w:sz w:val="28"/>
          <w:szCs w:val="28"/>
        </w:rPr>
        <w:t xml:space="preserve">С учетом всех внесенных изменений </w:t>
      </w:r>
      <w:r>
        <w:rPr>
          <w:sz w:val="28"/>
          <w:szCs w:val="28"/>
        </w:rPr>
        <w:t xml:space="preserve"> по </w:t>
      </w:r>
      <w:r w:rsidRPr="003119E2">
        <w:rPr>
          <w:sz w:val="28"/>
          <w:szCs w:val="28"/>
        </w:rPr>
        <w:t>субсиди</w:t>
      </w:r>
      <w:r>
        <w:rPr>
          <w:sz w:val="28"/>
          <w:szCs w:val="28"/>
        </w:rPr>
        <w:t>и,</w:t>
      </w:r>
      <w:r w:rsidRPr="003119E2">
        <w:rPr>
          <w:sz w:val="28"/>
          <w:szCs w:val="28"/>
        </w:rPr>
        <w:t xml:space="preserve"> на расходы учреждения в 2017 году было предусмотрено на финансовое обеспечение выполнения муниципального задания, на оказание услуг (выполнение работ)</w:t>
      </w:r>
      <w:r w:rsidRPr="003119E2">
        <w:rPr>
          <w:rFonts w:eastAsia="Calibri"/>
          <w:bCs/>
          <w:sz w:val="28"/>
          <w:szCs w:val="28"/>
        </w:rPr>
        <w:t xml:space="preserve"> в</w:t>
      </w:r>
      <w:r w:rsidRPr="003119E2">
        <w:rPr>
          <w:sz w:val="28"/>
          <w:szCs w:val="28"/>
        </w:rPr>
        <w:t xml:space="preserve"> части заработной  платы и начислений на заработную плату учреждений дополнительного образования МУ </w:t>
      </w:r>
      <w:proofErr w:type="spellStart"/>
      <w:r w:rsidRPr="003119E2">
        <w:rPr>
          <w:sz w:val="28"/>
          <w:szCs w:val="28"/>
        </w:rPr>
        <w:t>Бичурское</w:t>
      </w:r>
      <w:proofErr w:type="spellEnd"/>
      <w:r w:rsidRPr="00311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РУО </w:t>
      </w:r>
      <w:r w:rsidRPr="003119E2">
        <w:rPr>
          <w:sz w:val="28"/>
          <w:szCs w:val="28"/>
        </w:rPr>
        <w:t xml:space="preserve"> в размере 19533376,29 руб</w:t>
      </w:r>
      <w:r>
        <w:rPr>
          <w:sz w:val="28"/>
          <w:szCs w:val="28"/>
        </w:rPr>
        <w:t>.,</w:t>
      </w:r>
      <w:r w:rsidRPr="003119E2">
        <w:rPr>
          <w:sz w:val="28"/>
          <w:szCs w:val="28"/>
        </w:rPr>
        <w:t xml:space="preserve">  в  том числе     </w:t>
      </w:r>
      <w:r w:rsidRPr="003119E2">
        <w:rPr>
          <w:rFonts w:eastAsia="Calibri"/>
          <w:bCs/>
          <w:sz w:val="28"/>
          <w:szCs w:val="28"/>
        </w:rPr>
        <w:t>по</w:t>
      </w:r>
      <w:r w:rsidRPr="003119E2">
        <w:rPr>
          <w:sz w:val="28"/>
          <w:szCs w:val="28"/>
        </w:rPr>
        <w:t xml:space="preserve"> МБУДОД «Дом детского творчества</w:t>
      </w:r>
      <w:r w:rsidRPr="003119E2">
        <w:rPr>
          <w:b/>
          <w:sz w:val="28"/>
          <w:szCs w:val="28"/>
        </w:rPr>
        <w:t>»</w:t>
      </w:r>
      <w:r w:rsidRPr="003119E2">
        <w:rPr>
          <w:sz w:val="28"/>
          <w:szCs w:val="28"/>
        </w:rPr>
        <w:t xml:space="preserve"> </w:t>
      </w:r>
      <w:r w:rsidRPr="00F45DEB">
        <w:rPr>
          <w:sz w:val="28"/>
          <w:szCs w:val="28"/>
        </w:rPr>
        <w:t>8179919,02руб</w:t>
      </w:r>
      <w:r w:rsidRPr="003119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,</w:t>
      </w:r>
      <w:r w:rsidRPr="003119E2">
        <w:rPr>
          <w:b/>
          <w:sz w:val="28"/>
          <w:szCs w:val="28"/>
        </w:rPr>
        <w:t xml:space="preserve"> </w:t>
      </w:r>
      <w:r w:rsidRPr="003119E2">
        <w:rPr>
          <w:sz w:val="28"/>
          <w:szCs w:val="28"/>
        </w:rPr>
        <w:t>по МБУДОД «Детско-юношеская спортивная школа</w:t>
      </w:r>
      <w:proofErr w:type="gramEnd"/>
      <w:r w:rsidRPr="00F45DEB">
        <w:rPr>
          <w:sz w:val="28"/>
          <w:szCs w:val="28"/>
        </w:rPr>
        <w:t>» 11353457,27 руб</w:t>
      </w:r>
      <w:r w:rsidRPr="003119E2">
        <w:rPr>
          <w:b/>
          <w:sz w:val="28"/>
          <w:szCs w:val="28"/>
        </w:rPr>
        <w:t>.</w:t>
      </w:r>
    </w:p>
    <w:p w:rsidR="00B74D88" w:rsidRPr="003119E2" w:rsidRDefault="00B74D88" w:rsidP="00B74D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119E2">
        <w:rPr>
          <w:sz w:val="28"/>
          <w:szCs w:val="28"/>
        </w:rPr>
        <w:t>Согласно составленным реестрам по финансированию заработной платы и начислений на заработную плат</w:t>
      </w:r>
      <w:proofErr w:type="gramStart"/>
      <w:r w:rsidRPr="003119E2">
        <w:rPr>
          <w:sz w:val="28"/>
          <w:szCs w:val="28"/>
        </w:rPr>
        <w:t>у(</w:t>
      </w:r>
      <w:proofErr w:type="gramEnd"/>
      <w:r w:rsidRPr="003119E2">
        <w:rPr>
          <w:sz w:val="28"/>
          <w:szCs w:val="28"/>
        </w:rPr>
        <w:t>приложение №1,№2 к акту) профинансировано 19520703,6</w:t>
      </w:r>
      <w:r>
        <w:rPr>
          <w:sz w:val="28"/>
          <w:szCs w:val="28"/>
        </w:rPr>
        <w:t>5</w:t>
      </w:r>
      <w:r w:rsidRPr="003119E2">
        <w:rPr>
          <w:sz w:val="28"/>
          <w:szCs w:val="28"/>
        </w:rPr>
        <w:t xml:space="preserve"> руб. в том числе из бюджета Республики «Бурятия» 7811468,05руб.  из бюджета МО «</w:t>
      </w:r>
      <w:proofErr w:type="spellStart"/>
      <w:r w:rsidRPr="003119E2">
        <w:rPr>
          <w:sz w:val="28"/>
          <w:szCs w:val="28"/>
        </w:rPr>
        <w:t>Бичурский</w:t>
      </w:r>
      <w:proofErr w:type="spellEnd"/>
      <w:r w:rsidRPr="003119E2">
        <w:rPr>
          <w:sz w:val="28"/>
          <w:szCs w:val="28"/>
        </w:rPr>
        <w:t xml:space="preserve">  район» 11709235,5</w:t>
      </w:r>
      <w:r>
        <w:rPr>
          <w:sz w:val="28"/>
          <w:szCs w:val="28"/>
        </w:rPr>
        <w:t>руб.</w:t>
      </w:r>
      <w:r w:rsidRPr="00477DCA">
        <w:rPr>
          <w:sz w:val="28"/>
          <w:szCs w:val="28"/>
        </w:rPr>
        <w:t xml:space="preserve"> </w:t>
      </w:r>
      <w:r w:rsidRPr="003119E2">
        <w:rPr>
          <w:sz w:val="28"/>
          <w:szCs w:val="28"/>
        </w:rPr>
        <w:t>данные  в разрезе учреждений приведены</w:t>
      </w:r>
      <w:r>
        <w:rPr>
          <w:sz w:val="28"/>
          <w:szCs w:val="28"/>
        </w:rPr>
        <w:t xml:space="preserve"> в таблице №1</w:t>
      </w:r>
    </w:p>
    <w:tbl>
      <w:tblPr>
        <w:tblpPr w:leftFromText="180" w:rightFromText="180" w:vertAnchor="text" w:horzAnchor="margin" w:tblpXSpec="center" w:tblpY="1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0"/>
        <w:gridCol w:w="1553"/>
        <w:gridCol w:w="1947"/>
        <w:gridCol w:w="2451"/>
      </w:tblGrid>
      <w:tr w:rsidR="00B74D88" w:rsidTr="00D250BE">
        <w:trPr>
          <w:trHeight w:val="841"/>
        </w:trPr>
        <w:tc>
          <w:tcPr>
            <w:tcW w:w="3930" w:type="dxa"/>
          </w:tcPr>
          <w:p w:rsidR="00B74D88" w:rsidRDefault="00B74D88" w:rsidP="00D250BE">
            <w:r>
              <w:t>Наименование учреждения</w:t>
            </w:r>
          </w:p>
        </w:tc>
        <w:tc>
          <w:tcPr>
            <w:tcW w:w="1565" w:type="dxa"/>
          </w:tcPr>
          <w:p w:rsidR="00B74D88" w:rsidRDefault="00B74D88" w:rsidP="00D250BE">
            <w:r>
              <w:t>Всего руб.</w:t>
            </w:r>
          </w:p>
        </w:tc>
        <w:tc>
          <w:tcPr>
            <w:tcW w:w="2032" w:type="dxa"/>
          </w:tcPr>
          <w:p w:rsidR="00B74D88" w:rsidRDefault="00B74D88" w:rsidP="00D250BE">
            <w:r w:rsidRPr="00F45DEB">
              <w:t>Из бюджета Республики «Бурятия» руб</w:t>
            </w:r>
            <w:r>
              <w:t>.</w:t>
            </w:r>
          </w:p>
        </w:tc>
        <w:tc>
          <w:tcPr>
            <w:tcW w:w="2610" w:type="dxa"/>
          </w:tcPr>
          <w:p w:rsidR="00B74D88" w:rsidRDefault="00B74D88" w:rsidP="00D250BE">
            <w:r>
              <w:t>Из бюджета МО «</w:t>
            </w:r>
            <w:proofErr w:type="spellStart"/>
            <w:r>
              <w:t>Бичурский</w:t>
            </w:r>
            <w:proofErr w:type="spellEnd"/>
            <w:r>
              <w:t xml:space="preserve"> район» руб.</w:t>
            </w:r>
          </w:p>
        </w:tc>
      </w:tr>
      <w:tr w:rsidR="00B74D88" w:rsidTr="00D250BE">
        <w:trPr>
          <w:trHeight w:val="780"/>
        </w:trPr>
        <w:tc>
          <w:tcPr>
            <w:tcW w:w="3930" w:type="dxa"/>
          </w:tcPr>
          <w:p w:rsidR="00B74D88" w:rsidRDefault="00B74D88" w:rsidP="00D250BE">
            <w:r>
              <w:t>МБУДОД «Дом детского творчества»</w:t>
            </w:r>
          </w:p>
        </w:tc>
        <w:tc>
          <w:tcPr>
            <w:tcW w:w="1565" w:type="dxa"/>
          </w:tcPr>
          <w:p w:rsidR="00B74D88" w:rsidRDefault="00B74D88" w:rsidP="00D250BE">
            <w:r>
              <w:t>8138035,38</w:t>
            </w:r>
          </w:p>
        </w:tc>
        <w:tc>
          <w:tcPr>
            <w:tcW w:w="2032" w:type="dxa"/>
          </w:tcPr>
          <w:p w:rsidR="00B74D88" w:rsidRDefault="00B74D88" w:rsidP="00D250BE">
            <w:r>
              <w:t>3984506,78</w:t>
            </w:r>
          </w:p>
        </w:tc>
        <w:tc>
          <w:tcPr>
            <w:tcW w:w="2610" w:type="dxa"/>
          </w:tcPr>
          <w:p w:rsidR="00B74D88" w:rsidRDefault="00B74D88" w:rsidP="00D250BE">
            <w:r>
              <w:t>4153528,6</w:t>
            </w:r>
          </w:p>
        </w:tc>
      </w:tr>
      <w:tr w:rsidR="00B74D88" w:rsidTr="00D250BE">
        <w:trPr>
          <w:trHeight w:val="765"/>
        </w:trPr>
        <w:tc>
          <w:tcPr>
            <w:tcW w:w="3930" w:type="dxa"/>
          </w:tcPr>
          <w:p w:rsidR="00B74D88" w:rsidRDefault="00B74D88" w:rsidP="00D250BE">
            <w:r>
              <w:t>МБУДОД «Детско-юношеская спортивная школа»</w:t>
            </w:r>
          </w:p>
        </w:tc>
        <w:tc>
          <w:tcPr>
            <w:tcW w:w="1565" w:type="dxa"/>
          </w:tcPr>
          <w:p w:rsidR="00B74D88" w:rsidRDefault="00B74D88" w:rsidP="00D250BE">
            <w:r>
              <w:t>11382668,22</w:t>
            </w:r>
          </w:p>
        </w:tc>
        <w:tc>
          <w:tcPr>
            <w:tcW w:w="2032" w:type="dxa"/>
          </w:tcPr>
          <w:p w:rsidR="00B74D88" w:rsidRDefault="00B74D88" w:rsidP="00D250BE">
            <w:r>
              <w:t>3826961,27</w:t>
            </w:r>
          </w:p>
        </w:tc>
        <w:tc>
          <w:tcPr>
            <w:tcW w:w="2610" w:type="dxa"/>
          </w:tcPr>
          <w:p w:rsidR="00B74D88" w:rsidRDefault="00B74D88" w:rsidP="00D250BE">
            <w:r>
              <w:t>7555706,95</w:t>
            </w:r>
          </w:p>
        </w:tc>
      </w:tr>
      <w:tr w:rsidR="00B74D88" w:rsidTr="00D250BE">
        <w:trPr>
          <w:trHeight w:val="405"/>
        </w:trPr>
        <w:tc>
          <w:tcPr>
            <w:tcW w:w="3930" w:type="dxa"/>
          </w:tcPr>
          <w:p w:rsidR="00B74D88" w:rsidRDefault="00B74D88" w:rsidP="00D250BE"/>
        </w:tc>
        <w:tc>
          <w:tcPr>
            <w:tcW w:w="1565" w:type="dxa"/>
          </w:tcPr>
          <w:p w:rsidR="00B74D88" w:rsidRDefault="00B74D88" w:rsidP="00D250BE">
            <w:r>
              <w:t>19520703,6</w:t>
            </w:r>
          </w:p>
        </w:tc>
        <w:tc>
          <w:tcPr>
            <w:tcW w:w="2032" w:type="dxa"/>
          </w:tcPr>
          <w:p w:rsidR="00B74D88" w:rsidRDefault="00B74D88" w:rsidP="00D250BE">
            <w:r>
              <w:t>7811468,05</w:t>
            </w:r>
          </w:p>
        </w:tc>
        <w:tc>
          <w:tcPr>
            <w:tcW w:w="2610" w:type="dxa"/>
          </w:tcPr>
          <w:p w:rsidR="00B74D88" w:rsidRDefault="00B74D88" w:rsidP="00D250BE">
            <w:r>
              <w:t>11709235,55</w:t>
            </w:r>
          </w:p>
        </w:tc>
      </w:tr>
    </w:tbl>
    <w:p w:rsidR="00B74D88" w:rsidRDefault="00B74D88" w:rsidP="00B74D88"/>
    <w:p w:rsidR="00B74D88" w:rsidRDefault="00B74D88" w:rsidP="00B74D88">
      <w:pPr>
        <w:jc w:val="right"/>
      </w:pPr>
      <w:r w:rsidRPr="00E80E76">
        <w:br/>
      </w:r>
      <w:r w:rsidRPr="00E80E76">
        <w:br/>
      </w:r>
      <w:r>
        <w:t>табл.№1</w:t>
      </w:r>
    </w:p>
    <w:p w:rsidR="00B74D88" w:rsidRDefault="00B74D88" w:rsidP="00B74D88"/>
    <w:p w:rsidR="00DA769A" w:rsidRPr="00D75FEC" w:rsidRDefault="00DA769A" w:rsidP="00DA769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 условиям Соглашения между Министерством образования </w:t>
      </w:r>
      <w:r w:rsidRPr="003119E2">
        <w:rPr>
          <w:sz w:val="28"/>
          <w:szCs w:val="28"/>
        </w:rPr>
        <w:t xml:space="preserve"> </w:t>
      </w:r>
      <w:r>
        <w:rPr>
          <w:sz w:val="28"/>
          <w:szCs w:val="28"/>
        </w:rPr>
        <w:t>и науки Республики Бурятия и муниципальным образованием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о предоставлении в 2017 году субсидии из республиканского бюджета бюджету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 на увеличение фондов оплаты труда педагогических работников муниципальных учреждений дополнительного образования  за №1 от 11.12.2017года, объем бюджетных ассигнований, </w:t>
      </w:r>
      <w:r w:rsidRPr="00D75FEC">
        <w:rPr>
          <w:sz w:val="28"/>
          <w:szCs w:val="28"/>
        </w:rPr>
        <w:t>предусмотренных в бюджете муниципального образования «</w:t>
      </w:r>
      <w:proofErr w:type="spellStart"/>
      <w:r w:rsidRPr="00D75FEC">
        <w:rPr>
          <w:sz w:val="28"/>
          <w:szCs w:val="28"/>
        </w:rPr>
        <w:t>Бичурский</w:t>
      </w:r>
      <w:proofErr w:type="spellEnd"/>
      <w:r w:rsidRPr="00D75FEC">
        <w:rPr>
          <w:sz w:val="28"/>
          <w:szCs w:val="28"/>
        </w:rPr>
        <w:t xml:space="preserve"> район» должен составлять 6341200руб., данное условие</w:t>
      </w:r>
      <w:proofErr w:type="gramEnd"/>
      <w:r w:rsidRPr="00D75FEC">
        <w:rPr>
          <w:sz w:val="28"/>
          <w:szCs w:val="28"/>
        </w:rPr>
        <w:t xml:space="preserve"> выполнено. Бюджетные ассигнования, предусмотрены и в бюджете муниципального образования «</w:t>
      </w:r>
      <w:proofErr w:type="spellStart"/>
      <w:r w:rsidRPr="00D75FEC">
        <w:rPr>
          <w:sz w:val="28"/>
          <w:szCs w:val="28"/>
        </w:rPr>
        <w:t>Бичурский</w:t>
      </w:r>
      <w:proofErr w:type="spellEnd"/>
      <w:r w:rsidRPr="00D75FEC">
        <w:rPr>
          <w:sz w:val="28"/>
          <w:szCs w:val="28"/>
        </w:rPr>
        <w:t xml:space="preserve"> район» в сумме 11709235,55руб.</w:t>
      </w:r>
    </w:p>
    <w:p w:rsidR="00DA769A" w:rsidRDefault="00DA769A" w:rsidP="00DA769A">
      <w:pPr>
        <w:tabs>
          <w:tab w:val="left" w:pos="709"/>
        </w:tabs>
        <w:spacing w:line="276" w:lineRule="auto"/>
        <w:ind w:firstLine="426"/>
        <w:jc w:val="center"/>
        <w:rPr>
          <w:sz w:val="28"/>
          <w:szCs w:val="28"/>
        </w:rPr>
      </w:pPr>
    </w:p>
    <w:p w:rsidR="00DA769A" w:rsidRDefault="00DA769A" w:rsidP="00DA769A">
      <w:pPr>
        <w:tabs>
          <w:tab w:val="left" w:pos="709"/>
        </w:tabs>
        <w:spacing w:line="276" w:lineRule="auto"/>
        <w:ind w:firstLine="426"/>
        <w:jc w:val="center"/>
        <w:rPr>
          <w:sz w:val="28"/>
          <w:szCs w:val="28"/>
        </w:rPr>
      </w:pPr>
      <w:r w:rsidRPr="008C2D80">
        <w:rPr>
          <w:rFonts w:ascii="TimesNewRomanPS-ItalicMT" w:hAnsi="TimesNewRomanPS-ItalicMT"/>
          <w:b/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2     </w:t>
      </w:r>
      <w:r w:rsidRPr="00660E01">
        <w:rPr>
          <w:sz w:val="28"/>
          <w:szCs w:val="28"/>
        </w:rPr>
        <w:t xml:space="preserve">Проверка правомерности и эффективности расходования бюджетных средств. </w:t>
      </w:r>
    </w:p>
    <w:p w:rsidR="00DA769A" w:rsidRPr="00660E01" w:rsidRDefault="00DA769A" w:rsidP="00DA769A">
      <w:pPr>
        <w:tabs>
          <w:tab w:val="left" w:pos="709"/>
        </w:tabs>
        <w:spacing w:line="276" w:lineRule="auto"/>
        <w:ind w:firstLine="426"/>
        <w:jc w:val="center"/>
        <w:rPr>
          <w:sz w:val="28"/>
          <w:szCs w:val="28"/>
        </w:rPr>
      </w:pPr>
    </w:p>
    <w:p w:rsidR="00DA769A" w:rsidRPr="00227488" w:rsidRDefault="00DA769A" w:rsidP="00DA769A">
      <w:pPr>
        <w:shd w:val="clear" w:color="auto" w:fill="FFFFFF"/>
        <w:ind w:left="284" w:firstLine="709"/>
        <w:jc w:val="both"/>
        <w:rPr>
          <w:color w:val="304855"/>
          <w:sz w:val="28"/>
          <w:szCs w:val="28"/>
        </w:rPr>
      </w:pPr>
      <w:r w:rsidRPr="00227488">
        <w:rPr>
          <w:color w:val="304855"/>
          <w:sz w:val="28"/>
          <w:szCs w:val="28"/>
        </w:rPr>
        <w:t>В силу ст. 129 ТК РФ заработная плата работников включает в себя должностной оклад, компенсационные и стимулирующие выплаты. Размеры окладов и выплат, а также условия их предоставления в проверяемом периоде определялись в соответствии с разработанными в учреждении локальными нормативными актами по оплате труда, к которым относятся:</w:t>
      </w:r>
    </w:p>
    <w:p w:rsidR="00DA769A" w:rsidRPr="00227488" w:rsidRDefault="00DA769A" w:rsidP="00DA769A">
      <w:pPr>
        <w:shd w:val="clear" w:color="auto" w:fill="FFFFFF"/>
        <w:ind w:left="284" w:firstLine="567"/>
        <w:jc w:val="both"/>
        <w:rPr>
          <w:b/>
          <w:color w:val="304855"/>
          <w:sz w:val="28"/>
          <w:szCs w:val="28"/>
        </w:rPr>
      </w:pPr>
      <w:r w:rsidRPr="00227488">
        <w:rPr>
          <w:color w:val="304855"/>
          <w:sz w:val="28"/>
          <w:szCs w:val="28"/>
        </w:rPr>
        <w:t>Положение об установлении системы оплаты труда работников  МОУ ДОД «</w:t>
      </w:r>
      <w:r w:rsidRPr="00227488">
        <w:rPr>
          <w:sz w:val="28"/>
          <w:szCs w:val="28"/>
        </w:rPr>
        <w:t>Дом детского творчества</w:t>
      </w:r>
      <w:r w:rsidRPr="00227488">
        <w:rPr>
          <w:b/>
          <w:color w:val="304855"/>
          <w:sz w:val="28"/>
          <w:szCs w:val="28"/>
        </w:rPr>
        <w:t>»</w:t>
      </w:r>
      <w:r>
        <w:rPr>
          <w:b/>
          <w:color w:val="304855"/>
          <w:sz w:val="28"/>
          <w:szCs w:val="28"/>
        </w:rPr>
        <w:t>,</w:t>
      </w:r>
      <w:r w:rsidRPr="00227488">
        <w:rPr>
          <w:sz w:val="28"/>
          <w:szCs w:val="28"/>
        </w:rPr>
        <w:t xml:space="preserve"> </w:t>
      </w:r>
      <w:r w:rsidRPr="00227488">
        <w:rPr>
          <w:color w:val="304855"/>
          <w:sz w:val="28"/>
          <w:szCs w:val="28"/>
        </w:rPr>
        <w:t>утвержденное приказом директора учреждения от 20.06.2016</w:t>
      </w:r>
      <w:r>
        <w:rPr>
          <w:color w:val="304855"/>
          <w:sz w:val="28"/>
          <w:szCs w:val="28"/>
        </w:rPr>
        <w:t>г.</w:t>
      </w:r>
      <w:r w:rsidRPr="00227488">
        <w:rPr>
          <w:color w:val="304855"/>
          <w:sz w:val="28"/>
          <w:szCs w:val="28"/>
        </w:rPr>
        <w:t xml:space="preserve"> №</w:t>
      </w:r>
      <w:r>
        <w:rPr>
          <w:color w:val="304855"/>
          <w:sz w:val="28"/>
          <w:szCs w:val="28"/>
        </w:rPr>
        <w:t xml:space="preserve"> </w:t>
      </w:r>
      <w:r w:rsidRPr="00227488">
        <w:rPr>
          <w:color w:val="304855"/>
          <w:sz w:val="28"/>
          <w:szCs w:val="28"/>
        </w:rPr>
        <w:t>15.</w:t>
      </w:r>
      <w:r>
        <w:rPr>
          <w:color w:val="304855"/>
          <w:sz w:val="28"/>
          <w:szCs w:val="28"/>
        </w:rPr>
        <w:t xml:space="preserve"> </w:t>
      </w:r>
      <w:r w:rsidRPr="00227488">
        <w:rPr>
          <w:color w:val="304855"/>
          <w:sz w:val="28"/>
          <w:szCs w:val="28"/>
        </w:rPr>
        <w:t xml:space="preserve">Положение о премиальных выплатах по </w:t>
      </w:r>
      <w:r w:rsidRPr="00227488">
        <w:rPr>
          <w:color w:val="304855"/>
          <w:sz w:val="28"/>
          <w:szCs w:val="28"/>
        </w:rPr>
        <w:lastRenderedPageBreak/>
        <w:t>итогам работы педагогов дополнительного</w:t>
      </w:r>
      <w:r>
        <w:rPr>
          <w:color w:val="304855"/>
          <w:sz w:val="28"/>
          <w:szCs w:val="28"/>
        </w:rPr>
        <w:t xml:space="preserve"> образования</w:t>
      </w:r>
      <w:r w:rsidRPr="00227488">
        <w:rPr>
          <w:color w:val="304855"/>
          <w:sz w:val="28"/>
          <w:szCs w:val="28"/>
        </w:rPr>
        <w:t>, утвержденное приказом директора учреждения №4 от 24.01.2017</w:t>
      </w:r>
      <w:r>
        <w:rPr>
          <w:color w:val="304855"/>
          <w:sz w:val="28"/>
          <w:szCs w:val="28"/>
        </w:rPr>
        <w:t>г.</w:t>
      </w:r>
    </w:p>
    <w:p w:rsidR="00DA769A" w:rsidRPr="00227488" w:rsidRDefault="00DA769A" w:rsidP="00DA769A">
      <w:pPr>
        <w:shd w:val="clear" w:color="auto" w:fill="FFFFFF"/>
        <w:ind w:left="284" w:firstLine="709"/>
        <w:jc w:val="both"/>
        <w:rPr>
          <w:b/>
          <w:color w:val="304855"/>
          <w:sz w:val="28"/>
          <w:szCs w:val="28"/>
        </w:rPr>
      </w:pPr>
      <w:r w:rsidRPr="00227488">
        <w:rPr>
          <w:color w:val="304855"/>
          <w:sz w:val="28"/>
          <w:szCs w:val="28"/>
        </w:rPr>
        <w:t>Проверкой установлено,</w:t>
      </w:r>
      <w:r>
        <w:rPr>
          <w:color w:val="304855"/>
          <w:sz w:val="28"/>
          <w:szCs w:val="28"/>
        </w:rPr>
        <w:t xml:space="preserve"> </w:t>
      </w:r>
      <w:r w:rsidRPr="00227488">
        <w:rPr>
          <w:color w:val="304855"/>
          <w:sz w:val="28"/>
          <w:szCs w:val="28"/>
        </w:rPr>
        <w:t>что</w:t>
      </w:r>
      <w:r w:rsidRPr="00227488">
        <w:rPr>
          <w:b/>
          <w:color w:val="304855"/>
          <w:sz w:val="28"/>
          <w:szCs w:val="28"/>
        </w:rPr>
        <w:t xml:space="preserve"> </w:t>
      </w:r>
      <w:r w:rsidRPr="00227488">
        <w:rPr>
          <w:color w:val="304855"/>
          <w:sz w:val="28"/>
          <w:szCs w:val="28"/>
        </w:rPr>
        <w:t xml:space="preserve">штатным расписанием  по </w:t>
      </w:r>
      <w:r w:rsidRPr="00227488">
        <w:rPr>
          <w:sz w:val="28"/>
          <w:szCs w:val="28"/>
        </w:rPr>
        <w:t>МБУДОД «Дом детского творчества»</w:t>
      </w:r>
      <w:r w:rsidRPr="00227488">
        <w:rPr>
          <w:color w:val="304855"/>
          <w:sz w:val="28"/>
          <w:szCs w:val="28"/>
        </w:rPr>
        <w:t xml:space="preserve"> на 01.01.2017г. утверждено 29,2 штатных единиц.</w:t>
      </w:r>
    </w:p>
    <w:p w:rsidR="00DA769A" w:rsidRPr="00371FD8" w:rsidRDefault="00DA769A" w:rsidP="00DA769A">
      <w:pPr>
        <w:shd w:val="clear" w:color="auto" w:fill="FFFFFF"/>
        <w:spacing w:line="276" w:lineRule="auto"/>
        <w:ind w:left="284"/>
        <w:jc w:val="both"/>
        <w:rPr>
          <w:color w:val="000000" w:themeColor="text1"/>
          <w:sz w:val="28"/>
          <w:szCs w:val="28"/>
        </w:rPr>
      </w:pPr>
      <w:r>
        <w:rPr>
          <w:color w:val="304855"/>
          <w:sz w:val="28"/>
          <w:szCs w:val="28"/>
        </w:rPr>
        <w:t xml:space="preserve">          </w:t>
      </w:r>
      <w:proofErr w:type="gramStart"/>
      <w:r w:rsidRPr="00227488">
        <w:rPr>
          <w:color w:val="304855"/>
          <w:sz w:val="28"/>
          <w:szCs w:val="28"/>
        </w:rPr>
        <w:t xml:space="preserve">За 2017 год согласно данным книге по начислению заработной платы  заработная плата сотрудникам начислена </w:t>
      </w:r>
      <w:r w:rsidRPr="00227488">
        <w:rPr>
          <w:color w:val="000000"/>
          <w:sz w:val="28"/>
          <w:szCs w:val="28"/>
        </w:rPr>
        <w:t xml:space="preserve"> на основании табеля учета рабочего времени за фактически отработанное время по истечению календарного месяца и</w:t>
      </w:r>
      <w:r w:rsidRPr="00227488">
        <w:rPr>
          <w:color w:val="304855"/>
          <w:sz w:val="28"/>
          <w:szCs w:val="28"/>
        </w:rPr>
        <w:t xml:space="preserve"> составляет </w:t>
      </w:r>
      <w:r w:rsidRPr="00E52315">
        <w:rPr>
          <w:color w:val="304855"/>
          <w:sz w:val="28"/>
          <w:szCs w:val="28"/>
        </w:rPr>
        <w:t>6254948,48</w:t>
      </w:r>
      <w:r w:rsidRPr="00227488">
        <w:rPr>
          <w:color w:val="304855"/>
          <w:sz w:val="28"/>
          <w:szCs w:val="28"/>
        </w:rPr>
        <w:t xml:space="preserve"> руб. в том числе за</w:t>
      </w:r>
      <w:r w:rsidRPr="00227488">
        <w:rPr>
          <w:b/>
          <w:color w:val="304855"/>
          <w:sz w:val="28"/>
          <w:szCs w:val="28"/>
        </w:rPr>
        <w:t xml:space="preserve"> </w:t>
      </w:r>
      <w:r w:rsidRPr="00227488">
        <w:rPr>
          <w:color w:val="304855"/>
          <w:sz w:val="28"/>
          <w:szCs w:val="28"/>
        </w:rPr>
        <w:t>счет средств</w:t>
      </w:r>
      <w:r w:rsidRPr="00227488">
        <w:rPr>
          <w:b/>
          <w:color w:val="304855"/>
          <w:sz w:val="28"/>
          <w:szCs w:val="28"/>
        </w:rPr>
        <w:t xml:space="preserve">   </w:t>
      </w:r>
      <w:r w:rsidRPr="00227488">
        <w:rPr>
          <w:sz w:val="28"/>
          <w:szCs w:val="28"/>
        </w:rPr>
        <w:t xml:space="preserve"> бюджета Республики «Бурятия» 2834287 руб. из средств бюджета МО «</w:t>
      </w:r>
      <w:proofErr w:type="spellStart"/>
      <w:r w:rsidRPr="00227488">
        <w:rPr>
          <w:sz w:val="28"/>
          <w:szCs w:val="28"/>
        </w:rPr>
        <w:t>Бичурский</w:t>
      </w:r>
      <w:proofErr w:type="spellEnd"/>
      <w:r w:rsidRPr="00227488">
        <w:rPr>
          <w:sz w:val="28"/>
          <w:szCs w:val="28"/>
        </w:rPr>
        <w:t xml:space="preserve"> район» 3420661,48руб. (приложение к акту №</w:t>
      </w:r>
      <w:r>
        <w:rPr>
          <w:sz w:val="28"/>
          <w:szCs w:val="28"/>
        </w:rPr>
        <w:t>2</w:t>
      </w:r>
      <w:r w:rsidRPr="00227488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227488">
        <w:rPr>
          <w:sz w:val="28"/>
          <w:szCs w:val="28"/>
        </w:rPr>
        <w:t>фактически расход денежных средств на</w:t>
      </w:r>
      <w:proofErr w:type="gramEnd"/>
      <w:r w:rsidRPr="00227488">
        <w:rPr>
          <w:sz w:val="28"/>
          <w:szCs w:val="28"/>
        </w:rPr>
        <w:t xml:space="preserve"> </w:t>
      </w:r>
      <w:proofErr w:type="gramStart"/>
      <w:r w:rsidRPr="00227488">
        <w:rPr>
          <w:sz w:val="28"/>
          <w:szCs w:val="28"/>
        </w:rPr>
        <w:t xml:space="preserve">оплату труда  согласно ф №737,  всего составил </w:t>
      </w:r>
      <w:r w:rsidRPr="00E52315">
        <w:rPr>
          <w:sz w:val="28"/>
          <w:szCs w:val="28"/>
        </w:rPr>
        <w:t>6301165,51</w:t>
      </w:r>
      <w:r w:rsidRPr="00227488">
        <w:rPr>
          <w:sz w:val="28"/>
          <w:szCs w:val="28"/>
        </w:rPr>
        <w:t xml:space="preserve"> руб. За счет </w:t>
      </w:r>
      <w:r w:rsidRPr="00227488">
        <w:rPr>
          <w:color w:val="304855"/>
          <w:sz w:val="28"/>
          <w:szCs w:val="28"/>
        </w:rPr>
        <w:t xml:space="preserve"> средств</w:t>
      </w:r>
      <w:r w:rsidRPr="00227488">
        <w:rPr>
          <w:b/>
          <w:color w:val="304855"/>
          <w:sz w:val="28"/>
          <w:szCs w:val="28"/>
        </w:rPr>
        <w:t xml:space="preserve">   </w:t>
      </w:r>
      <w:r w:rsidRPr="00227488">
        <w:rPr>
          <w:sz w:val="28"/>
          <w:szCs w:val="28"/>
        </w:rPr>
        <w:t xml:space="preserve"> бюджета Республики «Бурятия» начислено  заработная плата и начисления на заработную плату на сумму </w:t>
      </w:r>
      <w:r w:rsidRPr="00E52315">
        <w:rPr>
          <w:sz w:val="28"/>
          <w:szCs w:val="28"/>
        </w:rPr>
        <w:t>3690241,67руб</w:t>
      </w:r>
      <w:r w:rsidRPr="00227488">
        <w:rPr>
          <w:sz w:val="28"/>
          <w:szCs w:val="28"/>
        </w:rPr>
        <w:t xml:space="preserve">. Профинансировано и израсходовано за счет </w:t>
      </w:r>
      <w:r w:rsidRPr="00227488">
        <w:rPr>
          <w:color w:val="304855"/>
          <w:sz w:val="28"/>
          <w:szCs w:val="28"/>
        </w:rPr>
        <w:t xml:space="preserve"> средств</w:t>
      </w:r>
      <w:r w:rsidRPr="00227488">
        <w:rPr>
          <w:b/>
          <w:color w:val="304855"/>
          <w:sz w:val="28"/>
          <w:szCs w:val="28"/>
        </w:rPr>
        <w:t xml:space="preserve">   </w:t>
      </w:r>
      <w:r w:rsidRPr="00227488">
        <w:rPr>
          <w:sz w:val="28"/>
          <w:szCs w:val="28"/>
        </w:rPr>
        <w:t xml:space="preserve"> бюджета Республики «Бурятия»  на заработную плату и начислениям на заработную плату  </w:t>
      </w:r>
      <w:r w:rsidRPr="00E52315">
        <w:rPr>
          <w:sz w:val="28"/>
          <w:szCs w:val="28"/>
        </w:rPr>
        <w:t>3984506,78 руб</w:t>
      </w:r>
      <w:r w:rsidRPr="00227488">
        <w:rPr>
          <w:sz w:val="28"/>
          <w:szCs w:val="28"/>
        </w:rPr>
        <w:t>. За счет средств бюджета МО «</w:t>
      </w:r>
      <w:proofErr w:type="spellStart"/>
      <w:r w:rsidRPr="00227488">
        <w:rPr>
          <w:sz w:val="28"/>
          <w:szCs w:val="28"/>
        </w:rPr>
        <w:t>Бичурский</w:t>
      </w:r>
      <w:proofErr w:type="spellEnd"/>
      <w:r w:rsidRPr="00227488">
        <w:rPr>
          <w:sz w:val="28"/>
          <w:szCs w:val="28"/>
        </w:rPr>
        <w:t xml:space="preserve"> район»  расход денежных средств на заработную плату и</w:t>
      </w:r>
      <w:proofErr w:type="gramEnd"/>
      <w:r w:rsidRPr="00227488">
        <w:rPr>
          <w:sz w:val="28"/>
          <w:szCs w:val="28"/>
        </w:rPr>
        <w:t xml:space="preserve"> начислениям на заработную плату составил 7368950,49 руб., а начислен</w:t>
      </w:r>
      <w:r>
        <w:rPr>
          <w:sz w:val="28"/>
          <w:szCs w:val="28"/>
        </w:rPr>
        <w:t>а заработная плата без начислений на заработную плату</w:t>
      </w:r>
      <w:r w:rsidRPr="00227488">
        <w:rPr>
          <w:sz w:val="28"/>
          <w:szCs w:val="28"/>
        </w:rPr>
        <w:t xml:space="preserve"> 4453701руб. В данном случае наблюдается перерасход денежных средств на сумму 46217,03 </w:t>
      </w:r>
      <w:r>
        <w:rPr>
          <w:sz w:val="28"/>
          <w:szCs w:val="28"/>
        </w:rPr>
        <w:t>руб.</w:t>
      </w:r>
      <w:r w:rsidRPr="00227488">
        <w:rPr>
          <w:sz w:val="28"/>
          <w:szCs w:val="28"/>
        </w:rPr>
        <w:t>, данный перерасход не установлен</w:t>
      </w:r>
      <w:r>
        <w:rPr>
          <w:sz w:val="28"/>
          <w:szCs w:val="28"/>
        </w:rPr>
        <w:t>,</w:t>
      </w:r>
      <w:r w:rsidRPr="00227488">
        <w:rPr>
          <w:sz w:val="28"/>
          <w:szCs w:val="28"/>
        </w:rPr>
        <w:t xml:space="preserve">  так как в дебиторской задолженности  не отражена данная сумма денежных средств, а ведомостей на перечисление заработной платы в бухгалтерии нет. Кроме того наблюдается </w:t>
      </w:r>
      <w:r w:rsidRPr="00371FD8">
        <w:rPr>
          <w:sz w:val="28"/>
          <w:szCs w:val="28"/>
        </w:rPr>
        <w:t xml:space="preserve">что за счет денежных средств из </w:t>
      </w:r>
      <w:r w:rsidRPr="00371FD8">
        <w:rPr>
          <w:color w:val="000000" w:themeColor="text1"/>
          <w:sz w:val="28"/>
          <w:szCs w:val="28"/>
        </w:rPr>
        <w:t xml:space="preserve">бюджета Республики «Бурятия» оплачены </w:t>
      </w:r>
    </w:p>
    <w:p w:rsidR="00DA769A" w:rsidRPr="00371FD8" w:rsidRDefault="00DA769A" w:rsidP="00DA769A">
      <w:pPr>
        <w:shd w:val="clear" w:color="auto" w:fill="FFFFFF"/>
        <w:spacing w:line="276" w:lineRule="auto"/>
        <w:ind w:left="284"/>
        <w:jc w:val="both"/>
        <w:rPr>
          <w:b/>
          <w:color w:val="000000" w:themeColor="text1"/>
          <w:sz w:val="28"/>
          <w:szCs w:val="28"/>
        </w:rPr>
      </w:pPr>
      <w:r w:rsidRPr="00371FD8">
        <w:rPr>
          <w:color w:val="000000" w:themeColor="text1"/>
          <w:sz w:val="28"/>
          <w:szCs w:val="28"/>
        </w:rPr>
        <w:t>расходы которые начислены за счет средств бюджета МО «</w:t>
      </w:r>
      <w:proofErr w:type="spellStart"/>
      <w:r w:rsidRPr="00371FD8">
        <w:rPr>
          <w:color w:val="000000" w:themeColor="text1"/>
          <w:sz w:val="28"/>
          <w:szCs w:val="28"/>
        </w:rPr>
        <w:t>Бичурский</w:t>
      </w:r>
      <w:proofErr w:type="spellEnd"/>
      <w:r w:rsidRPr="00371FD8">
        <w:rPr>
          <w:color w:val="000000" w:themeColor="text1"/>
          <w:sz w:val="28"/>
          <w:szCs w:val="28"/>
        </w:rPr>
        <w:t xml:space="preserve"> район», на сумму 294265,11 </w:t>
      </w:r>
      <w:proofErr w:type="spellStart"/>
      <w:r w:rsidRPr="00371FD8">
        <w:rPr>
          <w:color w:val="000000" w:themeColor="text1"/>
          <w:sz w:val="28"/>
          <w:szCs w:val="28"/>
        </w:rPr>
        <w:t>руб</w:t>
      </w:r>
      <w:proofErr w:type="spellEnd"/>
      <w:proofErr w:type="gramStart"/>
      <w:r w:rsidRPr="00371FD8">
        <w:rPr>
          <w:color w:val="000000" w:themeColor="text1"/>
          <w:sz w:val="28"/>
          <w:szCs w:val="28"/>
        </w:rPr>
        <w:t xml:space="preserve"> .</w:t>
      </w:r>
      <w:proofErr w:type="gramEnd"/>
      <w:r w:rsidRPr="00371FD8">
        <w:rPr>
          <w:color w:val="000000" w:themeColor="text1"/>
          <w:sz w:val="28"/>
          <w:szCs w:val="28"/>
        </w:rPr>
        <w:t xml:space="preserve"> </w:t>
      </w:r>
    </w:p>
    <w:p w:rsidR="00DA769A" w:rsidRPr="00371FD8" w:rsidRDefault="00DA769A" w:rsidP="00DA769A">
      <w:pPr>
        <w:shd w:val="clear" w:color="auto" w:fill="FFFFFF"/>
        <w:ind w:left="284" w:firstLine="709"/>
        <w:jc w:val="both"/>
        <w:rPr>
          <w:color w:val="304855"/>
          <w:sz w:val="28"/>
          <w:szCs w:val="28"/>
        </w:rPr>
      </w:pPr>
      <w:r w:rsidRPr="00371FD8">
        <w:rPr>
          <w:color w:val="304855"/>
          <w:sz w:val="28"/>
          <w:szCs w:val="28"/>
        </w:rPr>
        <w:t xml:space="preserve">Штатным расписанием  по </w:t>
      </w:r>
      <w:r w:rsidRPr="00371FD8">
        <w:rPr>
          <w:sz w:val="28"/>
          <w:szCs w:val="28"/>
        </w:rPr>
        <w:t>МБУДОД «Детско-юношеская спортивная школа»</w:t>
      </w:r>
      <w:r w:rsidRPr="00371FD8">
        <w:rPr>
          <w:color w:val="304855"/>
          <w:sz w:val="28"/>
          <w:szCs w:val="28"/>
        </w:rPr>
        <w:t xml:space="preserve"> на 01.01.2017г. утверждено 40,5 штатных единиц.</w:t>
      </w:r>
    </w:p>
    <w:p w:rsidR="00DA769A" w:rsidRPr="00371FD8" w:rsidRDefault="00DA769A" w:rsidP="00DA769A">
      <w:pPr>
        <w:shd w:val="clear" w:color="auto" w:fill="FFFFFF"/>
        <w:ind w:left="284" w:firstLine="709"/>
        <w:jc w:val="both"/>
        <w:rPr>
          <w:color w:val="304855"/>
          <w:sz w:val="28"/>
          <w:szCs w:val="28"/>
        </w:rPr>
      </w:pPr>
      <w:r w:rsidRPr="00371FD8">
        <w:rPr>
          <w:color w:val="304855"/>
          <w:sz w:val="28"/>
          <w:szCs w:val="28"/>
        </w:rPr>
        <w:t xml:space="preserve"> В силу ст. 129 ТК РФ заработная плата работников включает в себя должностной оклад, компенсационные и стимулирующие выплаты. Размеры окладов и выплат, а также условия их предоставления в проверяемом периоде определялись в соответствии с разработанными в учреждении локальными нормативными актами по оплате труда, к которым относятся:</w:t>
      </w:r>
    </w:p>
    <w:p w:rsidR="00DA769A" w:rsidRPr="00371FD8" w:rsidRDefault="00DA769A" w:rsidP="00DA769A">
      <w:pPr>
        <w:shd w:val="clear" w:color="auto" w:fill="FFFFFF"/>
        <w:spacing w:line="276" w:lineRule="auto"/>
        <w:ind w:left="284" w:firstLine="709"/>
        <w:jc w:val="both"/>
        <w:rPr>
          <w:b/>
          <w:color w:val="304855"/>
          <w:sz w:val="28"/>
          <w:szCs w:val="28"/>
        </w:rPr>
      </w:pPr>
      <w:r w:rsidRPr="00371FD8">
        <w:rPr>
          <w:color w:val="304855"/>
          <w:sz w:val="28"/>
          <w:szCs w:val="28"/>
        </w:rPr>
        <w:t xml:space="preserve">Положение о премиальных </w:t>
      </w:r>
      <w:proofErr w:type="gramStart"/>
      <w:r w:rsidRPr="00371FD8">
        <w:rPr>
          <w:color w:val="304855"/>
          <w:sz w:val="28"/>
          <w:szCs w:val="28"/>
        </w:rPr>
        <w:t>выплатах</w:t>
      </w:r>
      <w:proofErr w:type="gramEnd"/>
      <w:r w:rsidRPr="00371FD8">
        <w:rPr>
          <w:color w:val="304855"/>
          <w:sz w:val="28"/>
          <w:szCs w:val="28"/>
        </w:rPr>
        <w:t xml:space="preserve"> педагогических работников МОУ ДОД</w:t>
      </w:r>
      <w:r w:rsidRPr="00371FD8">
        <w:rPr>
          <w:b/>
          <w:color w:val="304855"/>
          <w:sz w:val="28"/>
          <w:szCs w:val="28"/>
        </w:rPr>
        <w:t xml:space="preserve"> </w:t>
      </w:r>
      <w:r w:rsidRPr="00371FD8">
        <w:rPr>
          <w:color w:val="304855"/>
          <w:sz w:val="28"/>
          <w:szCs w:val="28"/>
        </w:rPr>
        <w:t>«</w:t>
      </w:r>
      <w:proofErr w:type="spellStart"/>
      <w:r w:rsidRPr="00371FD8">
        <w:rPr>
          <w:color w:val="304855"/>
          <w:sz w:val="28"/>
          <w:szCs w:val="28"/>
        </w:rPr>
        <w:t>Бичурская</w:t>
      </w:r>
      <w:proofErr w:type="spellEnd"/>
      <w:r w:rsidRPr="00371FD8">
        <w:rPr>
          <w:color w:val="304855"/>
          <w:sz w:val="28"/>
          <w:szCs w:val="28"/>
        </w:rPr>
        <w:t xml:space="preserve"> ДЮСШ</w:t>
      </w:r>
      <w:r w:rsidRPr="00371FD8">
        <w:rPr>
          <w:b/>
          <w:color w:val="304855"/>
          <w:sz w:val="28"/>
          <w:szCs w:val="28"/>
        </w:rPr>
        <w:t xml:space="preserve">» </w:t>
      </w:r>
      <w:r w:rsidRPr="00371FD8">
        <w:rPr>
          <w:color w:val="304855"/>
          <w:sz w:val="28"/>
          <w:szCs w:val="28"/>
        </w:rPr>
        <w:t>утвержденное приказом директора за №4 от23.01.2017г</w:t>
      </w:r>
      <w:r>
        <w:rPr>
          <w:color w:val="304855"/>
          <w:sz w:val="28"/>
          <w:szCs w:val="28"/>
        </w:rPr>
        <w:t>.</w:t>
      </w:r>
    </w:p>
    <w:p w:rsidR="00DA769A" w:rsidRPr="00371FD8" w:rsidRDefault="00DA769A" w:rsidP="00DA769A">
      <w:pPr>
        <w:shd w:val="clear" w:color="auto" w:fill="FFFFFF"/>
        <w:spacing w:line="276" w:lineRule="auto"/>
        <w:ind w:left="284"/>
        <w:jc w:val="both"/>
        <w:rPr>
          <w:b/>
          <w:color w:val="304855"/>
          <w:sz w:val="28"/>
          <w:szCs w:val="28"/>
        </w:rPr>
      </w:pPr>
      <w:r w:rsidRPr="00371FD8">
        <w:rPr>
          <w:color w:val="304855"/>
          <w:sz w:val="28"/>
          <w:szCs w:val="28"/>
        </w:rPr>
        <w:lastRenderedPageBreak/>
        <w:t xml:space="preserve"> Положение об оплате труда работников МБОУ «</w:t>
      </w:r>
      <w:proofErr w:type="spellStart"/>
      <w:r w:rsidRPr="00371FD8">
        <w:rPr>
          <w:color w:val="304855"/>
          <w:sz w:val="28"/>
          <w:szCs w:val="28"/>
        </w:rPr>
        <w:t>Бичурская</w:t>
      </w:r>
      <w:proofErr w:type="spellEnd"/>
      <w:r w:rsidRPr="00371FD8">
        <w:rPr>
          <w:color w:val="304855"/>
          <w:sz w:val="28"/>
          <w:szCs w:val="28"/>
        </w:rPr>
        <w:t xml:space="preserve"> ДЮСШ» финансируемых за счет средств республиканского бюджета и бюджета Муниципального образования «</w:t>
      </w:r>
      <w:proofErr w:type="spellStart"/>
      <w:r w:rsidRPr="00371FD8">
        <w:rPr>
          <w:color w:val="304855"/>
          <w:sz w:val="28"/>
          <w:szCs w:val="28"/>
        </w:rPr>
        <w:t>Бичурский</w:t>
      </w:r>
      <w:proofErr w:type="spellEnd"/>
      <w:r w:rsidRPr="00371FD8">
        <w:rPr>
          <w:color w:val="304855"/>
          <w:sz w:val="28"/>
          <w:szCs w:val="28"/>
        </w:rPr>
        <w:t xml:space="preserve"> район» от 01.09.2017года</w:t>
      </w:r>
      <w:r w:rsidRPr="00371FD8">
        <w:rPr>
          <w:b/>
          <w:color w:val="304855"/>
          <w:sz w:val="28"/>
          <w:szCs w:val="28"/>
        </w:rPr>
        <w:t>.</w:t>
      </w:r>
    </w:p>
    <w:p w:rsidR="00DA769A" w:rsidRPr="00227488" w:rsidRDefault="00DA769A" w:rsidP="00DA769A">
      <w:pPr>
        <w:shd w:val="clear" w:color="auto" w:fill="FFFFFF"/>
        <w:spacing w:line="276" w:lineRule="auto"/>
        <w:ind w:left="284"/>
        <w:jc w:val="both"/>
        <w:rPr>
          <w:sz w:val="28"/>
          <w:szCs w:val="28"/>
        </w:rPr>
      </w:pPr>
      <w:r w:rsidRPr="00371FD8">
        <w:rPr>
          <w:b/>
          <w:color w:val="304855"/>
          <w:sz w:val="28"/>
          <w:szCs w:val="28"/>
        </w:rPr>
        <w:t xml:space="preserve"> </w:t>
      </w:r>
      <w:proofErr w:type="gramStart"/>
      <w:r w:rsidRPr="00371FD8">
        <w:rPr>
          <w:color w:val="304855"/>
          <w:sz w:val="28"/>
          <w:szCs w:val="28"/>
        </w:rPr>
        <w:t>Проверкой установлено, что за 2017 год согласно данным книге по начислению заработной платы начислена заработная плата в сумме 8621988 руб.</w:t>
      </w:r>
      <w:r>
        <w:rPr>
          <w:color w:val="304855"/>
          <w:sz w:val="28"/>
          <w:szCs w:val="28"/>
        </w:rPr>
        <w:t>,</w:t>
      </w:r>
      <w:r w:rsidRPr="00371FD8">
        <w:rPr>
          <w:color w:val="304855"/>
          <w:sz w:val="28"/>
          <w:szCs w:val="28"/>
        </w:rPr>
        <w:t xml:space="preserve"> в том числе за</w:t>
      </w:r>
      <w:r w:rsidRPr="00371FD8">
        <w:rPr>
          <w:b/>
          <w:color w:val="304855"/>
          <w:sz w:val="28"/>
          <w:szCs w:val="28"/>
        </w:rPr>
        <w:t xml:space="preserve"> </w:t>
      </w:r>
      <w:r w:rsidRPr="00371FD8">
        <w:rPr>
          <w:color w:val="304855"/>
          <w:sz w:val="28"/>
          <w:szCs w:val="28"/>
        </w:rPr>
        <w:t>счет средств</w:t>
      </w:r>
      <w:r w:rsidRPr="00371FD8">
        <w:rPr>
          <w:b/>
          <w:color w:val="304855"/>
          <w:sz w:val="28"/>
          <w:szCs w:val="28"/>
        </w:rPr>
        <w:t xml:space="preserve">   </w:t>
      </w:r>
      <w:r w:rsidRPr="00371FD8">
        <w:rPr>
          <w:sz w:val="28"/>
          <w:szCs w:val="28"/>
        </w:rPr>
        <w:t xml:space="preserve"> бюджета Республики «Бурятия» 2279233 руб. из средств бюджета МО «</w:t>
      </w:r>
      <w:proofErr w:type="spellStart"/>
      <w:r w:rsidRPr="00371FD8">
        <w:rPr>
          <w:sz w:val="28"/>
          <w:szCs w:val="28"/>
        </w:rPr>
        <w:t>Бичурский</w:t>
      </w:r>
      <w:proofErr w:type="spellEnd"/>
      <w:r w:rsidRPr="00371FD8">
        <w:rPr>
          <w:sz w:val="28"/>
          <w:szCs w:val="28"/>
        </w:rPr>
        <w:t xml:space="preserve"> район» 6272755руб. (приложение к</w:t>
      </w:r>
      <w:r w:rsidRPr="00227488">
        <w:rPr>
          <w:sz w:val="28"/>
          <w:szCs w:val="28"/>
        </w:rPr>
        <w:t xml:space="preserve"> акту №2) ,фактически расход денежных средств на оплату труда  согласно ф №737,  всего составил </w:t>
      </w:r>
      <w:r w:rsidRPr="00E52315">
        <w:rPr>
          <w:sz w:val="28"/>
          <w:szCs w:val="28"/>
        </w:rPr>
        <w:t>8720127,62</w:t>
      </w:r>
      <w:r w:rsidRPr="00227488">
        <w:rPr>
          <w:sz w:val="28"/>
          <w:szCs w:val="28"/>
        </w:rPr>
        <w:t xml:space="preserve"> руб. </w:t>
      </w:r>
      <w:proofErr w:type="gramEnd"/>
    </w:p>
    <w:p w:rsidR="00DA769A" w:rsidRPr="00227488" w:rsidRDefault="00DA769A" w:rsidP="00DA769A">
      <w:pPr>
        <w:shd w:val="clear" w:color="auto" w:fill="FFFFFF"/>
        <w:spacing w:line="276" w:lineRule="auto"/>
        <w:ind w:left="284"/>
        <w:jc w:val="both"/>
        <w:rPr>
          <w:b/>
          <w:sz w:val="28"/>
          <w:szCs w:val="28"/>
        </w:rPr>
      </w:pPr>
      <w:proofErr w:type="gramStart"/>
      <w:r w:rsidRPr="00227488">
        <w:rPr>
          <w:sz w:val="28"/>
          <w:szCs w:val="28"/>
        </w:rPr>
        <w:t xml:space="preserve">За счет </w:t>
      </w:r>
      <w:r w:rsidRPr="00227488">
        <w:rPr>
          <w:color w:val="304855"/>
          <w:sz w:val="28"/>
          <w:szCs w:val="28"/>
        </w:rPr>
        <w:t xml:space="preserve"> средств</w:t>
      </w:r>
      <w:r w:rsidRPr="00227488">
        <w:rPr>
          <w:b/>
          <w:color w:val="304855"/>
          <w:sz w:val="28"/>
          <w:szCs w:val="28"/>
        </w:rPr>
        <w:t xml:space="preserve">   </w:t>
      </w:r>
      <w:r w:rsidRPr="00227488">
        <w:rPr>
          <w:sz w:val="28"/>
          <w:szCs w:val="28"/>
        </w:rPr>
        <w:t xml:space="preserve"> бюджета Республики «Бурятия» начислено  заработная плата и  начисления на заработную плату на сумму </w:t>
      </w:r>
      <w:r w:rsidRPr="00E52315">
        <w:rPr>
          <w:sz w:val="28"/>
          <w:szCs w:val="28"/>
        </w:rPr>
        <w:t>2967561,36</w:t>
      </w:r>
      <w:r>
        <w:rPr>
          <w:sz w:val="28"/>
          <w:szCs w:val="28"/>
        </w:rPr>
        <w:t xml:space="preserve"> </w:t>
      </w:r>
      <w:r w:rsidRPr="00E52315">
        <w:rPr>
          <w:sz w:val="28"/>
          <w:szCs w:val="28"/>
        </w:rPr>
        <w:t>руб.</w:t>
      </w:r>
      <w:r>
        <w:rPr>
          <w:sz w:val="28"/>
          <w:szCs w:val="28"/>
        </w:rPr>
        <w:t>,</w:t>
      </w:r>
      <w:r w:rsidRPr="00227488">
        <w:rPr>
          <w:b/>
          <w:sz w:val="28"/>
          <w:szCs w:val="28"/>
        </w:rPr>
        <w:t xml:space="preserve"> </w:t>
      </w:r>
      <w:r w:rsidRPr="00227488">
        <w:rPr>
          <w:sz w:val="28"/>
          <w:szCs w:val="28"/>
        </w:rPr>
        <w:t xml:space="preserve">профинансировано и израсходовано за счет </w:t>
      </w:r>
      <w:r w:rsidRPr="00227488">
        <w:rPr>
          <w:color w:val="304855"/>
          <w:sz w:val="28"/>
          <w:szCs w:val="28"/>
        </w:rPr>
        <w:t xml:space="preserve"> средств</w:t>
      </w:r>
      <w:r w:rsidRPr="00227488">
        <w:rPr>
          <w:b/>
          <w:color w:val="304855"/>
          <w:sz w:val="28"/>
          <w:szCs w:val="28"/>
        </w:rPr>
        <w:t xml:space="preserve">  </w:t>
      </w:r>
      <w:r w:rsidRPr="00227488">
        <w:rPr>
          <w:sz w:val="28"/>
          <w:szCs w:val="28"/>
        </w:rPr>
        <w:t xml:space="preserve">бюджета Республики «Бурятия»  на заработную плату и начислениям на заработную плату </w:t>
      </w:r>
      <w:r w:rsidRPr="00E52315">
        <w:rPr>
          <w:sz w:val="28"/>
          <w:szCs w:val="28"/>
        </w:rPr>
        <w:t>3826961,27 руб</w:t>
      </w:r>
      <w:r w:rsidRPr="00227488">
        <w:rPr>
          <w:sz w:val="28"/>
          <w:szCs w:val="28"/>
        </w:rPr>
        <w:t>. За счет средств бюджета МО «</w:t>
      </w:r>
      <w:proofErr w:type="spellStart"/>
      <w:r w:rsidRPr="00227488">
        <w:rPr>
          <w:sz w:val="28"/>
          <w:szCs w:val="28"/>
        </w:rPr>
        <w:t>Бичурский</w:t>
      </w:r>
      <w:proofErr w:type="spellEnd"/>
      <w:r w:rsidRPr="00227488">
        <w:rPr>
          <w:sz w:val="28"/>
          <w:szCs w:val="28"/>
        </w:rPr>
        <w:t xml:space="preserve"> район»  расход денежных средств на заработную плату и начислениям на заработную плату составил 7526496 руб.</w:t>
      </w:r>
      <w:r>
        <w:rPr>
          <w:sz w:val="28"/>
          <w:szCs w:val="28"/>
        </w:rPr>
        <w:t>,</w:t>
      </w:r>
      <w:r w:rsidRPr="00227488">
        <w:rPr>
          <w:sz w:val="28"/>
          <w:szCs w:val="28"/>
        </w:rPr>
        <w:t xml:space="preserve"> а начислено</w:t>
      </w:r>
      <w:proofErr w:type="gramEnd"/>
      <w:r w:rsidRPr="00227488">
        <w:rPr>
          <w:sz w:val="28"/>
          <w:szCs w:val="28"/>
        </w:rPr>
        <w:t xml:space="preserve">  </w:t>
      </w:r>
      <w:proofErr w:type="gramStart"/>
      <w:r w:rsidRPr="00E52315">
        <w:rPr>
          <w:sz w:val="28"/>
          <w:szCs w:val="28"/>
        </w:rPr>
        <w:t>8167127</w:t>
      </w:r>
      <w:r w:rsidRPr="00227488">
        <w:rPr>
          <w:b/>
          <w:sz w:val="28"/>
          <w:szCs w:val="28"/>
        </w:rPr>
        <w:t xml:space="preserve"> </w:t>
      </w:r>
      <w:r w:rsidRPr="00227488">
        <w:rPr>
          <w:sz w:val="28"/>
          <w:szCs w:val="28"/>
        </w:rPr>
        <w:t>руб.</w:t>
      </w:r>
      <w:r>
        <w:rPr>
          <w:sz w:val="28"/>
          <w:szCs w:val="28"/>
        </w:rPr>
        <w:t>,</w:t>
      </w:r>
      <w:r w:rsidRPr="00227488">
        <w:rPr>
          <w:sz w:val="28"/>
          <w:szCs w:val="28"/>
        </w:rPr>
        <w:t xml:space="preserve"> </w:t>
      </w:r>
      <w:proofErr w:type="spellStart"/>
      <w:r w:rsidRPr="00227488">
        <w:rPr>
          <w:sz w:val="28"/>
          <w:szCs w:val="28"/>
        </w:rPr>
        <w:t>востановлено</w:t>
      </w:r>
      <w:proofErr w:type="spellEnd"/>
      <w:r w:rsidRPr="00227488">
        <w:rPr>
          <w:sz w:val="28"/>
          <w:szCs w:val="28"/>
        </w:rPr>
        <w:t xml:space="preserve"> из фонда социального страхования  по больничным листам денежные средства в сумме 196233,12 руб. В данном случае наблюдается что не отражена кредиторская задолженность в сумме 98093,5руб. Кроме того наблюдается что за счет денежных средств из </w:t>
      </w:r>
      <w:r w:rsidRPr="00227488">
        <w:rPr>
          <w:color w:val="000000" w:themeColor="text1"/>
          <w:sz w:val="28"/>
          <w:szCs w:val="28"/>
        </w:rPr>
        <w:t xml:space="preserve">бюджета Республики «Бурятия» </w:t>
      </w:r>
      <w:r w:rsidRPr="00227488">
        <w:rPr>
          <w:sz w:val="28"/>
          <w:szCs w:val="28"/>
        </w:rPr>
        <w:t>оплачены расходы которые начислены за счет средств бюджета МО «</w:t>
      </w:r>
      <w:proofErr w:type="spellStart"/>
      <w:r w:rsidRPr="00227488">
        <w:rPr>
          <w:sz w:val="28"/>
          <w:szCs w:val="28"/>
        </w:rPr>
        <w:t>Бичурский</w:t>
      </w:r>
      <w:proofErr w:type="spellEnd"/>
      <w:r w:rsidRPr="00227488">
        <w:rPr>
          <w:sz w:val="28"/>
          <w:szCs w:val="28"/>
        </w:rPr>
        <w:t xml:space="preserve"> район» . 859399,91руб</w:t>
      </w:r>
      <w:proofErr w:type="gramEnd"/>
    </w:p>
    <w:p w:rsidR="00DA769A" w:rsidRPr="00E52315" w:rsidRDefault="00DA769A" w:rsidP="00DA769A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E52315">
        <w:rPr>
          <w:sz w:val="28"/>
          <w:szCs w:val="28"/>
        </w:rPr>
        <w:t>(8720127,62-196233,12)=8523894,5-8621988=98093,5</w:t>
      </w:r>
    </w:p>
    <w:p w:rsidR="00DA769A" w:rsidRPr="00227488" w:rsidRDefault="00DA769A" w:rsidP="00DA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227488">
        <w:rPr>
          <w:sz w:val="28"/>
          <w:szCs w:val="28"/>
        </w:rPr>
        <w:t>По  условиям</w:t>
      </w:r>
      <w:r>
        <w:rPr>
          <w:sz w:val="28"/>
          <w:szCs w:val="28"/>
        </w:rPr>
        <w:t xml:space="preserve"> дополнительного</w:t>
      </w:r>
      <w:r w:rsidRPr="00227488">
        <w:rPr>
          <w:sz w:val="28"/>
          <w:szCs w:val="28"/>
        </w:rPr>
        <w:t xml:space="preserve"> Соглашения между Министерством образования  и науки Республики Бурятия и муниципальным образованием «</w:t>
      </w:r>
      <w:proofErr w:type="spellStart"/>
      <w:r w:rsidRPr="00227488">
        <w:rPr>
          <w:sz w:val="28"/>
          <w:szCs w:val="28"/>
        </w:rPr>
        <w:t>Бичурский</w:t>
      </w:r>
      <w:proofErr w:type="spellEnd"/>
      <w:r w:rsidRPr="00227488">
        <w:rPr>
          <w:sz w:val="28"/>
          <w:szCs w:val="28"/>
        </w:rPr>
        <w:t xml:space="preserve"> район» о предоставлении в 2017 году субсидии из республиканского бюджета бюджету муниципального образования  «</w:t>
      </w:r>
      <w:proofErr w:type="spellStart"/>
      <w:r w:rsidRPr="00227488">
        <w:rPr>
          <w:sz w:val="28"/>
          <w:szCs w:val="28"/>
        </w:rPr>
        <w:t>Бичурский</w:t>
      </w:r>
      <w:proofErr w:type="spellEnd"/>
      <w:r w:rsidRPr="00227488">
        <w:rPr>
          <w:sz w:val="28"/>
          <w:szCs w:val="28"/>
        </w:rPr>
        <w:t xml:space="preserve"> район»  на увеличение фондов оплаты труда  педагогических работников  муниципальных учреждений дополнительного образования  за №1 от 11.12.2017года, объем бюджетных ассигнований, предусмотренных в бюджете муниципального образования «</w:t>
      </w:r>
      <w:proofErr w:type="spellStart"/>
      <w:r w:rsidRPr="00227488">
        <w:rPr>
          <w:sz w:val="28"/>
          <w:szCs w:val="28"/>
        </w:rPr>
        <w:t>Бичурский</w:t>
      </w:r>
      <w:proofErr w:type="spellEnd"/>
      <w:r w:rsidRPr="00227488">
        <w:rPr>
          <w:sz w:val="28"/>
          <w:szCs w:val="28"/>
        </w:rPr>
        <w:t xml:space="preserve"> район» должен составлять 6341200, при</w:t>
      </w:r>
      <w:proofErr w:type="gramEnd"/>
      <w:r w:rsidRPr="00227488">
        <w:rPr>
          <w:sz w:val="28"/>
          <w:szCs w:val="28"/>
        </w:rPr>
        <w:t xml:space="preserve"> этом нужно обеспечить значение показателя результативности - среднемесячная заработная плата  педагогических работников в муниципальных учреждениях дополнительного образования должна составлять</w:t>
      </w:r>
      <w:proofErr w:type="gramStart"/>
      <w:r w:rsidRPr="00227488">
        <w:rPr>
          <w:sz w:val="28"/>
          <w:szCs w:val="28"/>
        </w:rPr>
        <w:t xml:space="preserve"> :</w:t>
      </w:r>
      <w:proofErr w:type="gramEnd"/>
      <w:r w:rsidRPr="00227488">
        <w:rPr>
          <w:sz w:val="28"/>
          <w:szCs w:val="28"/>
        </w:rPr>
        <w:t xml:space="preserve"> 1 квартал2017 года 22676руб, первое полугодие 22676 руб</w:t>
      </w:r>
      <w:r>
        <w:rPr>
          <w:sz w:val="28"/>
          <w:szCs w:val="28"/>
        </w:rPr>
        <w:t>.</w:t>
      </w:r>
      <w:r w:rsidRPr="00227488">
        <w:rPr>
          <w:sz w:val="28"/>
          <w:szCs w:val="28"/>
        </w:rPr>
        <w:t>, за девять месяцев 22676руб</w:t>
      </w:r>
      <w:r>
        <w:rPr>
          <w:sz w:val="28"/>
          <w:szCs w:val="28"/>
        </w:rPr>
        <w:t>.</w:t>
      </w:r>
      <w:r w:rsidRPr="00227488">
        <w:rPr>
          <w:sz w:val="28"/>
          <w:szCs w:val="28"/>
        </w:rPr>
        <w:t xml:space="preserve">, за отчетный год 27537руб. Согласно отчету об осуществлении расходов по </w:t>
      </w:r>
      <w:proofErr w:type="spellStart"/>
      <w:r w:rsidRPr="00227488">
        <w:rPr>
          <w:sz w:val="28"/>
          <w:szCs w:val="28"/>
        </w:rPr>
        <w:t>форме</w:t>
      </w:r>
      <w:proofErr w:type="gramStart"/>
      <w:r w:rsidRPr="00227488">
        <w:rPr>
          <w:sz w:val="28"/>
          <w:szCs w:val="28"/>
        </w:rPr>
        <w:t>,у</w:t>
      </w:r>
      <w:proofErr w:type="gramEnd"/>
      <w:r w:rsidRPr="00227488">
        <w:rPr>
          <w:sz w:val="28"/>
          <w:szCs w:val="28"/>
        </w:rPr>
        <w:t>твержденной</w:t>
      </w:r>
      <w:proofErr w:type="spellEnd"/>
      <w:r w:rsidRPr="00227488">
        <w:rPr>
          <w:sz w:val="28"/>
          <w:szCs w:val="28"/>
        </w:rPr>
        <w:t xml:space="preserve"> приказом </w:t>
      </w:r>
      <w:proofErr w:type="spellStart"/>
      <w:r w:rsidRPr="00227488">
        <w:rPr>
          <w:sz w:val="28"/>
          <w:szCs w:val="28"/>
        </w:rPr>
        <w:t>Минобрнауки</w:t>
      </w:r>
      <w:proofErr w:type="spellEnd"/>
      <w:r w:rsidRPr="00227488">
        <w:rPr>
          <w:sz w:val="28"/>
          <w:szCs w:val="28"/>
        </w:rPr>
        <w:t xml:space="preserve"> от 30.12.2016</w:t>
      </w:r>
      <w:r>
        <w:rPr>
          <w:sz w:val="28"/>
          <w:szCs w:val="28"/>
        </w:rPr>
        <w:t xml:space="preserve"> </w:t>
      </w:r>
      <w:r w:rsidRPr="00227488">
        <w:rPr>
          <w:sz w:val="28"/>
          <w:szCs w:val="28"/>
        </w:rPr>
        <w:t>№2001</w:t>
      </w:r>
    </w:p>
    <w:p w:rsidR="00DA769A" w:rsidRPr="00E72993" w:rsidRDefault="00DA769A" w:rsidP="00DA76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2993">
        <w:rPr>
          <w:sz w:val="28"/>
          <w:szCs w:val="28"/>
        </w:rPr>
        <w:t xml:space="preserve">МУ «РУО» достигнуто значение показателя результативности. </w:t>
      </w:r>
    </w:p>
    <w:p w:rsidR="00DA769A" w:rsidRPr="00E72993" w:rsidRDefault="00DA769A" w:rsidP="00DA76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2993">
        <w:rPr>
          <w:sz w:val="28"/>
          <w:szCs w:val="28"/>
        </w:rPr>
        <w:t xml:space="preserve">Согласно отчета о выполнении муниципального задания  сведения о фактическом достижении показателей характеризующих    качество </w:t>
      </w:r>
      <w:r w:rsidRPr="00E72993">
        <w:rPr>
          <w:sz w:val="28"/>
          <w:szCs w:val="28"/>
        </w:rPr>
        <w:lastRenderedPageBreak/>
        <w:t xml:space="preserve">муниципальной услуги </w:t>
      </w:r>
      <w:r w:rsidRPr="00E72993">
        <w:rPr>
          <w:rFonts w:eastAsia="Calibri"/>
          <w:sz w:val="28"/>
          <w:szCs w:val="28"/>
        </w:rPr>
        <w:t xml:space="preserve"> это сохранность контингента </w:t>
      </w:r>
      <w:proofErr w:type="gramStart"/>
      <w:r w:rsidRPr="00E72993">
        <w:rPr>
          <w:rFonts w:eastAsia="Calibri"/>
          <w:sz w:val="28"/>
          <w:szCs w:val="28"/>
        </w:rPr>
        <w:t>выполнен</w:t>
      </w:r>
      <w:proofErr w:type="gramEnd"/>
      <w:r w:rsidRPr="00E72993">
        <w:rPr>
          <w:rFonts w:eastAsia="Calibri"/>
          <w:sz w:val="28"/>
          <w:szCs w:val="28"/>
        </w:rPr>
        <w:t xml:space="preserve">  и составляет 100%</w:t>
      </w:r>
      <w:r>
        <w:rPr>
          <w:rFonts w:eastAsia="Calibri"/>
          <w:sz w:val="28"/>
          <w:szCs w:val="28"/>
        </w:rPr>
        <w:t>.</w:t>
      </w:r>
      <w:r w:rsidRPr="00E72993">
        <w:rPr>
          <w:rFonts w:eastAsia="Calibri"/>
          <w:sz w:val="28"/>
          <w:szCs w:val="28"/>
        </w:rPr>
        <w:t xml:space="preserve">                           </w:t>
      </w:r>
    </w:p>
    <w:p w:rsidR="00DA769A" w:rsidRPr="00E72993" w:rsidRDefault="00DA769A" w:rsidP="00DA769A">
      <w:pPr>
        <w:tabs>
          <w:tab w:val="left" w:pos="709"/>
        </w:tabs>
        <w:spacing w:line="276" w:lineRule="auto"/>
        <w:ind w:firstLine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E72993">
        <w:rPr>
          <w:sz w:val="28"/>
          <w:szCs w:val="28"/>
        </w:rPr>
        <w:t xml:space="preserve">оказатель характеризующий  объем муниципальной услуги </w:t>
      </w:r>
      <w:r w:rsidRPr="00E72993">
        <w:rPr>
          <w:rFonts w:eastAsia="Calibri"/>
          <w:sz w:val="28"/>
          <w:szCs w:val="28"/>
        </w:rPr>
        <w:t xml:space="preserve"> это количество детей, количество кружков и реализация образовательной программы выполнен</w:t>
      </w:r>
      <w:proofErr w:type="gramStart"/>
      <w:r w:rsidRPr="00E72993">
        <w:rPr>
          <w:rFonts w:eastAsia="Calibri"/>
          <w:sz w:val="28"/>
          <w:szCs w:val="28"/>
        </w:rPr>
        <w:t xml:space="preserve"> .</w:t>
      </w:r>
      <w:proofErr w:type="gramEnd"/>
      <w:r w:rsidRPr="00E72993">
        <w:rPr>
          <w:rFonts w:eastAsia="Calibri"/>
          <w:sz w:val="28"/>
          <w:szCs w:val="28"/>
        </w:rPr>
        <w:t xml:space="preserve"> Учреждения дополнительного образования предоставляют дополнительную образовательную программу дополнительного образования детей, детям в возрасте от 6 до 18 лет,</w:t>
      </w:r>
      <w:r>
        <w:rPr>
          <w:rFonts w:eastAsia="Calibri"/>
          <w:sz w:val="28"/>
          <w:szCs w:val="28"/>
        </w:rPr>
        <w:t xml:space="preserve"> </w:t>
      </w:r>
      <w:r w:rsidRPr="00E72993">
        <w:rPr>
          <w:rFonts w:eastAsia="Calibri"/>
          <w:sz w:val="28"/>
          <w:szCs w:val="28"/>
        </w:rPr>
        <w:t xml:space="preserve">853 ребенка посещают 52 кружка, что соответствует показателям утвержденным в муниципальном задании. </w:t>
      </w:r>
    </w:p>
    <w:p w:rsidR="00DA769A" w:rsidRPr="00E72993" w:rsidRDefault="00DA769A" w:rsidP="00DA769A">
      <w:pPr>
        <w:tabs>
          <w:tab w:val="left" w:pos="709"/>
        </w:tabs>
        <w:spacing w:line="276" w:lineRule="auto"/>
        <w:ind w:firstLine="426"/>
        <w:jc w:val="both"/>
        <w:rPr>
          <w:rFonts w:eastAsia="Calibri"/>
          <w:sz w:val="28"/>
          <w:szCs w:val="28"/>
        </w:rPr>
      </w:pPr>
    </w:p>
    <w:p w:rsidR="00DA769A" w:rsidRDefault="00DA769A" w:rsidP="00DA769A">
      <w:pPr>
        <w:tabs>
          <w:tab w:val="left" w:pos="709"/>
        </w:tabs>
        <w:spacing w:line="276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 Проверка организации ведения бухгалтерского учета</w:t>
      </w:r>
    </w:p>
    <w:p w:rsidR="00DA769A" w:rsidRPr="00227488" w:rsidRDefault="00DA769A" w:rsidP="00DA769A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</w:p>
    <w:p w:rsidR="00DA769A" w:rsidRPr="001925C8" w:rsidRDefault="00DA769A" w:rsidP="00DA769A">
      <w:pPr>
        <w:shd w:val="clear" w:color="auto" w:fill="FFFFFF"/>
        <w:spacing w:line="276" w:lineRule="auto"/>
        <w:ind w:left="284"/>
        <w:jc w:val="both"/>
        <w:rPr>
          <w:color w:val="304855"/>
          <w:sz w:val="28"/>
          <w:szCs w:val="28"/>
        </w:rPr>
      </w:pPr>
      <w:r w:rsidRPr="001925C8">
        <w:rPr>
          <w:color w:val="304855"/>
          <w:sz w:val="28"/>
          <w:szCs w:val="28"/>
        </w:rPr>
        <w:t xml:space="preserve">         При проверке  штатных расписаний, тарификационных списков, лицевых  счетов, Табелей учета использования рабочего времени, приказов Учреждения по личному составу, трудовых договоров, Карточек-справок   установлено: </w:t>
      </w:r>
    </w:p>
    <w:p w:rsidR="00DA769A" w:rsidRDefault="00DA769A" w:rsidP="00DA769A">
      <w:pPr>
        <w:shd w:val="clear" w:color="auto" w:fill="FFFFFF"/>
        <w:spacing w:line="276" w:lineRule="auto"/>
        <w:ind w:left="284" w:firstLine="709"/>
        <w:jc w:val="both"/>
        <w:rPr>
          <w:color w:val="304855"/>
          <w:sz w:val="28"/>
          <w:szCs w:val="28"/>
        </w:rPr>
      </w:pPr>
      <w:r w:rsidRPr="001925C8">
        <w:rPr>
          <w:color w:val="304855"/>
          <w:sz w:val="28"/>
          <w:szCs w:val="28"/>
        </w:rPr>
        <w:t xml:space="preserve">В Учреждении </w:t>
      </w:r>
      <w:r>
        <w:rPr>
          <w:color w:val="304855"/>
          <w:sz w:val="28"/>
          <w:szCs w:val="28"/>
        </w:rPr>
        <w:t>заработная плата начисляется в книге по начислению заработной платы</w:t>
      </w:r>
      <w:r w:rsidRPr="001925C8">
        <w:rPr>
          <w:color w:val="304855"/>
          <w:sz w:val="28"/>
          <w:szCs w:val="28"/>
        </w:rPr>
        <w:t>,</w:t>
      </w:r>
      <w:r>
        <w:rPr>
          <w:color w:val="304855"/>
          <w:sz w:val="28"/>
          <w:szCs w:val="28"/>
        </w:rPr>
        <w:t xml:space="preserve"> которую применяют </w:t>
      </w:r>
      <w:proofErr w:type="gramStart"/>
      <w:r>
        <w:rPr>
          <w:color w:val="304855"/>
          <w:sz w:val="28"/>
          <w:szCs w:val="28"/>
        </w:rPr>
        <w:t>в место лицевых счетов</w:t>
      </w:r>
      <w:proofErr w:type="gramEnd"/>
      <w:r>
        <w:rPr>
          <w:color w:val="304855"/>
          <w:sz w:val="28"/>
          <w:szCs w:val="28"/>
        </w:rPr>
        <w:t xml:space="preserve"> по начислению заработной платы, которые хранятся 75 лет и содержат всю необходимую информацию о работнике.</w:t>
      </w:r>
    </w:p>
    <w:p w:rsidR="00DA769A" w:rsidRDefault="00DA769A" w:rsidP="00DA769A">
      <w:pPr>
        <w:shd w:val="clear" w:color="auto" w:fill="FFFFFF"/>
        <w:spacing w:line="276" w:lineRule="auto"/>
        <w:ind w:left="284" w:firstLine="709"/>
        <w:jc w:val="both"/>
        <w:rPr>
          <w:color w:val="304855"/>
          <w:sz w:val="28"/>
          <w:szCs w:val="28"/>
        </w:rPr>
      </w:pPr>
      <w:r>
        <w:rPr>
          <w:color w:val="304855"/>
          <w:sz w:val="28"/>
          <w:szCs w:val="28"/>
        </w:rPr>
        <w:t xml:space="preserve">В  книге по начислению заработной платы нет сведений о работнике, а именно: образование, стаж работы, дата рождения, занимаемая должность, когда принят на работу. Данная книга по начислению заработной платы не унифицирована, в учетной политике учреждения не оговорена.  </w:t>
      </w:r>
    </w:p>
    <w:p w:rsidR="00DA769A" w:rsidRPr="001925C8" w:rsidRDefault="00DA769A" w:rsidP="00DA769A">
      <w:pPr>
        <w:shd w:val="clear" w:color="auto" w:fill="FFFFFF"/>
        <w:spacing w:line="276" w:lineRule="auto"/>
        <w:ind w:left="284" w:firstLine="709"/>
        <w:jc w:val="both"/>
        <w:rPr>
          <w:color w:val="304855"/>
          <w:sz w:val="28"/>
          <w:szCs w:val="28"/>
        </w:rPr>
      </w:pPr>
      <w:r>
        <w:rPr>
          <w:color w:val="304855"/>
          <w:sz w:val="28"/>
          <w:szCs w:val="28"/>
        </w:rPr>
        <w:t xml:space="preserve"> В учреждении не сохраняются ведомости по начислению и перечислению денежных средств на лицевые счета работников, что </w:t>
      </w:r>
      <w:proofErr w:type="gramStart"/>
      <w:r>
        <w:rPr>
          <w:color w:val="304855"/>
          <w:sz w:val="28"/>
          <w:szCs w:val="28"/>
        </w:rPr>
        <w:t>является неотъемлемой частью к платежному поручению все это делает</w:t>
      </w:r>
      <w:proofErr w:type="gramEnd"/>
      <w:r>
        <w:rPr>
          <w:color w:val="304855"/>
          <w:sz w:val="28"/>
          <w:szCs w:val="28"/>
        </w:rPr>
        <w:t xml:space="preserve"> невозможным проверить правильность и действительность движения денежных средств. </w:t>
      </w:r>
    </w:p>
    <w:p w:rsidR="00DA769A" w:rsidRPr="00227488" w:rsidRDefault="00DA769A" w:rsidP="00DA769A">
      <w:pPr>
        <w:tabs>
          <w:tab w:val="left" w:pos="315"/>
        </w:tabs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В  учреждении не осуществляется последующий контроль по начислению заработной платы. В учреждении заработная плата не начисляется  в  программе, </w:t>
      </w:r>
    </w:p>
    <w:p w:rsidR="00DA769A" w:rsidRDefault="00DA769A" w:rsidP="00DA769A">
      <w:pPr>
        <w:shd w:val="clear" w:color="auto" w:fill="FFFFFF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Выводы: </w:t>
      </w:r>
    </w:p>
    <w:p w:rsidR="00DA769A" w:rsidRPr="00227488" w:rsidRDefault="00DA769A" w:rsidP="00DA769A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учреждении происходит отклонение профинансированных средств  от  фактического исполнения. Имеются отклонения   фактически начисленных денежных средств по сотрудникам от профинансированных, при этом нет ни </w:t>
      </w:r>
      <w:proofErr w:type="gramStart"/>
      <w:r>
        <w:rPr>
          <w:sz w:val="28"/>
          <w:szCs w:val="28"/>
        </w:rPr>
        <w:t>дебиторской</w:t>
      </w:r>
      <w:proofErr w:type="gramEnd"/>
      <w:r>
        <w:rPr>
          <w:sz w:val="28"/>
          <w:szCs w:val="28"/>
        </w:rPr>
        <w:t xml:space="preserve">  ни кредиторской  задолженности. При оплате не отслеживается    уровень бюджета, а именно из средств республиканского бюджета </w:t>
      </w:r>
      <w:r>
        <w:rPr>
          <w:sz w:val="28"/>
          <w:szCs w:val="28"/>
        </w:rPr>
        <w:lastRenderedPageBreak/>
        <w:t xml:space="preserve">оплачиваются заработная плата и начисления на заработную плату, которые должны уплачиваться из </w:t>
      </w:r>
      <w:r w:rsidRPr="00FB7B41">
        <w:rPr>
          <w:sz w:val="28"/>
          <w:szCs w:val="28"/>
        </w:rPr>
        <w:t>средств  МО «</w:t>
      </w:r>
      <w:proofErr w:type="spellStart"/>
      <w:r w:rsidRPr="00FB7B41">
        <w:rPr>
          <w:sz w:val="28"/>
          <w:szCs w:val="28"/>
        </w:rPr>
        <w:t>Бичурский</w:t>
      </w:r>
      <w:proofErr w:type="spellEnd"/>
      <w:r w:rsidRPr="00FB7B41">
        <w:rPr>
          <w:sz w:val="28"/>
          <w:szCs w:val="28"/>
        </w:rPr>
        <w:t xml:space="preserve"> район»</w:t>
      </w:r>
      <w:r>
        <w:t>.</w:t>
      </w:r>
    </w:p>
    <w:p w:rsidR="00DA769A" w:rsidRPr="00FB7B41" w:rsidRDefault="00DA769A" w:rsidP="00DA769A">
      <w:pPr>
        <w:tabs>
          <w:tab w:val="left" w:pos="709"/>
        </w:tabs>
        <w:spacing w:line="276" w:lineRule="auto"/>
        <w:jc w:val="both"/>
        <w:rPr>
          <w:rFonts w:eastAsia="Calibri"/>
          <w:sz w:val="28"/>
          <w:szCs w:val="28"/>
        </w:rPr>
      </w:pPr>
      <w:r w:rsidRPr="00FB7B41">
        <w:rPr>
          <w:sz w:val="28"/>
          <w:szCs w:val="28"/>
        </w:rPr>
        <w:t>2</w:t>
      </w:r>
      <w:r w:rsidRPr="00FB7B41">
        <w:rPr>
          <w:rFonts w:eastAsia="Calibri"/>
          <w:sz w:val="28"/>
          <w:szCs w:val="28"/>
        </w:rPr>
        <w:t xml:space="preserve"> Организации ведения бухгалтерского учета не на </w:t>
      </w:r>
      <w:r>
        <w:rPr>
          <w:rFonts w:eastAsia="Calibri"/>
          <w:sz w:val="28"/>
          <w:szCs w:val="28"/>
        </w:rPr>
        <w:t>должном</w:t>
      </w:r>
      <w:r w:rsidRPr="00FB7B41">
        <w:rPr>
          <w:rFonts w:eastAsia="Calibri"/>
          <w:sz w:val="28"/>
          <w:szCs w:val="28"/>
        </w:rPr>
        <w:t xml:space="preserve"> уровне</w:t>
      </w:r>
      <w:r>
        <w:rPr>
          <w:rFonts w:eastAsia="Calibri"/>
          <w:sz w:val="28"/>
          <w:szCs w:val="28"/>
        </w:rPr>
        <w:t>.</w:t>
      </w:r>
    </w:p>
    <w:p w:rsidR="00DA769A" w:rsidRPr="00227488" w:rsidRDefault="00DA769A" w:rsidP="00DA769A">
      <w:pPr>
        <w:tabs>
          <w:tab w:val="left" w:pos="315"/>
        </w:tabs>
        <w:spacing w:line="288" w:lineRule="auto"/>
        <w:jc w:val="both"/>
        <w:rPr>
          <w:sz w:val="28"/>
          <w:szCs w:val="28"/>
        </w:rPr>
      </w:pPr>
      <w:r w:rsidRPr="00FB7B41">
        <w:rPr>
          <w:sz w:val="28"/>
          <w:szCs w:val="28"/>
        </w:rPr>
        <w:t>Начисление заработной  платы  производится без использования программ</w:t>
      </w:r>
      <w:r>
        <w:rPr>
          <w:sz w:val="28"/>
          <w:szCs w:val="28"/>
        </w:rPr>
        <w:t>,</w:t>
      </w:r>
      <w:r w:rsidRPr="00FB7B41">
        <w:rPr>
          <w:sz w:val="28"/>
          <w:szCs w:val="28"/>
        </w:rPr>
        <w:t xml:space="preserve"> ручным способом, в книгах для начисления заработной платы, которые не унифицированы и не содержат нужной информации о сотруднике. Не осуществляется </w:t>
      </w:r>
      <w:r>
        <w:rPr>
          <w:sz w:val="28"/>
          <w:szCs w:val="28"/>
        </w:rPr>
        <w:t xml:space="preserve">ведомственный </w:t>
      </w:r>
      <w:r w:rsidRPr="00FB7B41">
        <w:rPr>
          <w:sz w:val="28"/>
          <w:szCs w:val="28"/>
        </w:rPr>
        <w:t>финансовый контроль</w:t>
      </w:r>
      <w:r>
        <w:rPr>
          <w:sz w:val="28"/>
          <w:szCs w:val="28"/>
        </w:rPr>
        <w:t>, и последующий контроль при начислении заработной платы.</w:t>
      </w:r>
    </w:p>
    <w:p w:rsidR="00DA769A" w:rsidRPr="0059794D" w:rsidRDefault="00DA769A" w:rsidP="00DA769A">
      <w:pPr>
        <w:tabs>
          <w:tab w:val="left" w:pos="315"/>
        </w:tabs>
        <w:spacing w:line="288" w:lineRule="auto"/>
        <w:rPr>
          <w:sz w:val="28"/>
          <w:szCs w:val="28"/>
        </w:rPr>
      </w:pPr>
      <w:r w:rsidRPr="00227488">
        <w:rPr>
          <w:sz w:val="28"/>
          <w:szCs w:val="28"/>
        </w:rPr>
        <w:t xml:space="preserve">    </w:t>
      </w:r>
    </w:p>
    <w:p w:rsidR="00DA769A" w:rsidRPr="0059794D" w:rsidRDefault="00DA769A" w:rsidP="00DA769A">
      <w:pPr>
        <w:tabs>
          <w:tab w:val="left" w:pos="709"/>
        </w:tabs>
        <w:spacing w:line="276" w:lineRule="auto"/>
        <w:ind w:left="426"/>
        <w:rPr>
          <w:sz w:val="28"/>
          <w:szCs w:val="28"/>
        </w:rPr>
      </w:pPr>
      <w:r w:rsidRPr="0059794D">
        <w:rPr>
          <w:sz w:val="28"/>
          <w:szCs w:val="28"/>
        </w:rPr>
        <w:t xml:space="preserve"> </w:t>
      </w:r>
    </w:p>
    <w:p w:rsidR="00DA769A" w:rsidRPr="00424920" w:rsidRDefault="00DA769A" w:rsidP="00DA769A">
      <w:pPr>
        <w:tabs>
          <w:tab w:val="left" w:pos="709"/>
        </w:tabs>
        <w:spacing w:line="276" w:lineRule="auto"/>
        <w:ind w:left="426"/>
      </w:pPr>
    </w:p>
    <w:p w:rsidR="00DA769A" w:rsidRPr="00424920" w:rsidRDefault="00DA769A" w:rsidP="00DA769A">
      <w:pPr>
        <w:ind w:left="567"/>
        <w:jc w:val="both"/>
        <w:rPr>
          <w:sz w:val="28"/>
          <w:szCs w:val="28"/>
        </w:rPr>
      </w:pPr>
      <w:r w:rsidRPr="00424920">
        <w:rPr>
          <w:sz w:val="28"/>
          <w:szCs w:val="28"/>
        </w:rPr>
        <w:t>Консультант МУ финансовое</w:t>
      </w:r>
      <w:r w:rsidRPr="00424920">
        <w:t xml:space="preserve"> </w:t>
      </w:r>
      <w:r w:rsidRPr="00424920">
        <w:rPr>
          <w:sz w:val="28"/>
          <w:szCs w:val="28"/>
        </w:rPr>
        <w:t>МУ финансовое                 Перелыгина Т.С.                         управление МО «</w:t>
      </w:r>
      <w:proofErr w:type="spellStart"/>
      <w:r w:rsidRPr="00424920">
        <w:rPr>
          <w:sz w:val="28"/>
          <w:szCs w:val="28"/>
        </w:rPr>
        <w:t>Бичурский</w:t>
      </w:r>
      <w:proofErr w:type="spellEnd"/>
      <w:r w:rsidRPr="00424920">
        <w:rPr>
          <w:sz w:val="28"/>
          <w:szCs w:val="28"/>
        </w:rPr>
        <w:t xml:space="preserve"> район</w:t>
      </w:r>
    </w:p>
    <w:p w:rsidR="00DA769A" w:rsidRPr="00424920" w:rsidRDefault="00DA769A" w:rsidP="00DA769A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DA769A" w:rsidRPr="0042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88"/>
    <w:rsid w:val="000F65CC"/>
    <w:rsid w:val="00330C18"/>
    <w:rsid w:val="008D55BD"/>
    <w:rsid w:val="00902DE0"/>
    <w:rsid w:val="00951D9F"/>
    <w:rsid w:val="00A631AF"/>
    <w:rsid w:val="00B74D88"/>
    <w:rsid w:val="00B855C2"/>
    <w:rsid w:val="00DA769A"/>
    <w:rsid w:val="00EB2F95"/>
    <w:rsid w:val="00FD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Дополнительный</dc:creator>
  <cp:lastModifiedBy>Дополнительный</cp:lastModifiedBy>
  <cp:revision>9</cp:revision>
  <dcterms:created xsi:type="dcterms:W3CDTF">2018-12-27T00:35:00Z</dcterms:created>
  <dcterms:modified xsi:type="dcterms:W3CDTF">2018-12-27T01:16:00Z</dcterms:modified>
</cp:coreProperties>
</file>