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7E" w:rsidRPr="0018027E" w:rsidRDefault="0018027E" w:rsidP="0018027E">
      <w:pPr>
        <w:widowControl/>
        <w:overflowPunct/>
        <w:autoSpaceDE/>
        <w:autoSpaceDN/>
        <w:adjustRightInd/>
        <w:spacing w:line="360" w:lineRule="auto"/>
        <w:rPr>
          <w:sz w:val="26"/>
          <w:szCs w:val="26"/>
        </w:rPr>
      </w:pPr>
      <w:r w:rsidRPr="0018027E">
        <w:rPr>
          <w:noProof/>
        </w:rPr>
        <w:drawing>
          <wp:inline distT="0" distB="0" distL="0" distR="0" wp14:anchorId="62376698" wp14:editId="0267C730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7E" w:rsidRPr="0018027E" w:rsidRDefault="0018027E" w:rsidP="0018027E">
      <w:pPr>
        <w:widowControl/>
        <w:overflowPunct/>
        <w:autoSpaceDE/>
        <w:autoSpaceDN/>
        <w:adjustRightInd/>
        <w:spacing w:line="240" w:lineRule="auto"/>
        <w:rPr>
          <w:b/>
          <w:bCs/>
        </w:rPr>
      </w:pPr>
      <w:r w:rsidRPr="0018027E">
        <w:rPr>
          <w:b/>
          <w:bCs/>
        </w:rPr>
        <w:t>СОВЕТ ДЕПУТАТОВ МУНИЦИПАЛЬНОГО ОБРАЗОВАНИЯ</w:t>
      </w:r>
    </w:p>
    <w:p w:rsidR="0018027E" w:rsidRPr="0018027E" w:rsidRDefault="0018027E" w:rsidP="0018027E">
      <w:pPr>
        <w:widowControl/>
        <w:overflowPunct/>
        <w:autoSpaceDE/>
        <w:autoSpaceDN/>
        <w:adjustRightInd/>
        <w:spacing w:line="360" w:lineRule="auto"/>
        <w:rPr>
          <w:b/>
          <w:bCs/>
        </w:rPr>
      </w:pPr>
      <w:r w:rsidRPr="0018027E">
        <w:rPr>
          <w:b/>
          <w:bCs/>
        </w:rPr>
        <w:t>«БИЧУРСКИЙ РАЙОН» РЕСПУБЛИКИ БУРЯТИЯ</w:t>
      </w:r>
    </w:p>
    <w:p w:rsidR="0018027E" w:rsidRPr="0018027E" w:rsidRDefault="0018027E" w:rsidP="0018027E">
      <w:pPr>
        <w:widowControl/>
        <w:overflowPunct/>
        <w:autoSpaceDE/>
        <w:autoSpaceDN/>
        <w:adjustRightInd/>
        <w:spacing w:line="240" w:lineRule="auto"/>
        <w:rPr>
          <w:rFonts w:eastAsia="SimSun"/>
          <w:b/>
          <w:lang w:val="mn-MN" w:eastAsia="zh-CN"/>
        </w:rPr>
      </w:pPr>
      <w:r w:rsidRPr="0018027E">
        <w:rPr>
          <w:rFonts w:eastAsia="SimSun"/>
          <w:b/>
          <w:lang w:val="mn-MN" w:eastAsia="zh-CN"/>
        </w:rPr>
        <w:t>БУРЯАД УЛАСАЙ</w:t>
      </w:r>
      <w:r w:rsidRPr="0018027E">
        <w:rPr>
          <w:rFonts w:eastAsia="SimSun"/>
          <w:b/>
          <w:lang w:eastAsia="zh-CN"/>
        </w:rPr>
        <w:t xml:space="preserve"> </w:t>
      </w:r>
      <w:r w:rsidRPr="0018027E">
        <w:rPr>
          <w:rFonts w:eastAsia="SimSun"/>
          <w:b/>
          <w:lang w:val="mn-MN" w:eastAsia="zh-CN"/>
        </w:rPr>
        <w:t xml:space="preserve">«БЭШҮҮРЭЙ АЙМАГ» ГЭҺЭН НЮТАГАЙ </w:t>
      </w:r>
    </w:p>
    <w:p w:rsidR="0018027E" w:rsidRPr="0018027E" w:rsidRDefault="0018027E" w:rsidP="0018027E">
      <w:pPr>
        <w:widowControl/>
        <w:overflowPunct/>
        <w:autoSpaceDE/>
        <w:autoSpaceDN/>
        <w:adjustRightInd/>
        <w:spacing w:line="240" w:lineRule="auto"/>
        <w:rPr>
          <w:b/>
          <w:lang w:val="mn-MN"/>
        </w:rPr>
      </w:pPr>
      <w:r w:rsidRPr="0018027E">
        <w:rPr>
          <w:rFonts w:eastAsia="SimSun"/>
          <w:b/>
          <w:lang w:val="mn-MN" w:eastAsia="zh-CN"/>
        </w:rPr>
        <w:t>ЗАСАГАЙ БАЙГУУЛАМЖЫН ҺУНГАМАЛНУУДАЙ ЗҮБЛЭЛ</w:t>
      </w:r>
    </w:p>
    <w:p w:rsidR="0018027E" w:rsidRPr="0018027E" w:rsidRDefault="0018027E" w:rsidP="0018027E">
      <w:pPr>
        <w:widowControl/>
        <w:pBdr>
          <w:bottom w:val="single" w:sz="12" w:space="0" w:color="auto"/>
        </w:pBdr>
        <w:overflowPunct/>
        <w:autoSpaceDE/>
        <w:autoSpaceDN/>
        <w:adjustRightInd/>
        <w:spacing w:line="240" w:lineRule="auto"/>
        <w:jc w:val="left"/>
        <w:rPr>
          <w:b/>
          <w:sz w:val="24"/>
          <w:szCs w:val="24"/>
          <w:lang w:val="mn-MN"/>
        </w:rPr>
      </w:pPr>
    </w:p>
    <w:p w:rsidR="002467C1" w:rsidRPr="0018027E" w:rsidRDefault="0018027E" w:rsidP="001802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  <w:overflowPunct/>
        <w:spacing w:line="240" w:lineRule="auto"/>
        <w:contextualSpacing/>
        <w:jc w:val="left"/>
        <w:rPr>
          <w:sz w:val="24"/>
          <w:szCs w:val="24"/>
          <w:lang w:val="mn-MN"/>
        </w:rPr>
      </w:pPr>
      <w:r w:rsidRPr="0018027E">
        <w:rPr>
          <w:sz w:val="24"/>
          <w:szCs w:val="24"/>
          <w:lang w:val="mn-MN"/>
        </w:rPr>
        <w:tab/>
      </w:r>
      <w:r w:rsidRPr="0018027E">
        <w:rPr>
          <w:sz w:val="24"/>
          <w:szCs w:val="24"/>
          <w:lang w:val="mn-MN"/>
        </w:rPr>
        <w:tab/>
      </w:r>
      <w:r w:rsidRPr="0018027E">
        <w:rPr>
          <w:sz w:val="24"/>
          <w:szCs w:val="24"/>
          <w:lang w:val="mn-MN"/>
        </w:rPr>
        <w:tab/>
      </w:r>
      <w:r w:rsidRPr="0018027E">
        <w:rPr>
          <w:sz w:val="24"/>
          <w:szCs w:val="24"/>
          <w:lang w:val="mn-MN"/>
        </w:rPr>
        <w:tab/>
      </w:r>
      <w:r w:rsidRPr="0018027E">
        <w:rPr>
          <w:sz w:val="24"/>
          <w:szCs w:val="24"/>
          <w:lang w:val="mn-MN"/>
        </w:rPr>
        <w:tab/>
      </w:r>
      <w:r w:rsidRPr="0018027E">
        <w:rPr>
          <w:sz w:val="24"/>
          <w:szCs w:val="24"/>
          <w:lang w:val="mn-MN"/>
        </w:rPr>
        <w:tab/>
      </w:r>
      <w:r w:rsidRPr="0018027E">
        <w:rPr>
          <w:sz w:val="24"/>
          <w:szCs w:val="24"/>
          <w:lang w:val="mn-MN"/>
        </w:rPr>
        <w:tab/>
      </w:r>
      <w:r w:rsidRPr="0018027E">
        <w:rPr>
          <w:sz w:val="24"/>
          <w:szCs w:val="24"/>
          <w:lang w:val="mn-MN"/>
        </w:rPr>
        <w:tab/>
      </w:r>
    </w:p>
    <w:p w:rsidR="002467C1" w:rsidRDefault="002467C1" w:rsidP="002467C1">
      <w:pPr>
        <w:rPr>
          <w:b/>
        </w:rPr>
      </w:pPr>
      <w:r>
        <w:rPr>
          <w:b/>
        </w:rPr>
        <w:t>РЕШЕНИЕ</w:t>
      </w:r>
    </w:p>
    <w:p w:rsidR="002467C1" w:rsidRDefault="002467C1" w:rsidP="002467C1">
      <w:pPr>
        <w:rPr>
          <w:bCs/>
        </w:rPr>
      </w:pPr>
    </w:p>
    <w:p w:rsidR="002467C1" w:rsidRDefault="006E2891" w:rsidP="002467C1">
      <w:pPr>
        <w:jc w:val="left"/>
        <w:rPr>
          <w:b/>
          <w:bCs/>
          <w:u w:val="single"/>
        </w:rPr>
      </w:pPr>
      <w:r>
        <w:rPr>
          <w:bCs/>
        </w:rPr>
        <w:t>от «28</w:t>
      </w:r>
      <w:r w:rsidR="0018027E">
        <w:rPr>
          <w:bCs/>
        </w:rPr>
        <w:t>» апреля 2023</w:t>
      </w:r>
      <w:r w:rsidR="002467C1">
        <w:rPr>
          <w:bCs/>
        </w:rPr>
        <w:t xml:space="preserve"> г.                                                    </w:t>
      </w:r>
      <w:r>
        <w:rPr>
          <w:bCs/>
        </w:rPr>
        <w:t xml:space="preserve">                            № 513</w:t>
      </w:r>
    </w:p>
    <w:p w:rsidR="002467C1" w:rsidRDefault="002467C1" w:rsidP="002467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67C1" w:rsidRPr="002467C1" w:rsidRDefault="002467C1" w:rsidP="002467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67C1">
        <w:rPr>
          <w:rFonts w:ascii="Times New Roman" w:hAnsi="Times New Roman" w:cs="Times New Roman"/>
          <w:sz w:val="28"/>
          <w:szCs w:val="28"/>
        </w:rPr>
        <w:t>Об утверждении отчета об использовании бюджетных ассигнований муниципального дорожного фо</w:t>
      </w:r>
      <w:r w:rsidR="0018027E">
        <w:rPr>
          <w:rFonts w:ascii="Times New Roman" w:hAnsi="Times New Roman" w:cs="Times New Roman"/>
          <w:sz w:val="28"/>
          <w:szCs w:val="28"/>
        </w:rPr>
        <w:t>нда МО «</w:t>
      </w:r>
      <w:proofErr w:type="spellStart"/>
      <w:r w:rsidR="0018027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18027E">
        <w:rPr>
          <w:rFonts w:ascii="Times New Roman" w:hAnsi="Times New Roman" w:cs="Times New Roman"/>
          <w:sz w:val="28"/>
          <w:szCs w:val="28"/>
        </w:rPr>
        <w:t xml:space="preserve"> район» за 2022</w:t>
      </w:r>
      <w:r w:rsidRPr="002467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67C1" w:rsidRDefault="002467C1" w:rsidP="0024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7C1" w:rsidRDefault="002467C1" w:rsidP="0024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179.4 Бюджетного кодекса Российской Федерации, пунктом 5 части 1 статьи 15 Федерального закона от 06.10.2003 года №131 ФЗ «Об общих принципах организации местного самоуправления в Российской Федерации»,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Положением о Дорожном фонде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28.12.2016 года № 252, решением от 28.12.2016 г. № 251 «О передаче сельским поселениям части полномочий по осуществлению дорожной деятельности в отношении автомобильны</w:t>
      </w:r>
      <w:r w:rsidR="0018027E">
        <w:rPr>
          <w:rFonts w:ascii="Times New Roman" w:hAnsi="Times New Roman" w:cs="Times New Roman"/>
          <w:sz w:val="28"/>
          <w:szCs w:val="28"/>
        </w:rPr>
        <w:t xml:space="preserve">х дорог местного значения»,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E2891">
        <w:rPr>
          <w:rFonts w:ascii="Times New Roman" w:hAnsi="Times New Roman" w:cs="Times New Roman"/>
          <w:sz w:val="28"/>
          <w:szCs w:val="28"/>
        </w:rPr>
        <w:t xml:space="preserve">РБ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2467C1" w:rsidRDefault="002467C1" w:rsidP="002467C1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использовании бюджетных ассигнований муниципального дорожного фо</w:t>
      </w:r>
      <w:r w:rsidR="0018027E">
        <w:rPr>
          <w:rFonts w:ascii="Times New Roman" w:hAnsi="Times New Roman" w:cs="Times New Roman"/>
          <w:sz w:val="28"/>
          <w:szCs w:val="28"/>
        </w:rPr>
        <w:t>нда МО «</w:t>
      </w:r>
      <w:proofErr w:type="spellStart"/>
      <w:r w:rsidR="0018027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18027E">
        <w:rPr>
          <w:rFonts w:ascii="Times New Roman" w:hAnsi="Times New Roman" w:cs="Times New Roman"/>
          <w:sz w:val="28"/>
          <w:szCs w:val="28"/>
        </w:rPr>
        <w:t xml:space="preserve"> район» за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08AE">
        <w:rPr>
          <w:rFonts w:ascii="Times New Roman" w:hAnsi="Times New Roman" w:cs="Times New Roman"/>
          <w:sz w:val="28"/>
          <w:szCs w:val="28"/>
        </w:rPr>
        <w:t>.</w:t>
      </w:r>
    </w:p>
    <w:p w:rsidR="002467C1" w:rsidRDefault="002467C1" w:rsidP="002467C1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обнародова</w:t>
      </w:r>
      <w:r w:rsidR="0018027E">
        <w:rPr>
          <w:rFonts w:ascii="Times New Roman" w:hAnsi="Times New Roman" w:cs="Times New Roman"/>
          <w:sz w:val="28"/>
          <w:szCs w:val="28"/>
        </w:rPr>
        <w:t>ния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размещения на официальном сайте </w:t>
      </w:r>
      <w:r w:rsidR="0018027E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18027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18027E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2467C1" w:rsidRDefault="002467C1" w:rsidP="002467C1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467C1" w:rsidRDefault="002467C1" w:rsidP="0024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7C1" w:rsidRDefault="002467C1" w:rsidP="0024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8AE" w:rsidRDefault="0018027E" w:rsidP="003908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908AE">
        <w:rPr>
          <w:rFonts w:ascii="Times New Roman" w:hAnsi="Times New Roman" w:cs="Times New Roman"/>
          <w:sz w:val="28"/>
          <w:szCs w:val="28"/>
        </w:rPr>
        <w:t xml:space="preserve"> Совета д</w:t>
      </w:r>
      <w:r w:rsidR="002467C1">
        <w:rPr>
          <w:rFonts w:ascii="Times New Roman" w:hAnsi="Times New Roman" w:cs="Times New Roman"/>
          <w:sz w:val="28"/>
          <w:szCs w:val="28"/>
        </w:rPr>
        <w:t xml:space="preserve">епутатов                                                      </w:t>
      </w:r>
    </w:p>
    <w:p w:rsidR="002467C1" w:rsidRDefault="003908AE" w:rsidP="003908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E2891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E28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Слепнё</w:t>
      </w:r>
      <w:r w:rsidR="002467C1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2467C1" w:rsidRDefault="002467C1" w:rsidP="002467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59D3" w:rsidRDefault="009259D3" w:rsidP="009259D3">
      <w:pPr>
        <w:tabs>
          <w:tab w:val="left" w:pos="6620"/>
        </w:tabs>
        <w:jc w:val="right"/>
      </w:pPr>
      <w:r>
        <w:lastRenderedPageBreak/>
        <w:t xml:space="preserve">Приложение  </w:t>
      </w:r>
    </w:p>
    <w:p w:rsidR="009259D3" w:rsidRDefault="009259D3" w:rsidP="009259D3">
      <w:pPr>
        <w:tabs>
          <w:tab w:val="left" w:pos="6620"/>
        </w:tabs>
        <w:jc w:val="right"/>
      </w:pPr>
      <w:r>
        <w:t xml:space="preserve">к решению Совета депутатов </w:t>
      </w:r>
    </w:p>
    <w:p w:rsidR="009259D3" w:rsidRDefault="009259D3" w:rsidP="009259D3">
      <w:pPr>
        <w:tabs>
          <w:tab w:val="left" w:pos="6620"/>
        </w:tabs>
        <w:jc w:val="right"/>
      </w:pPr>
      <w:r>
        <w:t>МО «</w:t>
      </w:r>
      <w:proofErr w:type="spellStart"/>
      <w:r>
        <w:t>Бичурский</w:t>
      </w:r>
      <w:proofErr w:type="spellEnd"/>
      <w:r>
        <w:t xml:space="preserve"> район»</w:t>
      </w:r>
    </w:p>
    <w:p w:rsidR="009259D3" w:rsidRDefault="009259D3" w:rsidP="009259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 г. №</w:t>
      </w:r>
      <w:r>
        <w:rPr>
          <w:rFonts w:ascii="Times New Roman" w:hAnsi="Times New Roman" w:cs="Times New Roman"/>
          <w:sz w:val="28"/>
          <w:szCs w:val="28"/>
        </w:rPr>
        <w:t xml:space="preserve"> 513</w:t>
      </w:r>
      <w:bookmarkStart w:id="0" w:name="_GoBack"/>
      <w:bookmarkEnd w:id="0"/>
    </w:p>
    <w:p w:rsidR="009259D3" w:rsidRDefault="009259D3" w:rsidP="009259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59D3" w:rsidRDefault="009259D3" w:rsidP="0092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</w:p>
    <w:p w:rsidR="009259D3" w:rsidRDefault="009259D3" w:rsidP="0092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использовании бюджетных ассигнований муниципального дорожного фонда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 2022 год</w:t>
      </w:r>
    </w:p>
    <w:p w:rsidR="009259D3" w:rsidRDefault="009259D3" w:rsidP="0092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659"/>
        <w:gridCol w:w="2438"/>
        <w:gridCol w:w="2127"/>
        <w:gridCol w:w="2346"/>
      </w:tblGrid>
      <w:tr w:rsidR="009259D3" w:rsidTr="009259D3">
        <w:trPr>
          <w:trHeight w:val="31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 дорожного фонда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выполненных работ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исполнения</w:t>
            </w:r>
          </w:p>
        </w:tc>
      </w:tr>
      <w:tr w:rsidR="009259D3" w:rsidTr="009259D3">
        <w:trPr>
          <w:trHeight w:val="28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3" w:rsidRDefault="009259D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3" w:rsidRDefault="009259D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3" w:rsidRDefault="009259D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259D3" w:rsidTr="00925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01.01.2022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3856,726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</w:tr>
      <w:tr w:rsidR="009259D3" w:rsidTr="00925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Поступило за 2022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18713,594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</w:tr>
      <w:tr w:rsidR="009259D3" w:rsidTr="00925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к использованию средств дорожного фонда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22570,32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</w:tr>
      <w:tr w:rsidR="009259D3" w:rsidTr="00925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асфальто</w:t>
            </w:r>
            <w:proofErr w:type="spellEnd"/>
            <w:r>
              <w:rPr>
                <w:sz w:val="24"/>
                <w:szCs w:val="24"/>
                <w:lang w:eastAsia="en-US"/>
              </w:rPr>
              <w:t>-бетонного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покрытия по. Коммунистическая с. Бичура.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575,103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378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контракт</w:t>
            </w:r>
          </w:p>
        </w:tc>
      </w:tr>
      <w:tr w:rsidR="009259D3" w:rsidTr="009259D3">
        <w:trPr>
          <w:trHeight w:val="17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Ямочный ремонт автомобильных дорог местного значения</w:t>
            </w:r>
          </w:p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1087,942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1290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контракт</w:t>
            </w:r>
          </w:p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</w:tr>
      <w:tr w:rsidR="009259D3" w:rsidTr="00925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305,158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светильников, 250 </w:t>
            </w:r>
            <w:proofErr w:type="spellStart"/>
            <w:r>
              <w:rPr>
                <w:sz w:val="24"/>
                <w:szCs w:val="24"/>
                <w:lang w:eastAsia="en-US"/>
              </w:rPr>
              <w:t>п.м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259D3" w:rsidTr="00925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Зимнее содержание автодорог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км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259D3" w:rsidTr="00925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услуги</w:t>
            </w:r>
          </w:p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3801,362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Отсыпка ПГС 56600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259D3" w:rsidTr="009259D3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автодорог</w:t>
            </w:r>
          </w:p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Материалы, запчасти, горюче-смазочные материалы, зарплата, начисление на </w:t>
            </w:r>
            <w:proofErr w:type="spellStart"/>
            <w:r>
              <w:rPr>
                <w:sz w:val="24"/>
                <w:szCs w:val="24"/>
                <w:lang w:eastAsia="en-US"/>
              </w:rPr>
              <w:t>зп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6382,81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732 км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задание</w:t>
            </w:r>
          </w:p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</w:tr>
      <w:tr w:rsidR="009259D3" w:rsidTr="00925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Проекты, ПОДД, услуги механизмов.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2524,537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Актуализация ПОДД (4 улицы)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259D3" w:rsidTr="00925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НДПИ (налог на добычу полезных ископаемых)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60,639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Карьер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259D3" w:rsidTr="00925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Передано МБТ МО СП (по переданным полномочиям)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5277,74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tabs>
                <w:tab w:val="left" w:pos="3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9259D3" w:rsidTr="00925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использовано в </w:t>
            </w:r>
            <w:r>
              <w:rPr>
                <w:sz w:val="24"/>
                <w:szCs w:val="24"/>
                <w:lang w:eastAsia="en-US"/>
              </w:rPr>
              <w:lastRenderedPageBreak/>
              <w:t>2022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20385,3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</w:tr>
      <w:tr w:rsidR="009259D3" w:rsidTr="00925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Остаток на 01.01.2023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2185,02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9259D3" w:rsidTr="00925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Возврат МО СП «Еланское»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3" w:rsidRDefault="009259D3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259D3" w:rsidRDefault="009259D3" w:rsidP="009259D3">
      <w:pPr>
        <w:rPr>
          <w:sz w:val="24"/>
          <w:szCs w:val="24"/>
        </w:rPr>
      </w:pPr>
    </w:p>
    <w:p w:rsidR="009259D3" w:rsidRDefault="009259D3" w:rsidP="009259D3">
      <w:pPr>
        <w:spacing w:line="240" w:lineRule="auto"/>
      </w:pPr>
    </w:p>
    <w:p w:rsidR="009259D3" w:rsidRDefault="009259D3" w:rsidP="009259D3">
      <w:pPr>
        <w:spacing w:line="240" w:lineRule="auto"/>
      </w:pPr>
    </w:p>
    <w:p w:rsidR="009259D3" w:rsidRDefault="009259D3" w:rsidP="009259D3">
      <w:pPr>
        <w:spacing w:line="240" w:lineRule="auto"/>
      </w:pPr>
    </w:p>
    <w:p w:rsidR="009259D3" w:rsidRDefault="009259D3" w:rsidP="009259D3">
      <w:pPr>
        <w:spacing w:line="240" w:lineRule="auto"/>
      </w:pPr>
    </w:p>
    <w:p w:rsidR="009259D3" w:rsidRDefault="009259D3" w:rsidP="009259D3">
      <w:pPr>
        <w:spacing w:line="240" w:lineRule="auto"/>
      </w:pPr>
    </w:p>
    <w:p w:rsidR="009259D3" w:rsidRDefault="009259D3" w:rsidP="009259D3">
      <w:pPr>
        <w:spacing w:line="240" w:lineRule="auto"/>
      </w:pPr>
    </w:p>
    <w:p w:rsidR="009259D3" w:rsidRDefault="009259D3" w:rsidP="009259D3">
      <w:pPr>
        <w:spacing w:line="240" w:lineRule="auto"/>
      </w:pPr>
    </w:p>
    <w:p w:rsidR="009259D3" w:rsidRDefault="009259D3" w:rsidP="009259D3">
      <w:pPr>
        <w:spacing w:line="240" w:lineRule="auto"/>
      </w:pPr>
    </w:p>
    <w:p w:rsidR="009259D3" w:rsidRDefault="009259D3" w:rsidP="009259D3">
      <w:pPr>
        <w:spacing w:line="240" w:lineRule="auto"/>
      </w:pPr>
    </w:p>
    <w:p w:rsidR="009259D3" w:rsidRDefault="009259D3" w:rsidP="002467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92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072C"/>
    <w:multiLevelType w:val="hybridMultilevel"/>
    <w:tmpl w:val="8DBCF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C6"/>
    <w:rsid w:val="00144DF7"/>
    <w:rsid w:val="0018027E"/>
    <w:rsid w:val="00191E2D"/>
    <w:rsid w:val="002467C1"/>
    <w:rsid w:val="00353A74"/>
    <w:rsid w:val="003908AE"/>
    <w:rsid w:val="006E2891"/>
    <w:rsid w:val="009259D3"/>
    <w:rsid w:val="00B3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4A8A1-C513-46CD-A3D9-045D528C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C1"/>
    <w:pPr>
      <w:widowControl w:val="0"/>
      <w:overflowPunct w:val="0"/>
      <w:autoSpaceDE w:val="0"/>
      <w:autoSpaceDN w:val="0"/>
      <w:adjustRightInd w:val="0"/>
      <w:spacing w:after="0" w:line="256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4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A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13</cp:revision>
  <cp:lastPrinted>2023-04-30T00:46:00Z</cp:lastPrinted>
  <dcterms:created xsi:type="dcterms:W3CDTF">2022-04-29T06:41:00Z</dcterms:created>
  <dcterms:modified xsi:type="dcterms:W3CDTF">2023-05-02T03:13:00Z</dcterms:modified>
</cp:coreProperties>
</file>