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4A7" w:rsidRDefault="00AD24A7" w:rsidP="00AD24A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D24F8" w:rsidRPr="00ED24F8" w:rsidRDefault="00ED24F8" w:rsidP="00ED24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24F8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58FD49A" wp14:editId="19DBEB31">
            <wp:extent cx="657225" cy="971550"/>
            <wp:effectExtent l="0" t="0" r="9525" b="0"/>
            <wp:docPr id="2" name="Рисунок 2" descr="Описание: 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4F8" w:rsidRPr="00ED24F8" w:rsidRDefault="00ED24F8" w:rsidP="00ED24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24F8">
        <w:rPr>
          <w:rFonts w:ascii="Times New Roman" w:hAnsi="Times New Roman"/>
          <w:b/>
          <w:bCs/>
          <w:sz w:val="28"/>
          <w:szCs w:val="28"/>
        </w:rPr>
        <w:t>СОВЕТ ДЕПУТАТОВ МУНИЦИПАЛЬНОГО ОБРАЗОВАНИЯ</w:t>
      </w:r>
    </w:p>
    <w:p w:rsidR="00ED24F8" w:rsidRPr="00ED24F8" w:rsidRDefault="00ED24F8" w:rsidP="00ED24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24F8">
        <w:rPr>
          <w:rFonts w:ascii="Times New Roman" w:hAnsi="Times New Roman"/>
          <w:b/>
          <w:bCs/>
          <w:sz w:val="28"/>
          <w:szCs w:val="28"/>
        </w:rPr>
        <w:t>«БИЧУРСКИЙ РАЙОН» РЕСПУБЛИКИ БУРЯТИЯ</w:t>
      </w:r>
    </w:p>
    <w:p w:rsidR="00ED24F8" w:rsidRPr="00ED24F8" w:rsidRDefault="00ED24F8" w:rsidP="00ED24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D24F8" w:rsidRPr="00ED24F8" w:rsidRDefault="00ED24F8" w:rsidP="00ED24F8">
      <w:pPr>
        <w:pStyle w:val="a7"/>
        <w:jc w:val="center"/>
        <w:rPr>
          <w:rFonts w:ascii="Times New Roman" w:eastAsia="SimSun" w:hAnsi="Times New Roman"/>
          <w:b/>
          <w:sz w:val="28"/>
          <w:szCs w:val="28"/>
          <w:lang w:val="mn-MN" w:eastAsia="zh-CN"/>
        </w:rPr>
      </w:pPr>
      <w:r w:rsidRPr="00ED24F8">
        <w:rPr>
          <w:rFonts w:ascii="Times New Roman" w:eastAsia="SimSun" w:hAnsi="Times New Roman"/>
          <w:b/>
          <w:sz w:val="28"/>
          <w:szCs w:val="28"/>
          <w:lang w:val="mn-MN" w:eastAsia="zh-CN"/>
        </w:rPr>
        <w:t xml:space="preserve"> БУРЯАД УЛАСАЙ «БЭШҮҮРЭЙ АЙМАГ» ГЭҺЭН НЮТАГАЙ </w:t>
      </w:r>
    </w:p>
    <w:p w:rsidR="00ED24F8" w:rsidRPr="00ED24F8" w:rsidRDefault="00ED24F8" w:rsidP="00ED2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mn-MN"/>
        </w:rPr>
      </w:pPr>
      <w:r w:rsidRPr="00ED24F8">
        <w:rPr>
          <w:rFonts w:ascii="Times New Roman" w:eastAsia="SimSun" w:hAnsi="Times New Roman"/>
          <w:b/>
          <w:sz w:val="28"/>
          <w:szCs w:val="28"/>
          <w:lang w:val="mn-MN" w:eastAsia="zh-CN"/>
        </w:rPr>
        <w:t>ЗАСАГАЙ БАЙГУУЛАМЖЫН ҺУНГАМАЛНУУДАЙ ЗҮБЛЭЛ</w:t>
      </w:r>
    </w:p>
    <w:p w:rsidR="008F4FFC" w:rsidRPr="00ED24F8" w:rsidRDefault="00ED24F8" w:rsidP="008F4F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24F8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_____________________________________________________________________</w:t>
      </w:r>
    </w:p>
    <w:p w:rsidR="008F4FFC" w:rsidRPr="00ED24F8" w:rsidRDefault="008F4FFC" w:rsidP="008F4FF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D24F8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8F4FFC" w:rsidRPr="00ED24F8" w:rsidRDefault="00ED24F8" w:rsidP="008F4FFC">
      <w:pPr>
        <w:pStyle w:val="a7"/>
        <w:rPr>
          <w:rFonts w:ascii="Times New Roman" w:hAnsi="Times New Roman"/>
          <w:sz w:val="28"/>
          <w:szCs w:val="28"/>
          <w:u w:val="single"/>
        </w:rPr>
      </w:pPr>
      <w:r w:rsidRPr="00ED24F8">
        <w:rPr>
          <w:rFonts w:ascii="Times New Roman" w:hAnsi="Times New Roman"/>
          <w:sz w:val="28"/>
          <w:szCs w:val="28"/>
        </w:rPr>
        <w:t xml:space="preserve">от «17» </w:t>
      </w:r>
      <w:r w:rsidR="00853FD4" w:rsidRPr="00ED24F8">
        <w:rPr>
          <w:rFonts w:ascii="Times New Roman" w:hAnsi="Times New Roman"/>
          <w:sz w:val="28"/>
          <w:szCs w:val="28"/>
        </w:rPr>
        <w:t>февраля</w:t>
      </w:r>
      <w:r w:rsidR="008F4FFC" w:rsidRPr="00ED24F8">
        <w:rPr>
          <w:rFonts w:ascii="Times New Roman" w:hAnsi="Times New Roman"/>
          <w:sz w:val="28"/>
          <w:szCs w:val="28"/>
        </w:rPr>
        <w:t xml:space="preserve"> 202</w:t>
      </w:r>
      <w:r w:rsidR="000A46E5" w:rsidRPr="00ED24F8">
        <w:rPr>
          <w:rFonts w:ascii="Times New Roman" w:hAnsi="Times New Roman"/>
          <w:sz w:val="28"/>
          <w:szCs w:val="28"/>
        </w:rPr>
        <w:t>3</w:t>
      </w:r>
      <w:r w:rsidR="008F4FFC" w:rsidRPr="00ED24F8">
        <w:rPr>
          <w:rFonts w:ascii="Times New Roman" w:hAnsi="Times New Roman"/>
          <w:sz w:val="28"/>
          <w:szCs w:val="28"/>
        </w:rPr>
        <w:t xml:space="preserve"> года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ED24F8">
        <w:rPr>
          <w:rFonts w:ascii="Times New Roman" w:hAnsi="Times New Roman"/>
          <w:sz w:val="28"/>
          <w:szCs w:val="28"/>
        </w:rPr>
        <w:t>№ 490</w:t>
      </w:r>
    </w:p>
    <w:p w:rsidR="008F4FFC" w:rsidRPr="00ED24F8" w:rsidRDefault="008F4FFC" w:rsidP="008F4FFC">
      <w:pPr>
        <w:pStyle w:val="a7"/>
        <w:rPr>
          <w:rFonts w:ascii="Times New Roman" w:hAnsi="Times New Roman"/>
          <w:sz w:val="28"/>
          <w:szCs w:val="28"/>
        </w:rPr>
      </w:pPr>
      <w:r w:rsidRPr="00ED24F8">
        <w:rPr>
          <w:rFonts w:ascii="Times New Roman" w:hAnsi="Times New Roman"/>
          <w:sz w:val="28"/>
          <w:szCs w:val="28"/>
        </w:rPr>
        <w:t>с. Бичура</w:t>
      </w:r>
    </w:p>
    <w:p w:rsidR="008F4FFC" w:rsidRPr="00ED24F8" w:rsidRDefault="008F4FFC" w:rsidP="008F4FFC">
      <w:pPr>
        <w:pStyle w:val="a7"/>
        <w:rPr>
          <w:rFonts w:ascii="Times New Roman" w:hAnsi="Times New Roman"/>
          <w:sz w:val="28"/>
          <w:szCs w:val="28"/>
        </w:rPr>
      </w:pPr>
    </w:p>
    <w:p w:rsidR="008F4FFC" w:rsidRPr="00ED24F8" w:rsidRDefault="008F4FFC" w:rsidP="008F4F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D24F8">
        <w:rPr>
          <w:rFonts w:ascii="Times New Roman" w:hAnsi="Times New Roman"/>
          <w:b/>
          <w:sz w:val="28"/>
          <w:szCs w:val="28"/>
        </w:rPr>
        <w:t xml:space="preserve">О внесении изменений в Устав муниципального образования </w:t>
      </w:r>
    </w:p>
    <w:p w:rsidR="008F4FFC" w:rsidRPr="00ED24F8" w:rsidRDefault="008F4FFC" w:rsidP="008F4F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D24F8">
        <w:rPr>
          <w:rFonts w:ascii="Times New Roman" w:hAnsi="Times New Roman"/>
          <w:b/>
          <w:bCs/>
          <w:sz w:val="28"/>
          <w:szCs w:val="28"/>
        </w:rPr>
        <w:t>«Бичурский район»</w:t>
      </w:r>
    </w:p>
    <w:p w:rsidR="008F4FFC" w:rsidRPr="00ED24F8" w:rsidRDefault="008F4FFC" w:rsidP="008F4F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F4FFC" w:rsidRPr="00ED24F8" w:rsidRDefault="008F4FFC" w:rsidP="008F4FF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D24F8">
        <w:rPr>
          <w:rFonts w:ascii="Times New Roman" w:hAnsi="Times New Roman"/>
          <w:color w:val="000000" w:themeColor="text1"/>
          <w:sz w:val="28"/>
          <w:szCs w:val="28"/>
        </w:rPr>
        <w:t>В целях приведения Устава муниципального образования «Бичурский район» в соответствие с действующим законодательством Российской Федерации, в</w:t>
      </w:r>
      <w:r w:rsidRPr="00ED24F8">
        <w:rPr>
          <w:rFonts w:ascii="Times New Roman" w:hAnsi="Times New Roman"/>
          <w:sz w:val="28"/>
          <w:szCs w:val="28"/>
        </w:rPr>
        <w:t xml:space="preserve"> соответствии </w:t>
      </w:r>
      <w:r w:rsidRPr="00ED24F8">
        <w:rPr>
          <w:rFonts w:ascii="Times New Roman" w:hAnsi="Times New Roman"/>
          <w:sz w:val="28"/>
          <w:szCs w:val="28"/>
          <w:shd w:val="clear" w:color="auto" w:fill="FFFFFF"/>
        </w:rPr>
        <w:t xml:space="preserve">Федеральными законами от 06.10.2003 N 131-ФЗ «Об общих принципах организации местного самоуправления в Российской Федерации», </w:t>
      </w:r>
      <w:r w:rsidRPr="00ED24F8">
        <w:rPr>
          <w:rFonts w:ascii="Times New Roman" w:hAnsi="Times New Roman"/>
          <w:sz w:val="28"/>
          <w:szCs w:val="28"/>
        </w:rPr>
        <w:t>от 21.07.2005 N 97-ФЗ «О государственной регистрации уставов муниципальных образований»,</w:t>
      </w:r>
      <w:r w:rsidRPr="00ED24F8">
        <w:rPr>
          <w:rFonts w:ascii="Times New Roman" w:hAnsi="Times New Roman"/>
          <w:sz w:val="28"/>
          <w:szCs w:val="28"/>
          <w:shd w:val="clear" w:color="auto" w:fill="FFFFFF"/>
        </w:rPr>
        <w:t xml:space="preserve"> от 14 марта 2022 г. N 60-ФЗ «О внесении изменений в отдельные законодательные акты Российской Федерации»</w:t>
      </w:r>
      <w:r w:rsidRPr="00ED24F8">
        <w:rPr>
          <w:rFonts w:ascii="Times New Roman" w:hAnsi="Times New Roman"/>
          <w:sz w:val="28"/>
          <w:szCs w:val="28"/>
        </w:rPr>
        <w:t xml:space="preserve">, </w:t>
      </w:r>
      <w:r w:rsidRPr="00ED24F8">
        <w:rPr>
          <w:rFonts w:ascii="Times New Roman" w:hAnsi="Times New Roman"/>
          <w:color w:val="000000" w:themeColor="text1"/>
          <w:sz w:val="28"/>
          <w:szCs w:val="28"/>
        </w:rPr>
        <w:t xml:space="preserve">Уставом муниципального образования «Бичурский район», </w:t>
      </w:r>
      <w:r w:rsidRPr="00ED24F8">
        <w:rPr>
          <w:rFonts w:ascii="Times New Roman" w:hAnsi="Times New Roman"/>
          <w:sz w:val="28"/>
          <w:szCs w:val="28"/>
        </w:rPr>
        <w:t xml:space="preserve">Совет депутатов МО «Бичурский район» РБ </w:t>
      </w:r>
      <w:r w:rsidRPr="00ED24F8">
        <w:rPr>
          <w:rFonts w:ascii="Times New Roman" w:hAnsi="Times New Roman"/>
          <w:b/>
          <w:sz w:val="28"/>
          <w:szCs w:val="28"/>
        </w:rPr>
        <w:t>решил:</w:t>
      </w:r>
    </w:p>
    <w:p w:rsidR="008F4FFC" w:rsidRPr="00ED24F8" w:rsidRDefault="008F4FFC" w:rsidP="008F4FFC">
      <w:pPr>
        <w:pStyle w:val="a9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8F4FFC" w:rsidRPr="00ED24F8" w:rsidRDefault="008F4FFC" w:rsidP="008F4FFC">
      <w:pPr>
        <w:pStyle w:val="a9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ED24F8">
        <w:rPr>
          <w:color w:val="000000" w:themeColor="text1"/>
          <w:sz w:val="28"/>
          <w:szCs w:val="28"/>
        </w:rPr>
        <w:t>1. Внести в </w:t>
      </w:r>
      <w:hyperlink r:id="rId8" w:tgtFrame="_blank" w:history="1">
        <w:r w:rsidRPr="00ED24F8">
          <w:rPr>
            <w:rStyle w:val="1"/>
            <w:color w:val="000000" w:themeColor="text1"/>
            <w:sz w:val="28"/>
            <w:szCs w:val="28"/>
          </w:rPr>
          <w:t>Устав</w:t>
        </w:r>
      </w:hyperlink>
      <w:r w:rsidRPr="00ED24F8">
        <w:rPr>
          <w:color w:val="000000" w:themeColor="text1"/>
          <w:sz w:val="28"/>
          <w:szCs w:val="28"/>
        </w:rPr>
        <w:t xml:space="preserve"> муниципального образования «Бичурский район», принятый решением Совета депутатов МО «Бичурский район» от 30 ноября 2012 года № 504 (в редакции решений от 26.07.2013 № 557, от 24.04.2014 № 54, от 30.12.2014 № 101, от 26.02.2016 № 200, от 07.10.2016 № 232, от 01.08.2017 № 300, от 06.10.2017 № 309, от 11.06.2019 № 86, от 24.07.2020 № 190, 26.02.2021 № 256, 14.05.2021 № 291, 25.06.2021 № 295, </w:t>
      </w:r>
      <w:r w:rsidRPr="00ED24F8">
        <w:rPr>
          <w:bCs/>
          <w:color w:val="000000" w:themeColor="text1"/>
          <w:sz w:val="28"/>
          <w:szCs w:val="28"/>
        </w:rPr>
        <w:t xml:space="preserve">от 29.10.2021 № 325, </w:t>
      </w:r>
      <w:hyperlink r:id="rId9" w:tgtFrame="_blank" w:history="1">
        <w:r w:rsidRPr="00ED24F8">
          <w:rPr>
            <w:rStyle w:val="2"/>
            <w:sz w:val="28"/>
            <w:szCs w:val="28"/>
          </w:rPr>
          <w:t>от 25.02.2022 № 367</w:t>
        </w:r>
      </w:hyperlink>
      <w:r w:rsidRPr="00ED24F8">
        <w:rPr>
          <w:rStyle w:val="2"/>
          <w:sz w:val="28"/>
          <w:szCs w:val="28"/>
        </w:rPr>
        <w:t>, 12.05.2022 № 395</w:t>
      </w:r>
      <w:r w:rsidRPr="00ED24F8">
        <w:rPr>
          <w:color w:val="000000" w:themeColor="text1"/>
          <w:sz w:val="28"/>
          <w:szCs w:val="28"/>
        </w:rPr>
        <w:t>) следующие изменения:</w:t>
      </w:r>
    </w:p>
    <w:p w:rsidR="008F4FFC" w:rsidRPr="00ED24F8" w:rsidRDefault="008F4FFC" w:rsidP="008F4FFC">
      <w:pPr>
        <w:pStyle w:val="a9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ED24F8">
        <w:rPr>
          <w:color w:val="000000" w:themeColor="text1"/>
          <w:sz w:val="28"/>
          <w:szCs w:val="28"/>
        </w:rPr>
        <w:t>1.1. в преамбуле:</w:t>
      </w:r>
    </w:p>
    <w:p w:rsidR="008F4FFC" w:rsidRPr="00ED24F8" w:rsidRDefault="00ED24F8" w:rsidP="008F4FFC">
      <w:pPr>
        <w:pStyle w:val="a9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а) в абзаце первом </w:t>
      </w:r>
      <w:r w:rsidR="008F4FFC" w:rsidRPr="00ED24F8">
        <w:rPr>
          <w:color w:val="000000" w:themeColor="text1"/>
          <w:sz w:val="28"/>
          <w:szCs w:val="28"/>
        </w:rPr>
        <w:t>после слов «Бичурский район» дополнить словами «Республики Бурятия»;</w:t>
      </w:r>
    </w:p>
    <w:p w:rsidR="008F4FFC" w:rsidRPr="00ED24F8" w:rsidRDefault="00ED24F8" w:rsidP="008F4FFC">
      <w:pPr>
        <w:pStyle w:val="a9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б) в абзаце третьем </w:t>
      </w:r>
      <w:r w:rsidR="008F4FFC" w:rsidRPr="00ED24F8">
        <w:rPr>
          <w:color w:val="000000" w:themeColor="text1"/>
          <w:sz w:val="28"/>
          <w:szCs w:val="28"/>
        </w:rPr>
        <w:t>после слов «Бичурский район» дополнить словами «Республики Бурятия».</w:t>
      </w:r>
    </w:p>
    <w:p w:rsidR="008F4FFC" w:rsidRPr="00ED24F8" w:rsidRDefault="008F4FFC" w:rsidP="008F4FFC">
      <w:pPr>
        <w:pStyle w:val="a9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ED24F8">
        <w:rPr>
          <w:color w:val="000000" w:themeColor="text1"/>
          <w:sz w:val="28"/>
          <w:szCs w:val="28"/>
        </w:rPr>
        <w:t>1.2. часть 1 статьи 1 изложить в следующей редакции:</w:t>
      </w:r>
    </w:p>
    <w:p w:rsidR="008F4FFC" w:rsidRPr="00ED24F8" w:rsidRDefault="008F4FFC" w:rsidP="008F4FFC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ED24F8">
        <w:rPr>
          <w:rFonts w:ascii="Times New Roman" w:hAnsi="Times New Roman"/>
          <w:color w:val="000000" w:themeColor="text1"/>
          <w:sz w:val="28"/>
          <w:szCs w:val="28"/>
        </w:rPr>
        <w:lastRenderedPageBreak/>
        <w:t>«1</w:t>
      </w:r>
      <w:r w:rsidRPr="00ED24F8">
        <w:rPr>
          <w:rFonts w:ascii="Times New Roman" w:hAnsi="Times New Roman"/>
          <w:color w:val="000000"/>
          <w:sz w:val="28"/>
          <w:szCs w:val="28"/>
        </w:rPr>
        <w:t>. Официальное полное наименование муниципального образования: Муниципальное образование «Бичурский район» Республики Бурятия. Официальное сокращенное наименование: МО «Бичурский район» РБ.</w:t>
      </w:r>
    </w:p>
    <w:p w:rsidR="008F4FFC" w:rsidRPr="00ED24F8" w:rsidRDefault="008F4FFC" w:rsidP="008F4FFC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ED24F8">
        <w:rPr>
          <w:rFonts w:ascii="Times New Roman" w:hAnsi="Times New Roman"/>
          <w:color w:val="000000"/>
          <w:sz w:val="28"/>
          <w:szCs w:val="28"/>
        </w:rPr>
        <w:t>Муниципальное образование «Бичурский район» Республики Бурятия (далее – муниципальный район) имеет статус муниципального района, является самостоятельным муниципальным образованием.»;</w:t>
      </w:r>
    </w:p>
    <w:p w:rsidR="008F4FFC" w:rsidRPr="00ED24F8" w:rsidRDefault="008F4FFC" w:rsidP="008F4FFC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24F8">
        <w:rPr>
          <w:rFonts w:ascii="Times New Roman" w:hAnsi="Times New Roman"/>
          <w:color w:val="000000" w:themeColor="text1"/>
          <w:sz w:val="28"/>
          <w:szCs w:val="28"/>
        </w:rPr>
        <w:t>1.3. в части 2 статьи 9 слова «</w:t>
      </w:r>
      <w:r w:rsidRPr="00ED24F8">
        <w:rPr>
          <w:rFonts w:ascii="Times New Roman" w:hAnsi="Times New Roman"/>
          <w:color w:val="000000"/>
          <w:sz w:val="28"/>
          <w:szCs w:val="28"/>
        </w:rPr>
        <w:t>В случаях, установленных федеральным законом, муниципальные выборы назначаются избирательной комиссией муниципального района или судом.</w:t>
      </w:r>
      <w:r w:rsidRPr="00ED24F8">
        <w:rPr>
          <w:rFonts w:ascii="Times New Roman" w:hAnsi="Times New Roman"/>
          <w:color w:val="000000" w:themeColor="text1"/>
          <w:sz w:val="28"/>
          <w:szCs w:val="28"/>
        </w:rPr>
        <w:t>» исключить;</w:t>
      </w:r>
    </w:p>
    <w:p w:rsidR="008F4FFC" w:rsidRPr="00ED24F8" w:rsidRDefault="008F4FFC" w:rsidP="008F4FFC">
      <w:pPr>
        <w:pStyle w:val="a9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ED24F8">
        <w:rPr>
          <w:color w:val="000000" w:themeColor="text1"/>
          <w:sz w:val="28"/>
          <w:szCs w:val="28"/>
        </w:rPr>
        <w:t>1.4. в статье 22 часть 1 изложить в следующей редакции:</w:t>
      </w:r>
    </w:p>
    <w:p w:rsidR="008F4FFC" w:rsidRPr="00ED24F8" w:rsidRDefault="008F4FFC" w:rsidP="008F4FFC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24F8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ED24F8">
        <w:rPr>
          <w:rFonts w:ascii="Times New Roman" w:hAnsi="Times New Roman"/>
          <w:color w:val="000000"/>
          <w:sz w:val="28"/>
          <w:szCs w:val="28"/>
        </w:rPr>
        <w:t>1. Структуру органов местного самоуправления муниципального района составляют следующие органы, обладающие собственными полномочиями по решению вопросов местного значения:</w:t>
      </w:r>
    </w:p>
    <w:p w:rsidR="008F4FFC" w:rsidRPr="00ED24F8" w:rsidRDefault="008F4FFC" w:rsidP="008F4FFC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24F8">
        <w:rPr>
          <w:rFonts w:ascii="Times New Roman" w:hAnsi="Times New Roman"/>
          <w:color w:val="000000"/>
          <w:sz w:val="28"/>
          <w:szCs w:val="28"/>
        </w:rPr>
        <w:t>- Совет депутатов муниципального образования «Бичурский район» Республики Бурятия (далее – Совет депутатов), официальное сокращенное наименование: Совет депутатов МО «Бичурский район» РБ;</w:t>
      </w:r>
    </w:p>
    <w:p w:rsidR="008F4FFC" w:rsidRPr="00ED24F8" w:rsidRDefault="008F4FFC" w:rsidP="008F4FFC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24F8">
        <w:rPr>
          <w:rFonts w:ascii="Times New Roman" w:hAnsi="Times New Roman"/>
          <w:color w:val="000000"/>
          <w:sz w:val="28"/>
          <w:szCs w:val="28"/>
        </w:rPr>
        <w:t>- Глава муниципального образования «Бичурский район» Республики Бурятия (далее – глава муниципального района), официальное сокращенное наименование: Глава МО «Бичурский район» РБ;</w:t>
      </w:r>
    </w:p>
    <w:p w:rsidR="008F4FFC" w:rsidRPr="00ED24F8" w:rsidRDefault="008F4FFC" w:rsidP="008F4FFC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24F8">
        <w:rPr>
          <w:rFonts w:ascii="Times New Roman" w:hAnsi="Times New Roman"/>
          <w:color w:val="000000"/>
          <w:sz w:val="28"/>
          <w:szCs w:val="28"/>
        </w:rPr>
        <w:t>- Администрация муниципального образования «Бичурский район» Республики Бурятия (далее - администрация района), официальное сокращенное наименование: Администрация МО «Бичурский район» РБ;</w:t>
      </w:r>
    </w:p>
    <w:p w:rsidR="008F4FFC" w:rsidRPr="00ED24F8" w:rsidRDefault="008F4FFC" w:rsidP="008F4FFC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24F8">
        <w:rPr>
          <w:rFonts w:ascii="Times New Roman" w:hAnsi="Times New Roman"/>
          <w:color w:val="000000"/>
          <w:sz w:val="28"/>
          <w:szCs w:val="28"/>
        </w:rPr>
        <w:t>- Контрольно-счетная палата муниципального образования «Бичурский район» Республики Бурятия (далее – контрольно – счетная палата муниципального района), официальное сокращенное наименование: КСП МО «Бичурский район» РБ.</w:t>
      </w:r>
      <w:r w:rsidRPr="00ED24F8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8F4FFC" w:rsidRPr="00ED24F8" w:rsidRDefault="008F4FFC" w:rsidP="008F4FFC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24F8">
        <w:rPr>
          <w:rFonts w:ascii="Times New Roman" w:hAnsi="Times New Roman"/>
          <w:color w:val="000000" w:themeColor="text1"/>
          <w:sz w:val="28"/>
          <w:szCs w:val="28"/>
        </w:rPr>
        <w:t xml:space="preserve">1.5. в абзаце девятом части 1 статьи 24 слова «, </w:t>
      </w:r>
      <w:r w:rsidRPr="00ED24F8">
        <w:rPr>
          <w:rFonts w:ascii="Times New Roman" w:hAnsi="Times New Roman"/>
          <w:color w:val="000000"/>
          <w:sz w:val="28"/>
          <w:szCs w:val="28"/>
        </w:rPr>
        <w:t xml:space="preserve">избирательной комиссии и определение в соответствии с настоящим Уставом порядка их работы и полномочий» заменить словами </w:t>
      </w:r>
      <w:r w:rsidRPr="00ED24F8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ED24F8">
        <w:rPr>
          <w:rFonts w:ascii="Times New Roman" w:hAnsi="Times New Roman"/>
          <w:color w:val="000000"/>
          <w:sz w:val="28"/>
          <w:szCs w:val="28"/>
        </w:rPr>
        <w:t>и определение в соответствии с настоящим Уставом порядка ее работы и полномочий»;</w:t>
      </w:r>
    </w:p>
    <w:p w:rsidR="008F4FFC" w:rsidRPr="00ED24F8" w:rsidRDefault="008F4FFC" w:rsidP="008F4FFC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24F8">
        <w:rPr>
          <w:rFonts w:ascii="Times New Roman" w:hAnsi="Times New Roman"/>
          <w:color w:val="000000" w:themeColor="text1"/>
          <w:sz w:val="28"/>
          <w:szCs w:val="28"/>
        </w:rPr>
        <w:t>1.6. в абзаце втором части 2 статьи 28 слова «</w:t>
      </w:r>
      <w:r w:rsidRPr="00ED24F8">
        <w:rPr>
          <w:rFonts w:ascii="Times New Roman" w:hAnsi="Times New Roman"/>
          <w:color w:val="000000"/>
          <w:sz w:val="28"/>
          <w:szCs w:val="28"/>
        </w:rPr>
        <w:t>и проводится председателем избирательной комиссии, организовывавшей выборы» исключить.</w:t>
      </w:r>
    </w:p>
    <w:p w:rsidR="008F4FFC" w:rsidRPr="00ED24F8" w:rsidRDefault="008F4FFC" w:rsidP="008F4FFC">
      <w:pPr>
        <w:pStyle w:val="a8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4F8">
        <w:rPr>
          <w:rFonts w:ascii="Times New Roman" w:hAnsi="Times New Roman"/>
          <w:sz w:val="28"/>
          <w:szCs w:val="28"/>
        </w:rPr>
        <w:t xml:space="preserve">1.7. статью 41 признать утратившей силу. </w:t>
      </w:r>
    </w:p>
    <w:p w:rsidR="008F4FFC" w:rsidRPr="00ED24F8" w:rsidRDefault="008F4FFC" w:rsidP="008F4FFC">
      <w:pPr>
        <w:pStyle w:val="a8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D24F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D24F8">
        <w:rPr>
          <w:rFonts w:ascii="Times New Roman" w:hAnsi="Times New Roman"/>
          <w:color w:val="000000"/>
          <w:sz w:val="28"/>
          <w:szCs w:val="28"/>
        </w:rPr>
        <w:t>2. Настоящее решение вступает в силу после официального опубликования в районной газете «Бичурский хлебороб» и государственной регистрации в Управлении Министерства юстиции Российской Федерации по Республике Бурятия. </w:t>
      </w:r>
    </w:p>
    <w:p w:rsidR="008F4FFC" w:rsidRPr="00ED24F8" w:rsidRDefault="008F4FFC" w:rsidP="008F4FFC">
      <w:pPr>
        <w:pStyle w:val="a9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D24F8">
        <w:rPr>
          <w:color w:val="000000"/>
          <w:sz w:val="28"/>
          <w:szCs w:val="28"/>
        </w:rPr>
        <w:lastRenderedPageBreak/>
        <w:t>3. Поручить Администрации МО «Бичурский район» РБ направить настоящее решение на государственную регистрацию в порядке, установленном действующим законодательством.</w:t>
      </w:r>
    </w:p>
    <w:p w:rsidR="008F4FFC" w:rsidRPr="00ED24F8" w:rsidRDefault="008F4FFC" w:rsidP="008F4FFC">
      <w:pPr>
        <w:pStyle w:val="a9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D24F8">
        <w:rPr>
          <w:color w:val="000000"/>
          <w:sz w:val="28"/>
          <w:szCs w:val="28"/>
        </w:rPr>
        <w:t>4. Контроль за исполнением настоящего решения возложить на Главу МО «Бичурский район» РБ.</w:t>
      </w:r>
    </w:p>
    <w:p w:rsidR="008F4FFC" w:rsidRDefault="008F4FFC" w:rsidP="008F4FFC">
      <w:pPr>
        <w:pStyle w:val="a9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D24F8">
        <w:rPr>
          <w:color w:val="000000"/>
          <w:sz w:val="28"/>
          <w:szCs w:val="28"/>
        </w:rPr>
        <w:t> </w:t>
      </w:r>
    </w:p>
    <w:p w:rsidR="00ED24F8" w:rsidRPr="00ED24F8" w:rsidRDefault="00ED24F8" w:rsidP="008F4FFC">
      <w:pPr>
        <w:pStyle w:val="a9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8F4FFC" w:rsidRPr="00ED24F8" w:rsidRDefault="008F4FFC" w:rsidP="008F4FFC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24F8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8F4FFC" w:rsidRPr="00ED24F8" w:rsidRDefault="008F4FFC" w:rsidP="008F4FFC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24F8">
        <w:rPr>
          <w:rFonts w:ascii="Times New Roman" w:hAnsi="Times New Roman" w:cs="Times New Roman"/>
          <w:sz w:val="28"/>
          <w:szCs w:val="28"/>
        </w:rPr>
        <w:t>муниципального образования «Бичурский район»</w:t>
      </w:r>
    </w:p>
    <w:p w:rsidR="008F4FFC" w:rsidRPr="00ED24F8" w:rsidRDefault="008F4FFC" w:rsidP="008F4FFC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24F8">
        <w:rPr>
          <w:rFonts w:ascii="Times New Roman" w:hAnsi="Times New Roman" w:cs="Times New Roman"/>
          <w:sz w:val="28"/>
          <w:szCs w:val="28"/>
        </w:rPr>
        <w:t xml:space="preserve">Республики Бурятия                                                   </w:t>
      </w:r>
      <w:r w:rsidR="00ED24F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ED24F8">
        <w:rPr>
          <w:rFonts w:ascii="Times New Roman" w:hAnsi="Times New Roman" w:cs="Times New Roman"/>
          <w:sz w:val="28"/>
          <w:szCs w:val="28"/>
        </w:rPr>
        <w:t>А.У. Слепнёв</w:t>
      </w:r>
    </w:p>
    <w:p w:rsidR="008F4FFC" w:rsidRPr="00ED24F8" w:rsidRDefault="008F4FFC" w:rsidP="008F4FFC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4FFC" w:rsidRPr="00ED24F8" w:rsidRDefault="008F4FFC" w:rsidP="008F4FFC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4FFC" w:rsidRPr="00ED24F8" w:rsidRDefault="008F4FFC" w:rsidP="008F4FFC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24F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F4FFC" w:rsidRPr="00ED24F8" w:rsidRDefault="008F4FFC" w:rsidP="008F4FFC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24F8">
        <w:rPr>
          <w:rFonts w:ascii="Times New Roman" w:hAnsi="Times New Roman" w:cs="Times New Roman"/>
          <w:sz w:val="28"/>
          <w:szCs w:val="28"/>
        </w:rPr>
        <w:t xml:space="preserve">«Бичурский район»  Республики Бурятия                         </w:t>
      </w:r>
      <w:r w:rsidR="00ED24F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D24F8">
        <w:rPr>
          <w:rFonts w:ascii="Times New Roman" w:hAnsi="Times New Roman" w:cs="Times New Roman"/>
          <w:sz w:val="28"/>
          <w:szCs w:val="28"/>
        </w:rPr>
        <w:t>В.В. Смолин</w:t>
      </w:r>
    </w:p>
    <w:sectPr w:rsidR="008F4FFC" w:rsidRPr="00ED24F8" w:rsidSect="00202F28">
      <w:headerReference w:type="default" r:id="rId10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595" w:rsidRDefault="008B6595" w:rsidP="00202F28">
      <w:pPr>
        <w:spacing w:after="0" w:line="240" w:lineRule="auto"/>
      </w:pPr>
      <w:r>
        <w:separator/>
      </w:r>
    </w:p>
  </w:endnote>
  <w:endnote w:type="continuationSeparator" w:id="0">
    <w:p w:rsidR="008B6595" w:rsidRDefault="008B6595" w:rsidP="00202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595" w:rsidRDefault="008B6595" w:rsidP="00202F28">
      <w:pPr>
        <w:spacing w:after="0" w:line="240" w:lineRule="auto"/>
      </w:pPr>
      <w:r>
        <w:separator/>
      </w:r>
    </w:p>
  </w:footnote>
  <w:footnote w:type="continuationSeparator" w:id="0">
    <w:p w:rsidR="008B6595" w:rsidRDefault="008B6595" w:rsidP="00202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3981514"/>
      <w:docPartObj>
        <w:docPartGallery w:val="Page Numbers (Top of Page)"/>
        <w:docPartUnique/>
      </w:docPartObj>
    </w:sdtPr>
    <w:sdtEndPr/>
    <w:sdtContent>
      <w:p w:rsidR="00202F28" w:rsidRDefault="00202F2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4F8">
          <w:rPr>
            <w:noProof/>
          </w:rPr>
          <w:t>3</w:t>
        </w:r>
        <w:r>
          <w:fldChar w:fldCharType="end"/>
        </w:r>
      </w:p>
    </w:sdtContent>
  </w:sdt>
  <w:p w:rsidR="00202F28" w:rsidRDefault="00202F2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46125B"/>
    <w:multiLevelType w:val="multilevel"/>
    <w:tmpl w:val="C84807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5FAC1AA2"/>
    <w:multiLevelType w:val="multilevel"/>
    <w:tmpl w:val="E1ECC39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6C23460E"/>
    <w:multiLevelType w:val="hybridMultilevel"/>
    <w:tmpl w:val="0B88BF7A"/>
    <w:lvl w:ilvl="0" w:tplc="6054D6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24A7"/>
    <w:rsid w:val="00005615"/>
    <w:rsid w:val="000166FF"/>
    <w:rsid w:val="000203A5"/>
    <w:rsid w:val="00035E71"/>
    <w:rsid w:val="00097F58"/>
    <w:rsid w:val="000A1E44"/>
    <w:rsid w:val="000A34DE"/>
    <w:rsid w:val="000A46E5"/>
    <w:rsid w:val="000B71E2"/>
    <w:rsid w:val="000C6B3B"/>
    <w:rsid w:val="00112AAB"/>
    <w:rsid w:val="00116AE0"/>
    <w:rsid w:val="00125C02"/>
    <w:rsid w:val="001323FB"/>
    <w:rsid w:val="001339E2"/>
    <w:rsid w:val="001C13E6"/>
    <w:rsid w:val="00202F28"/>
    <w:rsid w:val="00237F75"/>
    <w:rsid w:val="002412A8"/>
    <w:rsid w:val="00254199"/>
    <w:rsid w:val="002847DA"/>
    <w:rsid w:val="002C3CFD"/>
    <w:rsid w:val="002E106F"/>
    <w:rsid w:val="00336312"/>
    <w:rsid w:val="00367F25"/>
    <w:rsid w:val="00390E66"/>
    <w:rsid w:val="003D615C"/>
    <w:rsid w:val="003E7CE9"/>
    <w:rsid w:val="0042064B"/>
    <w:rsid w:val="00485CFC"/>
    <w:rsid w:val="004977C2"/>
    <w:rsid w:val="004C4985"/>
    <w:rsid w:val="004D43D9"/>
    <w:rsid w:val="004E61EB"/>
    <w:rsid w:val="004F69D3"/>
    <w:rsid w:val="0052738C"/>
    <w:rsid w:val="005A230B"/>
    <w:rsid w:val="005C15E6"/>
    <w:rsid w:val="0064326F"/>
    <w:rsid w:val="00686815"/>
    <w:rsid w:val="006A3F62"/>
    <w:rsid w:val="00700530"/>
    <w:rsid w:val="00732EAC"/>
    <w:rsid w:val="007429BD"/>
    <w:rsid w:val="00742B23"/>
    <w:rsid w:val="00761892"/>
    <w:rsid w:val="007908A2"/>
    <w:rsid w:val="007A068E"/>
    <w:rsid w:val="007D397E"/>
    <w:rsid w:val="007E4432"/>
    <w:rsid w:val="00830BE6"/>
    <w:rsid w:val="008424AE"/>
    <w:rsid w:val="00853FD4"/>
    <w:rsid w:val="00897B98"/>
    <w:rsid w:val="008B6595"/>
    <w:rsid w:val="008B7F89"/>
    <w:rsid w:val="008F4FFC"/>
    <w:rsid w:val="00911FA0"/>
    <w:rsid w:val="009233D1"/>
    <w:rsid w:val="0093292E"/>
    <w:rsid w:val="00A03B4B"/>
    <w:rsid w:val="00A16EEE"/>
    <w:rsid w:val="00A31397"/>
    <w:rsid w:val="00A50EE8"/>
    <w:rsid w:val="00AC2182"/>
    <w:rsid w:val="00AD1939"/>
    <w:rsid w:val="00AD24A7"/>
    <w:rsid w:val="00AD3423"/>
    <w:rsid w:val="00BF5D89"/>
    <w:rsid w:val="00CA6248"/>
    <w:rsid w:val="00CC14F6"/>
    <w:rsid w:val="00CC42EF"/>
    <w:rsid w:val="00D008FA"/>
    <w:rsid w:val="00D14E2A"/>
    <w:rsid w:val="00D20AA6"/>
    <w:rsid w:val="00D463DE"/>
    <w:rsid w:val="00D52643"/>
    <w:rsid w:val="00D73A3D"/>
    <w:rsid w:val="00E60208"/>
    <w:rsid w:val="00EB28E3"/>
    <w:rsid w:val="00ED24F8"/>
    <w:rsid w:val="00ED3D53"/>
    <w:rsid w:val="00F329AA"/>
    <w:rsid w:val="00F41568"/>
    <w:rsid w:val="00F53FD1"/>
    <w:rsid w:val="00F73D55"/>
    <w:rsid w:val="00F7443E"/>
    <w:rsid w:val="00F84670"/>
    <w:rsid w:val="00FB70E9"/>
    <w:rsid w:val="00FD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DF5360-939F-4E28-99B2-5D8DFF088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4A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24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AD24A7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AD24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2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4A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4E61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911FA0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485C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">
    <w:name w:val="Гиперссылка1"/>
    <w:basedOn w:val="a0"/>
    <w:rsid w:val="00485CFC"/>
  </w:style>
  <w:style w:type="paragraph" w:styleId="aa">
    <w:name w:val="header"/>
    <w:basedOn w:val="a"/>
    <w:link w:val="ab"/>
    <w:uiPriority w:val="99"/>
    <w:unhideWhenUsed/>
    <w:rsid w:val="00202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2F28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202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2F28"/>
    <w:rPr>
      <w:rFonts w:ascii="Calibri" w:eastAsia="Times New Roman" w:hAnsi="Calibri" w:cs="Times New Roman"/>
      <w:lang w:eastAsia="ru-RU"/>
    </w:rPr>
  </w:style>
  <w:style w:type="character" w:customStyle="1" w:styleId="2">
    <w:name w:val="Гиперссылка2"/>
    <w:basedOn w:val="a0"/>
    <w:rsid w:val="00F53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14A618D0-72FC-4631-A119-8E5958BEFC1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32EED6CD-B120-4BAB-B427-04AEA53380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Совет Депутатов</cp:lastModifiedBy>
  <cp:revision>81</cp:revision>
  <cp:lastPrinted>2023-02-20T03:03:00Z</cp:lastPrinted>
  <dcterms:created xsi:type="dcterms:W3CDTF">2021-07-19T06:37:00Z</dcterms:created>
  <dcterms:modified xsi:type="dcterms:W3CDTF">2023-02-20T03:03:00Z</dcterms:modified>
</cp:coreProperties>
</file>