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AD" w:rsidRDefault="00A817AD" w:rsidP="00D160BB">
      <w:pPr>
        <w:tabs>
          <w:tab w:val="num" w:pos="0"/>
          <w:tab w:val="left" w:pos="142"/>
        </w:tabs>
        <w:spacing w:line="360" w:lineRule="auto"/>
        <w:ind w:firstLine="709"/>
        <w:contextualSpacing/>
        <w:jc w:val="both"/>
        <w:rPr>
          <w:bCs/>
          <w:color w:val="auto"/>
        </w:rPr>
      </w:pPr>
    </w:p>
    <w:p w:rsidR="00D53A81" w:rsidRDefault="00D53A81" w:rsidP="00D160BB">
      <w:pPr>
        <w:tabs>
          <w:tab w:val="num" w:pos="0"/>
          <w:tab w:val="left" w:pos="142"/>
        </w:tabs>
        <w:spacing w:line="360" w:lineRule="auto"/>
        <w:ind w:firstLine="709"/>
        <w:contextualSpacing/>
        <w:jc w:val="both"/>
        <w:rPr>
          <w:bCs/>
          <w:color w:val="auto"/>
        </w:rPr>
      </w:pPr>
      <w:r>
        <w:rPr>
          <w:bCs/>
          <w:color w:val="auto"/>
        </w:rPr>
        <w:t xml:space="preserve">                                                              </w:t>
      </w:r>
      <w:r w:rsidR="005F3068">
        <w:rPr>
          <w:bCs/>
          <w:color w:val="auto"/>
        </w:rPr>
        <w:t xml:space="preserve">         К Распоряжению № 30</w:t>
      </w:r>
      <w:r>
        <w:rPr>
          <w:bCs/>
          <w:color w:val="auto"/>
        </w:rPr>
        <w:t xml:space="preserve"> от</w:t>
      </w:r>
      <w:r w:rsidR="005F3068">
        <w:rPr>
          <w:bCs/>
          <w:color w:val="auto"/>
        </w:rPr>
        <w:t xml:space="preserve"> 28 декабря 2018 г.</w:t>
      </w:r>
    </w:p>
    <w:p w:rsidR="00D53A81" w:rsidRPr="00D160BB" w:rsidRDefault="00D53A81" w:rsidP="00D160BB">
      <w:pPr>
        <w:tabs>
          <w:tab w:val="num" w:pos="0"/>
          <w:tab w:val="left" w:pos="142"/>
        </w:tabs>
        <w:spacing w:line="360" w:lineRule="auto"/>
        <w:ind w:firstLine="709"/>
        <w:contextualSpacing/>
        <w:jc w:val="both"/>
        <w:rPr>
          <w:bCs/>
          <w:color w:val="auto"/>
        </w:rPr>
      </w:pPr>
    </w:p>
    <w:p w:rsidR="008846C2" w:rsidRPr="00E51F12" w:rsidRDefault="008846C2" w:rsidP="00E51F12">
      <w:pPr>
        <w:tabs>
          <w:tab w:val="num" w:pos="0"/>
          <w:tab w:val="left" w:pos="142"/>
        </w:tabs>
        <w:spacing w:line="276" w:lineRule="auto"/>
        <w:contextualSpacing/>
        <w:jc w:val="center"/>
        <w:rPr>
          <w:rFonts w:asciiTheme="minorHAnsi" w:hAnsiTheme="minorHAnsi" w:cstheme="minorHAnsi"/>
          <w:b/>
          <w:color w:val="auto"/>
          <w:sz w:val="32"/>
          <w:szCs w:val="32"/>
        </w:rPr>
      </w:pPr>
      <w:r w:rsidRPr="00E51F12">
        <w:rPr>
          <w:rFonts w:asciiTheme="minorHAnsi" w:hAnsiTheme="minorHAnsi" w:cstheme="minorHAnsi"/>
          <w:b/>
          <w:color w:val="auto"/>
          <w:sz w:val="32"/>
          <w:szCs w:val="32"/>
        </w:rPr>
        <w:t>Положение об учетной политике</w:t>
      </w:r>
    </w:p>
    <w:p w:rsidR="008846C2" w:rsidRPr="00E51F12" w:rsidRDefault="008846C2" w:rsidP="00E51F12">
      <w:pPr>
        <w:tabs>
          <w:tab w:val="num" w:pos="0"/>
          <w:tab w:val="left" w:pos="142"/>
        </w:tabs>
        <w:spacing w:line="276" w:lineRule="auto"/>
        <w:contextualSpacing/>
        <w:jc w:val="center"/>
        <w:rPr>
          <w:rFonts w:asciiTheme="minorHAnsi" w:hAnsiTheme="minorHAnsi" w:cstheme="minorHAnsi"/>
          <w:b/>
          <w:color w:val="auto"/>
          <w:sz w:val="32"/>
          <w:szCs w:val="32"/>
        </w:rPr>
      </w:pPr>
      <w:r w:rsidRPr="00E51F12">
        <w:rPr>
          <w:rFonts w:asciiTheme="minorHAnsi" w:hAnsiTheme="minorHAnsi" w:cstheme="minorHAnsi"/>
          <w:b/>
          <w:color w:val="auto"/>
          <w:sz w:val="32"/>
          <w:szCs w:val="32"/>
        </w:rPr>
        <w:t xml:space="preserve"> </w:t>
      </w:r>
      <w:r w:rsidRPr="00D53A81">
        <w:rPr>
          <w:rFonts w:asciiTheme="minorHAnsi" w:hAnsiTheme="minorHAnsi" w:cstheme="minorHAnsi"/>
          <w:b/>
          <w:color w:val="auto"/>
          <w:sz w:val="32"/>
          <w:szCs w:val="32"/>
        </w:rPr>
        <w:t xml:space="preserve">в </w:t>
      </w:r>
      <w:r w:rsidR="00D53A81">
        <w:rPr>
          <w:rFonts w:asciiTheme="minorHAnsi" w:hAnsiTheme="minorHAnsi" w:cstheme="minorHAnsi"/>
          <w:b/>
          <w:color w:val="auto"/>
          <w:sz w:val="32"/>
          <w:szCs w:val="32"/>
        </w:rPr>
        <w:t xml:space="preserve">Муниципальном казенном учреждении </w:t>
      </w:r>
      <w:r w:rsidR="00160F95">
        <w:rPr>
          <w:rFonts w:asciiTheme="minorHAnsi" w:hAnsiTheme="minorHAnsi" w:cstheme="minorHAnsi"/>
          <w:b/>
          <w:color w:val="auto"/>
          <w:sz w:val="32"/>
          <w:szCs w:val="32"/>
        </w:rPr>
        <w:t>Совет депутатов</w:t>
      </w:r>
      <w:r w:rsidR="00D53A81">
        <w:rPr>
          <w:rFonts w:asciiTheme="minorHAnsi" w:hAnsiTheme="minorHAnsi" w:cstheme="minorHAnsi"/>
          <w:b/>
          <w:color w:val="auto"/>
          <w:sz w:val="32"/>
          <w:szCs w:val="32"/>
        </w:rPr>
        <w:t xml:space="preserve"> МО «Бичурский район»</w:t>
      </w:r>
      <w:r w:rsidR="00160F95">
        <w:rPr>
          <w:rFonts w:asciiTheme="minorHAnsi" w:hAnsiTheme="minorHAnsi" w:cstheme="minorHAnsi"/>
          <w:b/>
          <w:color w:val="auto"/>
          <w:sz w:val="32"/>
          <w:szCs w:val="32"/>
        </w:rPr>
        <w:t xml:space="preserve"> Республики Бурятия</w:t>
      </w:r>
    </w:p>
    <w:p w:rsidR="008846C2" w:rsidRDefault="008846C2" w:rsidP="00716734">
      <w:pPr>
        <w:tabs>
          <w:tab w:val="num" w:pos="0"/>
          <w:tab w:val="left" w:pos="142"/>
        </w:tabs>
        <w:spacing w:line="360" w:lineRule="auto"/>
        <w:contextualSpacing/>
        <w:jc w:val="both"/>
        <w:rPr>
          <w:b/>
          <w:color w:val="auto"/>
        </w:rPr>
      </w:pPr>
    </w:p>
    <w:p w:rsidR="00716734" w:rsidRPr="00716734" w:rsidRDefault="00716734" w:rsidP="00E51F12">
      <w:pPr>
        <w:tabs>
          <w:tab w:val="num" w:pos="0"/>
          <w:tab w:val="left" w:pos="142"/>
        </w:tabs>
        <w:spacing w:line="276" w:lineRule="auto"/>
        <w:contextualSpacing/>
        <w:jc w:val="both"/>
        <w:rPr>
          <w:b/>
          <w:color w:val="auto"/>
        </w:rPr>
      </w:pPr>
      <w:r w:rsidRPr="00716734">
        <w:rPr>
          <w:b/>
          <w:color w:val="auto"/>
        </w:rPr>
        <w:t>Содержание</w:t>
      </w:r>
    </w:p>
    <w:p w:rsidR="00716734" w:rsidRPr="00A47F23" w:rsidRDefault="00716734" w:rsidP="00E51F12">
      <w:pPr>
        <w:tabs>
          <w:tab w:val="num" w:pos="0"/>
          <w:tab w:val="left" w:pos="142"/>
        </w:tabs>
        <w:spacing w:line="276" w:lineRule="auto"/>
        <w:contextualSpacing/>
        <w:jc w:val="both"/>
        <w:rPr>
          <w:b/>
          <w:color w:val="auto"/>
        </w:rPr>
      </w:pPr>
      <w:r w:rsidRPr="00A47F23">
        <w:rPr>
          <w:b/>
          <w:color w:val="auto"/>
        </w:rPr>
        <w:t>Раздел 1. Общие вопро</w:t>
      </w:r>
      <w:r w:rsidR="006E5CE4" w:rsidRPr="00A47F23">
        <w:rPr>
          <w:b/>
          <w:color w:val="auto"/>
        </w:rPr>
        <w:t>сы…………………………………………………………...…………</w:t>
      </w:r>
      <w:r w:rsidR="00613DDD">
        <w:rPr>
          <w:b/>
          <w:color w:val="auto"/>
        </w:rPr>
        <w:t>.</w:t>
      </w:r>
      <w:r w:rsidR="00054568">
        <w:rPr>
          <w:b/>
          <w:color w:val="auto"/>
        </w:rPr>
        <w:t>…2</w:t>
      </w:r>
    </w:p>
    <w:p w:rsidR="00716734" w:rsidRPr="00A47F23" w:rsidRDefault="00716734" w:rsidP="00E51F12">
      <w:pPr>
        <w:tabs>
          <w:tab w:val="num" w:pos="0"/>
          <w:tab w:val="left" w:pos="142"/>
        </w:tabs>
        <w:spacing w:line="276" w:lineRule="auto"/>
        <w:contextualSpacing/>
        <w:jc w:val="both"/>
        <w:rPr>
          <w:b/>
          <w:color w:val="auto"/>
        </w:rPr>
      </w:pPr>
      <w:r w:rsidRPr="00A47F23">
        <w:rPr>
          <w:b/>
          <w:color w:val="auto"/>
        </w:rPr>
        <w:t>Раздел 2. Нормативные документы, разъяснения……………………………..……...…</w:t>
      </w:r>
      <w:r w:rsidR="006E5CE4" w:rsidRPr="00A47F23">
        <w:rPr>
          <w:b/>
          <w:color w:val="auto"/>
        </w:rPr>
        <w:t>...</w:t>
      </w:r>
      <w:r w:rsidR="00054568">
        <w:rPr>
          <w:b/>
          <w:color w:val="auto"/>
        </w:rPr>
        <w:t>.....3</w:t>
      </w:r>
    </w:p>
    <w:p w:rsidR="00716734" w:rsidRPr="00A47F23" w:rsidRDefault="00716734" w:rsidP="00E51F12">
      <w:pPr>
        <w:tabs>
          <w:tab w:val="num" w:pos="0"/>
          <w:tab w:val="left" w:pos="142"/>
        </w:tabs>
        <w:spacing w:line="276" w:lineRule="auto"/>
        <w:contextualSpacing/>
        <w:jc w:val="both"/>
        <w:rPr>
          <w:b/>
          <w:color w:val="auto"/>
        </w:rPr>
      </w:pPr>
      <w:r w:rsidRPr="00A47F23">
        <w:rPr>
          <w:b/>
          <w:color w:val="auto"/>
        </w:rPr>
        <w:t>Раздел 3. Организационный раз</w:t>
      </w:r>
      <w:r w:rsidR="006E5CE4" w:rsidRPr="00A47F23">
        <w:rPr>
          <w:b/>
          <w:color w:val="auto"/>
        </w:rPr>
        <w:t>дел………………………………………………...…....…</w:t>
      </w:r>
      <w:r w:rsidR="00054568">
        <w:rPr>
          <w:b/>
          <w:color w:val="auto"/>
        </w:rPr>
        <w:t>…..</w:t>
      </w:r>
      <w:r w:rsidR="00613DDD">
        <w:rPr>
          <w:b/>
          <w:color w:val="auto"/>
        </w:rPr>
        <w:t>.7</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 xml:space="preserve">3.1 Способ обработки </w:t>
      </w:r>
      <w:r w:rsidR="008846C2" w:rsidRPr="00A47F23">
        <w:rPr>
          <w:color w:val="auto"/>
        </w:rPr>
        <w:t xml:space="preserve">и хранения </w:t>
      </w:r>
      <w:r w:rsidRPr="00A47F23">
        <w:rPr>
          <w:color w:val="auto"/>
        </w:rPr>
        <w:t>учетной инф</w:t>
      </w:r>
      <w:r w:rsidR="008846C2" w:rsidRPr="00A47F23">
        <w:rPr>
          <w:color w:val="auto"/>
        </w:rPr>
        <w:t>ормации……………………………………</w:t>
      </w:r>
      <w:r w:rsidR="00613DDD">
        <w:rPr>
          <w:color w:val="auto"/>
        </w:rPr>
        <w:t>…...7</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3.2 Порядок документооборота и ответств</w:t>
      </w:r>
      <w:r w:rsidR="006E5CE4" w:rsidRPr="00A47F23">
        <w:rPr>
          <w:color w:val="auto"/>
        </w:rPr>
        <w:t>енные лица………………………………...….....</w:t>
      </w:r>
      <w:r w:rsidR="00613DDD">
        <w:rPr>
          <w:color w:val="auto"/>
        </w:rPr>
        <w:t>....12</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3.3 Рабочий план счетов………………………………………………………………………</w:t>
      </w:r>
      <w:r w:rsidR="00613DDD">
        <w:rPr>
          <w:color w:val="auto"/>
        </w:rPr>
        <w:t>…...13</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3.4 Первичные учетные документы…</w:t>
      </w:r>
      <w:r w:rsidR="006E5CE4" w:rsidRPr="00A47F23">
        <w:rPr>
          <w:color w:val="auto"/>
        </w:rPr>
        <w:t>…………………………........…………………...……</w:t>
      </w:r>
      <w:r w:rsidR="00613DDD">
        <w:rPr>
          <w:color w:val="auto"/>
        </w:rPr>
        <w:t>….15</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3.5 Регистры бухгалтерского у</w:t>
      </w:r>
      <w:r w:rsidR="006E5CE4" w:rsidRPr="00A47F23">
        <w:rPr>
          <w:color w:val="auto"/>
        </w:rPr>
        <w:t>чета…………………………………………………...………</w:t>
      </w:r>
      <w:r w:rsidR="00613DDD">
        <w:rPr>
          <w:color w:val="auto"/>
        </w:rPr>
        <w:t>…..17</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3.6 Регистры налогового уч</w:t>
      </w:r>
      <w:r w:rsidR="006E5CE4" w:rsidRPr="00A47F23">
        <w:rPr>
          <w:color w:val="auto"/>
        </w:rPr>
        <w:t>ета……………………………………………...…………………</w:t>
      </w:r>
      <w:r w:rsidR="00613DDD">
        <w:rPr>
          <w:color w:val="auto"/>
        </w:rPr>
        <w:t>….20</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3.7 Инвентаризация активов и обяза</w:t>
      </w:r>
      <w:r w:rsidR="006E5CE4" w:rsidRPr="00A47F23">
        <w:rPr>
          <w:color w:val="auto"/>
        </w:rPr>
        <w:t>тельств………………………………...……………..…</w:t>
      </w:r>
      <w:r w:rsidR="00613DDD">
        <w:rPr>
          <w:color w:val="auto"/>
        </w:rPr>
        <w:t>….20</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3.8 Внутренняя и регламентированная о</w:t>
      </w:r>
      <w:r w:rsidR="006E5CE4" w:rsidRPr="00A47F23">
        <w:rPr>
          <w:color w:val="auto"/>
        </w:rPr>
        <w:t>тчетность………………………………...………...</w:t>
      </w:r>
      <w:r w:rsidR="00613DDD">
        <w:rPr>
          <w:color w:val="auto"/>
        </w:rPr>
        <w:t>.....21</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3.9 Организация внутреннего ко</w:t>
      </w:r>
      <w:r w:rsidR="006E5CE4" w:rsidRPr="00A47F23">
        <w:rPr>
          <w:color w:val="auto"/>
        </w:rPr>
        <w:t>нтроля……………………………………………...………</w:t>
      </w:r>
      <w:r w:rsidR="00054568">
        <w:rPr>
          <w:color w:val="auto"/>
        </w:rPr>
        <w:t>…..21</w:t>
      </w:r>
    </w:p>
    <w:p w:rsidR="00716734" w:rsidRPr="00A47F23" w:rsidRDefault="00716734" w:rsidP="00E51F12">
      <w:pPr>
        <w:tabs>
          <w:tab w:val="num" w:pos="0"/>
          <w:tab w:val="left" w:pos="142"/>
        </w:tabs>
        <w:spacing w:line="276" w:lineRule="auto"/>
        <w:contextualSpacing/>
        <w:jc w:val="both"/>
        <w:rPr>
          <w:b/>
          <w:color w:val="auto"/>
        </w:rPr>
      </w:pPr>
      <w:r w:rsidRPr="00A47F23">
        <w:rPr>
          <w:b/>
          <w:color w:val="auto"/>
        </w:rPr>
        <w:t>Раздел 4. Методологический раздел для целей бухгалтерского (бюджетного) учета………………………</w:t>
      </w:r>
      <w:r w:rsidR="006E5CE4" w:rsidRPr="00A47F23">
        <w:rPr>
          <w:b/>
          <w:color w:val="auto"/>
        </w:rPr>
        <w:t>……………………………………………………………...…..…</w:t>
      </w:r>
      <w:r w:rsidR="00613DDD">
        <w:rPr>
          <w:b/>
          <w:color w:val="auto"/>
        </w:rPr>
        <w:t>….22</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4.1 Общие положения</w:t>
      </w:r>
      <w:r w:rsidR="006E5CE4" w:rsidRPr="00A47F23">
        <w:rPr>
          <w:color w:val="auto"/>
        </w:rPr>
        <w:t>…………………………………………………………………………</w:t>
      </w:r>
      <w:r w:rsidR="00613DDD">
        <w:rPr>
          <w:color w:val="auto"/>
        </w:rPr>
        <w:t>…..22</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 xml:space="preserve">4.2 Основные средства, нематериальные активы </w:t>
      </w:r>
      <w:r w:rsidR="006E5CE4" w:rsidRPr="00A47F23">
        <w:rPr>
          <w:color w:val="auto"/>
        </w:rPr>
        <w:t>и непроизведенные активы……………</w:t>
      </w:r>
      <w:r w:rsidR="00054568">
        <w:rPr>
          <w:color w:val="auto"/>
        </w:rPr>
        <w:t>….22</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4.3 Материальные запасы…………………………………………………………...…………</w:t>
      </w:r>
      <w:r w:rsidR="00613DDD">
        <w:rPr>
          <w:color w:val="auto"/>
        </w:rPr>
        <w:t>…29</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 xml:space="preserve">4.4 </w:t>
      </w:r>
      <w:r w:rsidR="006E5CE4" w:rsidRPr="00A47F23">
        <w:rPr>
          <w:color w:val="auto"/>
        </w:rPr>
        <w:t>Денежные средства ………………………………………………………...</w:t>
      </w:r>
      <w:r w:rsidRPr="00A47F23">
        <w:rPr>
          <w:color w:val="auto"/>
        </w:rPr>
        <w:t>………………</w:t>
      </w:r>
      <w:r w:rsidR="00613DDD">
        <w:rPr>
          <w:color w:val="auto"/>
        </w:rPr>
        <w:t>…31</w:t>
      </w:r>
    </w:p>
    <w:p w:rsidR="00716734" w:rsidRPr="00A47F23" w:rsidRDefault="005C28AF" w:rsidP="00E51F12">
      <w:pPr>
        <w:tabs>
          <w:tab w:val="num" w:pos="0"/>
          <w:tab w:val="left" w:pos="142"/>
        </w:tabs>
        <w:spacing w:line="276" w:lineRule="auto"/>
        <w:contextualSpacing/>
        <w:jc w:val="both"/>
        <w:rPr>
          <w:color w:val="auto"/>
        </w:rPr>
      </w:pPr>
      <w:r w:rsidRPr="00A47F23">
        <w:rPr>
          <w:color w:val="auto"/>
        </w:rPr>
        <w:t xml:space="preserve">4.5 Денежные </w:t>
      </w:r>
      <w:r w:rsidR="006E5CE4" w:rsidRPr="00A47F23">
        <w:rPr>
          <w:color w:val="auto"/>
        </w:rPr>
        <w:t>документы………</w:t>
      </w:r>
      <w:r w:rsidRPr="00A47F23">
        <w:rPr>
          <w:color w:val="auto"/>
        </w:rPr>
        <w:t>……………………</w:t>
      </w:r>
      <w:r w:rsidR="006E5CE4" w:rsidRPr="00A47F23">
        <w:rPr>
          <w:color w:val="auto"/>
        </w:rPr>
        <w:t>…………………………...……………</w:t>
      </w:r>
      <w:r w:rsidR="00613DDD">
        <w:rPr>
          <w:color w:val="auto"/>
        </w:rPr>
        <w:t>….32</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 xml:space="preserve">4.6 Расчеты </w:t>
      </w:r>
      <w:r w:rsidR="006108CE" w:rsidRPr="00A47F23">
        <w:rPr>
          <w:color w:val="auto"/>
        </w:rPr>
        <w:t>по доходам, ущербу и иным доходам……………………..………………...…</w:t>
      </w:r>
      <w:r w:rsidR="00613DDD">
        <w:rPr>
          <w:color w:val="auto"/>
        </w:rPr>
        <w:t>....33</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 xml:space="preserve">4.7 </w:t>
      </w:r>
      <w:r w:rsidR="006108CE" w:rsidRPr="00A47F23">
        <w:rPr>
          <w:color w:val="auto"/>
        </w:rPr>
        <w:t>Доходы будущих периодов…………………………………………………………...…</w:t>
      </w:r>
      <w:r w:rsidR="00613DDD">
        <w:rPr>
          <w:color w:val="auto"/>
        </w:rPr>
        <w:t>…...37</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 xml:space="preserve">4.8 </w:t>
      </w:r>
      <w:r w:rsidR="006108CE" w:rsidRPr="00A47F23">
        <w:rPr>
          <w:color w:val="auto"/>
        </w:rPr>
        <w:t>Расходы будущих периодов………………………………………………………...……</w:t>
      </w:r>
      <w:r w:rsidR="00613DDD">
        <w:rPr>
          <w:color w:val="auto"/>
        </w:rPr>
        <w:t>…..38</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 xml:space="preserve">4.9 </w:t>
      </w:r>
      <w:r w:rsidR="006108CE" w:rsidRPr="00A47F23">
        <w:rPr>
          <w:color w:val="auto"/>
        </w:rPr>
        <w:t>Расчеты с подотчетными лицами………………..……………………………………...…</w:t>
      </w:r>
      <w:r w:rsidR="00613DDD">
        <w:rPr>
          <w:color w:val="auto"/>
        </w:rPr>
        <w:t>…38</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 xml:space="preserve">4.10 Расходы </w:t>
      </w:r>
      <w:r w:rsidR="006108CE" w:rsidRPr="00A47F23">
        <w:rPr>
          <w:color w:val="auto"/>
        </w:rPr>
        <w:t>по оплате труда….……………………………………………………………...</w:t>
      </w:r>
      <w:r w:rsidR="00613DDD">
        <w:rPr>
          <w:color w:val="auto"/>
        </w:rPr>
        <w:t>....40</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4.11 Резервы предстоящих расх</w:t>
      </w:r>
      <w:r w:rsidR="006108CE" w:rsidRPr="00A47F23">
        <w:rPr>
          <w:color w:val="auto"/>
        </w:rPr>
        <w:t>одов..…………………………………………………...……</w:t>
      </w:r>
      <w:r w:rsidR="00613DDD">
        <w:rPr>
          <w:color w:val="auto"/>
        </w:rPr>
        <w:t>…43</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 xml:space="preserve">4.12 Событие после отчетной </w:t>
      </w:r>
      <w:r w:rsidR="006108CE" w:rsidRPr="00A47F23">
        <w:rPr>
          <w:color w:val="auto"/>
        </w:rPr>
        <w:t>даты ……………………………………………………...……</w:t>
      </w:r>
      <w:r w:rsidR="00613DDD">
        <w:rPr>
          <w:color w:val="auto"/>
        </w:rPr>
        <w:t>….45</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4.13 Учет обязательств………</w:t>
      </w:r>
      <w:r w:rsidR="006108CE" w:rsidRPr="00A47F23">
        <w:rPr>
          <w:color w:val="auto"/>
        </w:rPr>
        <w:t>…….……………………………………………………...……</w:t>
      </w:r>
      <w:r w:rsidR="00613DDD">
        <w:rPr>
          <w:color w:val="auto"/>
        </w:rPr>
        <w:t>….47</w:t>
      </w:r>
    </w:p>
    <w:p w:rsidR="00716734" w:rsidRPr="00A47F23" w:rsidRDefault="00716734" w:rsidP="00E51F12">
      <w:pPr>
        <w:tabs>
          <w:tab w:val="num" w:pos="0"/>
          <w:tab w:val="left" w:pos="142"/>
        </w:tabs>
        <w:spacing w:line="276" w:lineRule="auto"/>
        <w:contextualSpacing/>
        <w:jc w:val="both"/>
        <w:rPr>
          <w:color w:val="auto"/>
        </w:rPr>
      </w:pPr>
      <w:r w:rsidRPr="00A47F23">
        <w:rPr>
          <w:color w:val="auto"/>
        </w:rPr>
        <w:t>4.14 Учет на забалансовых счет</w:t>
      </w:r>
      <w:r w:rsidR="006108CE" w:rsidRPr="00A47F23">
        <w:rPr>
          <w:color w:val="auto"/>
        </w:rPr>
        <w:t>ах…………………………………………………………......</w:t>
      </w:r>
      <w:r w:rsidR="00613DDD">
        <w:rPr>
          <w:color w:val="auto"/>
        </w:rPr>
        <w:t>....49</w:t>
      </w:r>
    </w:p>
    <w:p w:rsidR="00716734" w:rsidRPr="00A47F23" w:rsidRDefault="00716734" w:rsidP="00E51F12">
      <w:pPr>
        <w:tabs>
          <w:tab w:val="num" w:pos="0"/>
          <w:tab w:val="left" w:pos="142"/>
        </w:tabs>
        <w:spacing w:line="276" w:lineRule="auto"/>
        <w:contextualSpacing/>
        <w:jc w:val="both"/>
        <w:rPr>
          <w:b/>
          <w:bCs/>
          <w:color w:val="auto"/>
        </w:rPr>
      </w:pPr>
      <w:r w:rsidRPr="00A47F23">
        <w:rPr>
          <w:b/>
          <w:bCs/>
          <w:color w:val="auto"/>
        </w:rPr>
        <w:t>Раздел 5. Методологический раздел для целе</w:t>
      </w:r>
      <w:r w:rsidR="006108CE" w:rsidRPr="00A47F23">
        <w:rPr>
          <w:b/>
          <w:bCs/>
          <w:color w:val="auto"/>
        </w:rPr>
        <w:t>й налогового учета…………………...…</w:t>
      </w:r>
      <w:r w:rsidR="00613DDD">
        <w:rPr>
          <w:b/>
          <w:bCs/>
          <w:color w:val="auto"/>
        </w:rPr>
        <w:t>….56</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5.1 Налог на прибыль………</w:t>
      </w:r>
      <w:r w:rsidR="006108CE" w:rsidRPr="00A47F23">
        <w:rPr>
          <w:bCs/>
          <w:color w:val="auto"/>
        </w:rPr>
        <w:t>……………………………………………………………...…...</w:t>
      </w:r>
      <w:r w:rsidR="00613DDD">
        <w:rPr>
          <w:bCs/>
          <w:color w:val="auto"/>
        </w:rPr>
        <w:t>....56</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5.2 НДС………………………………………………………………</w:t>
      </w:r>
      <w:r w:rsidR="006108CE" w:rsidRPr="00A47F23">
        <w:rPr>
          <w:bCs/>
          <w:color w:val="auto"/>
        </w:rPr>
        <w:t>…………………………</w:t>
      </w:r>
      <w:r w:rsidR="00613DDD">
        <w:rPr>
          <w:bCs/>
          <w:color w:val="auto"/>
        </w:rPr>
        <w:t>…..56</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5.3 Налог на имущество……</w:t>
      </w:r>
      <w:r w:rsidR="006108CE" w:rsidRPr="00A47F23">
        <w:rPr>
          <w:bCs/>
          <w:color w:val="auto"/>
        </w:rPr>
        <w:t>…………………………………………………………...….…</w:t>
      </w:r>
      <w:r w:rsidR="00613DDD">
        <w:rPr>
          <w:bCs/>
          <w:color w:val="auto"/>
        </w:rPr>
        <w:t>.…..57</w:t>
      </w:r>
    </w:p>
    <w:p w:rsidR="00716734" w:rsidRPr="00A47F23" w:rsidRDefault="00716734" w:rsidP="00E51F12">
      <w:pPr>
        <w:tabs>
          <w:tab w:val="num" w:pos="0"/>
          <w:tab w:val="left" w:pos="142"/>
        </w:tabs>
        <w:spacing w:line="276" w:lineRule="auto"/>
        <w:contextualSpacing/>
        <w:jc w:val="both"/>
        <w:rPr>
          <w:b/>
          <w:bCs/>
          <w:color w:val="auto"/>
        </w:rPr>
      </w:pPr>
      <w:r w:rsidRPr="00A47F23">
        <w:rPr>
          <w:b/>
          <w:bCs/>
          <w:color w:val="auto"/>
        </w:rPr>
        <w:t>Раздел 6. Приложения</w:t>
      </w:r>
      <w:r w:rsidR="006108CE" w:rsidRPr="00A47F23">
        <w:rPr>
          <w:b/>
          <w:bCs/>
          <w:color w:val="auto"/>
        </w:rPr>
        <w:t>…………………………………………………………………….…</w:t>
      </w:r>
      <w:r w:rsidR="00613DDD">
        <w:rPr>
          <w:b/>
          <w:bCs/>
          <w:color w:val="auto"/>
        </w:rPr>
        <w:t>…...57</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6.1 Рабочий план счетов учрежден</w:t>
      </w:r>
      <w:r w:rsidR="006108CE" w:rsidRPr="00A47F23">
        <w:rPr>
          <w:bCs/>
          <w:color w:val="auto"/>
        </w:rPr>
        <w:t>ия………………………………………………...…….....</w:t>
      </w:r>
      <w:r w:rsidR="00613DDD">
        <w:rPr>
          <w:bCs/>
          <w:color w:val="auto"/>
        </w:rPr>
        <w:t>....57</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lastRenderedPageBreak/>
        <w:t>6.2 Порядок документооборот</w:t>
      </w:r>
      <w:r w:rsidR="006108CE" w:rsidRPr="00A47F23">
        <w:rPr>
          <w:bCs/>
          <w:color w:val="auto"/>
        </w:rPr>
        <w:t>а…………………………………………………………....…</w:t>
      </w:r>
      <w:r w:rsidR="00613DDD">
        <w:rPr>
          <w:bCs/>
          <w:color w:val="auto"/>
        </w:rPr>
        <w:t>…..70</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6.3 Перечень применяемых первичных документов дополнительно к предусмотренным Приказом Минфина РФ №</w:t>
      </w:r>
      <w:r w:rsidR="008846C2" w:rsidRPr="00A47F23">
        <w:rPr>
          <w:bCs/>
          <w:color w:val="auto"/>
        </w:rPr>
        <w:t>52</w:t>
      </w:r>
      <w:r w:rsidRPr="00A47F23">
        <w:rPr>
          <w:bCs/>
          <w:color w:val="auto"/>
        </w:rPr>
        <w:t>н и их форм</w:t>
      </w:r>
      <w:r w:rsidR="006108CE" w:rsidRPr="00A47F23">
        <w:rPr>
          <w:bCs/>
          <w:color w:val="auto"/>
        </w:rPr>
        <w:t>ы………………………………………….............</w:t>
      </w:r>
      <w:r w:rsidR="00054568">
        <w:rPr>
          <w:bCs/>
          <w:color w:val="auto"/>
        </w:rPr>
        <w:t>......72</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6.4 Перечень должностных лиц, имеющих право п</w:t>
      </w:r>
      <w:r w:rsidR="006108CE" w:rsidRPr="00A47F23">
        <w:rPr>
          <w:bCs/>
          <w:color w:val="auto"/>
        </w:rPr>
        <w:t>одписи первичных документов……</w:t>
      </w:r>
      <w:r w:rsidR="00613DDD">
        <w:rPr>
          <w:bCs/>
          <w:color w:val="auto"/>
        </w:rPr>
        <w:t>.</w:t>
      </w:r>
      <w:r w:rsidR="006108CE" w:rsidRPr="00A47F23">
        <w:rPr>
          <w:bCs/>
          <w:color w:val="auto"/>
        </w:rPr>
        <w:t>…</w:t>
      </w:r>
      <w:r w:rsidR="00054568">
        <w:rPr>
          <w:bCs/>
          <w:color w:val="auto"/>
        </w:rPr>
        <w:t>...75</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6.5 Перечень регистров бухгалтерского учета установленны</w:t>
      </w:r>
      <w:r w:rsidR="00261DF6">
        <w:rPr>
          <w:bCs/>
          <w:color w:val="auto"/>
        </w:rPr>
        <w:t>й</w:t>
      </w:r>
      <w:r w:rsidRPr="00A47F23">
        <w:rPr>
          <w:bCs/>
          <w:color w:val="auto"/>
        </w:rPr>
        <w:t xml:space="preserve"> </w:t>
      </w:r>
      <w:r w:rsidR="0067780B">
        <w:rPr>
          <w:bCs/>
          <w:color w:val="auto"/>
        </w:rPr>
        <w:t>Приказом Минфина РФ</w:t>
      </w:r>
      <w:r w:rsidRPr="00A47F23">
        <w:rPr>
          <w:bCs/>
          <w:color w:val="auto"/>
        </w:rPr>
        <w:t xml:space="preserve"> №</w:t>
      </w:r>
      <w:r w:rsidR="00A560DE" w:rsidRPr="00A47F23">
        <w:rPr>
          <w:bCs/>
          <w:color w:val="auto"/>
        </w:rPr>
        <w:t>52</w:t>
      </w:r>
      <w:r w:rsidRPr="00A47F23">
        <w:rPr>
          <w:bCs/>
          <w:color w:val="auto"/>
        </w:rPr>
        <w:t>н, а также перечень регистров бухгалтерского учета применяемых дополнительно…………</w:t>
      </w:r>
      <w:r w:rsidR="0020329C">
        <w:rPr>
          <w:bCs/>
          <w:color w:val="auto"/>
        </w:rPr>
        <w:t>………………………………………………………………………</w:t>
      </w:r>
      <w:r w:rsidRPr="00A47F23">
        <w:rPr>
          <w:bCs/>
          <w:color w:val="auto"/>
        </w:rPr>
        <w:t>…</w:t>
      </w:r>
      <w:r w:rsidR="00054568">
        <w:rPr>
          <w:bCs/>
          <w:color w:val="auto"/>
        </w:rPr>
        <w:t>..75</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6.6 Перечень сотрудников (должностей), которым разрешена выдача наличных денежных средств под отчет…………</w:t>
      </w:r>
      <w:r w:rsidR="006108CE" w:rsidRPr="00A47F23">
        <w:rPr>
          <w:bCs/>
          <w:color w:val="auto"/>
        </w:rPr>
        <w:t>………………………………………………………..…………...</w:t>
      </w:r>
      <w:r w:rsidR="00054568">
        <w:rPr>
          <w:bCs/>
          <w:color w:val="auto"/>
        </w:rPr>
        <w:t>.....78</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6.7 Сроки хранения документ</w:t>
      </w:r>
      <w:r w:rsidR="006108CE" w:rsidRPr="00A47F23">
        <w:rPr>
          <w:bCs/>
          <w:color w:val="auto"/>
        </w:rPr>
        <w:t>ов………………………………………………………...….…</w:t>
      </w:r>
      <w:r w:rsidR="00054568">
        <w:rPr>
          <w:bCs/>
          <w:color w:val="auto"/>
        </w:rPr>
        <w:t>…..79</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6.8 Перечень регистров налогового у</w:t>
      </w:r>
      <w:r w:rsidR="006108CE" w:rsidRPr="00A47F23">
        <w:rPr>
          <w:bCs/>
          <w:color w:val="auto"/>
        </w:rPr>
        <w:t>чета…………………………………………....……...</w:t>
      </w:r>
      <w:r w:rsidR="00054568">
        <w:rPr>
          <w:bCs/>
          <w:color w:val="auto"/>
        </w:rPr>
        <w:t>.......84</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6.9  План проведения инвентаризац</w:t>
      </w:r>
      <w:r w:rsidR="006108CE" w:rsidRPr="00A47F23">
        <w:rPr>
          <w:bCs/>
          <w:color w:val="auto"/>
        </w:rPr>
        <w:t>ий…………………………………...………...…………</w:t>
      </w:r>
      <w:r w:rsidR="00613DDD">
        <w:rPr>
          <w:bCs/>
          <w:color w:val="auto"/>
        </w:rPr>
        <w:t>….86</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6.10 Состав постоянно действующей комиссии для</w:t>
      </w:r>
      <w:r w:rsidR="006108CE" w:rsidRPr="00A47F23">
        <w:rPr>
          <w:bCs/>
          <w:color w:val="auto"/>
        </w:rPr>
        <w:t xml:space="preserve"> проведения инвентаризации………</w:t>
      </w:r>
      <w:r w:rsidR="00613DDD">
        <w:rPr>
          <w:bCs/>
          <w:color w:val="auto"/>
        </w:rPr>
        <w:t>…...87</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6.11 Состав комиссии, осуществляющей внез</w:t>
      </w:r>
      <w:r w:rsidR="006108CE" w:rsidRPr="00A47F23">
        <w:rPr>
          <w:bCs/>
          <w:color w:val="auto"/>
        </w:rPr>
        <w:t>апную проверку кассы………………………</w:t>
      </w:r>
      <w:r w:rsidR="00613DDD">
        <w:rPr>
          <w:bCs/>
          <w:color w:val="auto"/>
        </w:rPr>
        <w:t>…88</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 xml:space="preserve">6.12 Перечень форм регламентированной </w:t>
      </w:r>
      <w:r w:rsidR="000829DF">
        <w:rPr>
          <w:bCs/>
          <w:color w:val="auto"/>
        </w:rPr>
        <w:t>бюджетной</w:t>
      </w:r>
      <w:r w:rsidR="006108CE" w:rsidRPr="00A47F23">
        <w:rPr>
          <w:bCs/>
          <w:color w:val="auto"/>
        </w:rPr>
        <w:t xml:space="preserve"> отчетности учреждения…..…</w:t>
      </w:r>
      <w:r w:rsidR="0020329C">
        <w:rPr>
          <w:bCs/>
          <w:color w:val="auto"/>
        </w:rPr>
        <w:t>….</w:t>
      </w:r>
      <w:r w:rsidR="006108CE" w:rsidRPr="00A47F23">
        <w:rPr>
          <w:bCs/>
          <w:color w:val="auto"/>
        </w:rPr>
        <w:t>...</w:t>
      </w:r>
      <w:r w:rsidR="00613DDD">
        <w:rPr>
          <w:bCs/>
          <w:color w:val="auto"/>
        </w:rPr>
        <w:t>.....89</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6.13 Состав комиссии по поступлению и выбытию имущества учреждения……………</w:t>
      </w:r>
      <w:r w:rsidR="006108CE" w:rsidRPr="00A47F23">
        <w:rPr>
          <w:bCs/>
          <w:color w:val="auto"/>
        </w:rPr>
        <w:t>…</w:t>
      </w:r>
      <w:r w:rsidR="00613DDD">
        <w:rPr>
          <w:bCs/>
          <w:color w:val="auto"/>
        </w:rPr>
        <w:t>…91</w:t>
      </w:r>
    </w:p>
    <w:p w:rsidR="00716734" w:rsidRPr="00A47F23" w:rsidRDefault="00716734" w:rsidP="00E51F12">
      <w:pPr>
        <w:tabs>
          <w:tab w:val="num" w:pos="0"/>
          <w:tab w:val="left" w:pos="142"/>
        </w:tabs>
        <w:spacing w:line="276" w:lineRule="auto"/>
        <w:contextualSpacing/>
        <w:jc w:val="both"/>
        <w:rPr>
          <w:bCs/>
          <w:color w:val="auto"/>
        </w:rPr>
      </w:pPr>
      <w:r w:rsidRPr="00A47F23">
        <w:rPr>
          <w:bCs/>
          <w:color w:val="auto"/>
        </w:rPr>
        <w:t>6.14 Порядок выдачи наличных денежных средств под отчет…………………….……....</w:t>
      </w:r>
      <w:r w:rsidR="006108CE" w:rsidRPr="00A47F23">
        <w:rPr>
          <w:bCs/>
          <w:color w:val="auto"/>
        </w:rPr>
        <w:t>..</w:t>
      </w:r>
      <w:r w:rsidR="00613DDD">
        <w:rPr>
          <w:bCs/>
          <w:color w:val="auto"/>
        </w:rPr>
        <w:t>.....91</w:t>
      </w:r>
    </w:p>
    <w:p w:rsidR="006108CE" w:rsidRPr="0020329C" w:rsidRDefault="006108CE" w:rsidP="00E51F12">
      <w:pPr>
        <w:tabs>
          <w:tab w:val="num" w:pos="0"/>
          <w:tab w:val="left" w:pos="142"/>
        </w:tabs>
        <w:spacing w:line="276" w:lineRule="auto"/>
        <w:contextualSpacing/>
        <w:jc w:val="both"/>
        <w:rPr>
          <w:bCs/>
          <w:color w:val="auto"/>
        </w:rPr>
      </w:pPr>
      <w:r w:rsidRPr="0020329C">
        <w:rPr>
          <w:bCs/>
          <w:color w:val="auto"/>
        </w:rPr>
        <w:t xml:space="preserve">6.15 </w:t>
      </w:r>
      <w:r w:rsidR="00C611A1" w:rsidRPr="0020329C">
        <w:rPr>
          <w:bCs/>
          <w:color w:val="auto"/>
        </w:rPr>
        <w:t>Положение о комиссии по поступлению и выбытию активов</w:t>
      </w:r>
      <w:r w:rsidRPr="0020329C">
        <w:rPr>
          <w:bCs/>
          <w:color w:val="auto"/>
        </w:rPr>
        <w:t>…………</w:t>
      </w:r>
      <w:r w:rsidR="0020329C" w:rsidRPr="0020329C">
        <w:rPr>
          <w:bCs/>
          <w:color w:val="auto"/>
        </w:rPr>
        <w:t>…………</w:t>
      </w:r>
      <w:r w:rsidRPr="0020329C">
        <w:rPr>
          <w:bCs/>
          <w:color w:val="auto"/>
        </w:rPr>
        <w:t>…</w:t>
      </w:r>
      <w:r w:rsidR="00613DDD">
        <w:rPr>
          <w:bCs/>
          <w:color w:val="auto"/>
        </w:rPr>
        <w:t>……96</w:t>
      </w:r>
    </w:p>
    <w:p w:rsidR="00A560DE" w:rsidRPr="0020329C" w:rsidRDefault="00A560DE" w:rsidP="00E51F12">
      <w:pPr>
        <w:tabs>
          <w:tab w:val="num" w:pos="0"/>
          <w:tab w:val="left" w:pos="142"/>
        </w:tabs>
        <w:spacing w:line="276" w:lineRule="auto"/>
        <w:contextualSpacing/>
        <w:jc w:val="both"/>
        <w:rPr>
          <w:bCs/>
          <w:color w:val="auto"/>
        </w:rPr>
      </w:pPr>
      <w:r w:rsidRPr="0020329C">
        <w:rPr>
          <w:bCs/>
          <w:color w:val="auto"/>
        </w:rPr>
        <w:t>6.16 Перечень первичных документов, закрепленных за однотипными фактами хозяйственной жизни……………</w:t>
      </w:r>
      <w:r w:rsidR="00054568" w:rsidRPr="0020329C">
        <w:rPr>
          <w:bCs/>
          <w:color w:val="auto"/>
        </w:rPr>
        <w:t>………………</w:t>
      </w:r>
      <w:r w:rsidR="00613DDD">
        <w:rPr>
          <w:bCs/>
          <w:color w:val="auto"/>
        </w:rPr>
        <w:t>……………………………………………….102</w:t>
      </w:r>
    </w:p>
    <w:p w:rsidR="00B07143" w:rsidRPr="0020329C" w:rsidRDefault="00B07143" w:rsidP="00E51F12">
      <w:pPr>
        <w:tabs>
          <w:tab w:val="num" w:pos="0"/>
          <w:tab w:val="left" w:pos="142"/>
        </w:tabs>
        <w:spacing w:line="276" w:lineRule="auto"/>
        <w:contextualSpacing/>
        <w:jc w:val="both"/>
        <w:rPr>
          <w:bCs/>
          <w:color w:val="auto"/>
        </w:rPr>
      </w:pPr>
      <w:r w:rsidRPr="0020329C">
        <w:rPr>
          <w:bCs/>
          <w:color w:val="auto"/>
        </w:rPr>
        <w:t>6.17 Положение о внутреннем финансовом контроле учреждения</w:t>
      </w:r>
      <w:r w:rsidR="00613DDD">
        <w:rPr>
          <w:bCs/>
          <w:color w:val="auto"/>
        </w:rPr>
        <w:t>…………………………..115</w:t>
      </w:r>
    </w:p>
    <w:p w:rsidR="00C465CE" w:rsidRDefault="00C465CE" w:rsidP="00C465CE">
      <w:pPr>
        <w:tabs>
          <w:tab w:val="num" w:pos="0"/>
          <w:tab w:val="left" w:pos="142"/>
        </w:tabs>
        <w:spacing w:line="276" w:lineRule="auto"/>
        <w:contextualSpacing/>
        <w:jc w:val="both"/>
        <w:rPr>
          <w:bCs/>
          <w:color w:val="auto"/>
        </w:rPr>
      </w:pPr>
      <w:r w:rsidRPr="0020329C">
        <w:rPr>
          <w:bCs/>
          <w:color w:val="auto"/>
        </w:rPr>
        <w:t>6.18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r w:rsidR="0020329C">
        <w:rPr>
          <w:bCs/>
          <w:color w:val="auto"/>
        </w:rPr>
        <w:t>…………………………………………………………………………………</w:t>
      </w:r>
      <w:r w:rsidRPr="0020329C">
        <w:rPr>
          <w:bCs/>
          <w:color w:val="auto"/>
        </w:rPr>
        <w:t>……</w:t>
      </w:r>
      <w:r w:rsidR="00613DDD">
        <w:rPr>
          <w:bCs/>
          <w:color w:val="auto"/>
        </w:rPr>
        <w:t>...</w:t>
      </w:r>
      <w:r w:rsidRPr="0020329C">
        <w:rPr>
          <w:bCs/>
          <w:color w:val="auto"/>
        </w:rPr>
        <w:t>…..</w:t>
      </w:r>
      <w:r w:rsidR="00613DDD">
        <w:rPr>
          <w:bCs/>
          <w:color w:val="auto"/>
        </w:rPr>
        <w:t>121</w:t>
      </w:r>
    </w:p>
    <w:p w:rsidR="0020329C" w:rsidRPr="0020329C" w:rsidRDefault="0020329C" w:rsidP="0020329C">
      <w:pPr>
        <w:tabs>
          <w:tab w:val="left" w:pos="284"/>
          <w:tab w:val="left" w:pos="426"/>
          <w:tab w:val="num" w:pos="567"/>
          <w:tab w:val="left" w:pos="709"/>
        </w:tabs>
        <w:spacing w:line="276" w:lineRule="auto"/>
        <w:contextualSpacing/>
        <w:jc w:val="both"/>
        <w:rPr>
          <w:bCs/>
          <w:color w:val="auto"/>
          <w:sz w:val="22"/>
          <w:szCs w:val="22"/>
        </w:rPr>
      </w:pPr>
      <w:r w:rsidRPr="00D53A81">
        <w:rPr>
          <w:bCs/>
          <w:color w:val="auto"/>
          <w:sz w:val="22"/>
          <w:szCs w:val="22"/>
        </w:rPr>
        <w:t>6.19 Положение о проведении инвентаризации активов и обязательств</w:t>
      </w:r>
      <w:r w:rsidRPr="0020329C">
        <w:rPr>
          <w:bCs/>
          <w:color w:val="auto"/>
          <w:sz w:val="22"/>
          <w:szCs w:val="22"/>
        </w:rPr>
        <w:t>………………</w:t>
      </w:r>
      <w:r>
        <w:rPr>
          <w:bCs/>
          <w:color w:val="auto"/>
          <w:sz w:val="22"/>
          <w:szCs w:val="22"/>
        </w:rPr>
        <w:t>…</w:t>
      </w:r>
      <w:r w:rsidR="00613DDD">
        <w:rPr>
          <w:bCs/>
          <w:color w:val="auto"/>
          <w:sz w:val="22"/>
          <w:szCs w:val="22"/>
        </w:rPr>
        <w:t>..</w:t>
      </w:r>
      <w:r>
        <w:rPr>
          <w:bCs/>
          <w:color w:val="auto"/>
          <w:sz w:val="22"/>
          <w:szCs w:val="22"/>
        </w:rPr>
        <w:t>…..…</w:t>
      </w:r>
      <w:r w:rsidR="00613DDD">
        <w:rPr>
          <w:bCs/>
          <w:color w:val="auto"/>
          <w:sz w:val="22"/>
          <w:szCs w:val="22"/>
        </w:rPr>
        <w:t>130</w:t>
      </w:r>
    </w:p>
    <w:p w:rsidR="00716734" w:rsidRDefault="00716734" w:rsidP="009174FB">
      <w:pPr>
        <w:tabs>
          <w:tab w:val="num" w:pos="0"/>
          <w:tab w:val="left" w:pos="142"/>
        </w:tabs>
        <w:spacing w:line="360" w:lineRule="auto"/>
        <w:contextualSpacing/>
        <w:jc w:val="both"/>
        <w:rPr>
          <w:b/>
          <w:color w:val="auto"/>
        </w:rPr>
      </w:pPr>
    </w:p>
    <w:p w:rsidR="00A817AD" w:rsidRPr="00160F95" w:rsidRDefault="00A817AD" w:rsidP="00160F95">
      <w:pPr>
        <w:pStyle w:val="4"/>
        <w:spacing w:line="360" w:lineRule="auto"/>
        <w:ind w:firstLine="284"/>
        <w:contextualSpacing/>
        <w:jc w:val="both"/>
        <w:rPr>
          <w:rFonts w:asciiTheme="minorHAnsi" w:hAnsiTheme="minorHAnsi" w:cstheme="minorHAnsi"/>
          <w:sz w:val="32"/>
          <w:szCs w:val="32"/>
        </w:rPr>
      </w:pPr>
      <w:bookmarkStart w:id="0" w:name="_Раздел_1._Общие"/>
      <w:bookmarkEnd w:id="0"/>
      <w:r w:rsidRPr="00E51F12">
        <w:rPr>
          <w:rFonts w:asciiTheme="minorHAnsi" w:hAnsiTheme="minorHAnsi" w:cstheme="minorHAnsi"/>
          <w:sz w:val="32"/>
          <w:szCs w:val="32"/>
        </w:rPr>
        <w:t>Раздел 1. Общие вопросы</w:t>
      </w:r>
      <w:bookmarkStart w:id="1" w:name="_GoBack"/>
      <w:bookmarkEnd w:id="1"/>
    </w:p>
    <w:p w:rsidR="00160F95" w:rsidRPr="00160F95" w:rsidRDefault="00160F95" w:rsidP="00160F95">
      <w:pPr>
        <w:ind w:firstLine="709"/>
        <w:jc w:val="both"/>
        <w:rPr>
          <w:sz w:val="22"/>
          <w:szCs w:val="22"/>
        </w:rPr>
      </w:pPr>
      <w:r w:rsidRPr="00160F95">
        <w:rPr>
          <w:sz w:val="22"/>
          <w:szCs w:val="22"/>
        </w:rPr>
        <w:t>1. Совет депутатов является представительным органом муниципального района и состоит из 17 депутатов, избираемых сроком на 5 лет, возглавляемый председателем Совета депутатов.</w:t>
      </w:r>
    </w:p>
    <w:p w:rsidR="00160F95" w:rsidRPr="00160F95" w:rsidRDefault="00160F95" w:rsidP="00160F95">
      <w:pPr>
        <w:ind w:firstLine="709"/>
        <w:jc w:val="both"/>
        <w:rPr>
          <w:sz w:val="22"/>
          <w:szCs w:val="22"/>
        </w:rPr>
      </w:pPr>
      <w:r w:rsidRPr="00160F95">
        <w:rPr>
          <w:sz w:val="22"/>
          <w:szCs w:val="22"/>
        </w:rPr>
        <w:t>2. Депутаты районного Совета депутатов избираются на муниципальных выборах по мажоритарной избирательной системе относительного большинства сроком на 5 лет. При этом депутаты районного Совета Депутатов избираются по одномандатным и (или) многомандатным избирательным округам.</w:t>
      </w:r>
    </w:p>
    <w:p w:rsidR="00160F95" w:rsidRPr="00160F95" w:rsidRDefault="00160F95" w:rsidP="00160F95">
      <w:pPr>
        <w:ind w:firstLine="709"/>
        <w:jc w:val="both"/>
        <w:rPr>
          <w:sz w:val="22"/>
          <w:szCs w:val="22"/>
        </w:rPr>
      </w:pPr>
      <w:r w:rsidRPr="00160F95">
        <w:rPr>
          <w:sz w:val="22"/>
          <w:szCs w:val="22"/>
        </w:rPr>
        <w:t>В редакции решения Совета депутатов МО от 26.07.2013 №557</w:t>
      </w:r>
    </w:p>
    <w:p w:rsidR="00160F95" w:rsidRPr="00160F95" w:rsidRDefault="00160F95" w:rsidP="00160F95">
      <w:pPr>
        <w:ind w:firstLine="709"/>
        <w:jc w:val="both"/>
        <w:rPr>
          <w:sz w:val="22"/>
          <w:szCs w:val="22"/>
        </w:rPr>
      </w:pPr>
      <w:r w:rsidRPr="00160F95">
        <w:rPr>
          <w:sz w:val="22"/>
          <w:szCs w:val="22"/>
        </w:rPr>
        <w:t>3. Совет депутатов приступает к исполнению своих полномочий после избрания не менее двух третей от установленной численности депутатов, указанной в пункте 1 настоящей статьи.</w:t>
      </w:r>
    </w:p>
    <w:p w:rsidR="00160F95" w:rsidRPr="00160F95" w:rsidRDefault="00160F95" w:rsidP="00160F95">
      <w:pPr>
        <w:ind w:firstLine="709"/>
        <w:jc w:val="both"/>
        <w:rPr>
          <w:sz w:val="22"/>
          <w:szCs w:val="22"/>
        </w:rPr>
      </w:pPr>
      <w:r w:rsidRPr="00160F95">
        <w:rPr>
          <w:sz w:val="22"/>
          <w:szCs w:val="22"/>
        </w:rPr>
        <w:t>4. Совет депутатов по вопросам, отнесенным к его компетенции федеральными законами, законами Республики Бурятия, настоящим Уставом, принимает решения, устанавливающие правила, обязательные для исполнения и соблюдения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w:t>
      </w:r>
    </w:p>
    <w:p w:rsidR="00160F95" w:rsidRPr="00160F95" w:rsidRDefault="00160F95" w:rsidP="00160F95">
      <w:pPr>
        <w:ind w:firstLine="709"/>
        <w:jc w:val="both"/>
        <w:rPr>
          <w:sz w:val="22"/>
          <w:szCs w:val="22"/>
        </w:rPr>
      </w:pPr>
      <w:r w:rsidRPr="00160F95">
        <w:rPr>
          <w:sz w:val="22"/>
          <w:szCs w:val="22"/>
        </w:rPr>
        <w:t xml:space="preserve">5. Расходы на обеспечение деятельности Совета депутатов предусматриваются в бюджете муниципального района отдельной строкой в соответствии с классификацией расходов бюджетов Российской Федерации. </w:t>
      </w:r>
    </w:p>
    <w:p w:rsidR="00D53A81" w:rsidRPr="00160F95" w:rsidRDefault="00D53A81" w:rsidP="00D53A81">
      <w:pPr>
        <w:tabs>
          <w:tab w:val="num" w:pos="0"/>
          <w:tab w:val="left" w:pos="142"/>
          <w:tab w:val="left" w:pos="993"/>
        </w:tabs>
        <w:spacing w:line="276" w:lineRule="auto"/>
        <w:contextualSpacing/>
        <w:jc w:val="both"/>
        <w:rPr>
          <w:bCs/>
          <w:color w:val="auto"/>
          <w:sz w:val="22"/>
          <w:szCs w:val="22"/>
          <w:shd w:val="clear" w:color="auto" w:fill="FFFF00"/>
        </w:rPr>
      </w:pPr>
    </w:p>
    <w:p w:rsidR="00E51F12" w:rsidRPr="00D53A81" w:rsidRDefault="00D53A81" w:rsidP="00160F95">
      <w:pPr>
        <w:pStyle w:val="af0"/>
        <w:shd w:val="clear" w:color="auto" w:fill="FFFFFF"/>
        <w:spacing w:before="0" w:after="125"/>
        <w:rPr>
          <w:rFonts w:eastAsia="Times New Roman"/>
          <w:sz w:val="22"/>
          <w:szCs w:val="22"/>
        </w:rPr>
      </w:pPr>
      <w:r>
        <w:rPr>
          <w:rFonts w:eastAsia="Times New Roman"/>
          <w:sz w:val="22"/>
          <w:szCs w:val="22"/>
        </w:rPr>
        <w:t xml:space="preserve"> </w:t>
      </w:r>
    </w:p>
    <w:p w:rsidR="00A817AD"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D53A81">
        <w:rPr>
          <w:rFonts w:eastAsia="Times New Roman"/>
          <w:color w:val="auto"/>
          <w:sz w:val="22"/>
          <w:szCs w:val="22"/>
        </w:rPr>
        <w:lastRenderedPageBreak/>
        <w:t xml:space="preserve">Настоящая учетная политика </w:t>
      </w:r>
      <w:r w:rsidR="00D53A81">
        <w:rPr>
          <w:rFonts w:eastAsia="Times New Roman"/>
          <w:color w:val="auto"/>
          <w:sz w:val="22"/>
          <w:szCs w:val="22"/>
        </w:rPr>
        <w:t>МКУ</w:t>
      </w:r>
      <w:r w:rsidR="00160F95">
        <w:rPr>
          <w:rFonts w:eastAsia="Times New Roman"/>
          <w:color w:val="auto"/>
          <w:sz w:val="22"/>
          <w:szCs w:val="22"/>
        </w:rPr>
        <w:t xml:space="preserve"> Совет депутатов</w:t>
      </w:r>
      <w:r w:rsidR="00D53A81">
        <w:rPr>
          <w:rFonts w:eastAsia="Times New Roman"/>
          <w:color w:val="auto"/>
          <w:sz w:val="22"/>
          <w:szCs w:val="22"/>
        </w:rPr>
        <w:t xml:space="preserve"> МО «Бичурский район»</w:t>
      </w:r>
      <w:r w:rsidRPr="00D53A81">
        <w:rPr>
          <w:rFonts w:eastAsia="Times New Roman"/>
          <w:color w:val="auto"/>
          <w:sz w:val="22"/>
          <w:szCs w:val="22"/>
        </w:rPr>
        <w:t>(</w:t>
      </w:r>
      <w:r w:rsidRPr="00E51F12">
        <w:rPr>
          <w:rFonts w:eastAsia="Times New Roman"/>
          <w:color w:val="auto"/>
          <w:sz w:val="22"/>
          <w:szCs w:val="22"/>
        </w:rPr>
        <w:t xml:space="preserve">далее – учреждение)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sidRPr="00D53A81">
        <w:rPr>
          <w:rFonts w:eastAsia="Times New Roman"/>
          <w:sz w:val="22"/>
          <w:szCs w:val="22"/>
        </w:rPr>
        <w:t>(</w:t>
      </w:r>
      <w:r w:rsidR="001D7D2D" w:rsidRPr="00D53A81">
        <w:rPr>
          <w:rFonts w:eastAsia="Times New Roman"/>
          <w:color w:val="auto"/>
          <w:spacing w:val="-5"/>
          <w:sz w:val="22"/>
          <w:szCs w:val="22"/>
        </w:rPr>
        <w:t>ред.</w:t>
      </w:r>
      <w:r w:rsidR="001D7D2D" w:rsidRPr="00D53A81">
        <w:rPr>
          <w:color w:val="auto"/>
          <w:sz w:val="22"/>
          <w:szCs w:val="22"/>
        </w:rPr>
        <w:t xml:space="preserve"> №64н от 31.03.2018</w:t>
      </w:r>
      <w:r w:rsidR="00B946FE" w:rsidRPr="00D53A81">
        <w:rPr>
          <w:rFonts w:eastAsia="Times New Roman"/>
          <w:color w:val="auto"/>
          <w:spacing w:val="-5"/>
          <w:sz w:val="22"/>
          <w:szCs w:val="22"/>
        </w:rPr>
        <w:t>)</w:t>
      </w:r>
      <w:r w:rsidRPr="00D53A81">
        <w:rPr>
          <w:rFonts w:eastAsia="Times New Roman"/>
          <w:sz w:val="22"/>
          <w:szCs w:val="22"/>
        </w:rPr>
        <w:t>,</w:t>
      </w:r>
      <w:r w:rsidRPr="00D53A81">
        <w:rPr>
          <w:rFonts w:eastAsia="Times New Roman"/>
          <w:color w:val="FF0000"/>
          <w:sz w:val="22"/>
          <w:szCs w:val="22"/>
        </w:rPr>
        <w:t xml:space="preserve"> </w:t>
      </w:r>
      <w:r w:rsidRPr="00D53A81">
        <w:rPr>
          <w:rFonts w:eastAsia="Times New Roman"/>
          <w:color w:val="auto"/>
          <w:sz w:val="22"/>
          <w:szCs w:val="22"/>
        </w:rPr>
        <w:t>и применяется</w:t>
      </w:r>
      <w:r w:rsidRPr="00E51F12">
        <w:rPr>
          <w:rFonts w:eastAsia="Times New Roman"/>
          <w:color w:val="auto"/>
          <w:sz w:val="22"/>
          <w:szCs w:val="22"/>
        </w:rPr>
        <w:t xml:space="preserve"> при ведении бухгалтерского</w:t>
      </w:r>
      <w:r w:rsidR="00422AE8" w:rsidRPr="00E51F12">
        <w:rPr>
          <w:rFonts w:eastAsia="Times New Roman"/>
          <w:color w:val="auto"/>
          <w:sz w:val="22"/>
          <w:szCs w:val="22"/>
        </w:rPr>
        <w:t xml:space="preserve"> </w:t>
      </w:r>
      <w:r w:rsidRPr="00E51F12">
        <w:rPr>
          <w:rFonts w:eastAsia="Times New Roman"/>
          <w:color w:val="auto"/>
          <w:sz w:val="22"/>
          <w:szCs w:val="22"/>
        </w:rPr>
        <w:t>и налогового учета всеми подразделениями учреждения.</w:t>
      </w:r>
    </w:p>
    <w:p w:rsidR="00E51F12" w:rsidRPr="00E51F12" w:rsidRDefault="00E51F12" w:rsidP="00E51F12">
      <w:pPr>
        <w:tabs>
          <w:tab w:val="num" w:pos="0"/>
          <w:tab w:val="left" w:pos="142"/>
          <w:tab w:val="left" w:pos="993"/>
        </w:tabs>
        <w:spacing w:line="276" w:lineRule="auto"/>
        <w:ind w:firstLine="709"/>
        <w:contextualSpacing/>
        <w:jc w:val="both"/>
        <w:rPr>
          <w:rFonts w:eastAsia="Times New Roman"/>
          <w:color w:val="auto"/>
          <w:sz w:val="22"/>
          <w:szCs w:val="22"/>
        </w:rPr>
      </w:pPr>
    </w:p>
    <w:p w:rsidR="00A817AD"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E51F12" w:rsidRPr="00E51F12" w:rsidRDefault="00E51F12" w:rsidP="00E51F12">
      <w:pPr>
        <w:tabs>
          <w:tab w:val="num" w:pos="0"/>
          <w:tab w:val="left" w:pos="142"/>
          <w:tab w:val="left" w:pos="993"/>
        </w:tabs>
        <w:spacing w:line="276" w:lineRule="auto"/>
        <w:ind w:firstLine="709"/>
        <w:contextualSpacing/>
        <w:jc w:val="both"/>
        <w:rPr>
          <w:rFonts w:eastAsia="Times New Roman"/>
          <w:color w:val="auto"/>
          <w:sz w:val="22"/>
          <w:szCs w:val="22"/>
        </w:rPr>
      </w:pPr>
    </w:p>
    <w:p w:rsidR="003C45BD"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E51F12" w:rsidRPr="00E51F12" w:rsidRDefault="00E51F12" w:rsidP="00E51F12">
      <w:pPr>
        <w:tabs>
          <w:tab w:val="num" w:pos="0"/>
          <w:tab w:val="left" w:pos="142"/>
          <w:tab w:val="left" w:pos="993"/>
        </w:tabs>
        <w:spacing w:line="276" w:lineRule="auto"/>
        <w:ind w:firstLine="709"/>
        <w:contextualSpacing/>
        <w:jc w:val="both"/>
        <w:rPr>
          <w:rFonts w:eastAsia="Times New Roman"/>
          <w:color w:val="auto"/>
          <w:sz w:val="22"/>
          <w:szCs w:val="22"/>
        </w:rPr>
      </w:pPr>
    </w:p>
    <w:p w:rsidR="00A817AD" w:rsidRPr="00E51F12" w:rsidRDefault="00A817AD" w:rsidP="00E51F12">
      <w:pPr>
        <w:tabs>
          <w:tab w:val="num" w:pos="0"/>
          <w:tab w:val="left" w:pos="142"/>
          <w:tab w:val="left" w:pos="993"/>
        </w:tabs>
        <w:spacing w:line="276" w:lineRule="auto"/>
        <w:ind w:firstLine="709"/>
        <w:contextualSpacing/>
        <w:jc w:val="both"/>
        <w:rPr>
          <w:rFonts w:eastAsia="Times New Roman"/>
          <w:color w:val="auto"/>
          <w:sz w:val="22"/>
          <w:szCs w:val="22"/>
        </w:rPr>
      </w:pPr>
      <w:r w:rsidRPr="00E51F12">
        <w:rPr>
          <w:rFonts w:eastAsia="Times New Roman"/>
          <w:color w:val="auto"/>
          <w:sz w:val="22"/>
          <w:szCs w:val="22"/>
        </w:rPr>
        <w:t xml:space="preserve">Бухгалтерский учет в учреждении ведется </w:t>
      </w:r>
      <w:r w:rsidR="00D53A81">
        <w:rPr>
          <w:rFonts w:eastAsia="Times New Roman"/>
          <w:color w:val="auto"/>
          <w:sz w:val="22"/>
          <w:szCs w:val="22"/>
        </w:rPr>
        <w:t>в отделе учета и отчетности МКУ Администрации МО «Бичурский район» согласно заключенного Договора о ведении бухгалтерского учета.</w:t>
      </w:r>
    </w:p>
    <w:p w:rsidR="00A817AD" w:rsidRPr="00D160BB" w:rsidRDefault="00A817AD" w:rsidP="00D160BB">
      <w:pPr>
        <w:tabs>
          <w:tab w:val="num" w:pos="0"/>
          <w:tab w:val="left" w:pos="142"/>
          <w:tab w:val="left" w:pos="993"/>
        </w:tabs>
        <w:spacing w:line="360" w:lineRule="auto"/>
        <w:ind w:firstLine="709"/>
        <w:contextualSpacing/>
        <w:jc w:val="both"/>
        <w:rPr>
          <w:rFonts w:eastAsia="Times New Roman"/>
          <w:color w:val="auto"/>
        </w:rPr>
      </w:pPr>
    </w:p>
    <w:p w:rsidR="00A817AD" w:rsidRPr="001426C6" w:rsidRDefault="00A817AD" w:rsidP="001426C6">
      <w:pPr>
        <w:pStyle w:val="4"/>
        <w:spacing w:line="360" w:lineRule="auto"/>
        <w:ind w:firstLine="284"/>
        <w:rPr>
          <w:rFonts w:asciiTheme="minorHAnsi" w:hAnsiTheme="minorHAnsi" w:cstheme="minorHAnsi"/>
          <w:sz w:val="32"/>
          <w:szCs w:val="32"/>
        </w:rPr>
      </w:pPr>
      <w:bookmarkStart w:id="2" w:name="_Раздел_2._Нормативные"/>
      <w:bookmarkEnd w:id="2"/>
      <w:r w:rsidRPr="001426C6">
        <w:rPr>
          <w:rFonts w:asciiTheme="minorHAnsi" w:hAnsiTheme="minorHAnsi" w:cstheme="minorHAnsi"/>
          <w:sz w:val="32"/>
          <w:szCs w:val="32"/>
        </w:rPr>
        <w:t>Раздел 2. Нормативные документы, разъяснения</w:t>
      </w:r>
    </w:p>
    <w:p w:rsidR="00A817AD" w:rsidRPr="001426C6" w:rsidRDefault="00A817AD" w:rsidP="001426C6">
      <w:pPr>
        <w:tabs>
          <w:tab w:val="num" w:pos="0"/>
          <w:tab w:val="left" w:pos="142"/>
          <w:tab w:val="left" w:pos="993"/>
        </w:tabs>
        <w:spacing w:line="276"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Учетная политика учреждения осуществляется в соответствии с нормативными актами и разъяснениями, такими как:</w:t>
      </w:r>
    </w:p>
    <w:p w:rsidR="00581117" w:rsidRDefault="00581117" w:rsidP="00581117">
      <w:pPr>
        <w:tabs>
          <w:tab w:val="num" w:pos="0"/>
          <w:tab w:val="left" w:pos="142"/>
          <w:tab w:val="left" w:pos="993"/>
        </w:tabs>
        <w:spacing w:line="360" w:lineRule="auto"/>
        <w:contextualSpacing/>
        <w:jc w:val="both"/>
        <w:rPr>
          <w:rFonts w:eastAsia="Times New Roman"/>
          <w:b/>
          <w:color w:val="auto"/>
        </w:rPr>
      </w:pPr>
    </w:p>
    <w:p w:rsidR="00581117" w:rsidRPr="001426C6" w:rsidRDefault="00581117" w:rsidP="001426C6">
      <w:pPr>
        <w:tabs>
          <w:tab w:val="num" w:pos="0"/>
          <w:tab w:val="left" w:pos="142"/>
          <w:tab w:val="left" w:pos="993"/>
        </w:tabs>
        <w:spacing w:line="360"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Кодексы Российской Федерации</w:t>
      </w:r>
    </w:p>
    <w:p w:rsidR="00A817AD" w:rsidRPr="001426C6"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Бюджетный кодекс Российской Федерации (с изменениями и дополнениями) (далее БК РФ);</w:t>
      </w:r>
    </w:p>
    <w:p w:rsidR="00A817AD" w:rsidRPr="001426C6"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Налоговый кодекс Российской Федерации (с изменениями и дополнениями) (далее НК РФ);</w:t>
      </w:r>
    </w:p>
    <w:p w:rsidR="00A817AD" w:rsidRPr="001426C6" w:rsidRDefault="00A817AD" w:rsidP="00860724">
      <w:pPr>
        <w:numPr>
          <w:ilvl w:val="0"/>
          <w:numId w:val="4"/>
        </w:numPr>
        <w:tabs>
          <w:tab w:val="clear" w:pos="786"/>
          <w:tab w:val="left" w:pos="142"/>
          <w:tab w:val="num" w:pos="851"/>
          <w:tab w:val="left" w:pos="993"/>
        </w:tabs>
        <w:spacing w:line="276" w:lineRule="auto"/>
        <w:ind w:left="851" w:hanging="284"/>
        <w:contextualSpacing/>
        <w:jc w:val="both"/>
        <w:rPr>
          <w:rFonts w:eastAsia="Times New Roman"/>
          <w:color w:val="auto"/>
          <w:sz w:val="22"/>
          <w:szCs w:val="22"/>
        </w:rPr>
      </w:pPr>
      <w:r w:rsidRPr="001426C6">
        <w:rPr>
          <w:rFonts w:eastAsia="Times New Roman"/>
          <w:color w:val="auto"/>
          <w:sz w:val="22"/>
          <w:szCs w:val="22"/>
        </w:rPr>
        <w:t>Гражданский кодекс Российской Федерации (с изменениями и дополнениями) (далее ГК РФ);</w:t>
      </w:r>
    </w:p>
    <w:p w:rsidR="00581117" w:rsidRPr="001426C6" w:rsidRDefault="00581117" w:rsidP="001426C6">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1426C6">
        <w:rPr>
          <w:rFonts w:asciiTheme="minorHAnsi" w:eastAsia="Times New Roman" w:hAnsiTheme="minorHAnsi" w:cstheme="minorHAnsi"/>
          <w:b/>
          <w:color w:val="auto"/>
        </w:rPr>
        <w:t>Федеральные законы Российской Федерации</w:t>
      </w:r>
    </w:p>
    <w:p w:rsidR="001D7D2D" w:rsidRPr="00D53A81" w:rsidRDefault="001D7D2D" w:rsidP="00860724">
      <w:pPr>
        <w:numPr>
          <w:ilvl w:val="0"/>
          <w:numId w:val="4"/>
        </w:numPr>
        <w:tabs>
          <w:tab w:val="left" w:pos="142"/>
          <w:tab w:val="left" w:pos="851"/>
        </w:tabs>
        <w:spacing w:line="276" w:lineRule="auto"/>
        <w:contextualSpacing/>
        <w:jc w:val="both"/>
        <w:rPr>
          <w:rFonts w:eastAsia="Times New Roman"/>
          <w:color w:val="auto"/>
          <w:spacing w:val="-5"/>
          <w:sz w:val="22"/>
          <w:szCs w:val="22"/>
        </w:rPr>
      </w:pPr>
      <w:r w:rsidRPr="00AD4DDB">
        <w:rPr>
          <w:rFonts w:eastAsia="Times New Roman"/>
          <w:color w:val="auto"/>
          <w:spacing w:val="-5"/>
          <w:sz w:val="22"/>
          <w:szCs w:val="22"/>
        </w:rPr>
        <w:t xml:space="preserve">Федеральный закон от 08.05.2010 № 83-ФЗ </w:t>
      </w:r>
      <w:r w:rsidRPr="00AD4DDB">
        <w:rPr>
          <w:rFonts w:eastAsia="Times New Roman"/>
          <w:bCs/>
          <w:color w:val="auto"/>
          <w:spacing w:val="-5"/>
          <w:sz w:val="22"/>
          <w:szCs w:val="22"/>
        </w:rPr>
        <w:t xml:space="preserve">(ред. </w:t>
      </w:r>
      <w:r w:rsidRPr="00D53A81">
        <w:rPr>
          <w:rFonts w:eastAsia="Times New Roman"/>
          <w:bCs/>
          <w:color w:val="auto"/>
          <w:spacing w:val="-5"/>
          <w:sz w:val="22"/>
          <w:szCs w:val="22"/>
        </w:rPr>
        <w:t xml:space="preserve">от </w:t>
      </w:r>
      <w:r w:rsidRPr="00D53A81">
        <w:rPr>
          <w:bCs/>
          <w:color w:val="auto"/>
          <w:sz w:val="22"/>
          <w:szCs w:val="22"/>
        </w:rPr>
        <w:t>27.11.2017</w:t>
      </w:r>
      <w:r w:rsidRPr="00D53A81">
        <w:rPr>
          <w:rFonts w:eastAsia="Times New Roman"/>
          <w:bCs/>
          <w:color w:val="auto"/>
          <w:spacing w:val="-5"/>
          <w:sz w:val="22"/>
          <w:szCs w:val="22"/>
        </w:rPr>
        <w:t>)</w:t>
      </w:r>
      <w:r w:rsidRPr="00D53A81">
        <w:rPr>
          <w:rFonts w:eastAsia="Times New Roman"/>
          <w:b/>
          <w:bCs/>
          <w:color w:val="auto"/>
          <w:spacing w:val="-5"/>
          <w:sz w:val="22"/>
          <w:szCs w:val="22"/>
        </w:rPr>
        <w:t xml:space="preserve"> </w:t>
      </w:r>
      <w:r w:rsidRPr="00D53A81">
        <w:rPr>
          <w:rFonts w:eastAsia="Times New Roman"/>
          <w:color w:val="auto"/>
          <w:spacing w:val="-5"/>
          <w:sz w:val="22"/>
          <w:szCs w:val="22"/>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D7D2D" w:rsidRPr="00D53A81" w:rsidRDefault="001D7D2D" w:rsidP="00860724">
      <w:pPr>
        <w:numPr>
          <w:ilvl w:val="0"/>
          <w:numId w:val="4"/>
        </w:numPr>
        <w:tabs>
          <w:tab w:val="left" w:pos="142"/>
          <w:tab w:val="left" w:pos="851"/>
        </w:tabs>
        <w:spacing w:line="276" w:lineRule="auto"/>
        <w:contextualSpacing/>
        <w:jc w:val="both"/>
        <w:rPr>
          <w:rFonts w:eastAsia="Times New Roman"/>
          <w:color w:val="auto"/>
          <w:spacing w:val="-5"/>
          <w:sz w:val="22"/>
          <w:szCs w:val="22"/>
        </w:rPr>
      </w:pPr>
      <w:r w:rsidRPr="00D53A81">
        <w:rPr>
          <w:rFonts w:eastAsia="Times New Roman"/>
          <w:color w:val="auto"/>
          <w:spacing w:val="-5"/>
          <w:sz w:val="22"/>
          <w:szCs w:val="22"/>
        </w:rPr>
        <w:t xml:space="preserve">Федеральный закон от 06.12.2011 № 402-ФЗ (ред. от </w:t>
      </w:r>
      <w:r w:rsidRPr="00D53A81">
        <w:rPr>
          <w:bCs/>
          <w:color w:val="auto"/>
          <w:sz w:val="22"/>
          <w:szCs w:val="22"/>
        </w:rPr>
        <w:t xml:space="preserve"> 31.12.2017</w:t>
      </w:r>
      <w:r w:rsidRPr="00D53A81">
        <w:rPr>
          <w:rFonts w:eastAsia="Times New Roman"/>
          <w:color w:val="auto"/>
          <w:spacing w:val="-5"/>
          <w:sz w:val="22"/>
          <w:szCs w:val="22"/>
        </w:rPr>
        <w:t>) «О бухгалтерском учете»;</w:t>
      </w:r>
    </w:p>
    <w:p w:rsidR="001D7D2D" w:rsidRPr="00D53A81" w:rsidRDefault="001D7D2D" w:rsidP="00860724">
      <w:pPr>
        <w:numPr>
          <w:ilvl w:val="0"/>
          <w:numId w:val="4"/>
        </w:numPr>
        <w:tabs>
          <w:tab w:val="left" w:pos="142"/>
          <w:tab w:val="left" w:pos="851"/>
        </w:tabs>
        <w:spacing w:line="276" w:lineRule="auto"/>
        <w:contextualSpacing/>
        <w:jc w:val="both"/>
        <w:rPr>
          <w:rFonts w:eastAsia="Times New Roman"/>
          <w:color w:val="auto"/>
          <w:spacing w:val="-5"/>
          <w:sz w:val="22"/>
          <w:szCs w:val="22"/>
        </w:rPr>
      </w:pPr>
      <w:r w:rsidRPr="00D53A81">
        <w:rPr>
          <w:rFonts w:eastAsia="Times New Roman"/>
          <w:color w:val="auto"/>
          <w:spacing w:val="-5"/>
          <w:sz w:val="22"/>
          <w:szCs w:val="22"/>
        </w:rPr>
        <w:t>Федеральный закон от 05.12.2017 N 362-ФЗ "</w:t>
      </w:r>
      <w:r w:rsidRPr="00D53A81">
        <w:rPr>
          <w:rFonts w:eastAsia="Times New Roman"/>
          <w:bCs/>
          <w:color w:val="auto"/>
          <w:spacing w:val="-5"/>
          <w:sz w:val="22"/>
          <w:szCs w:val="22"/>
        </w:rPr>
        <w:t>О федеральном бюджете на 2018 год и на плановый период 2019 и 2020 годов</w:t>
      </w:r>
      <w:r w:rsidRPr="00D53A81">
        <w:rPr>
          <w:rFonts w:eastAsia="Times New Roman"/>
          <w:color w:val="auto"/>
          <w:spacing w:val="-5"/>
          <w:sz w:val="22"/>
          <w:szCs w:val="22"/>
        </w:rPr>
        <w:t>";</w:t>
      </w:r>
    </w:p>
    <w:p w:rsidR="001D7D2D" w:rsidRPr="00AD4DDB" w:rsidRDefault="001D7D2D" w:rsidP="00860724">
      <w:pPr>
        <w:numPr>
          <w:ilvl w:val="0"/>
          <w:numId w:val="4"/>
        </w:numPr>
        <w:tabs>
          <w:tab w:val="left" w:pos="142"/>
          <w:tab w:val="left" w:pos="851"/>
        </w:tabs>
        <w:spacing w:line="276" w:lineRule="auto"/>
        <w:contextualSpacing/>
        <w:jc w:val="both"/>
        <w:rPr>
          <w:rFonts w:eastAsia="Times New Roman"/>
          <w:color w:val="auto"/>
          <w:spacing w:val="-5"/>
          <w:sz w:val="22"/>
          <w:szCs w:val="22"/>
        </w:rPr>
      </w:pPr>
      <w:r w:rsidRPr="00D53A81">
        <w:rPr>
          <w:rFonts w:eastAsia="Times New Roman"/>
          <w:color w:val="auto"/>
          <w:spacing w:val="-5"/>
          <w:sz w:val="22"/>
          <w:szCs w:val="22"/>
        </w:rPr>
        <w:t>Федеральный закон от 05.05.2014 № 112-ФЗ (ред. от 22.12.2014) «О национальной</w:t>
      </w:r>
      <w:r w:rsidRPr="00AD4DDB">
        <w:rPr>
          <w:rFonts w:eastAsia="Times New Roman"/>
          <w:color w:val="auto"/>
          <w:spacing w:val="-5"/>
          <w:sz w:val="22"/>
          <w:szCs w:val="22"/>
        </w:rPr>
        <w:t xml:space="preserve"> платежной системе»;</w:t>
      </w:r>
    </w:p>
    <w:p w:rsidR="00581117" w:rsidRPr="001426C6" w:rsidRDefault="00581117" w:rsidP="001D7D2D">
      <w:pPr>
        <w:tabs>
          <w:tab w:val="left" w:pos="142"/>
          <w:tab w:val="left" w:pos="993"/>
        </w:tabs>
        <w:spacing w:line="276" w:lineRule="auto"/>
        <w:ind w:left="851"/>
        <w:contextualSpacing/>
        <w:jc w:val="both"/>
        <w:rPr>
          <w:rFonts w:eastAsia="Times New Roman"/>
          <w:color w:val="auto"/>
          <w:sz w:val="22"/>
          <w:szCs w:val="22"/>
        </w:rPr>
      </w:pPr>
    </w:p>
    <w:p w:rsidR="00581117" w:rsidRPr="00606AFC" w:rsidRDefault="00581117" w:rsidP="00606AFC">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606AFC">
        <w:rPr>
          <w:rFonts w:asciiTheme="minorHAnsi" w:eastAsia="Times New Roman" w:hAnsiTheme="minorHAnsi" w:cstheme="minorHAnsi"/>
          <w:b/>
          <w:color w:val="auto"/>
        </w:rPr>
        <w:t>Постановления правительства Российской Федерации</w:t>
      </w:r>
    </w:p>
    <w:p w:rsidR="00E878B4" w:rsidRPr="00E51E29" w:rsidRDefault="00E878B4"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E51E29">
        <w:rPr>
          <w:rFonts w:eastAsia="Times New Roman"/>
          <w:color w:val="auto"/>
          <w:spacing w:val="-5"/>
          <w:sz w:val="22"/>
          <w:szCs w:val="22"/>
        </w:rPr>
        <w:t>Постановление Правительства РФ от 14.10.2010 N 834 (ред. от 19.08.2016) "Об особенностях списания федерального имущества" (вместе с "Положением об особенностях списания федерального имущества");</w:t>
      </w:r>
    </w:p>
    <w:p w:rsidR="00E878B4" w:rsidRPr="00E51E29" w:rsidRDefault="00E878B4" w:rsidP="00860724">
      <w:pPr>
        <w:pStyle w:val="Paragraph0"/>
        <w:numPr>
          <w:ilvl w:val="0"/>
          <w:numId w:val="3"/>
        </w:numPr>
        <w:spacing w:before="40" w:after="40"/>
        <w:ind w:left="851" w:hanging="284"/>
        <w:rPr>
          <w:sz w:val="22"/>
          <w:szCs w:val="22"/>
        </w:rPr>
      </w:pPr>
      <w:r w:rsidRPr="00E51E29">
        <w:rPr>
          <w:sz w:val="22"/>
          <w:szCs w:val="22"/>
        </w:rPr>
        <w:lastRenderedPageBreak/>
        <w:t>Постановление Правительства РФ от 28 сентября 2000 г. № 731</w:t>
      </w:r>
      <w:r>
        <w:rPr>
          <w:sz w:val="22"/>
          <w:szCs w:val="22"/>
        </w:rPr>
        <w:t xml:space="preserve"> </w:t>
      </w:r>
      <w:r w:rsidRPr="00E51E29">
        <w:rPr>
          <w:sz w:val="22"/>
          <w:szCs w:val="22"/>
        </w:rPr>
        <w:t>(ред. от 17.10.2015)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E878B4" w:rsidRPr="00D53A81" w:rsidRDefault="00E878B4" w:rsidP="00860724">
      <w:pPr>
        <w:pStyle w:val="aff1"/>
        <w:widowControl/>
        <w:numPr>
          <w:ilvl w:val="0"/>
          <w:numId w:val="3"/>
        </w:numPr>
        <w:suppressAutoHyphens w:val="0"/>
        <w:spacing w:before="60" w:after="60"/>
        <w:ind w:left="851" w:hanging="284"/>
        <w:contextualSpacing w:val="0"/>
        <w:jc w:val="both"/>
        <w:rPr>
          <w:sz w:val="22"/>
        </w:rPr>
      </w:pPr>
      <w:r w:rsidRPr="00D53A81">
        <w:rPr>
          <w:sz w:val="22"/>
        </w:rPr>
        <w:t>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(в ред. Постановления Правительства РФ от 19.08.2017 № 981);</w:t>
      </w:r>
    </w:p>
    <w:p w:rsidR="00E878B4" w:rsidRPr="00D53A81" w:rsidRDefault="00E878B4" w:rsidP="00860724">
      <w:pPr>
        <w:pStyle w:val="aff1"/>
        <w:widowControl/>
        <w:numPr>
          <w:ilvl w:val="0"/>
          <w:numId w:val="3"/>
        </w:numPr>
        <w:suppressAutoHyphens w:val="0"/>
        <w:spacing w:before="60" w:after="60"/>
        <w:ind w:left="851" w:hanging="284"/>
        <w:contextualSpacing w:val="0"/>
        <w:jc w:val="both"/>
        <w:rPr>
          <w:sz w:val="22"/>
        </w:rPr>
      </w:pPr>
      <w:r w:rsidRPr="00D53A81">
        <w:rPr>
          <w:sz w:val="22"/>
        </w:rPr>
        <w:t>Постановление Правительства Российской Федерации от 1 января 2002 № 1                                     «О Классификации основных средств, включаемых в амортизационные группы»;</w:t>
      </w:r>
    </w:p>
    <w:p w:rsidR="00E878B4" w:rsidRPr="00D53A81" w:rsidRDefault="00E878B4" w:rsidP="00860724">
      <w:pPr>
        <w:pStyle w:val="aff1"/>
        <w:widowControl/>
        <w:numPr>
          <w:ilvl w:val="0"/>
          <w:numId w:val="3"/>
        </w:numPr>
        <w:suppressAutoHyphens w:val="0"/>
        <w:spacing w:before="60" w:after="60"/>
        <w:ind w:left="851" w:hanging="284"/>
        <w:contextualSpacing w:val="0"/>
        <w:jc w:val="both"/>
        <w:rPr>
          <w:sz w:val="22"/>
        </w:rPr>
      </w:pPr>
      <w:r w:rsidRPr="00D53A81">
        <w:rPr>
          <w:sz w:val="22"/>
        </w:rPr>
        <w:t>Постановление Совета Министров СССР от 22 октября 1990 № 1072 «О единых нормах амортизационных отчислений на полное восстановление основных фондов народного хозяйства СССР»;</w:t>
      </w:r>
    </w:p>
    <w:p w:rsidR="00737C84" w:rsidRPr="00606AFC" w:rsidRDefault="00737C84" w:rsidP="00737C84">
      <w:pPr>
        <w:pStyle w:val="aff1"/>
        <w:tabs>
          <w:tab w:val="left" w:pos="142"/>
          <w:tab w:val="left" w:pos="993"/>
        </w:tabs>
        <w:spacing w:line="276" w:lineRule="auto"/>
        <w:ind w:left="851"/>
        <w:jc w:val="both"/>
        <w:rPr>
          <w:rFonts w:eastAsia="Times New Roman"/>
          <w:color w:val="auto"/>
          <w:sz w:val="22"/>
          <w:szCs w:val="22"/>
        </w:rPr>
      </w:pPr>
    </w:p>
    <w:p w:rsidR="00581117" w:rsidRPr="00606AFC" w:rsidRDefault="00581117" w:rsidP="00606AFC">
      <w:pPr>
        <w:tabs>
          <w:tab w:val="left" w:pos="142"/>
          <w:tab w:val="left" w:pos="993"/>
        </w:tabs>
        <w:spacing w:line="360" w:lineRule="auto"/>
        <w:ind w:firstLine="284"/>
        <w:contextualSpacing/>
        <w:jc w:val="both"/>
        <w:rPr>
          <w:rFonts w:asciiTheme="minorHAnsi" w:eastAsia="Times New Roman" w:hAnsiTheme="minorHAnsi" w:cstheme="minorHAnsi"/>
          <w:b/>
          <w:color w:val="auto"/>
        </w:rPr>
      </w:pPr>
      <w:r w:rsidRPr="00606AFC">
        <w:rPr>
          <w:rFonts w:asciiTheme="minorHAnsi" w:eastAsia="Times New Roman" w:hAnsiTheme="minorHAnsi" w:cstheme="minorHAnsi"/>
          <w:b/>
          <w:color w:val="auto"/>
        </w:rPr>
        <w:t>Приказы Министерства финансов Российской Федерации</w:t>
      </w:r>
    </w:p>
    <w:p w:rsidR="00EC36E1" w:rsidRPr="00D53A8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D53A81">
        <w:rPr>
          <w:rFonts w:eastAsia="Times New Roman"/>
          <w:color w:val="auto"/>
          <w:spacing w:val="-5"/>
          <w:sz w:val="22"/>
          <w:szCs w:val="22"/>
        </w:rPr>
        <w:t>» (ред. №64н от 31.03.2018);</w:t>
      </w:r>
    </w:p>
    <w:p w:rsidR="00EC36E1" w:rsidRPr="00D53A8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D53A81">
        <w:rPr>
          <w:rFonts w:eastAsia="Times New Roman"/>
          <w:color w:val="auto"/>
          <w:spacing w:val="-5"/>
          <w:sz w:val="22"/>
          <w:szCs w:val="22"/>
        </w:rPr>
        <w:t>Приказ Минфина России от 06.12.2010 № 162н  (ред. №65н от 31.03.2018) «Об утверждении Плана счетов бюджетного учета и Инструкции по его применению»;</w:t>
      </w:r>
    </w:p>
    <w:p w:rsidR="00EC36E1" w:rsidRPr="00D53A8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D53A81">
        <w:rPr>
          <w:rFonts w:eastAsia="Times New Roman"/>
          <w:color w:val="auto"/>
          <w:spacing w:val="-5"/>
          <w:sz w:val="22"/>
          <w:szCs w:val="22"/>
        </w:rPr>
        <w:t xml:space="preserve">Приказ Минфина России от 30.03.2015 N 52н  (ред. №194н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EC36E1" w:rsidRPr="00D602D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D53A81">
        <w:rPr>
          <w:rFonts w:eastAsia="Times New Roman"/>
          <w:color w:val="auto"/>
          <w:spacing w:val="-5"/>
          <w:sz w:val="22"/>
          <w:szCs w:val="22"/>
        </w:rPr>
        <w:t>Приказ Минфина России от 28.12.2010 № 191н (ред. №43н от 07.03.2018) «Об утверждении Инструкции о порядке составления и представления годовой, квартальной и месячной отчетности об исполнении бюджетов бюджетной системы</w:t>
      </w:r>
      <w:r w:rsidRPr="00D602D1">
        <w:rPr>
          <w:rFonts w:eastAsia="Times New Roman"/>
          <w:color w:val="auto"/>
          <w:spacing w:val="-5"/>
          <w:sz w:val="22"/>
          <w:szCs w:val="22"/>
        </w:rPr>
        <w:t xml:space="preserve"> Российской Федерации»;</w:t>
      </w:r>
    </w:p>
    <w:p w:rsidR="00EC36E1" w:rsidRPr="00D53A8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D53A81">
        <w:rPr>
          <w:rFonts w:eastAsia="Times New Roman"/>
          <w:color w:val="auto"/>
          <w:spacing w:val="-5"/>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C36E1" w:rsidRPr="00D53A8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D53A81">
        <w:rPr>
          <w:rFonts w:eastAsia="Times New Roman"/>
          <w:color w:val="auto"/>
          <w:spacing w:val="-5"/>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EC36E1" w:rsidRPr="00D53A8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D53A81">
        <w:rPr>
          <w:rFonts w:eastAsia="Times New Roman"/>
          <w:color w:val="auto"/>
          <w:spacing w:val="-5"/>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EC36E1" w:rsidRPr="00D53A8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D53A81">
        <w:rPr>
          <w:rFonts w:eastAsia="Times New Roman"/>
          <w:color w:val="auto"/>
          <w:spacing w:val="-5"/>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EC36E1" w:rsidRPr="00D53A8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D53A81">
        <w:rPr>
          <w:rFonts w:eastAsia="Times New Roman"/>
          <w:color w:val="auto"/>
          <w:spacing w:val="-5"/>
          <w:sz w:val="22"/>
          <w:szCs w:val="22"/>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EC36E1" w:rsidRPr="00D53A8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D53A81">
        <w:rPr>
          <w:rFonts w:eastAsia="Times New Roman"/>
          <w:color w:val="auto"/>
          <w:spacing w:val="-5"/>
          <w:sz w:val="22"/>
          <w:szCs w:val="22"/>
        </w:rPr>
        <w:t xml:space="preserve">Приказ Минфина России от 01.03.2016 № 15н (ред. №200н от 23.11.2017)   «Об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 </w:t>
      </w:r>
    </w:p>
    <w:p w:rsidR="00EC36E1" w:rsidRPr="00D53A81" w:rsidRDefault="00EC36E1" w:rsidP="00860724">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53A81">
        <w:rPr>
          <w:rFonts w:eastAsia="Times New Roman"/>
          <w:color w:val="auto"/>
          <w:spacing w:val="-5"/>
          <w:sz w:val="22"/>
          <w:szCs w:val="22"/>
        </w:rPr>
        <w:t>Приказ Минфина России от 01.07.2013 N 65н (ред. №255н от 27.12.2017) "Об утверждении Указаний о порядке применения бюджетной классификации Российской Федерации";</w:t>
      </w:r>
    </w:p>
    <w:p w:rsidR="00EC36E1" w:rsidRPr="00EC36E1" w:rsidRDefault="00EC36E1" w:rsidP="00860724">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D53A81">
        <w:rPr>
          <w:rFonts w:eastAsia="Times New Roman"/>
          <w:color w:val="auto"/>
          <w:spacing w:val="-5"/>
          <w:sz w:val="22"/>
          <w:szCs w:val="22"/>
        </w:rPr>
        <w:t>Приказ Минфина России от 28.07.2010 N 82н (ред. №222н от 12.12.2017)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w:t>
      </w:r>
      <w:r w:rsidRPr="00EC36E1">
        <w:rPr>
          <w:rFonts w:eastAsia="Times New Roman"/>
          <w:color w:val="auto"/>
          <w:spacing w:val="-5"/>
          <w:sz w:val="22"/>
          <w:szCs w:val="22"/>
        </w:rPr>
        <w:t xml:space="preserve"> </w:t>
      </w:r>
      <w:r w:rsidRPr="00EC36E1">
        <w:rPr>
          <w:rFonts w:eastAsia="Times New Roman"/>
          <w:color w:val="auto"/>
          <w:spacing w:val="-5"/>
          <w:sz w:val="22"/>
          <w:szCs w:val="22"/>
        </w:rPr>
        <w:lastRenderedPageBreak/>
        <w:t>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"Порядком взыскания неиспользованных остатков субсидий, предоставленных из федерального бюджета федеральным бюджетным и автономным учреждениям, федеральным государственным унитарным предприятиям, лицевые счета которым открыты в территориальных органах Федерального казначейства");</w:t>
      </w:r>
    </w:p>
    <w:p w:rsidR="00EC36E1" w:rsidRPr="00EC36E1" w:rsidRDefault="00EC36E1" w:rsidP="00860724">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Приказ Минфина России от 02.08.2007 N 68н  (ред. №182н от 13.10.2016)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EC36E1" w:rsidRPr="00EC36E1" w:rsidRDefault="00EC36E1" w:rsidP="00860724">
      <w:pPr>
        <w:numPr>
          <w:ilvl w:val="0"/>
          <w:numId w:val="3"/>
        </w:numPr>
        <w:tabs>
          <w:tab w:val="left" w:pos="0"/>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EC36E1" w:rsidRPr="00EC36E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EC36E1" w:rsidRPr="00EC36E1" w:rsidRDefault="00EC36E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EC36E1">
        <w:rPr>
          <w:rFonts w:eastAsia="Times New Roman"/>
          <w:color w:val="auto"/>
          <w:spacing w:val="-5"/>
          <w:sz w:val="22"/>
          <w:szCs w:val="22"/>
        </w:rPr>
        <w:t>Приказ Минфина России от 30.12.2015 N 221н (</w:t>
      </w:r>
      <w:r w:rsidRPr="00D53A81">
        <w:rPr>
          <w:rFonts w:eastAsia="Times New Roman"/>
          <w:color w:val="auto"/>
          <w:spacing w:val="-5"/>
          <w:sz w:val="22"/>
          <w:szCs w:val="22"/>
        </w:rPr>
        <w:t>ред. №206н от 27.11.2017) "О Порядке учета территориальными органами Федерального казначейства бюджетных и денежных обязательств</w:t>
      </w:r>
      <w:r w:rsidRPr="00EC36E1">
        <w:rPr>
          <w:rFonts w:eastAsia="Times New Roman"/>
          <w:color w:val="auto"/>
          <w:spacing w:val="-5"/>
          <w:sz w:val="22"/>
          <w:szCs w:val="22"/>
        </w:rPr>
        <w:t xml:space="preserve"> получателей средств федерального бюджета";</w:t>
      </w:r>
    </w:p>
    <w:p w:rsidR="00EC36E1" w:rsidRPr="00EC36E1" w:rsidRDefault="00EC36E1" w:rsidP="00860724">
      <w:pPr>
        <w:numPr>
          <w:ilvl w:val="0"/>
          <w:numId w:val="3"/>
        </w:numPr>
        <w:tabs>
          <w:tab w:val="left" w:pos="851"/>
        </w:tabs>
        <w:ind w:left="851" w:hanging="284"/>
        <w:jc w:val="both"/>
        <w:rPr>
          <w:rFonts w:eastAsia="Times New Roman"/>
          <w:color w:val="auto"/>
          <w:spacing w:val="-5"/>
          <w:sz w:val="22"/>
          <w:szCs w:val="22"/>
        </w:rPr>
      </w:pPr>
      <w:r w:rsidRPr="00EC36E1">
        <w:rPr>
          <w:rFonts w:eastAsia="Times New Roman"/>
          <w:color w:val="auto"/>
          <w:spacing w:val="-5"/>
          <w:sz w:val="22"/>
          <w:szCs w:val="22"/>
        </w:rPr>
        <w:t>Приказ Минфина РФ от 07.07.2016 №110н (ред. 29.12.2016) «Об утверждении перечня подсистем (компонентов, модулей) ГИИС ЭБ оператором которых является Министерство финансов РФ и Федеральное казначейство»;</w:t>
      </w:r>
    </w:p>
    <w:p w:rsidR="009864AE" w:rsidRDefault="009864AE" w:rsidP="00963CD9">
      <w:pPr>
        <w:tabs>
          <w:tab w:val="left" w:pos="142"/>
        </w:tabs>
        <w:spacing w:line="360" w:lineRule="auto"/>
        <w:ind w:firstLine="284"/>
        <w:contextualSpacing/>
        <w:jc w:val="both"/>
        <w:rPr>
          <w:rFonts w:ascii="Calibri" w:eastAsia="Times New Roman" w:hAnsi="Calibri" w:cs="Calibri"/>
          <w:b/>
          <w:color w:val="auto"/>
          <w:spacing w:val="-5"/>
        </w:rPr>
      </w:pPr>
    </w:p>
    <w:p w:rsidR="00293516" w:rsidRPr="00575DE1" w:rsidRDefault="00293516" w:rsidP="00293516">
      <w:pPr>
        <w:pStyle w:val="Paragraph0"/>
        <w:shd w:val="clear" w:color="auto" w:fill="FFFFFF"/>
        <w:spacing w:before="120" w:after="120"/>
        <w:ind w:left="425" w:firstLine="0"/>
        <w:rPr>
          <w:rFonts w:ascii="Calibri" w:hAnsi="Calibri" w:cs="Calibri"/>
          <w:b/>
          <w:sz w:val="24"/>
          <w:szCs w:val="24"/>
        </w:rPr>
      </w:pPr>
      <w:r w:rsidRPr="00575DE1">
        <w:rPr>
          <w:rFonts w:ascii="Calibri" w:hAnsi="Calibri" w:cs="Calibri"/>
          <w:b/>
          <w:sz w:val="24"/>
          <w:szCs w:val="24"/>
        </w:rPr>
        <w:t>Прочие документы и разъяснительные письма</w:t>
      </w:r>
    </w:p>
    <w:p w:rsidR="00D602D1" w:rsidRPr="007C1B59"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7C1B59">
        <w:rPr>
          <w:rFonts w:eastAsia="Times New Roman"/>
          <w:color w:val="auto"/>
          <w:spacing w:val="-5"/>
          <w:sz w:val="22"/>
          <w:szCs w:val="22"/>
        </w:rPr>
        <w:t>Общероссийский классификатор основных фондов (ОКОФ) ОК 013-2014 (СНС 2008), утвержденный приказом Росстандарта от 12.12.14 № 2018-с (ред. №1746-ст 10.11.2015);</w:t>
      </w:r>
    </w:p>
    <w:p w:rsidR="00D602D1" w:rsidRPr="0076044A"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76044A">
        <w:rPr>
          <w:rFonts w:eastAsia="Times New Roman"/>
          <w:color w:val="auto"/>
          <w:spacing w:val="-5"/>
          <w:sz w:val="22"/>
          <w:szCs w:val="22"/>
        </w:rPr>
        <w:t>Указание Центрального банка России от 11.03.2014 № 3210-</w:t>
      </w:r>
      <w:r w:rsidRPr="00D53A81">
        <w:rPr>
          <w:rFonts w:eastAsia="Times New Roman"/>
          <w:color w:val="auto"/>
          <w:spacing w:val="-5"/>
          <w:sz w:val="22"/>
          <w:szCs w:val="22"/>
        </w:rPr>
        <w:t>У (ред. №4416-У от 19.06.2017) «О порядке ведения кассовых операций юридическими лицами и упрощенном порядке ведения</w:t>
      </w:r>
      <w:r w:rsidRPr="0076044A">
        <w:rPr>
          <w:rFonts w:eastAsia="Times New Roman"/>
          <w:color w:val="auto"/>
          <w:spacing w:val="-5"/>
          <w:sz w:val="22"/>
          <w:szCs w:val="22"/>
        </w:rPr>
        <w:t xml:space="preserve"> кассовых операций индивидуальными предпринимателями и субъектами малого предпринимательства»;</w:t>
      </w:r>
    </w:p>
    <w:p w:rsidR="00D602D1" w:rsidRPr="00327D67"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327D67">
        <w:rPr>
          <w:rFonts w:eastAsia="Times New Roman"/>
          <w:color w:val="auto"/>
          <w:spacing w:val="-5"/>
          <w:sz w:val="22"/>
          <w:szCs w:val="22"/>
        </w:rPr>
        <w:t>Письмо Минфина России от 25.04.2011г. № 20-06-07/1546 «О Методических рекомендациях по порядку отражения в бухгалтерском учете входящих остатков по активам, обязательствам и финансовым результатам при принятии решения о преобразовании государственного (муниципального) учреждения путем изменения его типа»;</w:t>
      </w:r>
    </w:p>
    <w:p w:rsidR="00D602D1" w:rsidRPr="00327D67"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327D67">
        <w:rPr>
          <w:rFonts w:eastAsia="Times New Roman"/>
          <w:color w:val="auto"/>
          <w:spacing w:val="-5"/>
          <w:sz w:val="22"/>
          <w:szCs w:val="22"/>
        </w:rPr>
        <w:t>Письмо Минфина России от 28.03.2013 № 02-06-07/9937 «О представлении в налоговые органы бухгалтерской (бюджетной) отчетности организаций сектора государственного управления»;</w:t>
      </w:r>
    </w:p>
    <w:p w:rsidR="00D602D1" w:rsidRPr="00327D67" w:rsidRDefault="00D602D1" w:rsidP="00860724">
      <w:pPr>
        <w:numPr>
          <w:ilvl w:val="0"/>
          <w:numId w:val="3"/>
        </w:numPr>
        <w:ind w:left="851" w:hanging="284"/>
        <w:jc w:val="both"/>
        <w:rPr>
          <w:rFonts w:eastAsia="Times New Roman"/>
          <w:color w:val="auto"/>
          <w:spacing w:val="-5"/>
          <w:sz w:val="22"/>
          <w:szCs w:val="22"/>
        </w:rPr>
      </w:pPr>
      <w:r w:rsidRPr="00327D67">
        <w:rPr>
          <w:rFonts w:eastAsia="Times New Roman"/>
          <w:color w:val="auto"/>
          <w:spacing w:val="-5"/>
          <w:sz w:val="22"/>
          <w:szCs w:val="22"/>
        </w:rPr>
        <w:t>Письмо Минфина России от 27 ноября 2014 г. № 02-06-10/60461 «О включении в состав комиссии по проведению инвентаризации, а также по списанию и оценке нефинансовых активов бухгалтера учреждения»;</w:t>
      </w:r>
    </w:p>
    <w:p w:rsidR="00D602D1" w:rsidRPr="00ED2D73" w:rsidRDefault="00D602D1" w:rsidP="00860724">
      <w:pPr>
        <w:numPr>
          <w:ilvl w:val="0"/>
          <w:numId w:val="3"/>
        </w:numPr>
        <w:tabs>
          <w:tab w:val="left" w:pos="142"/>
          <w:tab w:val="left" w:pos="851"/>
        </w:tabs>
        <w:spacing w:line="276" w:lineRule="auto"/>
        <w:ind w:left="851" w:hanging="284"/>
        <w:contextualSpacing/>
        <w:jc w:val="both"/>
        <w:rPr>
          <w:rFonts w:eastAsia="Times New Roman"/>
          <w:color w:val="auto"/>
          <w:spacing w:val="-5"/>
          <w:sz w:val="22"/>
          <w:szCs w:val="22"/>
        </w:rPr>
      </w:pPr>
      <w:r w:rsidRPr="00ED2D73">
        <w:rPr>
          <w:rFonts w:eastAsia="Times New Roman"/>
          <w:color w:val="auto"/>
          <w:spacing w:val="-5"/>
          <w:sz w:val="22"/>
          <w:szCs w:val="22"/>
        </w:rPr>
        <w:t>Письмо Минфина России и Казначейства России от 21.01.2015 № 02-01-09/69533/42-7.4-05/5.3-35 «О возврате не использованных целевых средств в доход бюджета»;</w:t>
      </w:r>
    </w:p>
    <w:p w:rsidR="00D602D1" w:rsidRPr="00ED2D73" w:rsidRDefault="00D602D1" w:rsidP="00860724">
      <w:pPr>
        <w:numPr>
          <w:ilvl w:val="0"/>
          <w:numId w:val="3"/>
        </w:numPr>
        <w:tabs>
          <w:tab w:val="num" w:pos="0"/>
          <w:tab w:val="left" w:pos="142"/>
          <w:tab w:val="left" w:pos="851"/>
        </w:tabs>
        <w:spacing w:line="276" w:lineRule="auto"/>
        <w:ind w:left="851" w:hanging="284"/>
        <w:contextualSpacing/>
        <w:jc w:val="both"/>
        <w:rPr>
          <w:rFonts w:eastAsia="Times New Roman"/>
          <w:b/>
          <w:color w:val="auto"/>
          <w:spacing w:val="-5"/>
          <w:sz w:val="22"/>
          <w:szCs w:val="22"/>
        </w:rPr>
      </w:pPr>
      <w:r w:rsidRPr="00ED2D73">
        <w:rPr>
          <w:rFonts w:eastAsia="Times New Roman"/>
          <w:color w:val="auto"/>
          <w:spacing w:val="-5"/>
          <w:sz w:val="22"/>
          <w:szCs w:val="22"/>
        </w:rPr>
        <w:t>Письмо Минфина России от 04.02.2015 № 03-03-10/4547 « О несущественности ошибок в первичных учетных документах»;</w:t>
      </w:r>
    </w:p>
    <w:p w:rsidR="00D602D1" w:rsidRPr="00ED2D73" w:rsidRDefault="00D602D1" w:rsidP="00860724">
      <w:pPr>
        <w:numPr>
          <w:ilvl w:val="0"/>
          <w:numId w:val="3"/>
        </w:numPr>
        <w:tabs>
          <w:tab w:val="num" w:pos="0"/>
          <w:tab w:val="left" w:pos="142"/>
          <w:tab w:val="left" w:pos="851"/>
        </w:tabs>
        <w:spacing w:line="276" w:lineRule="auto"/>
        <w:ind w:left="851" w:hanging="284"/>
        <w:contextualSpacing/>
        <w:jc w:val="both"/>
        <w:rPr>
          <w:rFonts w:eastAsia="Times New Roman"/>
          <w:bCs/>
          <w:color w:val="auto"/>
          <w:spacing w:val="-5"/>
          <w:sz w:val="22"/>
          <w:szCs w:val="22"/>
        </w:rPr>
      </w:pPr>
      <w:r w:rsidRPr="00ED2D73">
        <w:rPr>
          <w:rFonts w:eastAsia="Times New Roman"/>
          <w:bCs/>
          <w:color w:val="auto"/>
          <w:spacing w:val="-5"/>
          <w:sz w:val="22"/>
          <w:szCs w:val="22"/>
        </w:rPr>
        <w:lastRenderedPageBreak/>
        <w:t>Письмо Минфина России от 03.02.2015 № 02-02-04/4153 (дополнение к совместному письму Министерства финансов Российской Федерации и Федерального казначейства от 25.12.2014 г. №№ 02-02-04/67438, 42-7.4-05/5.1-805 «Об использовании предоставленного поставщиком (подрядчиком, исполнителем) обеспечения исполнения контракта в связи с неисполнением обязательств, связанных с возвратом аванса»;</w:t>
      </w:r>
    </w:p>
    <w:p w:rsidR="00D602D1" w:rsidRPr="00ED2D73"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ED2D73">
        <w:rPr>
          <w:rFonts w:eastAsia="Times New Roman"/>
          <w:bCs/>
          <w:color w:val="auto"/>
          <w:spacing w:val="-5"/>
          <w:sz w:val="22"/>
          <w:szCs w:val="22"/>
        </w:rPr>
        <w:t>Письмо Минфина России от 13.02.2015 № 02-07-07/6783 «О раскрытии в бюджетной отчетности информации о стоимости объектов нефинансовых активов, формирующей налоговую базу по налогу на имущество организаций, земельному налогу»;</w:t>
      </w:r>
    </w:p>
    <w:p w:rsidR="00D602D1" w:rsidRPr="00ED2D73"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ED2D73">
        <w:rPr>
          <w:rFonts w:eastAsia="Times New Roman"/>
          <w:bCs/>
          <w:color w:val="auto"/>
          <w:spacing w:val="-5"/>
          <w:sz w:val="22"/>
          <w:szCs w:val="22"/>
        </w:rPr>
        <w:t>Письмо Минфина России от 07.04.2015 № 02-07-07/19450 «О порядке отражения в учете операций с принимаемыми и отложенными обязательствами»;</w:t>
      </w:r>
    </w:p>
    <w:p w:rsidR="00D602D1" w:rsidRPr="00ED2D73"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ED2D73">
        <w:rPr>
          <w:rFonts w:eastAsia="Times New Roman"/>
          <w:bCs/>
          <w:color w:val="auto"/>
          <w:spacing w:val="-5"/>
          <w:sz w:val="22"/>
          <w:szCs w:val="22"/>
        </w:rPr>
        <w:t>Письмо Минфина России от 20.05.2015 № 02-07-07/28998 «О порядке отражения в учете операций с отложенными обязательствами»;</w:t>
      </w:r>
    </w:p>
    <w:p w:rsidR="00D602D1" w:rsidRPr="00ED2D73"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ED2D73">
        <w:rPr>
          <w:rFonts w:eastAsia="Times New Roman"/>
          <w:bCs/>
          <w:color w:val="auto"/>
          <w:spacing w:val="-5"/>
          <w:sz w:val="22"/>
          <w:szCs w:val="22"/>
        </w:rPr>
        <w:t>Письмо Минфина России от 10.08.2015 № 02-07-07/46003 «Об отражении в бухгалтерском учете операций по перечислению взносов на капитальный ремонт в фонд капитального ремонта»;</w:t>
      </w:r>
    </w:p>
    <w:p w:rsidR="00D602D1" w:rsidRPr="00327D67"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ED2D73">
        <w:rPr>
          <w:rFonts w:eastAsia="Times New Roman"/>
          <w:bCs/>
          <w:color w:val="auto"/>
          <w:spacing w:val="-5"/>
          <w:sz w:val="22"/>
          <w:szCs w:val="22"/>
        </w:rPr>
        <w:t xml:space="preserve">Письмо Минфина России от 03.11.2015 № 02-07-07/63585 «Об отражении в учете операций с иностранной валютой» (в дополнение к письму Минфина России от 10.04.2015 № 02-07-07/20475 «Об отражении в учете бюджетных и автономных учреждений операций с </w:t>
      </w:r>
      <w:r w:rsidRPr="00327D67">
        <w:rPr>
          <w:rFonts w:eastAsia="Times New Roman"/>
          <w:bCs/>
          <w:color w:val="auto"/>
          <w:spacing w:val="-5"/>
          <w:sz w:val="22"/>
          <w:szCs w:val="22"/>
        </w:rPr>
        <w:t>иностранной валютой»);</w:t>
      </w:r>
    </w:p>
    <w:p w:rsidR="00D602D1" w:rsidRPr="00327D67"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327D67">
        <w:rPr>
          <w:rFonts w:eastAsia="Times New Roman"/>
          <w:bCs/>
          <w:color w:val="auto"/>
          <w:spacing w:val="-5"/>
          <w:sz w:val="22"/>
          <w:szCs w:val="22"/>
        </w:rPr>
        <w:t>Совместное письмо Минфина России и Федерального казначейства от 10.12.2015 № 02-07-07/73609 и от 10.12.2015 № 07-04-05/02-848 «Методические рекомендации по проведению главными распорядителями средств федерального бюджета инвентаризации дебиторской задолженности по расходам федерального бюджета, в том числе образовавшейся в связи с авансированием договоров (государственных контрактов), и по представлению информации о результатах указанной инвентаризации, с указанием причин образования дебиторской задолженности и мер по ее сокращению»;</w:t>
      </w:r>
    </w:p>
    <w:p w:rsidR="00D602D1" w:rsidRPr="00327D67"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327D67">
        <w:rPr>
          <w:rFonts w:eastAsia="Times New Roman"/>
          <w:bCs/>
          <w:color w:val="auto"/>
          <w:spacing w:val="-5"/>
          <w:sz w:val="22"/>
          <w:szCs w:val="22"/>
        </w:rPr>
        <w:t>Совместное письмо Минфина России и Федерального казначейства от 22.12.2015 № 02-06-07/75364 и от 22.12.2015 № 07-04-05/02-874 «Методические рекомендации по проведению главными распорядителями средств федерального бюджета инвентаризации объектов незавершенного строительства, вложений в объекты недвижимого имущества и по представлению информации о результатах указанной инвентаризации»;</w:t>
      </w:r>
    </w:p>
    <w:p w:rsidR="00D602D1" w:rsidRPr="00327D67"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327D67">
        <w:rPr>
          <w:rFonts w:eastAsia="Times New Roman"/>
          <w:bCs/>
          <w:color w:val="auto"/>
          <w:spacing w:val="-5"/>
          <w:sz w:val="22"/>
          <w:szCs w:val="22"/>
        </w:rPr>
        <w:t>Письмо Минфина России от 30 апреля 2015 г. № 02-07-10/25594 «Об особенностях проведения инвентаризации»;</w:t>
      </w:r>
    </w:p>
    <w:p w:rsidR="00D602D1" w:rsidRPr="00327D67"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327D67">
        <w:rPr>
          <w:rFonts w:eastAsia="Times New Roman"/>
          <w:bCs/>
          <w:color w:val="auto"/>
          <w:spacing w:val="-5"/>
          <w:sz w:val="22"/>
          <w:szCs w:val="22"/>
        </w:rPr>
        <w:t>Письмо Минфина России от 27 ноября 2015 г. № 02-06-10/69491 «О применении форм учетных документов для оформления результатов инвентаризации»;</w:t>
      </w:r>
    </w:p>
    <w:p w:rsidR="00D602D1" w:rsidRPr="00327D67"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327D67">
        <w:rPr>
          <w:rFonts w:eastAsia="Times New Roman"/>
          <w:bCs/>
          <w:color w:val="auto"/>
          <w:spacing w:val="-5"/>
          <w:sz w:val="22"/>
          <w:szCs w:val="22"/>
        </w:rPr>
        <w:t>Письмо Минфина России от 27.12.2016 № 02-07-08/78243 «О введении с 1 января 2017 года нового Общероссийского классификатора основных фондов (ОКОФ)»;</w:t>
      </w:r>
    </w:p>
    <w:p w:rsidR="00D602D1"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327D67">
        <w:rPr>
          <w:rFonts w:eastAsia="Times New Roman"/>
          <w:bCs/>
          <w:color w:val="auto"/>
          <w:spacing w:val="-5"/>
          <w:sz w:val="22"/>
          <w:szCs w:val="22"/>
        </w:rPr>
        <w:t>Письмо Минфина России от 30.12.2016 № 02-08-07/79584 в дополнение к письму Минфина России от 27.12.2016 г. № 02-07-08/78243 по переходу на новый классификатор основных фондов в 2017 году;</w:t>
      </w:r>
    </w:p>
    <w:p w:rsidR="00D602D1" w:rsidRPr="00D53A81"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D53A81">
        <w:rPr>
          <w:rFonts w:eastAsia="Times New Roman"/>
          <w:bCs/>
          <w:color w:val="auto"/>
          <w:spacing w:val="-5"/>
          <w:sz w:val="22"/>
          <w:szCs w:val="22"/>
        </w:rPr>
        <w:t>Письмо Минфина России от 10.08.2017 № 02-05-11/52212 «Об особенностях применения единых для бюджетов бюджетной системы РФ видов расходов классификации расходов бюджетов при распределении бюджетных ассигнований на 2018 г. и на плановый период 2019 и 2020 г.г.»;</w:t>
      </w:r>
    </w:p>
    <w:p w:rsidR="00D602D1" w:rsidRPr="00D53A81"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D53A81">
        <w:rPr>
          <w:rFonts w:eastAsia="Times New Roman"/>
          <w:bCs/>
          <w:color w:val="auto"/>
          <w:spacing w:val="-5"/>
          <w:sz w:val="22"/>
          <w:szCs w:val="22"/>
        </w:rPr>
        <w:t>Письмо Минфина России от 15 декабря 2017 № 02-07-07/84237 «О направлении Методических рекомендаций по применению федерального стандарта бухгалтерского учета для организаций государственного сектора «Основные средства»;</w:t>
      </w:r>
    </w:p>
    <w:p w:rsidR="00D602D1" w:rsidRPr="00D53A81"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D53A81">
        <w:rPr>
          <w:rFonts w:eastAsia="Times New Roman"/>
          <w:bCs/>
          <w:color w:val="auto"/>
          <w:spacing w:val="-5"/>
          <w:sz w:val="22"/>
          <w:szCs w:val="22"/>
        </w:rPr>
        <w:t>Письмо Минфина России от 30 ноября 2017 № 02-07-07/79257 «О Методических указаниях по применению переходных положений СГС «Основные средства» при первом применении»;</w:t>
      </w:r>
    </w:p>
    <w:p w:rsidR="00D602D1" w:rsidRPr="00D53A81"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D53A81">
        <w:rPr>
          <w:rFonts w:eastAsia="Times New Roman"/>
          <w:bCs/>
          <w:color w:val="auto"/>
          <w:spacing w:val="-5"/>
          <w:sz w:val="22"/>
          <w:szCs w:val="22"/>
        </w:rPr>
        <w:t xml:space="preserve">Письмо Минфина России от 13 декабря 2017 № 02-07-07/83463 «О направлении Методических </w:t>
      </w:r>
      <w:r w:rsidRPr="00D53A81">
        <w:rPr>
          <w:rFonts w:eastAsia="Times New Roman"/>
          <w:bCs/>
          <w:color w:val="auto"/>
          <w:spacing w:val="-5"/>
          <w:sz w:val="22"/>
          <w:szCs w:val="22"/>
        </w:rPr>
        <w:lastRenderedPageBreak/>
        <w:t>указаний по переходным положениям СГС «Аренда» при первом применении»</w:t>
      </w:r>
    </w:p>
    <w:p w:rsidR="00D602D1" w:rsidRPr="00D53A81"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D53A81">
        <w:rPr>
          <w:rFonts w:eastAsia="Times New Roman"/>
          <w:bCs/>
          <w:color w:val="auto"/>
          <w:spacing w:val="-5"/>
          <w:sz w:val="22"/>
          <w:szCs w:val="22"/>
        </w:rPr>
        <w:t>Письмо Минфина России от 13 декабря 2017 № 02-07-07/83464 «О направлении Методических указаний по применению федерального стандарта бухгалтерского учета для организаций государственного сектора «Аренда» (СГС «Аренда»)».</w:t>
      </w:r>
    </w:p>
    <w:p w:rsidR="00D602D1" w:rsidRPr="00D53A81"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D53A81">
        <w:rPr>
          <w:rFonts w:eastAsia="Times New Roman"/>
          <w:bCs/>
          <w:color w:val="auto"/>
          <w:spacing w:val="-5"/>
          <w:sz w:val="22"/>
          <w:szCs w:val="22"/>
        </w:rPr>
        <w:t>Совместное письмо Минфина России и Казначейства России от 19.03.2018 № 02-06-07/16938 и № 07-04-05/02-4382 «О составлении и предоставлении квартальной бюджетной отчетности, квартальной сводной бухгалтерской отчетности государственных бюджетных и автономных учреждений главными администраторами средств федерального бюджета в 2018 году»;</w:t>
      </w:r>
    </w:p>
    <w:p w:rsidR="00D602D1" w:rsidRPr="00D53A81"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D53A81">
        <w:rPr>
          <w:rFonts w:eastAsia="Times New Roman"/>
          <w:bCs/>
          <w:color w:val="auto"/>
          <w:spacing w:val="-5"/>
          <w:sz w:val="22"/>
          <w:szCs w:val="22"/>
        </w:rPr>
        <w:t>Письмо Минфина России № 02-06-07/6076, Казначейства России № 07-04-05/02-1648 от 02.02.2018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w:t>
      </w:r>
    </w:p>
    <w:p w:rsidR="00D602D1" w:rsidRPr="00D53A81" w:rsidRDefault="00D602D1" w:rsidP="00860724">
      <w:pPr>
        <w:numPr>
          <w:ilvl w:val="0"/>
          <w:numId w:val="3"/>
        </w:numPr>
        <w:tabs>
          <w:tab w:val="left" w:pos="142"/>
          <w:tab w:val="left" w:pos="851"/>
        </w:tabs>
        <w:spacing w:line="276" w:lineRule="auto"/>
        <w:ind w:left="851" w:hanging="284"/>
        <w:contextualSpacing/>
        <w:jc w:val="both"/>
        <w:rPr>
          <w:rFonts w:eastAsia="Times New Roman"/>
          <w:bCs/>
          <w:color w:val="auto"/>
          <w:spacing w:val="-5"/>
          <w:sz w:val="22"/>
          <w:szCs w:val="22"/>
        </w:rPr>
      </w:pPr>
      <w:r w:rsidRPr="00D53A81">
        <w:rPr>
          <w:rFonts w:eastAsia="Times New Roman"/>
          <w:bCs/>
          <w:color w:val="auto"/>
          <w:spacing w:val="-5"/>
          <w:sz w:val="22"/>
          <w:szCs w:val="22"/>
        </w:rPr>
        <w:t>Письмо Минфина России № 02-06-07/7462, Казначейства России № 07-04-05/02-1934                           от 07.02.2018 «О составлении и представлении годовой бюджетной отчетности, сводной бухгалтерской отчетности государственных (муниципальных) бюджетных и автономных учреждений финансовыми органами субъектов РФ и органами управления государственными внебюджетными фондами за 2017 год».</w:t>
      </w:r>
    </w:p>
    <w:p w:rsidR="00293516" w:rsidRPr="00D53A81" w:rsidRDefault="00293516" w:rsidP="00D53A81">
      <w:pPr>
        <w:tabs>
          <w:tab w:val="left" w:pos="142"/>
          <w:tab w:val="left" w:pos="851"/>
        </w:tabs>
        <w:spacing w:line="276" w:lineRule="auto"/>
        <w:ind w:left="851"/>
        <w:contextualSpacing/>
        <w:jc w:val="both"/>
        <w:rPr>
          <w:rFonts w:eastAsia="Times New Roman"/>
          <w:bCs/>
          <w:color w:val="auto"/>
          <w:spacing w:val="-5"/>
          <w:sz w:val="22"/>
          <w:szCs w:val="22"/>
        </w:rPr>
      </w:pPr>
    </w:p>
    <w:p w:rsidR="00A817AD" w:rsidRPr="00AA67D0" w:rsidRDefault="00D53A81" w:rsidP="00D53A81">
      <w:pPr>
        <w:tabs>
          <w:tab w:val="num" w:pos="0"/>
          <w:tab w:val="left" w:pos="142"/>
          <w:tab w:val="left" w:pos="993"/>
        </w:tabs>
        <w:spacing w:line="276" w:lineRule="auto"/>
        <w:contextualSpacing/>
        <w:jc w:val="both"/>
        <w:rPr>
          <w:rFonts w:asciiTheme="minorHAnsi" w:eastAsia="Times New Roman" w:hAnsiTheme="minorHAnsi" w:cstheme="minorHAnsi"/>
          <w:b/>
          <w:color w:val="auto"/>
        </w:rPr>
      </w:pPr>
      <w:r>
        <w:rPr>
          <w:rFonts w:eastAsia="Times New Roman"/>
          <w:color w:val="auto"/>
          <w:sz w:val="22"/>
          <w:szCs w:val="22"/>
        </w:rPr>
        <w:t xml:space="preserve">     </w:t>
      </w:r>
      <w:r w:rsidR="00A817AD" w:rsidRPr="00AA67D0">
        <w:rPr>
          <w:rFonts w:asciiTheme="minorHAnsi" w:eastAsia="Times New Roman" w:hAnsiTheme="minorHAnsi" w:cstheme="minorHAnsi"/>
          <w:b/>
          <w:color w:val="auto"/>
        </w:rPr>
        <w:t>Учетная политика учреждения осуществляется в соответствии с нормативными актами в области регулирования процесса закупок для государственных и муниципальных нужд:</w:t>
      </w:r>
    </w:p>
    <w:p w:rsidR="00D602D1" w:rsidRPr="00D602D1" w:rsidRDefault="00D602D1" w:rsidP="00860724">
      <w:pPr>
        <w:numPr>
          <w:ilvl w:val="0"/>
          <w:numId w:val="7"/>
        </w:numPr>
        <w:tabs>
          <w:tab w:val="left" w:pos="142"/>
          <w:tab w:val="left" w:pos="851"/>
        </w:tabs>
        <w:spacing w:line="276" w:lineRule="auto"/>
        <w:ind w:left="851" w:hanging="284"/>
        <w:contextualSpacing/>
        <w:jc w:val="both"/>
        <w:rPr>
          <w:rFonts w:eastAsia="Times New Roman"/>
          <w:color w:val="auto"/>
          <w:spacing w:val="-5"/>
          <w:sz w:val="22"/>
          <w:szCs w:val="22"/>
        </w:rPr>
      </w:pPr>
      <w:r w:rsidRPr="00D602D1">
        <w:rPr>
          <w:rFonts w:eastAsia="Times New Roman"/>
          <w:color w:val="auto"/>
          <w:spacing w:val="-5"/>
          <w:sz w:val="22"/>
          <w:szCs w:val="22"/>
        </w:rPr>
        <w:t>Федеральный закон от 5 апреля 2013 г. №44-</w:t>
      </w:r>
      <w:r w:rsidRPr="00D53A81">
        <w:rPr>
          <w:rFonts w:eastAsia="Times New Roman"/>
          <w:color w:val="auto"/>
          <w:spacing w:val="-5"/>
          <w:sz w:val="22"/>
          <w:szCs w:val="22"/>
        </w:rPr>
        <w:t>ФЗ  (ред. №506-ФЗ от  31.12.2017) "О контрактной системе в сфере закупок товаров, работ, услуг для обеспечения государственных</w:t>
      </w:r>
      <w:r>
        <w:rPr>
          <w:rFonts w:eastAsia="Times New Roman"/>
          <w:color w:val="auto"/>
          <w:spacing w:val="-5"/>
          <w:sz w:val="22"/>
          <w:szCs w:val="22"/>
        </w:rPr>
        <w:t xml:space="preserve"> и муниципальных нужд".</w:t>
      </w:r>
    </w:p>
    <w:p w:rsidR="00AA67D0" w:rsidRDefault="00AA67D0" w:rsidP="004B6AAB">
      <w:pPr>
        <w:pStyle w:val="4"/>
        <w:spacing w:line="360" w:lineRule="auto"/>
        <w:ind w:firstLine="709"/>
        <w:jc w:val="both"/>
        <w:rPr>
          <w:sz w:val="24"/>
          <w:szCs w:val="24"/>
          <w:highlight w:val="yellow"/>
        </w:rPr>
      </w:pPr>
    </w:p>
    <w:p w:rsidR="00960268" w:rsidRDefault="00FD202D" w:rsidP="000B0CA7">
      <w:pPr>
        <w:pStyle w:val="4"/>
        <w:ind w:firstLine="284"/>
        <w:rPr>
          <w:rFonts w:asciiTheme="minorHAnsi" w:hAnsiTheme="minorHAnsi" w:cstheme="minorHAnsi"/>
          <w:sz w:val="32"/>
          <w:szCs w:val="32"/>
        </w:rPr>
      </w:pPr>
      <w:r w:rsidRPr="000B0CA7">
        <w:rPr>
          <w:rFonts w:asciiTheme="minorHAnsi" w:hAnsiTheme="minorHAnsi" w:cstheme="minorHAnsi"/>
          <w:sz w:val="32"/>
          <w:szCs w:val="32"/>
        </w:rPr>
        <w:t>Раздел 3. Организационный раздел</w:t>
      </w:r>
      <w:bookmarkStart w:id="3" w:name="_3.1_Способ_обработки"/>
      <w:bookmarkEnd w:id="3"/>
    </w:p>
    <w:p w:rsidR="000B0CA7" w:rsidRPr="000B0CA7" w:rsidRDefault="000B0CA7" w:rsidP="000B0CA7"/>
    <w:p w:rsidR="00C04AEB" w:rsidRPr="00C04AEB" w:rsidRDefault="00C04AEB" w:rsidP="00C04AEB">
      <w:pPr>
        <w:keepNext/>
        <w:spacing w:before="240" w:after="60"/>
        <w:ind w:firstLine="284"/>
        <w:outlineLvl w:val="3"/>
        <w:rPr>
          <w:rFonts w:ascii="Calibri" w:hAnsi="Calibri" w:cs="Calibri"/>
          <w:b/>
          <w:bCs/>
          <w:sz w:val="28"/>
          <w:szCs w:val="28"/>
        </w:rPr>
      </w:pPr>
      <w:bookmarkStart w:id="4" w:name="_3.1.Способ_обработки_учетной"/>
      <w:bookmarkEnd w:id="4"/>
      <w:r w:rsidRPr="00C04AEB">
        <w:rPr>
          <w:rFonts w:ascii="Calibri" w:hAnsi="Calibri" w:cs="Calibri"/>
          <w:b/>
          <w:bCs/>
          <w:sz w:val="28"/>
          <w:szCs w:val="28"/>
        </w:rPr>
        <w:t>3.1 Способ обработки и хранения учетной информации</w:t>
      </w:r>
    </w:p>
    <w:p w:rsidR="00C04AEB" w:rsidRPr="00C04AEB" w:rsidRDefault="00C04AEB" w:rsidP="00C04AEB">
      <w:pPr>
        <w:tabs>
          <w:tab w:val="num" w:pos="0"/>
          <w:tab w:val="left" w:pos="142"/>
        </w:tabs>
        <w:spacing w:line="360" w:lineRule="auto"/>
        <w:ind w:firstLine="709"/>
        <w:contextualSpacing/>
        <w:jc w:val="both"/>
        <w:rPr>
          <w:color w:val="auto"/>
        </w:rPr>
      </w:pPr>
    </w:p>
    <w:p w:rsidR="00C04AEB" w:rsidRPr="00A47F23" w:rsidRDefault="00C04AEB" w:rsidP="00C04AEB">
      <w:pPr>
        <w:tabs>
          <w:tab w:val="num" w:pos="0"/>
          <w:tab w:val="left" w:pos="142"/>
        </w:tabs>
        <w:spacing w:line="276" w:lineRule="auto"/>
        <w:ind w:firstLine="284"/>
        <w:contextualSpacing/>
        <w:jc w:val="both"/>
        <w:rPr>
          <w:color w:val="auto"/>
          <w:sz w:val="22"/>
          <w:szCs w:val="22"/>
        </w:rPr>
      </w:pPr>
      <w:r w:rsidRPr="00A47F23">
        <w:rPr>
          <w:color w:val="auto"/>
          <w:sz w:val="22"/>
          <w:szCs w:val="22"/>
        </w:rPr>
        <w:t>В учреждении применяется автоматизированный способ ведения бухгалтерского учета с использованием программных продуктов:</w:t>
      </w:r>
    </w:p>
    <w:p w:rsidR="00C04AEB" w:rsidRPr="00A47F23" w:rsidRDefault="00C04AEB" w:rsidP="00C04AEB">
      <w:pPr>
        <w:tabs>
          <w:tab w:val="num" w:pos="0"/>
          <w:tab w:val="left" w:pos="142"/>
        </w:tabs>
        <w:spacing w:line="360" w:lineRule="auto"/>
        <w:ind w:firstLine="709"/>
        <w:contextualSpacing/>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04AEB" w:rsidRPr="00A47F23" w:rsidTr="006B7E55">
        <w:tc>
          <w:tcPr>
            <w:tcW w:w="4785" w:type="dxa"/>
          </w:tcPr>
          <w:p w:rsidR="00C04AEB" w:rsidRPr="00A47F23" w:rsidRDefault="00C04AEB" w:rsidP="00C04AEB">
            <w:pPr>
              <w:tabs>
                <w:tab w:val="num" w:pos="0"/>
                <w:tab w:val="left" w:pos="142"/>
              </w:tabs>
              <w:spacing w:line="276" w:lineRule="auto"/>
              <w:ind w:right="-1" w:firstLine="709"/>
              <w:contextualSpacing/>
              <w:jc w:val="center"/>
              <w:rPr>
                <w:b/>
                <w:sz w:val="22"/>
                <w:szCs w:val="22"/>
              </w:rPr>
            </w:pPr>
            <w:r w:rsidRPr="00A47F23">
              <w:rPr>
                <w:b/>
                <w:sz w:val="22"/>
                <w:szCs w:val="22"/>
              </w:rPr>
              <w:t>Наименование раздела учета</w:t>
            </w:r>
          </w:p>
        </w:tc>
        <w:tc>
          <w:tcPr>
            <w:tcW w:w="4786" w:type="dxa"/>
          </w:tcPr>
          <w:p w:rsidR="00C04AEB" w:rsidRPr="00A47F23" w:rsidRDefault="00C04AEB" w:rsidP="00C04AEB">
            <w:pPr>
              <w:tabs>
                <w:tab w:val="num" w:pos="0"/>
                <w:tab w:val="left" w:pos="142"/>
              </w:tabs>
              <w:spacing w:line="276" w:lineRule="auto"/>
              <w:ind w:right="-1" w:firstLine="709"/>
              <w:contextualSpacing/>
              <w:jc w:val="center"/>
              <w:rPr>
                <w:b/>
                <w:sz w:val="22"/>
                <w:szCs w:val="22"/>
              </w:rPr>
            </w:pPr>
            <w:r w:rsidRPr="00A47F23">
              <w:rPr>
                <w:b/>
                <w:sz w:val="22"/>
                <w:szCs w:val="22"/>
              </w:rPr>
              <w:t>Наименование программного продукта</w:t>
            </w:r>
          </w:p>
        </w:tc>
      </w:tr>
      <w:tr w:rsidR="00C04AEB" w:rsidRPr="00A47F23" w:rsidTr="006B7E55">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Бухгалтерский учет</w:t>
            </w:r>
          </w:p>
        </w:tc>
        <w:tc>
          <w:tcPr>
            <w:tcW w:w="4786" w:type="dxa"/>
          </w:tcPr>
          <w:p w:rsidR="00C04AEB" w:rsidRPr="00E522CF" w:rsidRDefault="00C04AEB" w:rsidP="00C04AEB">
            <w:pPr>
              <w:tabs>
                <w:tab w:val="num" w:pos="0"/>
                <w:tab w:val="left" w:pos="142"/>
              </w:tabs>
              <w:spacing w:line="276" w:lineRule="auto"/>
              <w:ind w:right="-1"/>
              <w:contextualSpacing/>
              <w:jc w:val="both"/>
              <w:rPr>
                <w:sz w:val="22"/>
                <w:szCs w:val="22"/>
              </w:rPr>
            </w:pPr>
            <w:r w:rsidRPr="00E522CF">
              <w:rPr>
                <w:sz w:val="22"/>
                <w:szCs w:val="22"/>
              </w:rPr>
              <w:t>1С: Бухгалтерия государственного учреждения 8</w:t>
            </w:r>
          </w:p>
        </w:tc>
      </w:tr>
      <w:tr w:rsidR="00C04AEB" w:rsidRPr="00A47F23" w:rsidTr="006B7E55">
        <w:trPr>
          <w:trHeight w:val="630"/>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Налоговый учет</w:t>
            </w:r>
          </w:p>
        </w:tc>
        <w:tc>
          <w:tcPr>
            <w:tcW w:w="4786" w:type="dxa"/>
          </w:tcPr>
          <w:p w:rsidR="00C04AEB" w:rsidRPr="00E522CF" w:rsidRDefault="00C04AEB" w:rsidP="00C04AEB">
            <w:pPr>
              <w:tabs>
                <w:tab w:val="num" w:pos="0"/>
                <w:tab w:val="left" w:pos="142"/>
              </w:tabs>
              <w:spacing w:line="276" w:lineRule="auto"/>
              <w:ind w:right="-1"/>
              <w:contextualSpacing/>
              <w:jc w:val="both"/>
              <w:rPr>
                <w:sz w:val="22"/>
                <w:szCs w:val="22"/>
              </w:rPr>
            </w:pPr>
            <w:r w:rsidRPr="00E522CF">
              <w:rPr>
                <w:sz w:val="22"/>
                <w:szCs w:val="22"/>
              </w:rPr>
              <w:t>1С: Бухгалтерия государственного учреждения 8</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Расчеты с персоналом</w:t>
            </w:r>
          </w:p>
        </w:tc>
        <w:tc>
          <w:tcPr>
            <w:tcW w:w="4786" w:type="dxa"/>
          </w:tcPr>
          <w:p w:rsidR="00C04AEB" w:rsidRPr="00E522CF" w:rsidRDefault="00C04AEB" w:rsidP="00C04AEB">
            <w:pPr>
              <w:tabs>
                <w:tab w:val="num" w:pos="0"/>
                <w:tab w:val="left" w:pos="142"/>
              </w:tabs>
              <w:spacing w:line="276" w:lineRule="auto"/>
              <w:ind w:right="-1"/>
              <w:contextualSpacing/>
              <w:jc w:val="both"/>
              <w:rPr>
                <w:sz w:val="22"/>
                <w:szCs w:val="22"/>
              </w:rPr>
            </w:pPr>
            <w:r w:rsidRPr="00E522CF">
              <w:rPr>
                <w:sz w:val="22"/>
                <w:szCs w:val="22"/>
              </w:rPr>
              <w:t xml:space="preserve">1С: </w:t>
            </w:r>
            <w:r w:rsidR="00E522CF">
              <w:rPr>
                <w:sz w:val="22"/>
                <w:szCs w:val="22"/>
              </w:rPr>
              <w:t>КАМИН зарплата для бюджетных учреждений</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Кассовое исполнение доходов и расходов</w:t>
            </w:r>
          </w:p>
        </w:tc>
        <w:tc>
          <w:tcPr>
            <w:tcW w:w="4786" w:type="dxa"/>
          </w:tcPr>
          <w:p w:rsidR="00C04AEB" w:rsidRPr="00E522CF" w:rsidRDefault="00E522CF" w:rsidP="00C04AEB">
            <w:pPr>
              <w:tabs>
                <w:tab w:val="num" w:pos="0"/>
                <w:tab w:val="left" w:pos="142"/>
              </w:tabs>
              <w:spacing w:line="276" w:lineRule="auto"/>
              <w:ind w:right="-1"/>
              <w:contextualSpacing/>
              <w:jc w:val="both"/>
              <w:rPr>
                <w:sz w:val="22"/>
                <w:szCs w:val="22"/>
              </w:rPr>
            </w:pPr>
            <w:r>
              <w:rPr>
                <w:sz w:val="22"/>
                <w:szCs w:val="22"/>
              </w:rPr>
              <w:t>СУФД</w:t>
            </w:r>
          </w:p>
        </w:tc>
      </w:tr>
      <w:tr w:rsidR="00C04AEB" w:rsidRPr="00A47F23" w:rsidTr="006B7E55">
        <w:trPr>
          <w:trHeight w:val="375"/>
        </w:trPr>
        <w:tc>
          <w:tcPr>
            <w:tcW w:w="4785" w:type="dxa"/>
          </w:tcPr>
          <w:p w:rsidR="00C04AEB" w:rsidRPr="00A47F23" w:rsidRDefault="00C04AEB" w:rsidP="00C04AEB">
            <w:pPr>
              <w:tabs>
                <w:tab w:val="num" w:pos="0"/>
                <w:tab w:val="left" w:pos="142"/>
              </w:tabs>
              <w:spacing w:line="276" w:lineRule="auto"/>
              <w:ind w:right="-1"/>
              <w:contextualSpacing/>
              <w:jc w:val="both"/>
              <w:rPr>
                <w:sz w:val="22"/>
                <w:szCs w:val="22"/>
              </w:rPr>
            </w:pPr>
            <w:r w:rsidRPr="00A47F23">
              <w:rPr>
                <w:sz w:val="22"/>
                <w:szCs w:val="22"/>
              </w:rPr>
              <w:t>Передача отчетности в контролирующие органы</w:t>
            </w:r>
          </w:p>
        </w:tc>
        <w:tc>
          <w:tcPr>
            <w:tcW w:w="4786" w:type="dxa"/>
          </w:tcPr>
          <w:p w:rsidR="00C04AEB" w:rsidRPr="00E522CF" w:rsidRDefault="00E522CF" w:rsidP="00C04AEB">
            <w:pPr>
              <w:tabs>
                <w:tab w:val="num" w:pos="0"/>
                <w:tab w:val="left" w:pos="142"/>
              </w:tabs>
              <w:spacing w:line="276" w:lineRule="auto"/>
              <w:ind w:right="-1"/>
              <w:contextualSpacing/>
              <w:jc w:val="both"/>
              <w:rPr>
                <w:sz w:val="22"/>
                <w:szCs w:val="22"/>
              </w:rPr>
            </w:pPr>
            <w:r>
              <w:rPr>
                <w:sz w:val="22"/>
                <w:szCs w:val="22"/>
              </w:rPr>
              <w:t>СБИС Элетронная отчетность</w:t>
            </w:r>
          </w:p>
        </w:tc>
      </w:tr>
      <w:tr w:rsidR="00C04AEB" w:rsidRPr="00A47F23" w:rsidTr="006B7E55">
        <w:trPr>
          <w:trHeight w:val="375"/>
        </w:trPr>
        <w:tc>
          <w:tcPr>
            <w:tcW w:w="4785" w:type="dxa"/>
          </w:tcPr>
          <w:p w:rsidR="00C04AEB" w:rsidRPr="00A47F23" w:rsidRDefault="00E522CF" w:rsidP="00C04AEB">
            <w:pPr>
              <w:tabs>
                <w:tab w:val="num" w:pos="0"/>
                <w:tab w:val="left" w:pos="142"/>
              </w:tabs>
              <w:spacing w:line="276" w:lineRule="auto"/>
              <w:ind w:right="-1"/>
              <w:contextualSpacing/>
              <w:jc w:val="both"/>
              <w:rPr>
                <w:sz w:val="22"/>
                <w:szCs w:val="22"/>
              </w:rPr>
            </w:pPr>
            <w:r>
              <w:rPr>
                <w:sz w:val="22"/>
                <w:szCs w:val="22"/>
              </w:rPr>
              <w:t>Справочная информация</w:t>
            </w:r>
          </w:p>
        </w:tc>
        <w:tc>
          <w:tcPr>
            <w:tcW w:w="4786" w:type="dxa"/>
          </w:tcPr>
          <w:p w:rsidR="00C04AEB" w:rsidRPr="00A47F23" w:rsidRDefault="00E522CF" w:rsidP="00E522CF">
            <w:pPr>
              <w:tabs>
                <w:tab w:val="num" w:pos="0"/>
                <w:tab w:val="left" w:pos="142"/>
              </w:tabs>
              <w:spacing w:line="276" w:lineRule="auto"/>
              <w:ind w:right="-1"/>
              <w:contextualSpacing/>
              <w:jc w:val="both"/>
              <w:rPr>
                <w:sz w:val="22"/>
                <w:szCs w:val="22"/>
              </w:rPr>
            </w:pPr>
            <w:r>
              <w:rPr>
                <w:sz w:val="22"/>
                <w:szCs w:val="22"/>
              </w:rPr>
              <w:t>Консультант плюс электронная версия</w:t>
            </w:r>
          </w:p>
        </w:tc>
      </w:tr>
    </w:tbl>
    <w:p w:rsidR="00C04AEB" w:rsidRPr="00A47F23" w:rsidRDefault="00C04AEB" w:rsidP="00C04AEB">
      <w:pPr>
        <w:tabs>
          <w:tab w:val="num" w:pos="0"/>
          <w:tab w:val="left" w:pos="142"/>
        </w:tabs>
        <w:spacing w:line="360" w:lineRule="auto"/>
        <w:ind w:left="709" w:firstLine="709"/>
        <w:contextualSpacing/>
        <w:jc w:val="both"/>
        <w:rPr>
          <w:color w:val="auto"/>
          <w:sz w:val="22"/>
          <w:szCs w:val="22"/>
          <w:shd w:val="clear" w:color="auto" w:fill="FFFF00"/>
        </w:rPr>
      </w:pPr>
    </w:p>
    <w:p w:rsidR="00C04AEB" w:rsidRPr="00A47F23" w:rsidRDefault="00C04AEB" w:rsidP="00C04AEB">
      <w:pPr>
        <w:tabs>
          <w:tab w:val="num" w:pos="0"/>
          <w:tab w:val="left" w:pos="142"/>
        </w:tabs>
        <w:spacing w:line="360" w:lineRule="auto"/>
        <w:ind w:firstLine="709"/>
        <w:contextualSpacing/>
        <w:jc w:val="both"/>
        <w:rPr>
          <w:color w:val="auto"/>
          <w:sz w:val="22"/>
          <w:szCs w:val="22"/>
        </w:rPr>
      </w:pPr>
    </w:p>
    <w:p w:rsidR="00C04AEB" w:rsidRPr="00A47F23" w:rsidRDefault="00C04AEB" w:rsidP="00C04AEB">
      <w:pPr>
        <w:tabs>
          <w:tab w:val="left" w:pos="0"/>
        </w:tabs>
        <w:spacing w:line="276" w:lineRule="auto"/>
        <w:ind w:firstLine="284"/>
        <w:contextualSpacing/>
        <w:jc w:val="both"/>
        <w:rPr>
          <w:rFonts w:eastAsia="Calibri"/>
          <w:b/>
          <w:i/>
          <w:color w:val="auto"/>
          <w:sz w:val="22"/>
          <w:szCs w:val="22"/>
          <w:highlight w:val="green"/>
          <w:lang w:eastAsia="en-US"/>
        </w:rPr>
      </w:pPr>
      <w:r w:rsidRPr="00A47F23">
        <w:rPr>
          <w:color w:val="auto"/>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sidRPr="00A47F23">
        <w:rPr>
          <w:rFonts w:eastAsia="Calibri"/>
          <w:b/>
          <w:i/>
          <w:color w:val="auto"/>
          <w:sz w:val="22"/>
          <w:szCs w:val="22"/>
          <w:lang w:eastAsia="en-US"/>
        </w:rPr>
        <w:t xml:space="preserve"> </w:t>
      </w: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D05D51" w:rsidRPr="00D602D1" w:rsidRDefault="00D05D51" w:rsidP="00D05D51">
      <w:pPr>
        <w:tabs>
          <w:tab w:val="left" w:pos="0"/>
        </w:tabs>
        <w:spacing w:line="276" w:lineRule="auto"/>
        <w:ind w:firstLine="284"/>
        <w:contextualSpacing/>
        <w:jc w:val="both"/>
        <w:rPr>
          <w:color w:val="auto"/>
          <w:sz w:val="22"/>
          <w:szCs w:val="22"/>
        </w:rPr>
      </w:pPr>
    </w:p>
    <w:p w:rsidR="00D05D51" w:rsidRPr="00D602D1" w:rsidRDefault="00D05D51" w:rsidP="00D05D51">
      <w:pPr>
        <w:tabs>
          <w:tab w:val="left" w:pos="0"/>
        </w:tabs>
        <w:spacing w:line="276" w:lineRule="auto"/>
        <w:ind w:firstLine="284"/>
        <w:contextualSpacing/>
        <w:jc w:val="both"/>
        <w:rPr>
          <w:color w:val="auto"/>
          <w:sz w:val="22"/>
          <w:szCs w:val="22"/>
        </w:rPr>
      </w:pPr>
      <w:r w:rsidRPr="00D602D1">
        <w:rPr>
          <w:b/>
          <w:color w:val="auto"/>
          <w:sz w:val="22"/>
          <w:szCs w:val="22"/>
        </w:rPr>
        <w:t>Перечень документов, составляемых в виде электронного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1060"/>
        <w:gridCol w:w="4284"/>
        <w:gridCol w:w="2021"/>
        <w:gridCol w:w="1739"/>
      </w:tblGrid>
      <w:tr w:rsidR="00D05D51" w:rsidRPr="00D602D1" w:rsidTr="00EC36E1">
        <w:tc>
          <w:tcPr>
            <w:tcW w:w="466"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w:t>
            </w:r>
          </w:p>
        </w:tc>
        <w:tc>
          <w:tcPr>
            <w:tcW w:w="1060"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 формы</w:t>
            </w:r>
          </w:p>
        </w:tc>
        <w:tc>
          <w:tcPr>
            <w:tcW w:w="4284"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Вид документа / регистра</w:t>
            </w:r>
          </w:p>
        </w:tc>
        <w:tc>
          <w:tcPr>
            <w:tcW w:w="2021"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Способ подписания</w:t>
            </w:r>
          </w:p>
        </w:tc>
        <w:tc>
          <w:tcPr>
            <w:tcW w:w="1739" w:type="dxa"/>
            <w:shd w:val="clear" w:color="auto" w:fill="D9D9D9"/>
          </w:tcPr>
          <w:p w:rsidR="00D05D51" w:rsidRPr="00D602D1" w:rsidRDefault="00D05D51" w:rsidP="00EC36E1">
            <w:pPr>
              <w:tabs>
                <w:tab w:val="left" w:pos="0"/>
              </w:tabs>
              <w:spacing w:line="276" w:lineRule="auto"/>
              <w:contextualSpacing/>
              <w:jc w:val="center"/>
              <w:rPr>
                <w:b/>
                <w:color w:val="auto"/>
                <w:sz w:val="20"/>
                <w:szCs w:val="20"/>
              </w:rPr>
            </w:pPr>
            <w:r w:rsidRPr="00D602D1">
              <w:rPr>
                <w:b/>
                <w:color w:val="auto"/>
                <w:sz w:val="20"/>
                <w:szCs w:val="20"/>
              </w:rPr>
              <w:t>Основной способ хранения</w:t>
            </w:r>
          </w:p>
        </w:tc>
      </w:tr>
      <w:tr w:rsidR="00D05D51" w:rsidRPr="00D602D1" w:rsidTr="00EC36E1">
        <w:tc>
          <w:tcPr>
            <w:tcW w:w="466"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1</w:t>
            </w:r>
          </w:p>
        </w:tc>
        <w:tc>
          <w:tcPr>
            <w:tcW w:w="1060"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0401060</w:t>
            </w:r>
          </w:p>
        </w:tc>
        <w:tc>
          <w:tcPr>
            <w:tcW w:w="4284"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Платежное поручение</w:t>
            </w:r>
          </w:p>
        </w:tc>
        <w:tc>
          <w:tcPr>
            <w:tcW w:w="2021"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ЭЦП</w:t>
            </w:r>
          </w:p>
        </w:tc>
        <w:tc>
          <w:tcPr>
            <w:tcW w:w="1739"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Бумажный носитель</w:t>
            </w:r>
          </w:p>
        </w:tc>
      </w:tr>
      <w:tr w:rsidR="00D05D51" w:rsidRPr="00575DE1" w:rsidTr="00EC36E1">
        <w:tc>
          <w:tcPr>
            <w:tcW w:w="466"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2</w:t>
            </w:r>
          </w:p>
        </w:tc>
        <w:tc>
          <w:tcPr>
            <w:tcW w:w="1060"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Б/н</w:t>
            </w:r>
          </w:p>
        </w:tc>
        <w:tc>
          <w:tcPr>
            <w:tcW w:w="4284"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Выписка</w:t>
            </w:r>
          </w:p>
        </w:tc>
        <w:tc>
          <w:tcPr>
            <w:tcW w:w="2021"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ЭЦП</w:t>
            </w:r>
          </w:p>
        </w:tc>
        <w:tc>
          <w:tcPr>
            <w:tcW w:w="1739" w:type="dxa"/>
            <w:shd w:val="clear" w:color="auto" w:fill="auto"/>
          </w:tcPr>
          <w:p w:rsidR="00D05D51" w:rsidRPr="00D602D1" w:rsidRDefault="00D05D51" w:rsidP="00EC36E1">
            <w:pPr>
              <w:tabs>
                <w:tab w:val="left" w:pos="0"/>
              </w:tabs>
              <w:spacing w:line="276" w:lineRule="auto"/>
              <w:contextualSpacing/>
              <w:jc w:val="both"/>
              <w:rPr>
                <w:color w:val="auto"/>
                <w:sz w:val="20"/>
                <w:szCs w:val="20"/>
              </w:rPr>
            </w:pPr>
            <w:r w:rsidRPr="00D602D1">
              <w:rPr>
                <w:color w:val="auto"/>
                <w:sz w:val="20"/>
                <w:szCs w:val="20"/>
              </w:rPr>
              <w:t>Бумажный носитель</w:t>
            </w:r>
          </w:p>
        </w:tc>
      </w:tr>
      <w:tr w:rsidR="00E522CF" w:rsidRPr="00575DE1" w:rsidTr="00EC36E1">
        <w:tc>
          <w:tcPr>
            <w:tcW w:w="466" w:type="dxa"/>
            <w:shd w:val="clear" w:color="auto" w:fill="auto"/>
          </w:tcPr>
          <w:p w:rsidR="00E522CF" w:rsidRPr="00D602D1" w:rsidRDefault="00E522CF" w:rsidP="00EC36E1">
            <w:pPr>
              <w:tabs>
                <w:tab w:val="left" w:pos="0"/>
              </w:tabs>
              <w:spacing w:line="276" w:lineRule="auto"/>
              <w:contextualSpacing/>
              <w:jc w:val="both"/>
              <w:rPr>
                <w:color w:val="auto"/>
                <w:sz w:val="20"/>
                <w:szCs w:val="20"/>
              </w:rPr>
            </w:pPr>
            <w:r>
              <w:rPr>
                <w:color w:val="auto"/>
                <w:sz w:val="20"/>
                <w:szCs w:val="20"/>
              </w:rPr>
              <w:t>3</w:t>
            </w:r>
          </w:p>
        </w:tc>
        <w:tc>
          <w:tcPr>
            <w:tcW w:w="1060" w:type="dxa"/>
            <w:shd w:val="clear" w:color="auto" w:fill="auto"/>
          </w:tcPr>
          <w:p w:rsidR="00E522CF" w:rsidRPr="00D602D1" w:rsidRDefault="00E522CF" w:rsidP="00EC36E1">
            <w:pPr>
              <w:tabs>
                <w:tab w:val="left" w:pos="0"/>
              </w:tabs>
              <w:spacing w:line="276" w:lineRule="auto"/>
              <w:contextualSpacing/>
              <w:jc w:val="both"/>
              <w:rPr>
                <w:color w:val="auto"/>
                <w:sz w:val="20"/>
                <w:szCs w:val="20"/>
              </w:rPr>
            </w:pPr>
            <w:r>
              <w:rPr>
                <w:color w:val="auto"/>
                <w:sz w:val="20"/>
                <w:szCs w:val="20"/>
              </w:rPr>
              <w:t>б\н</w:t>
            </w:r>
          </w:p>
        </w:tc>
        <w:tc>
          <w:tcPr>
            <w:tcW w:w="4284" w:type="dxa"/>
            <w:shd w:val="clear" w:color="auto" w:fill="auto"/>
          </w:tcPr>
          <w:p w:rsidR="00E522CF" w:rsidRPr="00D602D1" w:rsidRDefault="00E522CF" w:rsidP="00EC36E1">
            <w:pPr>
              <w:tabs>
                <w:tab w:val="left" w:pos="0"/>
              </w:tabs>
              <w:spacing w:line="276" w:lineRule="auto"/>
              <w:contextualSpacing/>
              <w:jc w:val="both"/>
              <w:rPr>
                <w:color w:val="auto"/>
                <w:sz w:val="20"/>
                <w:szCs w:val="20"/>
              </w:rPr>
            </w:pPr>
            <w:r>
              <w:rPr>
                <w:color w:val="auto"/>
                <w:sz w:val="20"/>
                <w:szCs w:val="20"/>
              </w:rPr>
              <w:t>Счет-фактура,акт оказанных услуг</w:t>
            </w:r>
          </w:p>
        </w:tc>
        <w:tc>
          <w:tcPr>
            <w:tcW w:w="2021" w:type="dxa"/>
            <w:shd w:val="clear" w:color="auto" w:fill="auto"/>
          </w:tcPr>
          <w:p w:rsidR="00E522CF" w:rsidRPr="00D602D1" w:rsidRDefault="00E522CF" w:rsidP="00EC36E1">
            <w:pPr>
              <w:tabs>
                <w:tab w:val="left" w:pos="0"/>
              </w:tabs>
              <w:spacing w:line="276" w:lineRule="auto"/>
              <w:contextualSpacing/>
              <w:jc w:val="both"/>
              <w:rPr>
                <w:color w:val="auto"/>
                <w:sz w:val="20"/>
                <w:szCs w:val="20"/>
              </w:rPr>
            </w:pPr>
            <w:r>
              <w:rPr>
                <w:color w:val="auto"/>
                <w:sz w:val="20"/>
                <w:szCs w:val="20"/>
              </w:rPr>
              <w:t>ЭЦП</w:t>
            </w:r>
          </w:p>
        </w:tc>
        <w:tc>
          <w:tcPr>
            <w:tcW w:w="1739" w:type="dxa"/>
            <w:shd w:val="clear" w:color="auto" w:fill="auto"/>
          </w:tcPr>
          <w:p w:rsidR="00E522CF" w:rsidRPr="00D602D1" w:rsidRDefault="00E522CF" w:rsidP="00EC36E1">
            <w:pPr>
              <w:tabs>
                <w:tab w:val="left" w:pos="0"/>
              </w:tabs>
              <w:spacing w:line="276" w:lineRule="auto"/>
              <w:contextualSpacing/>
              <w:jc w:val="both"/>
              <w:rPr>
                <w:color w:val="auto"/>
                <w:sz w:val="20"/>
                <w:szCs w:val="20"/>
              </w:rPr>
            </w:pPr>
            <w:r>
              <w:rPr>
                <w:color w:val="auto"/>
                <w:sz w:val="20"/>
                <w:szCs w:val="20"/>
              </w:rPr>
              <w:t>Бумажный носитель</w:t>
            </w:r>
          </w:p>
        </w:tc>
      </w:tr>
    </w:tbl>
    <w:p w:rsidR="00D05D51" w:rsidRPr="00A702E5" w:rsidRDefault="00D05D51" w:rsidP="00D05D51">
      <w:pPr>
        <w:tabs>
          <w:tab w:val="left" w:pos="0"/>
        </w:tabs>
        <w:spacing w:line="276" w:lineRule="auto"/>
        <w:ind w:firstLine="284"/>
        <w:contextualSpacing/>
        <w:jc w:val="both"/>
        <w:rPr>
          <w:color w:val="auto"/>
          <w:sz w:val="22"/>
          <w:szCs w:val="22"/>
          <w:highlight w:val="cyan"/>
        </w:rPr>
      </w:pP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D05D51" w:rsidRPr="00D602D1" w:rsidRDefault="00D05D51" w:rsidP="00D05D51">
      <w:pPr>
        <w:tabs>
          <w:tab w:val="left" w:pos="0"/>
        </w:tabs>
        <w:spacing w:line="276" w:lineRule="auto"/>
        <w:ind w:firstLine="284"/>
        <w:contextualSpacing/>
        <w:jc w:val="both"/>
        <w:rPr>
          <w:color w:val="auto"/>
          <w:sz w:val="22"/>
          <w:szCs w:val="22"/>
        </w:rPr>
      </w:pP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D05D51" w:rsidRPr="00D602D1" w:rsidRDefault="00D05D51" w:rsidP="00D05D51">
      <w:pPr>
        <w:tabs>
          <w:tab w:val="left" w:pos="0"/>
        </w:tabs>
        <w:spacing w:line="276" w:lineRule="auto"/>
        <w:ind w:firstLine="284"/>
        <w:contextualSpacing/>
        <w:jc w:val="both"/>
        <w:rPr>
          <w:color w:val="auto"/>
          <w:sz w:val="22"/>
          <w:szCs w:val="22"/>
        </w:rPr>
      </w:pPr>
    </w:p>
    <w:p w:rsidR="00D05D51" w:rsidRPr="00D602D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D05D51" w:rsidRPr="00A702E5" w:rsidRDefault="00D05D51" w:rsidP="00D05D51">
      <w:pPr>
        <w:tabs>
          <w:tab w:val="left" w:pos="0"/>
        </w:tabs>
        <w:spacing w:line="276" w:lineRule="auto"/>
        <w:ind w:firstLine="284"/>
        <w:contextualSpacing/>
        <w:jc w:val="both"/>
        <w:rPr>
          <w:color w:val="auto"/>
          <w:sz w:val="22"/>
          <w:szCs w:val="22"/>
          <w:highlight w:val="cyan"/>
        </w:rPr>
      </w:pPr>
    </w:p>
    <w:p w:rsidR="00D05D51" w:rsidRDefault="00D05D51" w:rsidP="00D05D51">
      <w:pPr>
        <w:tabs>
          <w:tab w:val="left" w:pos="0"/>
        </w:tabs>
        <w:spacing w:line="276" w:lineRule="auto"/>
        <w:ind w:firstLine="284"/>
        <w:contextualSpacing/>
        <w:jc w:val="both"/>
        <w:rPr>
          <w:color w:val="auto"/>
          <w:sz w:val="22"/>
          <w:szCs w:val="22"/>
        </w:rPr>
      </w:pPr>
      <w:r w:rsidRPr="00D602D1">
        <w:rPr>
          <w:color w:val="auto"/>
          <w:sz w:val="22"/>
          <w:szCs w:val="22"/>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C04AEB" w:rsidRPr="00C04AEB" w:rsidRDefault="00C04AEB" w:rsidP="00C04AEB">
      <w:pPr>
        <w:tabs>
          <w:tab w:val="left" w:pos="0"/>
        </w:tabs>
        <w:spacing w:line="276" w:lineRule="auto"/>
        <w:ind w:firstLine="284"/>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 xml:space="preserve">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w:t>
      </w:r>
      <w:r w:rsidRPr="00E522CF">
        <w:rPr>
          <w:color w:val="auto"/>
          <w:sz w:val="22"/>
          <w:szCs w:val="22"/>
        </w:rPr>
        <w:t>системе (или с иной периодичностью: ежемесячно, ежеквартально).</w:t>
      </w:r>
    </w:p>
    <w:p w:rsidR="00C04AEB" w:rsidRPr="00C04AEB" w:rsidRDefault="00E522CF" w:rsidP="00E522CF">
      <w:pPr>
        <w:tabs>
          <w:tab w:val="left" w:pos="0"/>
        </w:tabs>
        <w:spacing w:line="276" w:lineRule="auto"/>
        <w:contextualSpacing/>
        <w:jc w:val="both"/>
        <w:rPr>
          <w:color w:val="auto"/>
          <w:sz w:val="22"/>
          <w:szCs w:val="22"/>
        </w:rPr>
      </w:pPr>
      <w:r>
        <w:rPr>
          <w:color w:val="auto"/>
          <w:sz w:val="22"/>
          <w:szCs w:val="22"/>
        </w:rPr>
        <w:t xml:space="preserve">     </w:t>
      </w:r>
      <w:r w:rsidR="00C04AEB" w:rsidRPr="00C04AEB">
        <w:rPr>
          <w:color w:val="auto"/>
          <w:sz w:val="22"/>
          <w:szCs w:val="22"/>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w:t>
      </w:r>
      <w:r w:rsidR="00C04AEB" w:rsidRPr="00E522CF">
        <w:rPr>
          <w:color w:val="auto"/>
          <w:sz w:val="22"/>
          <w:szCs w:val="22"/>
        </w:rPr>
        <w:t>не позднее 15 числа месяца, следующего за отчетным.</w:t>
      </w:r>
    </w:p>
    <w:p w:rsidR="00C04AEB" w:rsidRPr="00C04AEB" w:rsidRDefault="00C04AEB" w:rsidP="00C04AEB">
      <w:pPr>
        <w:tabs>
          <w:tab w:val="left" w:pos="0"/>
        </w:tabs>
        <w:spacing w:line="360" w:lineRule="auto"/>
        <w:ind w:firstLine="709"/>
        <w:contextualSpacing/>
        <w:jc w:val="both"/>
        <w:rPr>
          <w:color w:val="auto"/>
        </w:rPr>
      </w:pPr>
    </w:p>
    <w:p w:rsidR="00C04AEB" w:rsidRPr="00C04AEB" w:rsidRDefault="00C04AEB" w:rsidP="00C04AEB">
      <w:pPr>
        <w:tabs>
          <w:tab w:val="left" w:pos="0"/>
        </w:tabs>
        <w:spacing w:line="360" w:lineRule="auto"/>
        <w:ind w:firstLine="284"/>
        <w:contextualSpacing/>
        <w:jc w:val="both"/>
        <w:rPr>
          <w:rFonts w:ascii="Calibri" w:hAnsi="Calibri" w:cs="Calibri"/>
          <w:b/>
          <w:color w:val="auto"/>
        </w:rPr>
      </w:pPr>
      <w:r w:rsidRPr="00C04AEB">
        <w:rPr>
          <w:rFonts w:ascii="Calibri" w:hAnsi="Calibri" w:cs="Calibri"/>
          <w:b/>
          <w:color w:val="auto"/>
        </w:rPr>
        <w:t>Способ хранения учетной информации</w:t>
      </w:r>
    </w:p>
    <w:p w:rsidR="00D602D1" w:rsidRPr="00E522CF" w:rsidRDefault="00D602D1" w:rsidP="00D602D1">
      <w:pPr>
        <w:tabs>
          <w:tab w:val="left" w:pos="0"/>
        </w:tabs>
        <w:spacing w:line="276" w:lineRule="auto"/>
        <w:ind w:firstLine="284"/>
        <w:contextualSpacing/>
        <w:jc w:val="both"/>
        <w:rPr>
          <w:color w:val="auto"/>
          <w:sz w:val="22"/>
          <w:szCs w:val="22"/>
        </w:rPr>
      </w:pPr>
      <w:r w:rsidRPr="00E522CF">
        <w:rPr>
          <w:color w:val="auto"/>
          <w:sz w:val="22"/>
          <w:szCs w:val="22"/>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D602D1" w:rsidRPr="00E522CF" w:rsidRDefault="00D602D1" w:rsidP="00053F05">
      <w:pPr>
        <w:tabs>
          <w:tab w:val="left" w:pos="0"/>
        </w:tabs>
        <w:spacing w:line="276" w:lineRule="auto"/>
        <w:ind w:firstLine="284"/>
        <w:contextualSpacing/>
        <w:jc w:val="both"/>
        <w:rPr>
          <w:color w:val="auto"/>
          <w:sz w:val="22"/>
          <w:szCs w:val="22"/>
        </w:rPr>
      </w:pPr>
    </w:p>
    <w:p w:rsidR="00053F05" w:rsidRPr="00E522CF" w:rsidRDefault="00053F05" w:rsidP="00053F05">
      <w:pPr>
        <w:tabs>
          <w:tab w:val="left" w:pos="0"/>
        </w:tabs>
        <w:spacing w:line="276" w:lineRule="auto"/>
        <w:ind w:firstLine="284"/>
        <w:contextualSpacing/>
        <w:jc w:val="both"/>
        <w:rPr>
          <w:color w:val="auto"/>
          <w:sz w:val="22"/>
          <w:szCs w:val="22"/>
        </w:rPr>
      </w:pPr>
      <w:r w:rsidRPr="00E522CF">
        <w:rPr>
          <w:color w:val="auto"/>
          <w:sz w:val="22"/>
          <w:szCs w:val="22"/>
        </w:rPr>
        <w:t xml:space="preserve">В учреждении документы (регистры) формируются в бумажном виде, в связи с отсутствием возможности формирования и хранения документов в электронном виде. </w:t>
      </w:r>
    </w:p>
    <w:p w:rsidR="00D602D1" w:rsidRPr="00E522CF" w:rsidRDefault="00D602D1" w:rsidP="00053F05">
      <w:pPr>
        <w:tabs>
          <w:tab w:val="left" w:pos="0"/>
        </w:tabs>
        <w:spacing w:line="276" w:lineRule="auto"/>
        <w:ind w:firstLine="284"/>
        <w:contextualSpacing/>
        <w:jc w:val="both"/>
        <w:rPr>
          <w:color w:val="auto"/>
          <w:sz w:val="22"/>
          <w:szCs w:val="22"/>
        </w:rPr>
      </w:pPr>
    </w:p>
    <w:p w:rsidR="00D602D1" w:rsidRPr="00D602D1" w:rsidRDefault="00D602D1" w:rsidP="00D602D1">
      <w:pPr>
        <w:tabs>
          <w:tab w:val="left" w:pos="0"/>
        </w:tabs>
        <w:spacing w:line="276" w:lineRule="auto"/>
        <w:ind w:firstLine="284"/>
        <w:contextualSpacing/>
        <w:jc w:val="both"/>
        <w:rPr>
          <w:color w:val="auto"/>
          <w:sz w:val="22"/>
          <w:szCs w:val="22"/>
        </w:rPr>
      </w:pPr>
      <w:r w:rsidRPr="00E522CF">
        <w:rPr>
          <w:color w:val="auto"/>
          <w:sz w:val="22"/>
          <w:szCs w:val="22"/>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D602D1" w:rsidRDefault="00D602D1" w:rsidP="00053F05">
      <w:pPr>
        <w:tabs>
          <w:tab w:val="left" w:pos="0"/>
        </w:tabs>
        <w:spacing w:line="276" w:lineRule="auto"/>
        <w:ind w:firstLine="284"/>
        <w:contextualSpacing/>
        <w:jc w:val="both"/>
        <w:rPr>
          <w:color w:val="auto"/>
          <w:sz w:val="22"/>
          <w:szCs w:val="22"/>
        </w:rPr>
      </w:pPr>
    </w:p>
    <w:p w:rsidR="00053F05" w:rsidRDefault="00053F05" w:rsidP="00053F05">
      <w:pPr>
        <w:tabs>
          <w:tab w:val="left" w:pos="0"/>
        </w:tabs>
        <w:spacing w:line="276" w:lineRule="auto"/>
        <w:ind w:firstLine="284"/>
        <w:contextualSpacing/>
        <w:jc w:val="both"/>
        <w:rPr>
          <w:color w:val="auto"/>
          <w:sz w:val="22"/>
          <w:szCs w:val="22"/>
        </w:rPr>
      </w:pPr>
      <w:r w:rsidRPr="00D602D1">
        <w:rPr>
          <w:color w:val="auto"/>
          <w:sz w:val="22"/>
          <w:szCs w:val="22"/>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8A36C3" w:rsidRDefault="008A36C3" w:rsidP="00053F05">
      <w:pPr>
        <w:tabs>
          <w:tab w:val="left" w:pos="0"/>
        </w:tabs>
        <w:spacing w:line="276" w:lineRule="auto"/>
        <w:ind w:firstLine="284"/>
        <w:contextualSpacing/>
        <w:jc w:val="both"/>
        <w:rPr>
          <w:color w:val="auto"/>
          <w:sz w:val="22"/>
          <w:szCs w:val="22"/>
        </w:rPr>
      </w:pPr>
    </w:p>
    <w:p w:rsidR="008A36C3" w:rsidRPr="00D602D1" w:rsidRDefault="008A36C3" w:rsidP="00053F05">
      <w:pPr>
        <w:tabs>
          <w:tab w:val="left" w:pos="0"/>
        </w:tabs>
        <w:spacing w:line="276" w:lineRule="auto"/>
        <w:ind w:firstLine="284"/>
        <w:contextualSpacing/>
        <w:jc w:val="both"/>
        <w:rPr>
          <w:color w:val="auto"/>
          <w:sz w:val="22"/>
          <w:szCs w:val="22"/>
        </w:rPr>
      </w:pPr>
      <w:r w:rsidRPr="00D602D1">
        <w:rPr>
          <w:color w:val="auto"/>
          <w:sz w:val="22"/>
          <w:szCs w:val="22"/>
        </w:rPr>
        <w:t>В целях обеспечения сохранности электронных данных бухгалтерского учета и отчетности:</w:t>
      </w:r>
    </w:p>
    <w:p w:rsidR="008A36C3" w:rsidRPr="00D602D1" w:rsidRDefault="008A36C3" w:rsidP="00860724">
      <w:pPr>
        <w:pStyle w:val="aff1"/>
        <w:numPr>
          <w:ilvl w:val="0"/>
          <w:numId w:val="59"/>
        </w:numPr>
        <w:tabs>
          <w:tab w:val="left" w:pos="0"/>
        </w:tabs>
        <w:spacing w:line="276" w:lineRule="auto"/>
        <w:jc w:val="both"/>
        <w:rPr>
          <w:color w:val="auto"/>
          <w:sz w:val="22"/>
          <w:szCs w:val="22"/>
        </w:rPr>
      </w:pPr>
      <w:r w:rsidRPr="00D602D1">
        <w:rPr>
          <w:color w:val="auto"/>
          <w:sz w:val="22"/>
          <w:szCs w:val="22"/>
        </w:rPr>
        <w:t>на</w:t>
      </w:r>
      <w:r w:rsidRPr="008A36C3">
        <w:rPr>
          <w:color w:val="auto"/>
          <w:sz w:val="22"/>
          <w:szCs w:val="22"/>
        </w:rPr>
        <w:t xml:space="preserve"> </w:t>
      </w:r>
      <w:r w:rsidRPr="00E522CF">
        <w:rPr>
          <w:color w:val="auto"/>
          <w:sz w:val="22"/>
          <w:szCs w:val="22"/>
        </w:rPr>
        <w:t>сервере (основном ко</w:t>
      </w:r>
      <w:r w:rsidR="00E522CF">
        <w:rPr>
          <w:color w:val="auto"/>
          <w:sz w:val="22"/>
          <w:szCs w:val="22"/>
        </w:rPr>
        <w:t xml:space="preserve">мпьютере) еженедельно </w:t>
      </w:r>
      <w:r w:rsidRPr="00E522CF">
        <w:rPr>
          <w:color w:val="auto"/>
          <w:sz w:val="22"/>
          <w:szCs w:val="22"/>
        </w:rPr>
        <w:t>производится</w:t>
      </w:r>
      <w:r w:rsidRPr="00D602D1">
        <w:rPr>
          <w:color w:val="auto"/>
          <w:sz w:val="22"/>
          <w:szCs w:val="22"/>
        </w:rPr>
        <w:t xml:space="preserve"> сохранение резервных копий баз данных;</w:t>
      </w:r>
    </w:p>
    <w:p w:rsidR="008A36C3" w:rsidRPr="00D602D1" w:rsidRDefault="00E67F44" w:rsidP="00860724">
      <w:pPr>
        <w:pStyle w:val="aff1"/>
        <w:numPr>
          <w:ilvl w:val="0"/>
          <w:numId w:val="59"/>
        </w:numPr>
        <w:tabs>
          <w:tab w:val="left" w:pos="0"/>
        </w:tabs>
        <w:spacing w:line="276" w:lineRule="auto"/>
        <w:jc w:val="both"/>
        <w:rPr>
          <w:color w:val="auto"/>
          <w:sz w:val="22"/>
          <w:szCs w:val="22"/>
        </w:rPr>
      </w:pPr>
      <w:r>
        <w:rPr>
          <w:color w:val="auto"/>
          <w:sz w:val="22"/>
          <w:szCs w:val="22"/>
        </w:rPr>
        <w:t>Так же применяется способ хранения с использованием 1С «Облачный архив»</w:t>
      </w:r>
    </w:p>
    <w:p w:rsidR="00C04AEB" w:rsidRPr="00C04AEB" w:rsidRDefault="00C04AEB" w:rsidP="00E67F44">
      <w:pPr>
        <w:tabs>
          <w:tab w:val="left" w:pos="0"/>
        </w:tabs>
        <w:spacing w:line="276" w:lineRule="auto"/>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При прошивке многостраничного документа:</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обеспечивается возможность свободного чтения текста каждого документа в подшивке, всех дат, виз, резолюций и т.д. и т.п.;</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исключается возможность механического разрушения (расшития) подшивки (пачки) при изучении копии документа;</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C04AEB" w:rsidRPr="00C04AEB" w:rsidRDefault="00C04AEB" w:rsidP="00860724">
      <w:pPr>
        <w:numPr>
          <w:ilvl w:val="0"/>
          <w:numId w:val="8"/>
        </w:numPr>
        <w:spacing w:line="276" w:lineRule="auto"/>
        <w:ind w:left="851" w:hanging="284"/>
        <w:contextualSpacing/>
        <w:jc w:val="both"/>
        <w:rPr>
          <w:color w:val="auto"/>
          <w:sz w:val="22"/>
          <w:szCs w:val="22"/>
        </w:rPr>
      </w:pPr>
      <w:r w:rsidRPr="00C04AEB">
        <w:rPr>
          <w:color w:val="auto"/>
          <w:sz w:val="22"/>
          <w:szCs w:val="22"/>
        </w:rPr>
        <w:t>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заверительную надпись).</w:t>
      </w:r>
    </w:p>
    <w:p w:rsidR="00C04AEB" w:rsidRPr="00C04AEB" w:rsidRDefault="00C04AEB" w:rsidP="00C04AEB">
      <w:pPr>
        <w:spacing w:line="276" w:lineRule="auto"/>
        <w:ind w:left="851"/>
        <w:contextualSpacing/>
        <w:jc w:val="both"/>
        <w:rPr>
          <w:color w:val="auto"/>
          <w:sz w:val="22"/>
          <w:szCs w:val="22"/>
        </w:rPr>
      </w:pPr>
    </w:p>
    <w:p w:rsidR="00C04AEB" w:rsidRPr="00C04AEB" w:rsidRDefault="00C04AEB" w:rsidP="00C04AEB">
      <w:pPr>
        <w:tabs>
          <w:tab w:val="left" w:pos="0"/>
        </w:tabs>
        <w:spacing w:line="276" w:lineRule="auto"/>
        <w:ind w:firstLine="284"/>
        <w:contextualSpacing/>
        <w:jc w:val="both"/>
        <w:rPr>
          <w:color w:val="auto"/>
          <w:sz w:val="22"/>
          <w:szCs w:val="22"/>
        </w:rPr>
      </w:pPr>
      <w:r w:rsidRPr="00C04AEB">
        <w:rPr>
          <w:color w:val="auto"/>
          <w:sz w:val="22"/>
          <w:szCs w:val="22"/>
        </w:rPr>
        <w:t xml:space="preserve">На оборотной стороне последнего листа (либо на отдельном листе) проставляются следующие реквизиты: </w:t>
      </w:r>
      <w:r w:rsidR="00E67F44">
        <w:rPr>
          <w:color w:val="auto"/>
          <w:sz w:val="22"/>
          <w:szCs w:val="22"/>
        </w:rPr>
        <w:t>«Подпись»,</w:t>
      </w:r>
      <w:r w:rsidRPr="00E67F44">
        <w:rPr>
          <w:color w:val="auto"/>
          <w:sz w:val="22"/>
          <w:szCs w:val="22"/>
        </w:rPr>
        <w:t xml:space="preserve"> должность лица, заверившего копию, личную подпись; расшифровку подписи (ин</w:t>
      </w:r>
      <w:r w:rsidR="00E67F44">
        <w:rPr>
          <w:color w:val="auto"/>
          <w:sz w:val="22"/>
          <w:szCs w:val="22"/>
        </w:rPr>
        <w:t>ициалы, фамилию)</w:t>
      </w:r>
      <w:r w:rsidRPr="00E67F44">
        <w:rPr>
          <w:color w:val="auto"/>
          <w:sz w:val="22"/>
          <w:szCs w:val="22"/>
        </w:rPr>
        <w:t>. Указанный лист должен содержать надпись: «Всего пронумеровано, прошнуровано, скреплено печать</w:t>
      </w:r>
      <w:r w:rsidR="00E67F44">
        <w:rPr>
          <w:color w:val="auto"/>
          <w:sz w:val="22"/>
          <w:szCs w:val="22"/>
        </w:rPr>
        <w:t xml:space="preserve">ю _____ листов» </w:t>
      </w:r>
      <w:r w:rsidRPr="00E67F44">
        <w:rPr>
          <w:color w:val="auto"/>
          <w:sz w:val="22"/>
          <w:szCs w:val="22"/>
        </w:rPr>
        <w:t>.</w:t>
      </w:r>
    </w:p>
    <w:p w:rsidR="00C04AEB" w:rsidRPr="00C04AEB" w:rsidRDefault="00C04AEB" w:rsidP="00C04AEB">
      <w:pPr>
        <w:widowControl/>
        <w:suppressAutoHyphens w:val="0"/>
        <w:spacing w:after="200" w:line="276" w:lineRule="auto"/>
        <w:jc w:val="both"/>
        <w:rPr>
          <w:rFonts w:eastAsia="Calibri"/>
          <w:b/>
          <w:color w:val="auto"/>
          <w:lang w:eastAsia="en-US"/>
        </w:rPr>
      </w:pPr>
      <w:bookmarkStart w:id="5" w:name="_3.2_Порядок_документооборота"/>
      <w:bookmarkEnd w:id="5"/>
    </w:p>
    <w:p w:rsidR="00C04AEB" w:rsidRPr="00C04AEB" w:rsidRDefault="00C04AEB" w:rsidP="00C04AEB">
      <w:pPr>
        <w:widowControl/>
        <w:suppressAutoHyphens w:val="0"/>
        <w:spacing w:after="200" w:line="276" w:lineRule="auto"/>
        <w:ind w:firstLine="284"/>
        <w:jc w:val="both"/>
        <w:rPr>
          <w:rFonts w:ascii="Calibri" w:eastAsia="Calibri" w:hAnsi="Calibri" w:cs="Calibri"/>
          <w:b/>
          <w:color w:val="auto"/>
          <w:lang w:eastAsia="en-US"/>
        </w:rPr>
      </w:pPr>
      <w:r w:rsidRPr="00C04AEB">
        <w:rPr>
          <w:rFonts w:ascii="Calibri" w:eastAsia="Calibri" w:hAnsi="Calibri" w:cs="Calibri"/>
          <w:b/>
          <w:color w:val="auto"/>
          <w:lang w:eastAsia="en-US"/>
        </w:rPr>
        <w:t>Порядок хранения документов (регистров)</w:t>
      </w:r>
    </w:p>
    <w:p w:rsidR="00C04AEB" w:rsidRPr="00C04AEB" w:rsidRDefault="00C04AEB" w:rsidP="00C04AEB">
      <w:pPr>
        <w:tabs>
          <w:tab w:val="left" w:pos="0"/>
        </w:tabs>
        <w:spacing w:line="276" w:lineRule="auto"/>
        <w:ind w:firstLine="284"/>
        <w:contextualSpacing/>
        <w:jc w:val="both"/>
        <w:rPr>
          <w:sz w:val="22"/>
          <w:szCs w:val="22"/>
        </w:rPr>
      </w:pPr>
      <w:r w:rsidRPr="00C04AEB">
        <w:rPr>
          <w:sz w:val="22"/>
          <w:szCs w:val="22"/>
        </w:rPr>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w:t>
      </w:r>
      <w:r w:rsidRPr="000C7E1C">
        <w:rPr>
          <w:sz w:val="22"/>
          <w:szCs w:val="22"/>
        </w:rPr>
        <w:t>(</w:t>
      </w:r>
      <w:r w:rsidR="008A36C3" w:rsidRPr="000C7E1C">
        <w:rPr>
          <w:sz w:val="22"/>
          <w:szCs w:val="22"/>
        </w:rPr>
        <w:t>с изм. от 16.02.2016</w:t>
      </w:r>
      <w:r w:rsidRPr="000C7E1C">
        <w:rPr>
          <w:sz w:val="22"/>
          <w:szCs w:val="22"/>
        </w:rPr>
        <w:t xml:space="preserve">). </w:t>
      </w:r>
      <w:r w:rsidRPr="00E67F44">
        <w:rPr>
          <w:sz w:val="22"/>
          <w:szCs w:val="22"/>
        </w:rPr>
        <w:t>По истечении указанных сроков документы передаются в муниципальный архив.</w:t>
      </w:r>
    </w:p>
    <w:p w:rsidR="00C04AEB" w:rsidRPr="00C04AEB" w:rsidRDefault="00C04AEB" w:rsidP="00C04AEB">
      <w:pPr>
        <w:tabs>
          <w:tab w:val="left" w:pos="0"/>
        </w:tabs>
        <w:spacing w:line="276" w:lineRule="auto"/>
        <w:ind w:firstLine="284"/>
        <w:contextualSpacing/>
        <w:jc w:val="both"/>
        <w:rPr>
          <w:sz w:val="22"/>
          <w:szCs w:val="22"/>
        </w:rPr>
      </w:pPr>
    </w:p>
    <w:p w:rsidR="00C04AEB" w:rsidRPr="00C04AEB" w:rsidRDefault="00C04AEB" w:rsidP="00C04AEB">
      <w:pPr>
        <w:tabs>
          <w:tab w:val="left" w:pos="0"/>
        </w:tabs>
        <w:spacing w:line="276" w:lineRule="auto"/>
        <w:ind w:firstLine="284"/>
        <w:contextualSpacing/>
        <w:jc w:val="both"/>
        <w:rPr>
          <w:sz w:val="22"/>
          <w:szCs w:val="22"/>
        </w:rPr>
      </w:pPr>
      <w:r w:rsidRPr="00E67F44">
        <w:rPr>
          <w:sz w:val="22"/>
          <w:szCs w:val="22"/>
        </w:rPr>
        <w:t xml:space="preserve">Ответственным за своевременную передачу  первичных (сводных) учетных документов, регистров бухгалтерского и налогового учета в муниципальный архив является </w:t>
      </w:r>
      <w:r w:rsidR="00E67F44">
        <w:rPr>
          <w:sz w:val="22"/>
          <w:szCs w:val="22"/>
        </w:rPr>
        <w:t>начальник отдела</w:t>
      </w:r>
      <w:r w:rsidRPr="00E67F44">
        <w:rPr>
          <w:sz w:val="22"/>
          <w:szCs w:val="22"/>
        </w:rPr>
        <w:t>.</w:t>
      </w:r>
    </w:p>
    <w:p w:rsidR="00C04AEB" w:rsidRPr="00C04AEB" w:rsidRDefault="00C04AEB" w:rsidP="00C04AEB">
      <w:pPr>
        <w:tabs>
          <w:tab w:val="left" w:pos="0"/>
        </w:tabs>
        <w:spacing w:line="360" w:lineRule="auto"/>
        <w:ind w:firstLine="709"/>
        <w:contextualSpacing/>
        <w:jc w:val="both"/>
      </w:pPr>
    </w:p>
    <w:p w:rsidR="00C04AEB" w:rsidRPr="00C04AEB" w:rsidRDefault="00C04AEB" w:rsidP="00C04AEB">
      <w:pPr>
        <w:keepNext/>
        <w:spacing w:before="240" w:after="60" w:line="276" w:lineRule="auto"/>
        <w:ind w:firstLine="284"/>
        <w:jc w:val="both"/>
        <w:outlineLvl w:val="3"/>
        <w:rPr>
          <w:bCs/>
          <w:sz w:val="22"/>
          <w:szCs w:val="22"/>
        </w:rPr>
      </w:pPr>
      <w:r w:rsidRPr="00C04AEB">
        <w:rPr>
          <w:bCs/>
          <w:sz w:val="22"/>
          <w:szCs w:val="22"/>
        </w:rPr>
        <w:t>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rsidR="00C04AEB" w:rsidRPr="00C04AEB" w:rsidRDefault="00C04AEB" w:rsidP="00C04AEB"/>
    <w:p w:rsidR="00C04AEB" w:rsidRPr="00C04AEB" w:rsidRDefault="00C04AEB" w:rsidP="00C04AEB">
      <w:pPr>
        <w:tabs>
          <w:tab w:val="left" w:pos="0"/>
        </w:tabs>
        <w:spacing w:line="276" w:lineRule="auto"/>
        <w:ind w:firstLine="284"/>
        <w:contextualSpacing/>
        <w:jc w:val="both"/>
        <w:rPr>
          <w:sz w:val="22"/>
          <w:szCs w:val="22"/>
        </w:rPr>
      </w:pPr>
      <w:r w:rsidRPr="00C04AEB">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FD202D" w:rsidRDefault="00FD202D" w:rsidP="00D160BB">
      <w:pPr>
        <w:tabs>
          <w:tab w:val="left" w:pos="0"/>
        </w:tabs>
        <w:spacing w:line="360" w:lineRule="auto"/>
        <w:ind w:firstLine="709"/>
        <w:contextualSpacing/>
        <w:jc w:val="both"/>
        <w:rPr>
          <w:color w:val="auto"/>
        </w:rPr>
      </w:pPr>
    </w:p>
    <w:p w:rsidR="00BA56B4" w:rsidRPr="00BA56B4" w:rsidRDefault="00BA56B4" w:rsidP="00BA56B4">
      <w:pPr>
        <w:keepNext/>
        <w:tabs>
          <w:tab w:val="left" w:pos="0"/>
        </w:tabs>
        <w:spacing w:before="240" w:after="60"/>
        <w:ind w:firstLine="284"/>
        <w:outlineLvl w:val="3"/>
        <w:rPr>
          <w:rFonts w:ascii="Calibri" w:hAnsi="Calibri" w:cs="Calibri"/>
          <w:b/>
          <w:bCs/>
          <w:sz w:val="28"/>
          <w:szCs w:val="28"/>
        </w:rPr>
      </w:pPr>
      <w:bookmarkStart w:id="6" w:name="_3.2.Порядок_документооборота_и"/>
      <w:bookmarkEnd w:id="6"/>
      <w:r w:rsidRPr="00BA56B4">
        <w:rPr>
          <w:rFonts w:ascii="Calibri" w:hAnsi="Calibri" w:cs="Calibri"/>
          <w:b/>
          <w:bCs/>
          <w:sz w:val="28"/>
          <w:szCs w:val="28"/>
        </w:rPr>
        <w:t>3.2 Порядок документооборота и ответственные лица</w:t>
      </w:r>
    </w:p>
    <w:p w:rsidR="00BA56B4" w:rsidRPr="00BA56B4" w:rsidRDefault="00BA56B4" w:rsidP="00BA56B4">
      <w:pPr>
        <w:tabs>
          <w:tab w:val="left" w:pos="0"/>
        </w:tabs>
        <w:spacing w:line="360" w:lineRule="auto"/>
        <w:ind w:firstLine="709"/>
        <w:contextualSpacing/>
        <w:jc w:val="both"/>
        <w:rPr>
          <w:b/>
          <w:color w:val="auto"/>
          <w:highlight w:val="magenta"/>
        </w:rPr>
      </w:pPr>
    </w:p>
    <w:p w:rsidR="000C7E1C" w:rsidRPr="000C7E1C" w:rsidRDefault="00BA56B4" w:rsidP="000C7E1C">
      <w:pPr>
        <w:tabs>
          <w:tab w:val="left" w:pos="0"/>
        </w:tabs>
        <w:spacing w:line="276" w:lineRule="auto"/>
        <w:ind w:firstLine="284"/>
        <w:contextualSpacing/>
        <w:jc w:val="both"/>
        <w:rPr>
          <w:sz w:val="22"/>
          <w:szCs w:val="22"/>
        </w:rPr>
      </w:pPr>
      <w:r w:rsidRPr="00BA56B4">
        <w:rPr>
          <w:sz w:val="22"/>
          <w:szCs w:val="22"/>
        </w:rPr>
        <w:t xml:space="preserve">Порядок документооборота учреждения осуществляется в соответствии с Приказом Минфина России от 01.12.2010 N 157н </w:t>
      </w:r>
      <w:r w:rsidRPr="00E67F44">
        <w:rPr>
          <w:sz w:val="22"/>
          <w:szCs w:val="22"/>
        </w:rPr>
        <w:t>(</w:t>
      </w:r>
      <w:r w:rsidR="000C7E1C" w:rsidRPr="00E67F44">
        <w:rPr>
          <w:sz w:val="22"/>
          <w:szCs w:val="22"/>
        </w:rPr>
        <w:t>ред. №64н от 31.03.2018</w:t>
      </w:r>
      <w:r w:rsidRPr="00E67F44">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sidR="00530CA5" w:rsidRPr="00E67F44">
        <w:rPr>
          <w:sz w:val="22"/>
          <w:szCs w:val="22"/>
        </w:rPr>
        <w:t xml:space="preserve">ред. от </w:t>
      </w:r>
      <w:r w:rsidR="000C7E1C" w:rsidRPr="00E67F44">
        <w:rPr>
          <w:sz w:val="22"/>
          <w:szCs w:val="22"/>
        </w:rPr>
        <w:t>31</w:t>
      </w:r>
      <w:r w:rsidR="00530CA5" w:rsidRPr="00E67F44">
        <w:rPr>
          <w:sz w:val="22"/>
          <w:szCs w:val="22"/>
        </w:rPr>
        <w:t>.</w:t>
      </w:r>
      <w:r w:rsidR="000C7E1C" w:rsidRPr="00E67F44">
        <w:rPr>
          <w:sz w:val="22"/>
          <w:szCs w:val="22"/>
        </w:rPr>
        <w:t>03</w:t>
      </w:r>
      <w:r w:rsidR="00530CA5" w:rsidRPr="00E67F44">
        <w:rPr>
          <w:sz w:val="22"/>
          <w:szCs w:val="22"/>
        </w:rPr>
        <w:t>.201</w:t>
      </w:r>
      <w:r w:rsidR="000C7E1C" w:rsidRPr="00E67F44">
        <w:rPr>
          <w:sz w:val="22"/>
          <w:szCs w:val="22"/>
        </w:rPr>
        <w:t>8</w:t>
      </w:r>
      <w:r w:rsidRPr="00E67F44">
        <w:rPr>
          <w:sz w:val="22"/>
          <w:szCs w:val="22"/>
        </w:rPr>
        <w:t xml:space="preserve">) "Об утверждении Плана счетов бюджетного учета Инструкции по его применению", Приказом Минфина России от 30.03.2015 N 52н </w:t>
      </w:r>
      <w:r w:rsidR="00567578" w:rsidRPr="00E67F44">
        <w:rPr>
          <w:sz w:val="22"/>
          <w:szCs w:val="22"/>
        </w:rPr>
        <w:t>(ред. от 1</w:t>
      </w:r>
      <w:r w:rsidR="000C7E1C" w:rsidRPr="00E67F44">
        <w:rPr>
          <w:sz w:val="22"/>
          <w:szCs w:val="22"/>
        </w:rPr>
        <w:t>7</w:t>
      </w:r>
      <w:r w:rsidR="00567578" w:rsidRPr="00E67F44">
        <w:rPr>
          <w:sz w:val="22"/>
          <w:szCs w:val="22"/>
        </w:rPr>
        <w:t>.11.201</w:t>
      </w:r>
      <w:r w:rsidR="000C7E1C" w:rsidRPr="00E67F44">
        <w:rPr>
          <w:sz w:val="22"/>
          <w:szCs w:val="22"/>
        </w:rPr>
        <w:t>7</w:t>
      </w:r>
      <w:r w:rsidR="00567578" w:rsidRPr="00E67F44">
        <w:rPr>
          <w:sz w:val="22"/>
          <w:szCs w:val="22"/>
        </w:rPr>
        <w:t xml:space="preserve">) </w:t>
      </w:r>
      <w:r w:rsidRPr="00E67F44">
        <w:rPr>
          <w:sz w:val="22"/>
          <w:szCs w:val="22"/>
        </w:rPr>
        <w:t>"Об утверждении</w:t>
      </w:r>
      <w:r w:rsidRPr="00BA56B4">
        <w:rPr>
          <w:sz w:val="22"/>
          <w:szCs w:val="22"/>
        </w:rPr>
        <w:t xml:space="preserve">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sidR="000C7E1C">
        <w:rPr>
          <w:sz w:val="22"/>
          <w:szCs w:val="22"/>
        </w:rPr>
        <w:t>ских указаний по их применению</w:t>
      </w:r>
      <w:r w:rsidR="000C7E1C" w:rsidRPr="00E67F44">
        <w:rPr>
          <w:sz w:val="22"/>
          <w:szCs w:val="22"/>
        </w:rPr>
        <w:t>",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A56B4" w:rsidRPr="00BA56B4" w:rsidRDefault="00BA56B4" w:rsidP="00BA56B4">
      <w:pPr>
        <w:tabs>
          <w:tab w:val="left" w:pos="0"/>
        </w:tabs>
        <w:spacing w:line="276" w:lineRule="auto"/>
        <w:ind w:firstLine="284"/>
        <w:contextualSpacing/>
        <w:jc w:val="both"/>
        <w:rPr>
          <w:sz w:val="22"/>
          <w:szCs w:val="22"/>
        </w:rPr>
      </w:pPr>
    </w:p>
    <w:p w:rsidR="00BA56B4" w:rsidRPr="00BA56B4" w:rsidRDefault="00BA56B4" w:rsidP="00BA56B4">
      <w:pPr>
        <w:tabs>
          <w:tab w:val="left" w:pos="0"/>
        </w:tabs>
        <w:spacing w:line="276" w:lineRule="auto"/>
        <w:ind w:firstLine="284"/>
        <w:contextualSpacing/>
        <w:jc w:val="both"/>
        <w:rPr>
          <w:sz w:val="22"/>
          <w:szCs w:val="22"/>
        </w:rPr>
      </w:pPr>
      <w:r w:rsidRPr="00BA56B4">
        <w:rPr>
          <w:sz w:val="22"/>
          <w:szCs w:val="22"/>
        </w:rPr>
        <w:t>Порядок документооборота, а также ответственные лица, содержатся в Приложениях:</w:t>
      </w:r>
    </w:p>
    <w:p w:rsidR="00BA56B4" w:rsidRPr="00BA56B4" w:rsidRDefault="00BA56B4" w:rsidP="00860724">
      <w:pPr>
        <w:numPr>
          <w:ilvl w:val="0"/>
          <w:numId w:val="9"/>
        </w:numPr>
        <w:tabs>
          <w:tab w:val="left" w:pos="0"/>
        </w:tabs>
        <w:spacing w:line="276" w:lineRule="auto"/>
        <w:ind w:left="851" w:hanging="284"/>
        <w:contextualSpacing/>
        <w:jc w:val="both"/>
        <w:rPr>
          <w:sz w:val="22"/>
          <w:szCs w:val="22"/>
        </w:rPr>
      </w:pPr>
      <w:r w:rsidRPr="00BA56B4">
        <w:rPr>
          <w:sz w:val="22"/>
          <w:szCs w:val="22"/>
        </w:rPr>
        <w:t>№ 6.2 «Порядок документооборота»;</w:t>
      </w:r>
    </w:p>
    <w:p w:rsidR="00BA56B4" w:rsidRPr="00BA56B4" w:rsidRDefault="00BA56B4" w:rsidP="00860724">
      <w:pPr>
        <w:numPr>
          <w:ilvl w:val="0"/>
          <w:numId w:val="9"/>
        </w:numPr>
        <w:tabs>
          <w:tab w:val="left" w:pos="0"/>
        </w:tabs>
        <w:spacing w:line="276" w:lineRule="auto"/>
        <w:ind w:left="851" w:hanging="284"/>
        <w:contextualSpacing/>
        <w:jc w:val="both"/>
        <w:rPr>
          <w:sz w:val="22"/>
          <w:szCs w:val="22"/>
        </w:rPr>
      </w:pPr>
      <w:r w:rsidRPr="00BA56B4">
        <w:rPr>
          <w:sz w:val="22"/>
          <w:szCs w:val="22"/>
        </w:rPr>
        <w:t>№ 6.3 «Перечень применяемых первичных документов дополнительно к предусмотренным Приказом Минфина РФ №52 и их формы»;</w:t>
      </w:r>
    </w:p>
    <w:p w:rsidR="00BA56B4" w:rsidRPr="00BA56B4" w:rsidRDefault="00BA56B4" w:rsidP="00860724">
      <w:pPr>
        <w:numPr>
          <w:ilvl w:val="0"/>
          <w:numId w:val="9"/>
        </w:numPr>
        <w:tabs>
          <w:tab w:val="left" w:pos="0"/>
        </w:tabs>
        <w:spacing w:line="276" w:lineRule="auto"/>
        <w:ind w:left="851" w:hanging="284"/>
        <w:contextualSpacing/>
        <w:jc w:val="both"/>
        <w:rPr>
          <w:sz w:val="22"/>
          <w:szCs w:val="22"/>
        </w:rPr>
      </w:pPr>
      <w:r w:rsidRPr="00BA56B4">
        <w:rPr>
          <w:sz w:val="22"/>
          <w:szCs w:val="22"/>
        </w:rPr>
        <w:t>№ 6.4 «Перечень должностных лиц, имеющих право подписи первичных документов»;</w:t>
      </w:r>
    </w:p>
    <w:p w:rsidR="00BA56B4" w:rsidRPr="000C7E1C" w:rsidRDefault="00BA56B4" w:rsidP="00860724">
      <w:pPr>
        <w:numPr>
          <w:ilvl w:val="0"/>
          <w:numId w:val="9"/>
        </w:numPr>
        <w:tabs>
          <w:tab w:val="left" w:pos="0"/>
        </w:tabs>
        <w:spacing w:line="276" w:lineRule="auto"/>
        <w:ind w:left="851" w:hanging="284"/>
        <w:contextualSpacing/>
        <w:jc w:val="both"/>
        <w:rPr>
          <w:sz w:val="22"/>
          <w:szCs w:val="22"/>
        </w:rPr>
      </w:pPr>
      <w:r w:rsidRPr="000C7E1C">
        <w:rPr>
          <w:sz w:val="22"/>
          <w:szCs w:val="22"/>
        </w:rPr>
        <w:t xml:space="preserve">№ 6.5 «Перечень регистров бухгалтерского учета,  установленный </w:t>
      </w:r>
      <w:r w:rsidR="005906F4" w:rsidRPr="000C7E1C">
        <w:rPr>
          <w:sz w:val="22"/>
          <w:szCs w:val="22"/>
        </w:rPr>
        <w:t xml:space="preserve">Приказом Минфина РФ </w:t>
      </w:r>
      <w:r w:rsidRPr="000C7E1C">
        <w:rPr>
          <w:sz w:val="22"/>
          <w:szCs w:val="22"/>
        </w:rPr>
        <w:t xml:space="preserve"> №52н, а также перечень регистров бухгалтерского учета применяемых дополнительно»;</w:t>
      </w:r>
    </w:p>
    <w:p w:rsidR="00BA56B4" w:rsidRPr="00BA56B4" w:rsidRDefault="00BA56B4" w:rsidP="00860724">
      <w:pPr>
        <w:numPr>
          <w:ilvl w:val="0"/>
          <w:numId w:val="9"/>
        </w:numPr>
        <w:tabs>
          <w:tab w:val="left" w:pos="0"/>
        </w:tabs>
        <w:spacing w:line="276" w:lineRule="auto"/>
        <w:ind w:left="851" w:hanging="284"/>
        <w:contextualSpacing/>
        <w:jc w:val="both"/>
        <w:rPr>
          <w:sz w:val="22"/>
          <w:szCs w:val="22"/>
        </w:rPr>
      </w:pPr>
      <w:r w:rsidRPr="00BA56B4">
        <w:rPr>
          <w:sz w:val="22"/>
          <w:szCs w:val="22"/>
        </w:rPr>
        <w:t xml:space="preserve">№ 6.12 «Перечень форм регламентированной </w:t>
      </w:r>
      <w:r w:rsidR="005906F4">
        <w:rPr>
          <w:sz w:val="22"/>
          <w:szCs w:val="22"/>
        </w:rPr>
        <w:t>бюджетной</w:t>
      </w:r>
      <w:r w:rsidRPr="00BA56B4">
        <w:rPr>
          <w:sz w:val="22"/>
          <w:szCs w:val="22"/>
        </w:rPr>
        <w:t xml:space="preserve"> отчетности учреждения».</w:t>
      </w:r>
    </w:p>
    <w:p w:rsidR="00BA56B4" w:rsidRPr="00BA56B4" w:rsidRDefault="00BA56B4" w:rsidP="00BA56B4">
      <w:pPr>
        <w:tabs>
          <w:tab w:val="left" w:pos="0"/>
        </w:tabs>
        <w:spacing w:line="276" w:lineRule="auto"/>
        <w:ind w:firstLine="284"/>
        <w:contextualSpacing/>
        <w:jc w:val="both"/>
        <w:rPr>
          <w:sz w:val="22"/>
          <w:szCs w:val="22"/>
        </w:rPr>
      </w:pPr>
      <w:r w:rsidRPr="00BA56B4">
        <w:rPr>
          <w:sz w:val="22"/>
          <w:szCs w:val="22"/>
        </w:rPr>
        <w:t>к настоящей учетной политике.</w:t>
      </w:r>
    </w:p>
    <w:p w:rsidR="00BA56B4" w:rsidRPr="00BA56B4" w:rsidRDefault="00BA56B4" w:rsidP="00BA56B4">
      <w:pPr>
        <w:tabs>
          <w:tab w:val="left" w:pos="0"/>
        </w:tabs>
        <w:spacing w:line="276" w:lineRule="auto"/>
        <w:ind w:firstLine="284"/>
        <w:contextualSpacing/>
        <w:jc w:val="both"/>
        <w:rPr>
          <w:sz w:val="22"/>
          <w:szCs w:val="22"/>
        </w:rPr>
      </w:pPr>
    </w:p>
    <w:p w:rsidR="00BA56B4" w:rsidRPr="00BA56B4" w:rsidRDefault="00BA56B4" w:rsidP="00BA56B4">
      <w:pPr>
        <w:tabs>
          <w:tab w:val="left" w:pos="0"/>
        </w:tabs>
        <w:spacing w:line="276" w:lineRule="auto"/>
        <w:ind w:firstLine="284"/>
        <w:contextualSpacing/>
        <w:jc w:val="both"/>
        <w:rPr>
          <w:sz w:val="22"/>
          <w:szCs w:val="22"/>
        </w:rPr>
      </w:pPr>
      <w:r w:rsidRPr="00BA56B4">
        <w:rPr>
          <w:sz w:val="22"/>
          <w:szCs w:val="22"/>
        </w:rPr>
        <w:t>Порядок документооборота обеспечивает:</w:t>
      </w:r>
    </w:p>
    <w:p w:rsidR="00BA56B4" w:rsidRPr="00BA56B4" w:rsidRDefault="00BA56B4" w:rsidP="00860724">
      <w:pPr>
        <w:numPr>
          <w:ilvl w:val="0"/>
          <w:numId w:val="10"/>
        </w:numPr>
        <w:tabs>
          <w:tab w:val="left" w:pos="0"/>
        </w:tabs>
        <w:spacing w:line="276" w:lineRule="auto"/>
        <w:ind w:left="851" w:hanging="284"/>
        <w:contextualSpacing/>
        <w:jc w:val="both"/>
        <w:rPr>
          <w:sz w:val="22"/>
          <w:szCs w:val="22"/>
        </w:rPr>
      </w:pPr>
      <w:r w:rsidRPr="00BA56B4">
        <w:rPr>
          <w:sz w:val="22"/>
          <w:szCs w:val="22"/>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BA56B4" w:rsidRDefault="00BA56B4" w:rsidP="00860724">
      <w:pPr>
        <w:numPr>
          <w:ilvl w:val="0"/>
          <w:numId w:val="10"/>
        </w:numPr>
        <w:tabs>
          <w:tab w:val="left" w:pos="0"/>
        </w:tabs>
        <w:spacing w:line="276" w:lineRule="auto"/>
        <w:ind w:left="851" w:hanging="284"/>
        <w:contextualSpacing/>
        <w:jc w:val="both"/>
        <w:rPr>
          <w:sz w:val="22"/>
          <w:szCs w:val="22"/>
        </w:rPr>
      </w:pPr>
      <w:r w:rsidRPr="00BA56B4">
        <w:rPr>
          <w:sz w:val="22"/>
          <w:szCs w:val="22"/>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0C7E1C" w:rsidRDefault="000C7E1C" w:rsidP="000C7E1C">
      <w:pPr>
        <w:tabs>
          <w:tab w:val="left" w:pos="0"/>
        </w:tabs>
        <w:spacing w:line="276" w:lineRule="auto"/>
        <w:contextualSpacing/>
        <w:jc w:val="both"/>
        <w:rPr>
          <w:sz w:val="22"/>
          <w:szCs w:val="22"/>
        </w:rPr>
      </w:pPr>
    </w:p>
    <w:p w:rsidR="000C7E1C" w:rsidRPr="00E67F44" w:rsidRDefault="000C7E1C" w:rsidP="000C7E1C">
      <w:pPr>
        <w:tabs>
          <w:tab w:val="left" w:pos="0"/>
        </w:tabs>
        <w:spacing w:line="276" w:lineRule="auto"/>
        <w:contextualSpacing/>
        <w:jc w:val="both"/>
        <w:rPr>
          <w:sz w:val="22"/>
          <w:szCs w:val="22"/>
        </w:rPr>
      </w:pPr>
      <w:r w:rsidRPr="00E67F44">
        <w:rPr>
          <w:sz w:val="22"/>
          <w:szCs w:val="22"/>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0C7E1C" w:rsidRPr="00E67F44" w:rsidRDefault="000C7E1C" w:rsidP="000C7E1C">
      <w:pPr>
        <w:tabs>
          <w:tab w:val="left" w:pos="0"/>
        </w:tabs>
        <w:spacing w:line="276" w:lineRule="auto"/>
        <w:contextualSpacing/>
        <w:jc w:val="both"/>
        <w:rPr>
          <w:sz w:val="22"/>
          <w:szCs w:val="22"/>
        </w:rPr>
      </w:pPr>
    </w:p>
    <w:p w:rsidR="000C7E1C" w:rsidRPr="00E67F44" w:rsidRDefault="000C7E1C" w:rsidP="000C7E1C">
      <w:pPr>
        <w:tabs>
          <w:tab w:val="left" w:pos="0"/>
        </w:tabs>
        <w:spacing w:line="276" w:lineRule="auto"/>
        <w:contextualSpacing/>
        <w:jc w:val="both"/>
        <w:rPr>
          <w:sz w:val="22"/>
          <w:szCs w:val="22"/>
        </w:rPr>
      </w:pPr>
      <w:r w:rsidRPr="00E67F44">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0C7E1C" w:rsidRPr="00E67F44" w:rsidRDefault="000C7E1C" w:rsidP="000C7E1C">
      <w:pPr>
        <w:tabs>
          <w:tab w:val="left" w:pos="0"/>
        </w:tabs>
        <w:spacing w:line="276" w:lineRule="auto"/>
        <w:contextualSpacing/>
        <w:jc w:val="both"/>
        <w:rPr>
          <w:sz w:val="22"/>
          <w:szCs w:val="22"/>
        </w:rPr>
      </w:pPr>
    </w:p>
    <w:p w:rsidR="000C7E1C" w:rsidRPr="00E67F44" w:rsidRDefault="000C7E1C" w:rsidP="000C7E1C">
      <w:pPr>
        <w:tabs>
          <w:tab w:val="left" w:pos="0"/>
        </w:tabs>
        <w:spacing w:line="276" w:lineRule="auto"/>
        <w:contextualSpacing/>
        <w:jc w:val="both"/>
        <w:rPr>
          <w:sz w:val="22"/>
          <w:szCs w:val="22"/>
        </w:rPr>
      </w:pPr>
      <w:r w:rsidRPr="00E67F44">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0C7E1C" w:rsidRPr="00E67F44" w:rsidRDefault="000C7E1C" w:rsidP="007C5DD4">
      <w:pPr>
        <w:keepNext/>
        <w:tabs>
          <w:tab w:val="left" w:pos="0"/>
        </w:tabs>
        <w:spacing w:before="240" w:after="60"/>
        <w:ind w:firstLine="284"/>
        <w:outlineLvl w:val="3"/>
        <w:rPr>
          <w:rFonts w:ascii="Calibri" w:hAnsi="Calibri" w:cs="Calibri"/>
          <w:b/>
          <w:bCs/>
          <w:sz w:val="28"/>
          <w:szCs w:val="28"/>
        </w:rPr>
      </w:pPr>
      <w:bookmarkStart w:id="7" w:name="_3.3_Рабочий_план"/>
      <w:bookmarkStart w:id="8" w:name="_3.3.Рабочий_план_счетов"/>
      <w:bookmarkEnd w:id="7"/>
      <w:bookmarkEnd w:id="8"/>
    </w:p>
    <w:p w:rsidR="007C5DD4" w:rsidRPr="007C5DD4" w:rsidRDefault="007C5DD4" w:rsidP="007C5DD4">
      <w:pPr>
        <w:keepNext/>
        <w:tabs>
          <w:tab w:val="left" w:pos="0"/>
        </w:tabs>
        <w:spacing w:before="240" w:after="60"/>
        <w:ind w:firstLine="284"/>
        <w:outlineLvl w:val="3"/>
        <w:rPr>
          <w:rFonts w:ascii="Calibri" w:hAnsi="Calibri" w:cs="Calibri"/>
          <w:b/>
          <w:bCs/>
          <w:sz w:val="28"/>
          <w:szCs w:val="28"/>
        </w:rPr>
      </w:pPr>
      <w:r w:rsidRPr="00E67F44">
        <w:rPr>
          <w:rFonts w:ascii="Calibri" w:hAnsi="Calibri" w:cs="Calibri"/>
          <w:b/>
          <w:bCs/>
          <w:sz w:val="28"/>
          <w:szCs w:val="28"/>
        </w:rPr>
        <w:t>3.3 Рабочий план счетов</w:t>
      </w:r>
    </w:p>
    <w:p w:rsidR="007C5DD4" w:rsidRPr="007C5DD4" w:rsidRDefault="007C5DD4" w:rsidP="007C5DD4">
      <w:pPr>
        <w:tabs>
          <w:tab w:val="left" w:pos="0"/>
        </w:tabs>
        <w:spacing w:line="360" w:lineRule="auto"/>
        <w:ind w:firstLine="284"/>
        <w:contextualSpacing/>
        <w:jc w:val="both"/>
        <w:rPr>
          <w:rFonts w:ascii="Calibri" w:hAnsi="Calibri" w:cs="Calibri"/>
        </w:rPr>
      </w:pPr>
    </w:p>
    <w:p w:rsidR="007C5DD4" w:rsidRPr="007C5DD4" w:rsidRDefault="007C5DD4" w:rsidP="007C5DD4">
      <w:pPr>
        <w:tabs>
          <w:tab w:val="left" w:pos="0"/>
        </w:tabs>
        <w:spacing w:line="276" w:lineRule="auto"/>
        <w:ind w:firstLine="284"/>
        <w:contextualSpacing/>
        <w:jc w:val="both"/>
        <w:rPr>
          <w:sz w:val="22"/>
          <w:szCs w:val="22"/>
        </w:rPr>
      </w:pPr>
      <w:r w:rsidRPr="007C5DD4">
        <w:rPr>
          <w:sz w:val="22"/>
          <w:szCs w:val="22"/>
        </w:rPr>
        <w:t>В соответствии с требованиями:</w:t>
      </w:r>
    </w:p>
    <w:p w:rsidR="007C5DD4" w:rsidRPr="00E67F44" w:rsidRDefault="007C5DD4" w:rsidP="00860724">
      <w:pPr>
        <w:numPr>
          <w:ilvl w:val="0"/>
          <w:numId w:val="11"/>
        </w:numPr>
        <w:tabs>
          <w:tab w:val="left" w:pos="0"/>
        </w:tabs>
        <w:spacing w:line="276" w:lineRule="auto"/>
        <w:ind w:left="851" w:hanging="284"/>
        <w:contextualSpacing/>
        <w:jc w:val="both"/>
        <w:rPr>
          <w:sz w:val="22"/>
          <w:szCs w:val="22"/>
        </w:rPr>
      </w:pPr>
      <w:r w:rsidRPr="007C5DD4">
        <w:rPr>
          <w:sz w:val="22"/>
          <w:szCs w:val="22"/>
        </w:rPr>
        <w:t xml:space="preserve">Приказа Минфина РФ от 1 декабря 2010 г. № 157н  </w:t>
      </w:r>
      <w:r w:rsidRPr="00E67F44">
        <w:rPr>
          <w:sz w:val="22"/>
          <w:szCs w:val="22"/>
        </w:rPr>
        <w:t>(</w:t>
      </w:r>
      <w:r w:rsidR="00F258AA" w:rsidRPr="00E67F44">
        <w:rPr>
          <w:sz w:val="22"/>
          <w:szCs w:val="22"/>
        </w:rPr>
        <w:t>ред. №64н от 31.03.2018</w:t>
      </w:r>
      <w:r w:rsidRPr="00E67F44">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C5DD4" w:rsidRPr="00E67F44" w:rsidRDefault="007C5DD4" w:rsidP="00860724">
      <w:pPr>
        <w:pStyle w:val="aff1"/>
        <w:numPr>
          <w:ilvl w:val="0"/>
          <w:numId w:val="11"/>
        </w:numPr>
        <w:spacing w:line="276" w:lineRule="auto"/>
        <w:ind w:left="851" w:hanging="284"/>
        <w:rPr>
          <w:sz w:val="22"/>
          <w:szCs w:val="22"/>
        </w:rPr>
      </w:pPr>
      <w:r w:rsidRPr="00E67F44">
        <w:rPr>
          <w:sz w:val="22"/>
          <w:szCs w:val="22"/>
        </w:rPr>
        <w:t>Приказа Минфина России от 06.12.2010 № 162н (</w:t>
      </w:r>
      <w:r w:rsidR="00F258AA" w:rsidRPr="00E67F44">
        <w:rPr>
          <w:sz w:val="22"/>
          <w:szCs w:val="22"/>
        </w:rPr>
        <w:t>ред. №65н от 31.03.2018</w:t>
      </w:r>
      <w:r w:rsidRPr="00E67F44">
        <w:rPr>
          <w:sz w:val="22"/>
          <w:szCs w:val="22"/>
        </w:rPr>
        <w:t>) «Об утверждении Плана счетов бюджетного учета и Инструкции по его применению»;</w:t>
      </w:r>
    </w:p>
    <w:p w:rsidR="007C5DD4" w:rsidRPr="007C5DD4" w:rsidRDefault="007C5DD4" w:rsidP="00860724">
      <w:pPr>
        <w:numPr>
          <w:ilvl w:val="0"/>
          <w:numId w:val="11"/>
        </w:numPr>
        <w:tabs>
          <w:tab w:val="left" w:pos="0"/>
        </w:tabs>
        <w:spacing w:line="276" w:lineRule="auto"/>
        <w:ind w:left="851" w:hanging="284"/>
        <w:contextualSpacing/>
        <w:jc w:val="both"/>
        <w:rPr>
          <w:sz w:val="22"/>
          <w:szCs w:val="22"/>
        </w:rPr>
      </w:pPr>
      <w:r w:rsidRPr="00E67F44">
        <w:rPr>
          <w:sz w:val="22"/>
          <w:szCs w:val="22"/>
        </w:rPr>
        <w:t>Приказа Минфина России от 01.07.2013 N 65н</w:t>
      </w:r>
      <w:r w:rsidR="00F258AA" w:rsidRPr="00E67F44">
        <w:rPr>
          <w:sz w:val="22"/>
          <w:szCs w:val="22"/>
        </w:rPr>
        <w:t xml:space="preserve"> </w:t>
      </w:r>
      <w:r w:rsidRPr="00E67F44">
        <w:rPr>
          <w:sz w:val="22"/>
          <w:szCs w:val="22"/>
        </w:rPr>
        <w:t xml:space="preserve"> </w:t>
      </w:r>
      <w:r w:rsidR="00F258AA" w:rsidRPr="00E67F44">
        <w:rPr>
          <w:sz w:val="22"/>
          <w:szCs w:val="22"/>
        </w:rPr>
        <w:t>(ред. №255н от 27.12.2017)</w:t>
      </w:r>
      <w:r w:rsidRPr="00E67F44">
        <w:rPr>
          <w:sz w:val="22"/>
          <w:szCs w:val="22"/>
        </w:rPr>
        <w:t xml:space="preserve"> "Об утверждении Указаний о порядке применения бюджетной классификации Российской</w:t>
      </w:r>
      <w:r w:rsidRPr="007C5DD4">
        <w:rPr>
          <w:sz w:val="22"/>
          <w:szCs w:val="22"/>
        </w:rPr>
        <w:t xml:space="preserve"> Федерации",</w:t>
      </w:r>
    </w:p>
    <w:p w:rsidR="007C5DD4" w:rsidRPr="00E67F44" w:rsidRDefault="007C5DD4" w:rsidP="00860724">
      <w:pPr>
        <w:numPr>
          <w:ilvl w:val="0"/>
          <w:numId w:val="11"/>
        </w:numPr>
        <w:tabs>
          <w:tab w:val="left" w:pos="0"/>
        </w:tabs>
        <w:spacing w:line="276" w:lineRule="auto"/>
        <w:ind w:left="851" w:hanging="284"/>
        <w:contextualSpacing/>
        <w:jc w:val="both"/>
        <w:rPr>
          <w:sz w:val="22"/>
          <w:szCs w:val="22"/>
        </w:rPr>
      </w:pPr>
      <w:r w:rsidRPr="007C5DD4">
        <w:rPr>
          <w:sz w:val="22"/>
          <w:szCs w:val="22"/>
        </w:rPr>
        <w:t xml:space="preserve">а </w:t>
      </w:r>
      <w:r w:rsidRPr="00E67F44">
        <w:rPr>
          <w:sz w:val="22"/>
          <w:szCs w:val="22"/>
        </w:rPr>
        <w:t>также /при наличии, распоряжение и т.п. учредителя, ГРБС (РБС) об используемой дополнительной классификации/,</w:t>
      </w:r>
    </w:p>
    <w:p w:rsidR="007C5DD4" w:rsidRPr="007C5DD4" w:rsidRDefault="007C5DD4" w:rsidP="007C5DD4">
      <w:pPr>
        <w:tabs>
          <w:tab w:val="left" w:pos="0"/>
        </w:tabs>
        <w:spacing w:line="276" w:lineRule="auto"/>
        <w:ind w:firstLine="284"/>
        <w:contextualSpacing/>
        <w:jc w:val="both"/>
        <w:rPr>
          <w:sz w:val="22"/>
          <w:szCs w:val="22"/>
        </w:rPr>
      </w:pPr>
      <w:r w:rsidRPr="00E67F44">
        <w:rPr>
          <w:sz w:val="22"/>
          <w:szCs w:val="22"/>
        </w:rPr>
        <w:t xml:space="preserve"> утвердить применяемый в учреждении рабочий план счетов, приведенный в Приложении №6.1 к настоящей учетной политике.</w:t>
      </w:r>
    </w:p>
    <w:p w:rsidR="00FD202D" w:rsidRDefault="00FD202D" w:rsidP="00D160BB">
      <w:pPr>
        <w:tabs>
          <w:tab w:val="left" w:pos="0"/>
        </w:tabs>
        <w:spacing w:line="360" w:lineRule="auto"/>
        <w:ind w:firstLine="709"/>
        <w:contextualSpacing/>
        <w:jc w:val="both"/>
      </w:pPr>
    </w:p>
    <w:p w:rsidR="00B376DB" w:rsidRPr="00E67F44" w:rsidRDefault="00B376DB" w:rsidP="00B376DB">
      <w:pPr>
        <w:tabs>
          <w:tab w:val="left" w:pos="0"/>
        </w:tabs>
        <w:spacing w:line="276" w:lineRule="auto"/>
        <w:ind w:firstLine="709"/>
        <w:contextualSpacing/>
        <w:jc w:val="both"/>
      </w:pPr>
      <w:r w:rsidRPr="00E67F44">
        <w:t>Рабочий план счетов Учреждения разработан в соответствии с правилами формирования номеров счетов аналитического учета (п. 2 Инструкции № 1</w:t>
      </w:r>
      <w:r w:rsidR="00732446" w:rsidRPr="00E67F44">
        <w:t>62</w:t>
      </w:r>
      <w:r w:rsidRPr="00E67F44">
        <w:t>н).</w:t>
      </w:r>
    </w:p>
    <w:p w:rsidR="00B376DB" w:rsidRPr="00E67F44" w:rsidRDefault="00B376DB" w:rsidP="00B376DB">
      <w:pPr>
        <w:tabs>
          <w:tab w:val="left" w:pos="0"/>
        </w:tabs>
        <w:spacing w:line="360" w:lineRule="auto"/>
        <w:ind w:firstLine="709"/>
        <w:contextualSpacing/>
        <w:jc w:val="both"/>
        <w:rPr>
          <w:b/>
        </w:rPr>
      </w:pPr>
    </w:p>
    <w:p w:rsidR="00B376DB" w:rsidRPr="00E67F44" w:rsidRDefault="00B376DB" w:rsidP="00B376DB">
      <w:pPr>
        <w:tabs>
          <w:tab w:val="left" w:pos="0"/>
        </w:tabs>
        <w:spacing w:line="360" w:lineRule="auto"/>
        <w:ind w:firstLine="709"/>
        <w:contextualSpacing/>
        <w:jc w:val="both"/>
        <w:rPr>
          <w:b/>
        </w:rPr>
      </w:pPr>
      <w:r w:rsidRPr="00E67F44">
        <w:rPr>
          <w:b/>
        </w:rPr>
        <w:t>Таблица правил формирования номеров счетов аналитического учета</w:t>
      </w:r>
    </w:p>
    <w:tbl>
      <w:tblPr>
        <w:tblW w:w="9519" w:type="dxa"/>
        <w:tblInd w:w="160" w:type="dxa"/>
        <w:tblBorders>
          <w:top w:val="single" w:sz="6" w:space="0" w:color="C3B9B9"/>
          <w:left w:val="single" w:sz="6" w:space="0" w:color="C3B9B9"/>
          <w:bottom w:val="single" w:sz="6" w:space="0" w:color="C3B9B9"/>
          <w:right w:val="single" w:sz="6" w:space="0" w:color="C3B9B9"/>
        </w:tblBorders>
        <w:tblLayout w:type="fixed"/>
        <w:tblCellMar>
          <w:top w:w="15" w:type="dxa"/>
          <w:left w:w="15" w:type="dxa"/>
          <w:bottom w:w="15" w:type="dxa"/>
          <w:right w:w="15" w:type="dxa"/>
        </w:tblCellMar>
        <w:tblLook w:val="04A0"/>
      </w:tblPr>
      <w:tblGrid>
        <w:gridCol w:w="1723"/>
        <w:gridCol w:w="1418"/>
        <w:gridCol w:w="1135"/>
        <w:gridCol w:w="1276"/>
        <w:gridCol w:w="1277"/>
        <w:gridCol w:w="2690"/>
      </w:tblGrid>
      <w:tr w:rsidR="00F258AA" w:rsidRPr="008247A9" w:rsidTr="00B377DE">
        <w:tc>
          <w:tcPr>
            <w:tcW w:w="905"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Код синтетического счета объекта учета</w:t>
            </w:r>
          </w:p>
        </w:tc>
        <w:tc>
          <w:tcPr>
            <w:tcW w:w="2682" w:type="pct"/>
            <w:gridSpan w:val="4"/>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Разряды номера счета</w:t>
            </w:r>
          </w:p>
        </w:tc>
        <w:tc>
          <w:tcPr>
            <w:tcW w:w="1413"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tabs>
                <w:tab w:val="left" w:pos="3124"/>
              </w:tabs>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Примечание</w:t>
            </w:r>
          </w:p>
        </w:tc>
      </w:tr>
      <w:tr w:rsidR="00F258AA" w:rsidRPr="008247A9" w:rsidTr="00B377DE">
        <w:tc>
          <w:tcPr>
            <w:tcW w:w="905" w:type="pct"/>
            <w:vMerge/>
            <w:tcBorders>
              <w:top w:val="outset" w:sz="6" w:space="0" w:color="auto"/>
              <w:left w:val="outset" w:sz="6" w:space="0" w:color="auto"/>
              <w:bottom w:val="outset" w:sz="6" w:space="0" w:color="auto"/>
              <w:right w:val="outset" w:sz="6" w:space="0" w:color="auto"/>
            </w:tcBorders>
            <w:vAlign w:val="center"/>
            <w:hideMark/>
          </w:tcPr>
          <w:p w:rsidR="00F258AA" w:rsidRPr="008247A9" w:rsidRDefault="00F258AA" w:rsidP="00B377DE">
            <w:pPr>
              <w:widowControl/>
              <w:suppressAutoHyphens w:val="0"/>
              <w:rPr>
                <w:rFonts w:eastAsia="Times New Roman"/>
                <w:b/>
                <w:bCs/>
                <w:color w:val="525252"/>
                <w:sz w:val="20"/>
                <w:szCs w:val="20"/>
                <w:lang w:eastAsia="ru-RU"/>
              </w:rPr>
            </w:pPr>
          </w:p>
        </w:tc>
        <w:tc>
          <w:tcPr>
            <w:tcW w:w="745"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1 – 4</w:t>
            </w:r>
          </w:p>
        </w:tc>
        <w:tc>
          <w:tcPr>
            <w:tcW w:w="596"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5 – 14</w:t>
            </w:r>
          </w:p>
        </w:tc>
        <w:tc>
          <w:tcPr>
            <w:tcW w:w="670"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15 – 17</w:t>
            </w:r>
          </w:p>
        </w:tc>
        <w:tc>
          <w:tcPr>
            <w:tcW w:w="671"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hideMark/>
          </w:tcPr>
          <w:p w:rsidR="00F258AA" w:rsidRPr="008247A9" w:rsidRDefault="00F258AA" w:rsidP="00B377DE">
            <w:pPr>
              <w:widowControl/>
              <w:suppressAutoHyphens w:val="0"/>
              <w:spacing w:before="60" w:after="60"/>
              <w:ind w:left="160" w:right="160"/>
              <w:jc w:val="center"/>
              <w:rPr>
                <w:rFonts w:eastAsia="Times New Roman"/>
                <w:b/>
                <w:bCs/>
                <w:color w:val="525252"/>
                <w:sz w:val="20"/>
                <w:szCs w:val="20"/>
                <w:lang w:eastAsia="ru-RU"/>
              </w:rPr>
            </w:pPr>
            <w:r w:rsidRPr="008247A9">
              <w:rPr>
                <w:rFonts w:eastAsia="Times New Roman"/>
                <w:b/>
                <w:bCs/>
                <w:color w:val="525252"/>
                <w:sz w:val="20"/>
                <w:szCs w:val="20"/>
                <w:lang w:eastAsia="ru-RU"/>
              </w:rPr>
              <w:t>24 – 26</w:t>
            </w:r>
          </w:p>
        </w:tc>
        <w:tc>
          <w:tcPr>
            <w:tcW w:w="1413" w:type="pct"/>
            <w:vMerge/>
            <w:tcBorders>
              <w:top w:val="outset" w:sz="6" w:space="0" w:color="auto"/>
              <w:left w:val="outset" w:sz="6" w:space="0" w:color="auto"/>
              <w:bottom w:val="outset" w:sz="6" w:space="0" w:color="auto"/>
              <w:right w:val="outset" w:sz="6" w:space="0" w:color="auto"/>
            </w:tcBorders>
            <w:vAlign w:val="center"/>
            <w:hideMark/>
          </w:tcPr>
          <w:p w:rsidR="00F258AA" w:rsidRPr="008247A9" w:rsidRDefault="00F258AA" w:rsidP="00B377DE">
            <w:pPr>
              <w:widowControl/>
              <w:suppressAutoHyphens w:val="0"/>
              <w:rPr>
                <w:rFonts w:eastAsia="Times New Roman"/>
                <w:b/>
                <w:bCs/>
                <w:color w:val="525252"/>
                <w:sz w:val="20"/>
                <w:szCs w:val="20"/>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101 00, 102 00, 103 00, 104 00, 105 00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Аналогичная структура у корреспондирующих счетов</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0 401 20 241, 0 401 20 242,</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0 401 20 270.</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106 00, 107 00, 109 00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201 35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Аналогичная структура у корреспондирующих счетов</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0 401 20 241, 0 401 20 242,</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0 401 20 270.</w:t>
            </w:r>
          </w:p>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204 00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Иное может быть предусмотрено целевым назначением выделенных средств</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207 00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640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По счетам аналитического учета счета 0 207 00 000 в сумме основного долга по кредитам, займам (ссудам)</w:t>
            </w: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209 81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210 05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510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16"/>
                <w:szCs w:val="16"/>
                <w:lang w:eastAsia="ru-RU"/>
              </w:rPr>
            </w:pPr>
          </w:p>
        </w:tc>
      </w:tr>
      <w:tr w:rsidR="00F258AA" w:rsidRPr="008247A9"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301 00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810</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По счетам аналитического учета счета 1 301 00 000 в сумме основного долга по кредитам, займам (ссудам)</w:t>
            </w:r>
          </w:p>
        </w:tc>
      </w:tr>
      <w:tr w:rsidR="00F258AA" w:rsidRPr="00E2667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304 01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нули</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8247A9" w:rsidRDefault="00F258AA" w:rsidP="00B377DE">
            <w:pPr>
              <w:widowControl/>
              <w:suppressAutoHyphens w:val="0"/>
              <w:spacing w:before="60" w:after="60"/>
              <w:ind w:left="160" w:right="160"/>
              <w:rPr>
                <w:rFonts w:eastAsia="Times New Roman"/>
                <w:sz w:val="20"/>
                <w:szCs w:val="20"/>
                <w:lang w:eastAsia="ru-RU"/>
              </w:rPr>
            </w:pPr>
            <w:r w:rsidRPr="008247A9">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hideMark/>
          </w:tcPr>
          <w:p w:rsidR="00F258AA" w:rsidRPr="00E2667A" w:rsidRDefault="00F258AA" w:rsidP="00B377DE">
            <w:pPr>
              <w:widowControl/>
              <w:suppressAutoHyphens w:val="0"/>
              <w:spacing w:before="60" w:after="60"/>
              <w:ind w:left="160" w:right="160"/>
              <w:rPr>
                <w:rFonts w:eastAsia="Times New Roman"/>
                <w:sz w:val="16"/>
                <w:szCs w:val="16"/>
                <w:lang w:eastAsia="ru-RU"/>
              </w:rPr>
            </w:pPr>
            <w:r w:rsidRPr="008247A9">
              <w:rPr>
                <w:rFonts w:eastAsia="Times New Roman"/>
                <w:sz w:val="16"/>
                <w:szCs w:val="16"/>
                <w:lang w:eastAsia="ru-RU"/>
              </w:rPr>
              <w:t>–</w:t>
            </w:r>
          </w:p>
        </w:tc>
      </w:tr>
      <w:tr w:rsidR="00F258AA" w:rsidRPr="00E2667A" w:rsidTr="00B377DE">
        <w:tc>
          <w:tcPr>
            <w:tcW w:w="90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401 60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нули</w:t>
            </w:r>
          </w:p>
        </w:tc>
        <w:tc>
          <w:tcPr>
            <w:tcW w:w="670"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КВР</w:t>
            </w:r>
          </w:p>
        </w:tc>
        <w:tc>
          <w:tcPr>
            <w:tcW w:w="67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E67F44" w:rsidRDefault="00F258AA" w:rsidP="00B377DE">
            <w:pPr>
              <w:widowControl/>
              <w:suppressAutoHyphens w:val="0"/>
              <w:spacing w:before="60" w:after="60"/>
              <w:ind w:left="160" w:right="160"/>
              <w:rPr>
                <w:rFonts w:eastAsia="Times New Roman"/>
                <w:sz w:val="20"/>
                <w:szCs w:val="20"/>
                <w:lang w:eastAsia="ru-RU"/>
              </w:rPr>
            </w:pPr>
            <w:r w:rsidRPr="00E67F44">
              <w:rPr>
                <w:rFonts w:eastAsia="Times New Roman"/>
                <w:sz w:val="20"/>
                <w:szCs w:val="20"/>
                <w:lang w:eastAsia="ru-RU"/>
              </w:rPr>
              <w:t>КОСГУ</w:t>
            </w:r>
          </w:p>
        </w:tc>
        <w:tc>
          <w:tcPr>
            <w:tcW w:w="1413"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F258AA" w:rsidRPr="008247A9" w:rsidRDefault="00F258AA" w:rsidP="00B377DE">
            <w:pPr>
              <w:widowControl/>
              <w:suppressAutoHyphens w:val="0"/>
              <w:spacing w:before="60" w:after="60"/>
              <w:ind w:left="160" w:right="160"/>
              <w:rPr>
                <w:rFonts w:eastAsia="Times New Roman"/>
                <w:sz w:val="16"/>
                <w:szCs w:val="16"/>
                <w:lang w:eastAsia="ru-RU"/>
              </w:rPr>
            </w:pPr>
          </w:p>
        </w:tc>
      </w:tr>
    </w:tbl>
    <w:p w:rsidR="00B376DB" w:rsidRPr="00D160BB" w:rsidRDefault="00B376DB" w:rsidP="00D160BB">
      <w:pPr>
        <w:tabs>
          <w:tab w:val="left" w:pos="0"/>
        </w:tabs>
        <w:spacing w:line="360" w:lineRule="auto"/>
        <w:ind w:firstLine="709"/>
        <w:contextualSpacing/>
        <w:jc w:val="both"/>
      </w:pPr>
    </w:p>
    <w:p w:rsidR="0053468D" w:rsidRPr="0053468D" w:rsidRDefault="0053468D" w:rsidP="0053468D">
      <w:pPr>
        <w:keepNext/>
        <w:tabs>
          <w:tab w:val="left" w:pos="0"/>
        </w:tabs>
        <w:spacing w:before="240" w:after="60"/>
        <w:ind w:firstLine="284"/>
        <w:outlineLvl w:val="3"/>
        <w:rPr>
          <w:rFonts w:ascii="Calibri" w:hAnsi="Calibri" w:cs="Calibri"/>
          <w:b/>
          <w:bCs/>
          <w:sz w:val="28"/>
          <w:szCs w:val="28"/>
        </w:rPr>
      </w:pPr>
      <w:bookmarkStart w:id="9" w:name="_3.4_Первичные_учетные"/>
      <w:bookmarkStart w:id="10" w:name="_3.4.Первичные_учетные_документы"/>
      <w:bookmarkEnd w:id="9"/>
      <w:bookmarkEnd w:id="10"/>
      <w:r w:rsidRPr="0053468D">
        <w:rPr>
          <w:rFonts w:ascii="Calibri" w:hAnsi="Calibri" w:cs="Calibri"/>
          <w:b/>
          <w:bCs/>
          <w:sz w:val="28"/>
          <w:szCs w:val="28"/>
        </w:rPr>
        <w:t>3.4 Первичные учетные документы</w:t>
      </w:r>
    </w:p>
    <w:p w:rsidR="0053468D" w:rsidRPr="0053468D" w:rsidRDefault="0053468D" w:rsidP="0053468D">
      <w:pPr>
        <w:tabs>
          <w:tab w:val="left" w:pos="0"/>
        </w:tabs>
        <w:spacing w:line="360" w:lineRule="auto"/>
        <w:ind w:firstLine="709"/>
        <w:contextualSpacing/>
        <w:jc w:val="both"/>
      </w:pP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3468D" w:rsidRPr="0053468D" w:rsidRDefault="0053468D" w:rsidP="0053468D">
      <w:pPr>
        <w:tabs>
          <w:tab w:val="left" w:pos="0"/>
        </w:tabs>
        <w:spacing w:line="276" w:lineRule="auto"/>
        <w:ind w:firstLine="709"/>
        <w:contextualSpacing/>
        <w:jc w:val="both"/>
        <w:rPr>
          <w:sz w:val="22"/>
          <w:szCs w:val="22"/>
        </w:rPr>
      </w:pPr>
    </w:p>
    <w:p w:rsidR="00F258AA" w:rsidRPr="00E67F44" w:rsidRDefault="00F258AA" w:rsidP="00F258AA">
      <w:pPr>
        <w:tabs>
          <w:tab w:val="left" w:pos="0"/>
        </w:tabs>
        <w:spacing w:line="276" w:lineRule="auto"/>
        <w:ind w:firstLine="709"/>
        <w:contextualSpacing/>
        <w:jc w:val="both"/>
        <w:rPr>
          <w:sz w:val="22"/>
          <w:szCs w:val="22"/>
        </w:rPr>
      </w:pPr>
      <w:r w:rsidRPr="00E67F44">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Формы первичных (сводных) учетных документов оформляются в соответствии с Приложением № 6.2 «Порядок документооборота» настоящей учетной политики.</w:t>
      </w:r>
    </w:p>
    <w:p w:rsidR="0053468D" w:rsidRPr="0053468D" w:rsidRDefault="0053468D" w:rsidP="0053468D">
      <w:pPr>
        <w:tabs>
          <w:tab w:val="left" w:pos="0"/>
        </w:tabs>
        <w:spacing w:line="276" w:lineRule="auto"/>
        <w:ind w:firstLine="709"/>
        <w:contextualSpacing/>
        <w:jc w:val="both"/>
        <w:rPr>
          <w:sz w:val="22"/>
          <w:szCs w:val="22"/>
        </w:rPr>
      </w:pP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53468D" w:rsidRPr="0053468D" w:rsidRDefault="0053468D" w:rsidP="0053468D">
      <w:pPr>
        <w:tabs>
          <w:tab w:val="left" w:pos="0"/>
        </w:tabs>
        <w:spacing w:line="276" w:lineRule="auto"/>
        <w:ind w:firstLine="709"/>
        <w:contextualSpacing/>
        <w:jc w:val="both"/>
        <w:rPr>
          <w:sz w:val="22"/>
          <w:szCs w:val="22"/>
        </w:rPr>
      </w:pPr>
    </w:p>
    <w:p w:rsidR="0053468D" w:rsidRPr="0053468D" w:rsidRDefault="0053468D" w:rsidP="0053468D">
      <w:pPr>
        <w:tabs>
          <w:tab w:val="left" w:pos="0"/>
        </w:tabs>
        <w:spacing w:line="276" w:lineRule="auto"/>
        <w:ind w:firstLine="709"/>
        <w:contextualSpacing/>
        <w:jc w:val="both"/>
        <w:rPr>
          <w:sz w:val="22"/>
          <w:szCs w:val="22"/>
        </w:rPr>
      </w:pPr>
      <w:r w:rsidRPr="0053468D">
        <w:rPr>
          <w:sz w:val="22"/>
          <w:szCs w:val="22"/>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 6.3 к учетной политике.</w:t>
      </w:r>
    </w:p>
    <w:p w:rsidR="0053468D" w:rsidRPr="0053468D" w:rsidRDefault="0053468D" w:rsidP="0053468D">
      <w:pPr>
        <w:tabs>
          <w:tab w:val="left" w:pos="0"/>
        </w:tabs>
        <w:spacing w:line="276" w:lineRule="auto"/>
        <w:ind w:firstLine="709"/>
        <w:contextualSpacing/>
        <w:jc w:val="both"/>
        <w:rPr>
          <w:sz w:val="22"/>
          <w:szCs w:val="22"/>
        </w:rPr>
      </w:pPr>
    </w:p>
    <w:p w:rsidR="00F258AA" w:rsidRPr="00E67F4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E67F44">
        <w:rPr>
          <w:sz w:val="22"/>
          <w:szCs w:val="22"/>
        </w:rPr>
        <w:t>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F258AA" w:rsidRPr="00E67F4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E67F44"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E67F44">
        <w:rPr>
          <w:sz w:val="22"/>
          <w:szCs w:val="22"/>
        </w:rPr>
        <w:t>наименование документа;</w:t>
      </w:r>
    </w:p>
    <w:p w:rsidR="00F258AA" w:rsidRPr="00E67F44"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E67F44">
        <w:rPr>
          <w:sz w:val="22"/>
          <w:szCs w:val="22"/>
        </w:rPr>
        <w:t>дату составления документа;</w:t>
      </w:r>
    </w:p>
    <w:p w:rsidR="00F258AA" w:rsidRPr="00E67F44"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E67F44">
        <w:rPr>
          <w:sz w:val="22"/>
          <w:szCs w:val="22"/>
        </w:rPr>
        <w:t>наименование субъекта учета, составившего документ;</w:t>
      </w:r>
    </w:p>
    <w:p w:rsidR="00F258AA" w:rsidRPr="00E67F44"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E67F44">
        <w:rPr>
          <w:sz w:val="22"/>
          <w:szCs w:val="22"/>
        </w:rPr>
        <w:t>содержание факта хозяйственной жизни;</w:t>
      </w:r>
    </w:p>
    <w:p w:rsidR="00F258AA" w:rsidRPr="00E67F44"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E67F44">
        <w:rPr>
          <w:sz w:val="22"/>
          <w:szCs w:val="22"/>
        </w:rPr>
        <w:t>величина натурального и (или) денежного измерения факта хозяйственной жизни с указанием единиц измерения;</w:t>
      </w:r>
    </w:p>
    <w:p w:rsidR="00F258AA" w:rsidRPr="00E67F44"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E67F44">
        <w:rPr>
          <w:sz w:val="22"/>
          <w:szCs w:val="22"/>
        </w:rPr>
        <w:t>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2017, N 1, ст. 12);</w:t>
      </w:r>
    </w:p>
    <w:p w:rsidR="00F258AA" w:rsidRPr="00E67F44"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E67F44">
        <w:rPr>
          <w:sz w:val="22"/>
          <w:szCs w:val="22"/>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F258AA" w:rsidRPr="00E67F44" w:rsidRDefault="00F258AA" w:rsidP="00860724">
      <w:pPr>
        <w:numPr>
          <w:ilvl w:val="0"/>
          <w:numId w:val="65"/>
        </w:numPr>
        <w:shd w:val="clear" w:color="auto" w:fill="FFFFFF"/>
        <w:tabs>
          <w:tab w:val="left" w:pos="0"/>
        </w:tabs>
        <w:autoSpaceDE w:val="0"/>
        <w:autoSpaceDN w:val="0"/>
        <w:adjustRightInd w:val="0"/>
        <w:ind w:left="360"/>
        <w:contextualSpacing/>
        <w:jc w:val="both"/>
        <w:rPr>
          <w:sz w:val="22"/>
          <w:szCs w:val="22"/>
        </w:rPr>
      </w:pPr>
      <w:r w:rsidRPr="00E67F44">
        <w:rPr>
          <w:sz w:val="22"/>
          <w:szCs w:val="22"/>
        </w:rPr>
        <w:t>подписи лиц, предусмотренных в абзаце восьмом настоящего пункта, с указанием их фамилий и инициалов либо иных реквизитов, необходимых для идентификации этих лиц.</w:t>
      </w:r>
    </w:p>
    <w:p w:rsidR="00F258AA" w:rsidRPr="00E67F4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E67F4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E67F44">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F258AA" w:rsidRPr="00E67F4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E67F4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E67F44">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F258AA" w:rsidRPr="00E67F4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F258AA"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E67F44">
        <w:rPr>
          <w:sz w:val="22"/>
          <w:szCs w:val="22"/>
        </w:rP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F258AA" w:rsidRPr="00F258AA"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E67F4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E67F44">
        <w:rPr>
          <w:sz w:val="22"/>
          <w:szCs w:val="22"/>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F258AA" w:rsidRPr="00E67F4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E67F4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E67F44">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F258AA" w:rsidRPr="00E67F4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E67F4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E67F44">
        <w:rPr>
          <w:sz w:val="22"/>
          <w:szCs w:val="22"/>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F258AA" w:rsidRPr="00E67F44"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p>
    <w:p w:rsidR="00F258AA" w:rsidRPr="00F258AA" w:rsidRDefault="00F258AA" w:rsidP="00F258AA">
      <w:pPr>
        <w:shd w:val="clear" w:color="auto" w:fill="FFFFFF"/>
        <w:tabs>
          <w:tab w:val="left" w:pos="0"/>
        </w:tabs>
        <w:autoSpaceDE w:val="0"/>
        <w:autoSpaceDN w:val="0"/>
        <w:adjustRightInd w:val="0"/>
        <w:spacing w:line="276" w:lineRule="auto"/>
        <w:ind w:firstLine="709"/>
        <w:contextualSpacing/>
        <w:jc w:val="both"/>
        <w:rPr>
          <w:sz w:val="22"/>
          <w:szCs w:val="22"/>
        </w:rPr>
      </w:pPr>
      <w:r w:rsidRPr="00E67F44">
        <w:rPr>
          <w:sz w:val="22"/>
          <w:szCs w:val="22"/>
        </w:rPr>
        <w:t>Документирование фактов хозяйственной жизни, ведение регистров бухгалтерского учета осуществляется на русском языке. Первичные (сводные) учетные документы, составленные на иных языках, должны иметь построчный перевод на русский язык.</w:t>
      </w:r>
    </w:p>
    <w:p w:rsidR="0053468D" w:rsidRPr="0053468D" w:rsidRDefault="0053468D" w:rsidP="0053468D">
      <w:pPr>
        <w:shd w:val="clear" w:color="auto" w:fill="FFFFFF"/>
        <w:tabs>
          <w:tab w:val="left" w:pos="0"/>
        </w:tabs>
        <w:autoSpaceDE w:val="0"/>
        <w:autoSpaceDN w:val="0"/>
        <w:adjustRightInd w:val="0"/>
        <w:spacing w:line="276" w:lineRule="auto"/>
        <w:ind w:left="851"/>
        <w:contextualSpacing/>
        <w:jc w:val="both"/>
        <w:rPr>
          <w:color w:val="FF0000"/>
          <w:sz w:val="22"/>
          <w:szCs w:val="22"/>
        </w:rPr>
      </w:pPr>
    </w:p>
    <w:p w:rsidR="000833D6" w:rsidRPr="000833D6" w:rsidRDefault="000833D6" w:rsidP="000833D6">
      <w:pPr>
        <w:keepNext/>
        <w:tabs>
          <w:tab w:val="left" w:pos="0"/>
        </w:tabs>
        <w:spacing w:before="240" w:after="60"/>
        <w:ind w:firstLine="284"/>
        <w:outlineLvl w:val="3"/>
        <w:rPr>
          <w:rFonts w:ascii="Calibri" w:hAnsi="Calibri" w:cs="Calibri"/>
          <w:b/>
          <w:bCs/>
          <w:sz w:val="28"/>
          <w:szCs w:val="28"/>
        </w:rPr>
      </w:pPr>
      <w:bookmarkStart w:id="11" w:name="_3.5_Регистры_бухгалтерского"/>
      <w:bookmarkStart w:id="12" w:name="_3.5.Регистры_бухгалтерского_учета"/>
      <w:bookmarkEnd w:id="11"/>
      <w:bookmarkEnd w:id="12"/>
      <w:r w:rsidRPr="00AA1D0B">
        <w:rPr>
          <w:rFonts w:ascii="Calibri" w:hAnsi="Calibri" w:cs="Calibri"/>
          <w:b/>
          <w:bCs/>
          <w:sz w:val="28"/>
          <w:szCs w:val="28"/>
        </w:rPr>
        <w:t>3.5 Регистры бухгалтерского учета</w:t>
      </w:r>
    </w:p>
    <w:p w:rsidR="000833D6" w:rsidRPr="000833D6" w:rsidRDefault="000833D6" w:rsidP="000833D6">
      <w:pPr>
        <w:tabs>
          <w:tab w:val="left" w:pos="0"/>
        </w:tabs>
        <w:spacing w:line="360" w:lineRule="auto"/>
        <w:ind w:left="-284" w:firstLine="709"/>
        <w:contextualSpacing/>
        <w:jc w:val="both"/>
        <w:rPr>
          <w:color w:val="auto"/>
        </w:rPr>
      </w:pPr>
    </w:p>
    <w:p w:rsidR="000833D6" w:rsidRPr="000833D6" w:rsidRDefault="000833D6" w:rsidP="000833D6">
      <w:pPr>
        <w:tabs>
          <w:tab w:val="left" w:pos="0"/>
        </w:tabs>
        <w:spacing w:line="276" w:lineRule="auto"/>
        <w:ind w:firstLine="284"/>
        <w:contextualSpacing/>
        <w:jc w:val="both"/>
        <w:rPr>
          <w:color w:val="auto"/>
          <w:sz w:val="22"/>
          <w:szCs w:val="22"/>
        </w:rPr>
      </w:pPr>
      <w:r w:rsidRPr="000833D6">
        <w:rPr>
          <w:color w:val="auto"/>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w:t>
      </w:r>
      <w:r w:rsidRPr="00E67F44">
        <w:rPr>
          <w:color w:val="auto"/>
          <w:sz w:val="22"/>
          <w:szCs w:val="22"/>
        </w:rPr>
        <w:t>бухгалтерского учета, составляемых по формам, установленным приказом Минфина РФ от 1 декабря 2010 г. № 157н (</w:t>
      </w:r>
      <w:r w:rsidR="00AA1D0B" w:rsidRPr="00E67F44">
        <w:rPr>
          <w:color w:val="auto"/>
          <w:sz w:val="22"/>
          <w:szCs w:val="22"/>
        </w:rPr>
        <w:t>ред. от 31.03.2018</w:t>
      </w:r>
      <w:r w:rsidRPr="00E67F44">
        <w:rPr>
          <w:color w:val="auto"/>
          <w:sz w:val="22"/>
          <w:szCs w:val="22"/>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AA1D0B" w:rsidRPr="00E67F44">
        <w:rPr>
          <w:color w:val="auto"/>
          <w:sz w:val="22"/>
          <w:szCs w:val="22"/>
        </w:rPr>
        <w:t xml:space="preserve">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Pr="00E67F44">
        <w:rPr>
          <w:color w:val="auto"/>
          <w:sz w:val="22"/>
          <w:szCs w:val="22"/>
        </w:rPr>
        <w:t>Приказом Минфина России от 30.03.2015 N 52н</w:t>
      </w:r>
      <w:r w:rsidR="00645538" w:rsidRPr="00E67F44">
        <w:rPr>
          <w:color w:val="auto"/>
          <w:sz w:val="22"/>
          <w:szCs w:val="22"/>
        </w:rPr>
        <w:t xml:space="preserve"> </w:t>
      </w:r>
      <w:r w:rsidRPr="00E67F44">
        <w:rPr>
          <w:color w:val="auto"/>
          <w:sz w:val="22"/>
          <w:szCs w:val="22"/>
        </w:rPr>
        <w:t>"Об утверждении форм первичных учетных документов и регистров</w:t>
      </w:r>
      <w:r w:rsidRPr="000833D6">
        <w:rPr>
          <w:color w:val="auto"/>
          <w:sz w:val="22"/>
          <w:szCs w:val="22"/>
        </w:rPr>
        <w:t xml:space="preserve">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учреждением, приведен в Приложении № 6.5 к настоящей учетной политике.</w:t>
      </w:r>
    </w:p>
    <w:p w:rsidR="000833D6" w:rsidRPr="000833D6" w:rsidRDefault="000833D6" w:rsidP="000833D6">
      <w:pPr>
        <w:tabs>
          <w:tab w:val="left" w:pos="0"/>
        </w:tabs>
        <w:spacing w:line="276" w:lineRule="auto"/>
        <w:ind w:firstLine="284"/>
        <w:contextualSpacing/>
        <w:jc w:val="both"/>
        <w:rPr>
          <w:color w:val="auto"/>
          <w:sz w:val="22"/>
          <w:szCs w:val="22"/>
        </w:rPr>
      </w:pPr>
    </w:p>
    <w:p w:rsidR="000833D6" w:rsidRPr="000833D6" w:rsidRDefault="000833D6" w:rsidP="000833D6">
      <w:pPr>
        <w:tabs>
          <w:tab w:val="left" w:pos="0"/>
          <w:tab w:val="num" w:pos="567"/>
        </w:tabs>
        <w:spacing w:line="276" w:lineRule="auto"/>
        <w:ind w:firstLine="284"/>
        <w:contextualSpacing/>
        <w:jc w:val="both"/>
        <w:rPr>
          <w:color w:val="auto"/>
          <w:sz w:val="22"/>
          <w:szCs w:val="22"/>
        </w:rPr>
      </w:pPr>
      <w:r w:rsidRPr="000833D6">
        <w:rPr>
          <w:color w:val="auto"/>
          <w:sz w:val="22"/>
          <w:szCs w:val="22"/>
        </w:rPr>
        <w:t xml:space="preserve">Дополнительно к установленным </w:t>
      </w:r>
      <w:r w:rsidRPr="00AA1D0B">
        <w:rPr>
          <w:color w:val="auto"/>
          <w:sz w:val="22"/>
          <w:szCs w:val="22"/>
        </w:rPr>
        <w:t>Приказ</w:t>
      </w:r>
      <w:r w:rsidR="0084712E" w:rsidRPr="00AA1D0B">
        <w:rPr>
          <w:color w:val="auto"/>
          <w:sz w:val="22"/>
          <w:szCs w:val="22"/>
        </w:rPr>
        <w:t>ом</w:t>
      </w:r>
      <w:r w:rsidRPr="00AA1D0B">
        <w:rPr>
          <w:color w:val="auto"/>
          <w:sz w:val="22"/>
          <w:szCs w:val="22"/>
        </w:rPr>
        <w:t xml:space="preserve"> Минфина РФ № 52н фор</w:t>
      </w:r>
      <w:r w:rsidRPr="000833D6">
        <w:rPr>
          <w:color w:val="auto"/>
          <w:sz w:val="22"/>
          <w:szCs w:val="22"/>
        </w:rPr>
        <w:t>мам регистров бухгалтерского учета в учреждении применяются дополнительные формы, приведенные в Приложении № 6.5 к настоящей учетной политике.</w:t>
      </w:r>
    </w:p>
    <w:p w:rsidR="000833D6" w:rsidRPr="000833D6" w:rsidRDefault="000833D6" w:rsidP="000833D6">
      <w:pPr>
        <w:tabs>
          <w:tab w:val="left" w:pos="0"/>
          <w:tab w:val="num" w:pos="567"/>
        </w:tabs>
        <w:spacing w:line="276" w:lineRule="auto"/>
        <w:ind w:firstLine="284"/>
        <w:contextualSpacing/>
        <w:jc w:val="both"/>
        <w:rPr>
          <w:color w:val="auto"/>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E67F44">
        <w:rPr>
          <w:sz w:val="22"/>
          <w:szCs w:val="22"/>
        </w:rPr>
        <w:t>Регистры бухгалтерского учета формируются в виде книг, журналов, карточек на бумажных носителях, ввиду отсутствия (наличия)  технической</w:t>
      </w:r>
      <w:r w:rsidRPr="000833D6">
        <w:rPr>
          <w:sz w:val="22"/>
          <w:szCs w:val="22"/>
        </w:rPr>
        <w:t xml:space="preserve">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по счету "Касса";</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с безналичными денежными средствами;</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расчетов с подотчетными лицами;</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расчетов с поставщиками и подрядчиками;</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расчетов с дебиторами по доходам;</w:t>
      </w:r>
    </w:p>
    <w:p w:rsidR="0084712E" w:rsidRPr="00AA1D0B" w:rsidRDefault="0084712E" w:rsidP="00860724">
      <w:pPr>
        <w:numPr>
          <w:ilvl w:val="0"/>
          <w:numId w:val="14"/>
        </w:numPr>
        <w:tabs>
          <w:tab w:val="left" w:pos="0"/>
        </w:tabs>
        <w:spacing w:line="276" w:lineRule="auto"/>
        <w:ind w:left="851" w:hanging="284"/>
        <w:contextualSpacing/>
        <w:jc w:val="both"/>
        <w:rPr>
          <w:sz w:val="22"/>
          <w:szCs w:val="22"/>
        </w:rPr>
      </w:pPr>
      <w:r w:rsidRPr="00AA1D0B">
        <w:rPr>
          <w:sz w:val="22"/>
          <w:szCs w:val="22"/>
        </w:rPr>
        <w:t>Журнал операций расчетов по оплате труда, денежному довольствию и стипендиям;</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операций по выбытию и перемещению нефинансовых активов;</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по прочим операциям;</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Журнал по санкционированию (далее - Журналы операций);</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Главная книга;</w:t>
      </w:r>
    </w:p>
    <w:p w:rsidR="000833D6" w:rsidRPr="000833D6" w:rsidRDefault="000833D6" w:rsidP="00860724">
      <w:pPr>
        <w:numPr>
          <w:ilvl w:val="0"/>
          <w:numId w:val="14"/>
        </w:numPr>
        <w:tabs>
          <w:tab w:val="left" w:pos="0"/>
        </w:tabs>
        <w:spacing w:line="276" w:lineRule="auto"/>
        <w:ind w:left="851" w:hanging="284"/>
        <w:contextualSpacing/>
        <w:jc w:val="both"/>
        <w:rPr>
          <w:sz w:val="22"/>
          <w:szCs w:val="22"/>
        </w:rPr>
      </w:pPr>
      <w:r w:rsidRPr="000833D6">
        <w:rPr>
          <w:sz w:val="22"/>
          <w:szCs w:val="22"/>
        </w:rPr>
        <w:t>иных регистрах, предусмотренных Приложением № 6.5 к учетной политике.</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 xml:space="preserve">По истечении каждого отчетного периода </w:t>
      </w:r>
      <w:r w:rsidRPr="004A4C82">
        <w:rPr>
          <w:sz w:val="22"/>
          <w:szCs w:val="22"/>
        </w:rPr>
        <w:t>(месяца,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 xml:space="preserve">В соответствии с установленной в рамках документооборота периодичности формирования регистров бухгалтерского учета (Журналов операций) на бумажном </w:t>
      </w:r>
      <w:r w:rsidRPr="001D5241">
        <w:rPr>
          <w:sz w:val="22"/>
          <w:szCs w:val="22"/>
        </w:rPr>
        <w:t>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w:t>
      </w:r>
      <w:r w:rsidRPr="000833D6">
        <w:rPr>
          <w:sz w:val="22"/>
          <w:szCs w:val="22"/>
        </w:rPr>
        <w:t>), подшиваемый в отдельную папку (дело).</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По истечении месяца данные оборотов по счетам из соответствующих Журналов операций записываются в Главную книгу.</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Регистры бухгалтерского учета подписываются лицом, ответственным за его формирование.</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0833D6" w:rsidRPr="000833D6" w:rsidRDefault="000833D6" w:rsidP="000833D6">
      <w:pPr>
        <w:tabs>
          <w:tab w:val="left" w:pos="0"/>
        </w:tabs>
        <w:spacing w:line="276" w:lineRule="auto"/>
        <w:ind w:firstLine="284"/>
        <w:contextualSpacing/>
        <w:jc w:val="both"/>
        <w:rPr>
          <w:sz w:val="22"/>
          <w:szCs w:val="22"/>
        </w:rPr>
      </w:pPr>
    </w:p>
    <w:p w:rsidR="00E17888" w:rsidRPr="00AA1D0B" w:rsidRDefault="00E17888" w:rsidP="00E17888">
      <w:pPr>
        <w:tabs>
          <w:tab w:val="left" w:pos="0"/>
        </w:tabs>
        <w:spacing w:line="276" w:lineRule="auto"/>
        <w:ind w:firstLine="284"/>
        <w:contextualSpacing/>
        <w:jc w:val="both"/>
        <w:rPr>
          <w:sz w:val="22"/>
          <w:szCs w:val="22"/>
        </w:rPr>
      </w:pPr>
      <w:r w:rsidRPr="00AA1D0B">
        <w:rPr>
          <w:sz w:val="22"/>
          <w:szCs w:val="22"/>
        </w:rPr>
        <w:t>Исправление ошибок, обнаруженных в регистрах бухгалтерского учета, производится в следующем порядке:</w:t>
      </w:r>
    </w:p>
    <w:p w:rsidR="00E17888" w:rsidRPr="00AA1D0B" w:rsidRDefault="00E17888" w:rsidP="00860724">
      <w:pPr>
        <w:numPr>
          <w:ilvl w:val="0"/>
          <w:numId w:val="60"/>
        </w:numPr>
        <w:tabs>
          <w:tab w:val="left" w:pos="0"/>
        </w:tabs>
        <w:spacing w:line="276" w:lineRule="auto"/>
        <w:contextualSpacing/>
        <w:jc w:val="both"/>
        <w:rPr>
          <w:sz w:val="22"/>
          <w:szCs w:val="22"/>
        </w:rPr>
      </w:pPr>
      <w:r w:rsidRPr="00AA1D0B">
        <w:rPr>
          <w:sz w:val="22"/>
          <w:szCs w:val="22"/>
        </w:rPr>
        <w:t>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E17888" w:rsidRPr="00AA1D0B" w:rsidRDefault="00E17888" w:rsidP="00860724">
      <w:pPr>
        <w:numPr>
          <w:ilvl w:val="0"/>
          <w:numId w:val="60"/>
        </w:numPr>
        <w:tabs>
          <w:tab w:val="left" w:pos="0"/>
        </w:tabs>
        <w:spacing w:line="276" w:lineRule="auto"/>
        <w:contextualSpacing/>
        <w:jc w:val="both"/>
        <w:rPr>
          <w:sz w:val="22"/>
          <w:szCs w:val="22"/>
        </w:rPr>
      </w:pPr>
      <w:r w:rsidRPr="00AA1D0B">
        <w:rPr>
          <w:sz w:val="22"/>
          <w:szCs w:val="22"/>
        </w:rPr>
        <w:t>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E17888" w:rsidRPr="00AA1D0B" w:rsidRDefault="00E17888" w:rsidP="00860724">
      <w:pPr>
        <w:numPr>
          <w:ilvl w:val="0"/>
          <w:numId w:val="60"/>
        </w:numPr>
        <w:tabs>
          <w:tab w:val="left" w:pos="0"/>
        </w:tabs>
        <w:spacing w:line="276" w:lineRule="auto"/>
        <w:contextualSpacing/>
        <w:jc w:val="both"/>
        <w:rPr>
          <w:sz w:val="22"/>
          <w:szCs w:val="22"/>
        </w:rPr>
      </w:pPr>
      <w:r w:rsidRPr="00AA1D0B">
        <w:rPr>
          <w:sz w:val="22"/>
          <w:szCs w:val="22"/>
        </w:rPr>
        <w:t>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сторно", и (или) дополнительной бухгалтерской записью.</w:t>
      </w:r>
    </w:p>
    <w:p w:rsidR="00E17888" w:rsidRPr="00AA1D0B" w:rsidRDefault="00E17888" w:rsidP="00E17888">
      <w:pPr>
        <w:tabs>
          <w:tab w:val="left" w:pos="0"/>
        </w:tabs>
        <w:spacing w:line="276" w:lineRule="auto"/>
        <w:ind w:left="720"/>
        <w:contextualSpacing/>
        <w:jc w:val="both"/>
        <w:rPr>
          <w:sz w:val="22"/>
          <w:szCs w:val="22"/>
        </w:rPr>
      </w:pPr>
    </w:p>
    <w:p w:rsidR="00E17888" w:rsidRPr="00AA1D0B" w:rsidRDefault="00E17888" w:rsidP="00E17888">
      <w:pPr>
        <w:tabs>
          <w:tab w:val="left" w:pos="0"/>
        </w:tabs>
        <w:spacing w:line="276" w:lineRule="auto"/>
        <w:ind w:firstLine="284"/>
        <w:contextualSpacing/>
        <w:jc w:val="both"/>
        <w:rPr>
          <w:sz w:val="22"/>
          <w:szCs w:val="22"/>
        </w:rPr>
      </w:pPr>
      <w:r w:rsidRPr="00AA1D0B">
        <w:rPr>
          <w:sz w:val="22"/>
          <w:szCs w:val="22"/>
        </w:rP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E17888" w:rsidRPr="00AA1D0B" w:rsidRDefault="00E17888" w:rsidP="00E17888">
      <w:pPr>
        <w:tabs>
          <w:tab w:val="left" w:pos="0"/>
        </w:tabs>
        <w:spacing w:line="276" w:lineRule="auto"/>
        <w:ind w:firstLine="284"/>
        <w:contextualSpacing/>
        <w:jc w:val="both"/>
        <w:rPr>
          <w:sz w:val="22"/>
          <w:szCs w:val="22"/>
        </w:rPr>
      </w:pPr>
    </w:p>
    <w:p w:rsidR="00E17888" w:rsidRDefault="00E17888" w:rsidP="00E17888">
      <w:pPr>
        <w:tabs>
          <w:tab w:val="left" w:pos="0"/>
        </w:tabs>
        <w:spacing w:line="276" w:lineRule="auto"/>
        <w:ind w:firstLine="284"/>
        <w:contextualSpacing/>
        <w:jc w:val="both"/>
        <w:rPr>
          <w:sz w:val="22"/>
          <w:szCs w:val="22"/>
        </w:rPr>
      </w:pPr>
      <w:r w:rsidRPr="00AA1D0B">
        <w:rPr>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0833D6" w:rsidRPr="000833D6" w:rsidRDefault="000833D6" w:rsidP="000833D6">
      <w:pPr>
        <w:tabs>
          <w:tab w:val="left" w:pos="0"/>
        </w:tabs>
        <w:spacing w:line="276" w:lineRule="auto"/>
        <w:ind w:left="851"/>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В Главной книге (ф.0504072) отражаются в хронологическом порядке записи по счетам бюджетного учета в порядке возрастания.</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1D5241">
        <w:rPr>
          <w:sz w:val="22"/>
          <w:szCs w:val="22"/>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0833D6" w:rsidRPr="000833D6" w:rsidRDefault="000833D6" w:rsidP="000833D6">
      <w:pPr>
        <w:tabs>
          <w:tab w:val="left" w:pos="0"/>
        </w:tabs>
        <w:spacing w:line="276" w:lineRule="auto"/>
        <w:ind w:firstLine="284"/>
        <w:contextualSpacing/>
        <w:jc w:val="both"/>
        <w:rPr>
          <w:sz w:val="22"/>
          <w:szCs w:val="22"/>
        </w:rPr>
      </w:pPr>
    </w:p>
    <w:p w:rsidR="000833D6" w:rsidRPr="000833D6" w:rsidRDefault="000833D6" w:rsidP="000833D6">
      <w:pPr>
        <w:tabs>
          <w:tab w:val="left" w:pos="0"/>
        </w:tabs>
        <w:spacing w:line="276" w:lineRule="auto"/>
        <w:ind w:firstLine="284"/>
        <w:contextualSpacing/>
        <w:jc w:val="both"/>
        <w:rPr>
          <w:sz w:val="22"/>
          <w:szCs w:val="22"/>
        </w:rPr>
      </w:pPr>
      <w:r w:rsidRPr="000833D6">
        <w:rPr>
          <w:sz w:val="22"/>
          <w:szCs w:val="22"/>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994972" w:rsidRPr="00994972" w:rsidRDefault="00994972" w:rsidP="00994972">
      <w:pPr>
        <w:keepNext/>
        <w:tabs>
          <w:tab w:val="left" w:pos="0"/>
        </w:tabs>
        <w:spacing w:before="240" w:after="60"/>
        <w:ind w:firstLine="284"/>
        <w:outlineLvl w:val="3"/>
        <w:rPr>
          <w:rFonts w:ascii="Calibri" w:hAnsi="Calibri" w:cs="Calibri"/>
          <w:b/>
          <w:bCs/>
          <w:sz w:val="28"/>
          <w:szCs w:val="28"/>
        </w:rPr>
      </w:pPr>
      <w:bookmarkStart w:id="13" w:name="_3.6_Регистры_налогового"/>
      <w:bookmarkStart w:id="14" w:name="_3.6.Регистры_налогового_учета"/>
      <w:bookmarkStart w:id="15" w:name="_3.7_Инвентаризация_активов"/>
      <w:bookmarkEnd w:id="13"/>
      <w:bookmarkEnd w:id="14"/>
      <w:bookmarkEnd w:id="15"/>
      <w:r w:rsidRPr="00994972">
        <w:rPr>
          <w:rFonts w:ascii="Calibri" w:hAnsi="Calibri" w:cs="Calibri"/>
          <w:b/>
          <w:bCs/>
          <w:sz w:val="28"/>
          <w:szCs w:val="28"/>
        </w:rPr>
        <w:t>3.6 Регистры налогового учета</w:t>
      </w:r>
    </w:p>
    <w:p w:rsidR="00994972" w:rsidRPr="00994972" w:rsidRDefault="00994972" w:rsidP="00994972">
      <w:pPr>
        <w:tabs>
          <w:tab w:val="left" w:pos="0"/>
          <w:tab w:val="num" w:pos="567"/>
        </w:tabs>
        <w:spacing w:line="360" w:lineRule="auto"/>
        <w:ind w:firstLine="709"/>
        <w:contextualSpacing/>
        <w:jc w:val="both"/>
        <w:rPr>
          <w:b/>
          <w:color w:val="auto"/>
        </w:rPr>
      </w:pPr>
    </w:p>
    <w:p w:rsidR="00994972" w:rsidRDefault="00994972" w:rsidP="00994972">
      <w:pPr>
        <w:tabs>
          <w:tab w:val="left" w:pos="0"/>
          <w:tab w:val="num" w:pos="567"/>
        </w:tabs>
        <w:spacing w:line="276" w:lineRule="auto"/>
        <w:ind w:firstLine="284"/>
        <w:contextualSpacing/>
        <w:jc w:val="both"/>
        <w:rPr>
          <w:sz w:val="22"/>
          <w:szCs w:val="22"/>
        </w:rPr>
      </w:pPr>
      <w:r w:rsidRPr="00994972">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1D5241" w:rsidRDefault="001D5241" w:rsidP="00994972">
      <w:pPr>
        <w:tabs>
          <w:tab w:val="left" w:pos="0"/>
          <w:tab w:val="num" w:pos="567"/>
        </w:tabs>
        <w:spacing w:line="276" w:lineRule="auto"/>
        <w:ind w:firstLine="284"/>
        <w:contextualSpacing/>
        <w:jc w:val="both"/>
        <w:rPr>
          <w:sz w:val="22"/>
          <w:szCs w:val="22"/>
        </w:rPr>
      </w:pPr>
    </w:p>
    <w:p w:rsidR="001D5241" w:rsidRPr="001D5241" w:rsidRDefault="001D5241" w:rsidP="001D5241">
      <w:pPr>
        <w:autoSpaceDE w:val="0"/>
        <w:autoSpaceDN w:val="0"/>
        <w:adjustRightInd w:val="0"/>
        <w:jc w:val="both"/>
        <w:rPr>
          <w:sz w:val="22"/>
          <w:szCs w:val="22"/>
        </w:rPr>
      </w:pPr>
      <w:r>
        <w:rPr>
          <w:sz w:val="22"/>
          <w:szCs w:val="22"/>
        </w:rPr>
        <w:t xml:space="preserve">    </w:t>
      </w:r>
      <w:r w:rsidRPr="001D5241">
        <w:rPr>
          <w:sz w:val="22"/>
          <w:szCs w:val="22"/>
        </w:rPr>
        <w:t>Организация не осуществляет операций, облагаемых НДС по ставкам отличным от 18%. В случае возникновения такого рода операций, организовать раздельный учет в разрезе видов деятельности.</w:t>
      </w:r>
    </w:p>
    <w:p w:rsidR="001D5241" w:rsidRDefault="001D5241" w:rsidP="001D5241">
      <w:pPr>
        <w:autoSpaceDE w:val="0"/>
        <w:autoSpaceDN w:val="0"/>
        <w:adjustRightInd w:val="0"/>
        <w:jc w:val="both"/>
        <w:rPr>
          <w:i/>
          <w:iCs/>
          <w:sz w:val="22"/>
          <w:szCs w:val="22"/>
        </w:rPr>
      </w:pPr>
      <w:r w:rsidRPr="001D5241">
        <w:rPr>
          <w:i/>
          <w:iCs/>
          <w:sz w:val="22"/>
          <w:szCs w:val="22"/>
        </w:rPr>
        <w:t xml:space="preserve">     Основание: ст. 164 Налогового кодекса РФ.</w:t>
      </w:r>
    </w:p>
    <w:p w:rsidR="001D5241" w:rsidRPr="001D5241" w:rsidRDefault="001D5241" w:rsidP="001D5241">
      <w:pPr>
        <w:autoSpaceDE w:val="0"/>
        <w:autoSpaceDN w:val="0"/>
        <w:adjustRightInd w:val="0"/>
        <w:jc w:val="both"/>
        <w:rPr>
          <w:sz w:val="22"/>
          <w:szCs w:val="22"/>
        </w:rPr>
      </w:pPr>
    </w:p>
    <w:p w:rsidR="001D5241" w:rsidRPr="001D5241" w:rsidRDefault="001D5241" w:rsidP="001D5241">
      <w:pPr>
        <w:autoSpaceDE w:val="0"/>
        <w:autoSpaceDN w:val="0"/>
        <w:adjustRightInd w:val="0"/>
        <w:jc w:val="both"/>
        <w:rPr>
          <w:sz w:val="22"/>
          <w:szCs w:val="22"/>
        </w:rPr>
      </w:pPr>
      <w:r>
        <w:rPr>
          <w:sz w:val="22"/>
          <w:szCs w:val="22"/>
        </w:rPr>
        <w:t xml:space="preserve">     </w:t>
      </w:r>
      <w:r w:rsidRPr="001D5241">
        <w:rPr>
          <w:sz w:val="22"/>
          <w:szCs w:val="22"/>
        </w:rPr>
        <w:t>Информацию о расчетах по налогу на прибыль раскрывать только в налоговом учете (без использования ПБУ 18/02)</w:t>
      </w:r>
    </w:p>
    <w:p w:rsidR="001D5241" w:rsidRPr="001D5241" w:rsidRDefault="001D5241" w:rsidP="001D5241">
      <w:pPr>
        <w:autoSpaceDE w:val="0"/>
        <w:autoSpaceDN w:val="0"/>
        <w:adjustRightInd w:val="0"/>
        <w:jc w:val="both"/>
        <w:rPr>
          <w:sz w:val="22"/>
          <w:szCs w:val="22"/>
        </w:rPr>
      </w:pPr>
      <w:r w:rsidRPr="001D5241">
        <w:rPr>
          <w:i/>
          <w:iCs/>
          <w:sz w:val="22"/>
          <w:szCs w:val="22"/>
        </w:rPr>
        <w:t xml:space="preserve">     Основание: глава 25 Налогового кодекса РФ; ПБУ 18/02 «Учет расчетов по налогу на прибыль», утвержденное приказом МФ РФ от 19.11.2002 № 114н (в ред. от 24.12.2010 № 186н).</w:t>
      </w:r>
    </w:p>
    <w:p w:rsidR="008A105C" w:rsidRDefault="008A105C" w:rsidP="008A105C">
      <w:pPr>
        <w:autoSpaceDE w:val="0"/>
        <w:autoSpaceDN w:val="0"/>
        <w:adjustRightInd w:val="0"/>
        <w:jc w:val="both"/>
        <w:rPr>
          <w:sz w:val="22"/>
          <w:szCs w:val="22"/>
        </w:rPr>
      </w:pPr>
      <w:r>
        <w:rPr>
          <w:sz w:val="22"/>
          <w:szCs w:val="22"/>
        </w:rPr>
        <w:t xml:space="preserve"> </w:t>
      </w:r>
    </w:p>
    <w:p w:rsidR="008A105C" w:rsidRPr="008A105C" w:rsidRDefault="008A105C" w:rsidP="008A105C">
      <w:pPr>
        <w:autoSpaceDE w:val="0"/>
        <w:autoSpaceDN w:val="0"/>
        <w:adjustRightInd w:val="0"/>
        <w:jc w:val="both"/>
        <w:rPr>
          <w:sz w:val="22"/>
          <w:szCs w:val="22"/>
        </w:rPr>
      </w:pPr>
      <w:r>
        <w:rPr>
          <w:sz w:val="22"/>
          <w:szCs w:val="22"/>
        </w:rPr>
        <w:t xml:space="preserve">     Налог на имущество.</w:t>
      </w:r>
      <w:r w:rsidRPr="008A105C">
        <w:rPr>
          <w:sz w:val="22"/>
          <w:szCs w:val="22"/>
        </w:rPr>
        <w:t>Выделить как отдельную группу и учитывать обособленно движимое имущество, принятое с 1 января 2013 года на учет в качестве основных средств. При формировании декларации по налогу на имущество обратить внимание, что указанное движимое имущество не признается объектом налогообложения.</w:t>
      </w:r>
    </w:p>
    <w:p w:rsidR="008A105C" w:rsidRDefault="008A105C" w:rsidP="008A105C">
      <w:pPr>
        <w:autoSpaceDE w:val="0"/>
        <w:autoSpaceDN w:val="0"/>
        <w:adjustRightInd w:val="0"/>
        <w:jc w:val="both"/>
        <w:rPr>
          <w:i/>
          <w:iCs/>
          <w:sz w:val="22"/>
          <w:szCs w:val="22"/>
        </w:rPr>
      </w:pPr>
      <w:r w:rsidRPr="008A105C">
        <w:rPr>
          <w:i/>
          <w:iCs/>
          <w:sz w:val="22"/>
          <w:szCs w:val="22"/>
        </w:rPr>
        <w:t xml:space="preserve">     Основание: ст. 1 Федерального закона № 202-ФЗ от 29.11.2012 г.</w:t>
      </w:r>
    </w:p>
    <w:p w:rsidR="008A105C" w:rsidRPr="008A105C" w:rsidRDefault="008A105C" w:rsidP="008A105C">
      <w:pPr>
        <w:autoSpaceDE w:val="0"/>
        <w:autoSpaceDN w:val="0"/>
        <w:adjustRightInd w:val="0"/>
        <w:jc w:val="both"/>
        <w:rPr>
          <w:i/>
          <w:iCs/>
          <w:sz w:val="22"/>
          <w:szCs w:val="22"/>
        </w:rPr>
      </w:pPr>
    </w:p>
    <w:p w:rsidR="008A105C" w:rsidRPr="008A105C" w:rsidRDefault="008A105C" w:rsidP="008A105C">
      <w:pPr>
        <w:autoSpaceDE w:val="0"/>
        <w:autoSpaceDN w:val="0"/>
        <w:adjustRightInd w:val="0"/>
        <w:jc w:val="both"/>
        <w:rPr>
          <w:sz w:val="22"/>
          <w:szCs w:val="22"/>
        </w:rPr>
      </w:pPr>
      <w:r>
        <w:rPr>
          <w:sz w:val="22"/>
          <w:szCs w:val="22"/>
        </w:rPr>
        <w:t xml:space="preserve">  Еже</w:t>
      </w:r>
      <w:r w:rsidRPr="008A105C">
        <w:rPr>
          <w:sz w:val="22"/>
          <w:szCs w:val="22"/>
        </w:rPr>
        <w:t>годно представлять налоговую декларацию по транспортному налогу, за базу брать количество лошадиных сил, указанный в паспорте технического средства ( автомобиля). Ежеквартально производить авансовые платежи по транспортному налогу в сроки , установленные законодательством.</w:t>
      </w:r>
    </w:p>
    <w:tbl>
      <w:tblPr>
        <w:tblW w:w="0" w:type="auto"/>
        <w:tblLayout w:type="fixed"/>
        <w:tblCellMar>
          <w:left w:w="0" w:type="dxa"/>
          <w:right w:w="0" w:type="dxa"/>
        </w:tblCellMar>
        <w:tblLook w:val="0000"/>
      </w:tblPr>
      <w:tblGrid>
        <w:gridCol w:w="4536"/>
        <w:gridCol w:w="4536"/>
      </w:tblGrid>
      <w:tr w:rsidR="008A105C" w:rsidRPr="008A105C" w:rsidTr="00734C9D">
        <w:trPr>
          <w:trHeight w:val="567"/>
        </w:trPr>
        <w:tc>
          <w:tcPr>
            <w:tcW w:w="4536" w:type="dxa"/>
            <w:tcBorders>
              <w:top w:val="nil"/>
              <w:left w:val="nil"/>
              <w:bottom w:val="nil"/>
              <w:right w:val="nil"/>
            </w:tcBorders>
          </w:tcPr>
          <w:p w:rsidR="008A105C" w:rsidRPr="008A105C" w:rsidRDefault="008A105C" w:rsidP="00734C9D">
            <w:pPr>
              <w:autoSpaceDE w:val="0"/>
              <w:autoSpaceDN w:val="0"/>
              <w:adjustRightInd w:val="0"/>
              <w:rPr>
                <w:sz w:val="22"/>
                <w:szCs w:val="22"/>
              </w:rPr>
            </w:pPr>
          </w:p>
        </w:tc>
        <w:tc>
          <w:tcPr>
            <w:tcW w:w="4536" w:type="dxa"/>
            <w:tcBorders>
              <w:top w:val="nil"/>
              <w:left w:val="nil"/>
              <w:bottom w:val="nil"/>
              <w:right w:val="nil"/>
            </w:tcBorders>
          </w:tcPr>
          <w:p w:rsidR="008A105C" w:rsidRPr="008A105C" w:rsidRDefault="008A105C" w:rsidP="00734C9D">
            <w:pPr>
              <w:autoSpaceDE w:val="0"/>
              <w:autoSpaceDN w:val="0"/>
              <w:adjustRightInd w:val="0"/>
              <w:jc w:val="right"/>
              <w:rPr>
                <w:sz w:val="22"/>
                <w:szCs w:val="22"/>
              </w:rPr>
            </w:pPr>
          </w:p>
        </w:tc>
      </w:tr>
    </w:tbl>
    <w:p w:rsidR="007D7213" w:rsidRPr="007D7213" w:rsidRDefault="008A105C" w:rsidP="008A105C">
      <w:pPr>
        <w:keepNext/>
        <w:tabs>
          <w:tab w:val="left" w:pos="0"/>
        </w:tabs>
        <w:spacing w:before="240" w:after="60"/>
        <w:outlineLvl w:val="3"/>
        <w:rPr>
          <w:rFonts w:ascii="Calibri" w:hAnsi="Calibri" w:cs="Calibri"/>
          <w:b/>
          <w:bCs/>
          <w:sz w:val="28"/>
          <w:szCs w:val="28"/>
        </w:rPr>
      </w:pPr>
      <w:bookmarkStart w:id="16" w:name="_3.7.Инвентаризация_активов_и"/>
      <w:bookmarkEnd w:id="16"/>
      <w:r>
        <w:rPr>
          <w:sz w:val="22"/>
          <w:szCs w:val="22"/>
        </w:rPr>
        <w:t xml:space="preserve">      </w:t>
      </w:r>
      <w:r w:rsidR="007D7213" w:rsidRPr="007D7213">
        <w:rPr>
          <w:rFonts w:ascii="Calibri" w:hAnsi="Calibri" w:cs="Calibri"/>
          <w:b/>
          <w:bCs/>
          <w:sz w:val="28"/>
          <w:szCs w:val="28"/>
        </w:rPr>
        <w:t>3.7 Инвентаризация активов и обязательств</w:t>
      </w:r>
    </w:p>
    <w:p w:rsidR="007D7213" w:rsidRPr="007D7213" w:rsidRDefault="007D7213" w:rsidP="007D7213">
      <w:pPr>
        <w:tabs>
          <w:tab w:val="left" w:pos="0"/>
          <w:tab w:val="num" w:pos="567"/>
        </w:tabs>
        <w:spacing w:line="360" w:lineRule="auto"/>
        <w:ind w:firstLine="709"/>
        <w:contextualSpacing/>
        <w:jc w:val="both"/>
      </w:pPr>
    </w:p>
    <w:p w:rsidR="00AA1D0B" w:rsidRPr="008A105C" w:rsidRDefault="00AA1D0B" w:rsidP="00AA1D0B">
      <w:pPr>
        <w:tabs>
          <w:tab w:val="left" w:pos="0"/>
          <w:tab w:val="num" w:pos="1276"/>
        </w:tabs>
        <w:spacing w:line="276" w:lineRule="auto"/>
        <w:ind w:firstLine="284"/>
        <w:contextualSpacing/>
        <w:jc w:val="both"/>
        <w:rPr>
          <w:color w:val="auto"/>
          <w:sz w:val="22"/>
          <w:szCs w:val="22"/>
        </w:rPr>
      </w:pPr>
      <w:r w:rsidRPr="008A105C">
        <w:rPr>
          <w:color w:val="auto"/>
          <w:sz w:val="22"/>
          <w:szCs w:val="22"/>
        </w:rPr>
        <w:t>Порядок проведения инвентаризации в учреждении установлены в Приложении № 6.19 «Положение о проведении инвентаризации активов и обязательств».</w:t>
      </w:r>
    </w:p>
    <w:p w:rsidR="00AA1D0B" w:rsidRPr="008A105C" w:rsidRDefault="00AA1D0B" w:rsidP="007D7213">
      <w:pPr>
        <w:tabs>
          <w:tab w:val="left" w:pos="0"/>
          <w:tab w:val="num" w:pos="1276"/>
        </w:tabs>
        <w:spacing w:line="276" w:lineRule="auto"/>
        <w:ind w:firstLine="284"/>
        <w:contextualSpacing/>
        <w:jc w:val="both"/>
        <w:rPr>
          <w:color w:val="auto"/>
          <w:sz w:val="22"/>
          <w:szCs w:val="22"/>
        </w:rPr>
      </w:pPr>
    </w:p>
    <w:p w:rsidR="007D7213" w:rsidRPr="007D7213" w:rsidRDefault="007D7213" w:rsidP="007D7213">
      <w:pPr>
        <w:tabs>
          <w:tab w:val="left" w:pos="0"/>
          <w:tab w:val="num" w:pos="1276"/>
        </w:tabs>
        <w:spacing w:line="276" w:lineRule="auto"/>
        <w:ind w:firstLine="284"/>
        <w:contextualSpacing/>
        <w:jc w:val="both"/>
        <w:rPr>
          <w:color w:val="auto"/>
          <w:sz w:val="22"/>
          <w:szCs w:val="22"/>
        </w:rPr>
      </w:pPr>
      <w:r w:rsidRPr="008A105C">
        <w:rPr>
          <w:color w:val="auto"/>
          <w:sz w:val="22"/>
          <w:szCs w:val="22"/>
        </w:rPr>
        <w:t>Количество инвентаризаций в отчетном году, даты их проведения, перечень</w:t>
      </w:r>
      <w:r w:rsidRPr="007D7213">
        <w:rPr>
          <w:color w:val="auto"/>
          <w:sz w:val="22"/>
          <w:szCs w:val="22"/>
        </w:rPr>
        <w:t xml:space="preserve">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w:t>
      </w:r>
      <w:r w:rsidRPr="008A105C">
        <w:rPr>
          <w:color w:val="auto"/>
          <w:sz w:val="22"/>
          <w:szCs w:val="22"/>
        </w:rPr>
        <w:t>Если иное количество указать.</w:t>
      </w:r>
    </w:p>
    <w:p w:rsidR="007D7213" w:rsidRPr="007D7213" w:rsidRDefault="007D7213" w:rsidP="007D7213">
      <w:pPr>
        <w:tabs>
          <w:tab w:val="left" w:pos="0"/>
          <w:tab w:val="num" w:pos="1276"/>
        </w:tabs>
        <w:spacing w:line="276" w:lineRule="auto"/>
        <w:ind w:firstLine="284"/>
        <w:contextualSpacing/>
        <w:jc w:val="both"/>
        <w:rPr>
          <w:color w:val="auto"/>
          <w:sz w:val="22"/>
          <w:szCs w:val="22"/>
        </w:rPr>
      </w:pPr>
    </w:p>
    <w:p w:rsidR="007D7213" w:rsidRPr="007D7213" w:rsidRDefault="007D7213" w:rsidP="007D7213">
      <w:pPr>
        <w:tabs>
          <w:tab w:val="left" w:pos="0"/>
          <w:tab w:val="num" w:pos="1276"/>
        </w:tabs>
        <w:spacing w:line="276" w:lineRule="auto"/>
        <w:ind w:firstLine="284"/>
        <w:contextualSpacing/>
        <w:jc w:val="both"/>
        <w:rPr>
          <w:color w:val="auto"/>
          <w:sz w:val="22"/>
          <w:szCs w:val="22"/>
        </w:rPr>
      </w:pPr>
      <w:r w:rsidRPr="007D7213">
        <w:rPr>
          <w:color w:val="auto"/>
          <w:sz w:val="22"/>
          <w:szCs w:val="22"/>
        </w:rPr>
        <w:t xml:space="preserve">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отдельный </w:t>
      </w:r>
      <w:r w:rsidRPr="008A105C">
        <w:rPr>
          <w:color w:val="auto"/>
          <w:sz w:val="22"/>
          <w:szCs w:val="22"/>
        </w:rPr>
        <w:t>приказ руководителя.</w:t>
      </w:r>
      <w:r w:rsidRPr="007D7213">
        <w:rPr>
          <w:color w:val="auto"/>
          <w:sz w:val="22"/>
          <w:szCs w:val="22"/>
        </w:rPr>
        <w:t xml:space="preserve"> </w:t>
      </w:r>
    </w:p>
    <w:p w:rsidR="007D7213" w:rsidRPr="007D7213" w:rsidRDefault="007D7213" w:rsidP="007D7213">
      <w:pPr>
        <w:tabs>
          <w:tab w:val="left" w:pos="0"/>
          <w:tab w:val="num" w:pos="1276"/>
        </w:tabs>
        <w:spacing w:line="276" w:lineRule="auto"/>
        <w:ind w:firstLine="284"/>
        <w:contextualSpacing/>
        <w:jc w:val="both"/>
        <w:rPr>
          <w:color w:val="auto"/>
          <w:sz w:val="22"/>
          <w:szCs w:val="22"/>
          <w:shd w:val="clear" w:color="auto" w:fill="FFFF00"/>
        </w:rPr>
      </w:pPr>
    </w:p>
    <w:p w:rsidR="007D7213" w:rsidRPr="007D7213" w:rsidRDefault="007D7213" w:rsidP="007D7213">
      <w:pPr>
        <w:tabs>
          <w:tab w:val="left" w:pos="0"/>
          <w:tab w:val="num" w:pos="1276"/>
        </w:tabs>
        <w:spacing w:line="276" w:lineRule="auto"/>
        <w:ind w:firstLine="284"/>
        <w:contextualSpacing/>
        <w:jc w:val="both"/>
        <w:rPr>
          <w:color w:val="auto"/>
          <w:sz w:val="22"/>
          <w:szCs w:val="22"/>
        </w:rPr>
      </w:pPr>
      <w:r w:rsidRPr="007D7213">
        <w:rPr>
          <w:color w:val="auto"/>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7D7213" w:rsidRPr="007D7213" w:rsidRDefault="007D7213" w:rsidP="007D7213">
      <w:pPr>
        <w:tabs>
          <w:tab w:val="left" w:pos="0"/>
          <w:tab w:val="num" w:pos="1276"/>
        </w:tabs>
        <w:spacing w:line="276" w:lineRule="auto"/>
        <w:ind w:firstLine="284"/>
        <w:contextualSpacing/>
        <w:jc w:val="both"/>
        <w:rPr>
          <w:color w:val="auto"/>
          <w:sz w:val="22"/>
          <w:szCs w:val="22"/>
          <w:shd w:val="clear" w:color="auto" w:fill="FFFF00"/>
        </w:rPr>
      </w:pPr>
    </w:p>
    <w:p w:rsidR="007D7213" w:rsidRPr="007D7213" w:rsidRDefault="007D7213" w:rsidP="007D7213">
      <w:pPr>
        <w:tabs>
          <w:tab w:val="left" w:pos="0"/>
          <w:tab w:val="num" w:pos="1276"/>
        </w:tabs>
        <w:spacing w:after="195" w:line="276" w:lineRule="auto"/>
        <w:ind w:firstLine="284"/>
        <w:contextualSpacing/>
        <w:jc w:val="both"/>
        <w:rPr>
          <w:color w:val="auto"/>
          <w:sz w:val="22"/>
          <w:szCs w:val="22"/>
        </w:rPr>
      </w:pPr>
      <w:r w:rsidRPr="007D7213">
        <w:rPr>
          <w:color w:val="auto"/>
          <w:sz w:val="22"/>
          <w:szCs w:val="22"/>
        </w:rPr>
        <w:t xml:space="preserve">Состав постоянно действующей комиссии для проведения инвентаризации </w:t>
      </w:r>
      <w:r w:rsidR="00EF3CAA">
        <w:rPr>
          <w:color w:val="auto"/>
          <w:sz w:val="22"/>
          <w:szCs w:val="22"/>
        </w:rPr>
        <w:t xml:space="preserve">(далее – Комиссия) </w:t>
      </w:r>
      <w:r w:rsidRPr="007D7213">
        <w:rPr>
          <w:color w:val="auto"/>
          <w:sz w:val="22"/>
          <w:szCs w:val="22"/>
        </w:rPr>
        <w:t>утвержден Приложением № 6.10 «Состав постоянно действующей комиссии для проведения инвентаризации».</w:t>
      </w:r>
    </w:p>
    <w:p w:rsidR="007D7213" w:rsidRPr="007D7213" w:rsidRDefault="007D7213" w:rsidP="007D7213">
      <w:pPr>
        <w:tabs>
          <w:tab w:val="left" w:pos="0"/>
          <w:tab w:val="num" w:pos="1276"/>
        </w:tabs>
        <w:spacing w:after="195" w:line="276" w:lineRule="auto"/>
        <w:ind w:firstLine="284"/>
        <w:contextualSpacing/>
        <w:jc w:val="both"/>
        <w:rPr>
          <w:color w:val="auto"/>
          <w:sz w:val="22"/>
          <w:szCs w:val="22"/>
        </w:rPr>
      </w:pPr>
    </w:p>
    <w:p w:rsidR="007D7213" w:rsidRDefault="007D7213" w:rsidP="007D7213">
      <w:pPr>
        <w:tabs>
          <w:tab w:val="left" w:pos="0"/>
          <w:tab w:val="num" w:pos="1276"/>
        </w:tabs>
        <w:spacing w:after="195" w:line="276" w:lineRule="auto"/>
        <w:ind w:firstLine="284"/>
        <w:contextualSpacing/>
        <w:jc w:val="both"/>
        <w:rPr>
          <w:color w:val="auto"/>
          <w:sz w:val="22"/>
          <w:szCs w:val="22"/>
        </w:rPr>
      </w:pPr>
      <w:r w:rsidRPr="007D7213">
        <w:rPr>
          <w:color w:val="auto"/>
          <w:sz w:val="22"/>
          <w:szCs w:val="22"/>
        </w:rPr>
        <w:t>Внезапную проверку кассы осуществляет комиссия в составе, утвержденном Приложением № 6.11 «Состав комиссии, осуществляющей внезапную проверку кассы».</w:t>
      </w:r>
    </w:p>
    <w:p w:rsidR="00EF3CAA" w:rsidRDefault="00EF3CAA" w:rsidP="007D7213">
      <w:pPr>
        <w:tabs>
          <w:tab w:val="left" w:pos="0"/>
          <w:tab w:val="num" w:pos="1276"/>
        </w:tabs>
        <w:spacing w:after="195" w:line="276" w:lineRule="auto"/>
        <w:ind w:firstLine="284"/>
        <w:contextualSpacing/>
        <w:jc w:val="both"/>
        <w:rPr>
          <w:color w:val="auto"/>
          <w:sz w:val="22"/>
          <w:szCs w:val="22"/>
        </w:rPr>
      </w:pPr>
    </w:p>
    <w:p w:rsidR="00FD202D" w:rsidRPr="00A06DFA" w:rsidRDefault="004F5DEA" w:rsidP="00A06DFA">
      <w:pPr>
        <w:pStyle w:val="4"/>
        <w:ind w:firstLine="284"/>
        <w:rPr>
          <w:rFonts w:asciiTheme="minorHAnsi" w:hAnsiTheme="minorHAnsi" w:cstheme="minorHAnsi"/>
          <w:sz w:val="32"/>
          <w:szCs w:val="32"/>
        </w:rPr>
      </w:pPr>
      <w:bookmarkStart w:id="17" w:name="_3.8_Внутренняя_и"/>
      <w:bookmarkStart w:id="18" w:name="_3.8.Внутренняя_и_регламентированная"/>
      <w:bookmarkEnd w:id="17"/>
      <w:bookmarkEnd w:id="18"/>
      <w:r w:rsidRPr="00A06DFA">
        <w:rPr>
          <w:rFonts w:asciiTheme="minorHAnsi" w:hAnsiTheme="minorHAnsi" w:cstheme="minorHAnsi"/>
          <w:sz w:val="32"/>
          <w:szCs w:val="32"/>
        </w:rPr>
        <w:t>3.8.</w:t>
      </w:r>
      <w:r w:rsidR="00FD202D" w:rsidRPr="00A06DFA">
        <w:rPr>
          <w:rFonts w:asciiTheme="minorHAnsi" w:hAnsiTheme="minorHAnsi" w:cstheme="minorHAnsi"/>
          <w:sz w:val="32"/>
          <w:szCs w:val="32"/>
        </w:rPr>
        <w:t>Внутренняя и регламентированная отчетность</w:t>
      </w:r>
    </w:p>
    <w:p w:rsidR="009174FB" w:rsidRDefault="009174FB" w:rsidP="009174FB"/>
    <w:p w:rsidR="00FD202D" w:rsidRDefault="00FD202D" w:rsidP="003B3163">
      <w:pPr>
        <w:tabs>
          <w:tab w:val="left" w:pos="0"/>
          <w:tab w:val="num" w:pos="567"/>
        </w:tabs>
        <w:spacing w:line="276" w:lineRule="auto"/>
        <w:ind w:firstLine="284"/>
        <w:contextualSpacing/>
        <w:jc w:val="both"/>
        <w:rPr>
          <w:sz w:val="22"/>
          <w:szCs w:val="22"/>
        </w:rPr>
      </w:pPr>
      <w:r w:rsidRPr="00A06DFA">
        <w:rPr>
          <w:sz w:val="22"/>
          <w:szCs w:val="22"/>
        </w:rPr>
        <w:t xml:space="preserve">Составление регламентированной отчетности производится в соответствии с </w:t>
      </w:r>
      <w:r w:rsidR="001F0A3A" w:rsidRPr="00A06DFA">
        <w:rPr>
          <w:sz w:val="22"/>
          <w:szCs w:val="22"/>
        </w:rPr>
        <w:t xml:space="preserve">приказом Минфина России от 28 декабря 2010 г. № 191н </w:t>
      </w:r>
      <w:r w:rsidR="00A06DFA" w:rsidRPr="008A105C">
        <w:rPr>
          <w:sz w:val="22"/>
          <w:szCs w:val="22"/>
        </w:rPr>
        <w:t>(</w:t>
      </w:r>
      <w:r w:rsidR="001C3C13" w:rsidRPr="008A105C">
        <w:rPr>
          <w:rFonts w:eastAsia="Times New Roman"/>
          <w:color w:val="auto"/>
          <w:spacing w:val="-5"/>
          <w:sz w:val="22"/>
          <w:szCs w:val="22"/>
        </w:rPr>
        <w:t>ред. №43н от 07.03.2018</w:t>
      </w:r>
      <w:r w:rsidR="00A06DFA" w:rsidRPr="008A105C">
        <w:rPr>
          <w:sz w:val="22"/>
          <w:szCs w:val="22"/>
        </w:rPr>
        <w:t xml:space="preserve">) </w:t>
      </w:r>
      <w:r w:rsidR="001F0A3A" w:rsidRPr="008A105C">
        <w:rPr>
          <w:sz w:val="22"/>
          <w:szCs w:val="22"/>
        </w:rPr>
        <w:t>«Об утверждении Инструкции о порядке составления и представления годовой, квартальной и месячной</w:t>
      </w:r>
      <w:r w:rsidR="001F0A3A" w:rsidRPr="00A06DFA">
        <w:rPr>
          <w:sz w:val="22"/>
          <w:szCs w:val="22"/>
        </w:rPr>
        <w:t xml:space="preserve"> отчетности об исполнении бюджетов бюджетной системы Российской Федерации»</w:t>
      </w:r>
      <w:r w:rsidRPr="00A06DFA">
        <w:rPr>
          <w:sz w:val="22"/>
          <w:szCs w:val="22"/>
        </w:rPr>
        <w:t>.</w:t>
      </w:r>
    </w:p>
    <w:p w:rsidR="00A06DFA" w:rsidRPr="00A06DFA" w:rsidRDefault="00A06DFA" w:rsidP="003B3163">
      <w:pPr>
        <w:tabs>
          <w:tab w:val="left" w:pos="0"/>
          <w:tab w:val="num" w:pos="567"/>
        </w:tabs>
        <w:spacing w:line="276" w:lineRule="auto"/>
        <w:ind w:firstLine="284"/>
        <w:contextualSpacing/>
        <w:jc w:val="both"/>
        <w:rPr>
          <w:sz w:val="22"/>
          <w:szCs w:val="22"/>
        </w:rPr>
      </w:pPr>
    </w:p>
    <w:p w:rsidR="00FD202D" w:rsidRDefault="00FD202D" w:rsidP="003B3163">
      <w:pPr>
        <w:tabs>
          <w:tab w:val="left" w:pos="0"/>
          <w:tab w:val="num" w:pos="567"/>
        </w:tabs>
        <w:spacing w:line="276" w:lineRule="auto"/>
        <w:ind w:firstLine="284"/>
        <w:contextualSpacing/>
        <w:jc w:val="both"/>
        <w:rPr>
          <w:sz w:val="22"/>
          <w:szCs w:val="22"/>
        </w:rPr>
      </w:pPr>
      <w:r w:rsidRPr="00A06DFA">
        <w:rPr>
          <w:sz w:val="22"/>
          <w:szCs w:val="22"/>
        </w:rPr>
        <w:t xml:space="preserve">Месячная, квартальная и годовая отчетность формируется на бумажных носителях и в электронном виде. </w:t>
      </w:r>
      <w:r w:rsidRPr="008A105C">
        <w:rPr>
          <w:sz w:val="22"/>
          <w:szCs w:val="22"/>
        </w:rPr>
        <w:t xml:space="preserve">Представляется </w:t>
      </w:r>
      <w:r w:rsidR="008A105C">
        <w:rPr>
          <w:sz w:val="22"/>
          <w:szCs w:val="22"/>
        </w:rPr>
        <w:t xml:space="preserve"> в МУ Финансовое Управление МО «Бичурский район» РБ</w:t>
      </w:r>
      <w:r w:rsidRPr="008A105C">
        <w:rPr>
          <w:sz w:val="22"/>
          <w:szCs w:val="22"/>
        </w:rPr>
        <w:t xml:space="preserve"> в установленные</w:t>
      </w:r>
      <w:r w:rsidRPr="00A06DFA">
        <w:rPr>
          <w:sz w:val="22"/>
          <w:szCs w:val="22"/>
        </w:rPr>
        <w:t xml:space="preserve"> сроки с использованием электронных средств связи и каналов для передачи информации.</w:t>
      </w:r>
    </w:p>
    <w:p w:rsidR="003E32B6" w:rsidRPr="00A06DFA" w:rsidRDefault="003E32B6" w:rsidP="003B3163">
      <w:pPr>
        <w:tabs>
          <w:tab w:val="left" w:pos="0"/>
          <w:tab w:val="num" w:pos="567"/>
        </w:tabs>
        <w:spacing w:line="276" w:lineRule="auto"/>
        <w:ind w:firstLine="284"/>
        <w:contextualSpacing/>
        <w:jc w:val="both"/>
        <w:rPr>
          <w:sz w:val="22"/>
          <w:szCs w:val="22"/>
        </w:rPr>
      </w:pPr>
    </w:p>
    <w:p w:rsidR="00FD202D" w:rsidRDefault="00FD202D" w:rsidP="003B3163">
      <w:pPr>
        <w:tabs>
          <w:tab w:val="left" w:pos="0"/>
          <w:tab w:val="num" w:pos="567"/>
        </w:tabs>
        <w:spacing w:line="276" w:lineRule="auto"/>
        <w:ind w:firstLine="284"/>
        <w:contextualSpacing/>
        <w:jc w:val="both"/>
        <w:rPr>
          <w:sz w:val="22"/>
          <w:szCs w:val="22"/>
        </w:rPr>
      </w:pPr>
      <w:r w:rsidRPr="00A06DFA">
        <w:rPr>
          <w:sz w:val="22"/>
          <w:szCs w:val="22"/>
        </w:rPr>
        <w:t xml:space="preserve">Перечень форм регламентированной </w:t>
      </w:r>
      <w:r w:rsidR="00E17888">
        <w:rPr>
          <w:sz w:val="22"/>
          <w:szCs w:val="22"/>
        </w:rPr>
        <w:t>бюджетной</w:t>
      </w:r>
      <w:r w:rsidRPr="00A06DFA">
        <w:rPr>
          <w:sz w:val="22"/>
          <w:szCs w:val="22"/>
        </w:rPr>
        <w:t xml:space="preserve">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A06DFA" w:rsidRPr="00A06DFA" w:rsidRDefault="00A06DFA" w:rsidP="003B3163">
      <w:pPr>
        <w:tabs>
          <w:tab w:val="left" w:pos="0"/>
          <w:tab w:val="num" w:pos="567"/>
        </w:tabs>
        <w:spacing w:line="276" w:lineRule="auto"/>
        <w:ind w:firstLine="284"/>
        <w:contextualSpacing/>
        <w:jc w:val="both"/>
        <w:rPr>
          <w:sz w:val="22"/>
          <w:szCs w:val="22"/>
        </w:rPr>
      </w:pPr>
    </w:p>
    <w:p w:rsidR="00FD202D" w:rsidRDefault="00FD202D" w:rsidP="003B3163">
      <w:pPr>
        <w:tabs>
          <w:tab w:val="left" w:pos="0"/>
          <w:tab w:val="num" w:pos="567"/>
        </w:tabs>
        <w:spacing w:line="276" w:lineRule="auto"/>
        <w:ind w:firstLine="284"/>
        <w:contextualSpacing/>
        <w:jc w:val="both"/>
        <w:rPr>
          <w:sz w:val="22"/>
          <w:szCs w:val="22"/>
        </w:rPr>
      </w:pPr>
      <w:r w:rsidRPr="00A06DFA">
        <w:rPr>
          <w:sz w:val="22"/>
          <w:szCs w:val="22"/>
        </w:rPr>
        <w:t xml:space="preserve">Перечень форм внутренней отчетности, необходимой для составления достоверной </w:t>
      </w:r>
      <w:r w:rsidR="00E17888">
        <w:rPr>
          <w:sz w:val="22"/>
          <w:szCs w:val="22"/>
        </w:rPr>
        <w:t xml:space="preserve">бюджетной </w:t>
      </w:r>
      <w:r w:rsidRPr="00A06DFA">
        <w:rPr>
          <w:sz w:val="22"/>
          <w:szCs w:val="22"/>
        </w:rPr>
        <w:t>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A06DFA" w:rsidRPr="00A06DFA" w:rsidRDefault="00A06DFA" w:rsidP="003B3163">
      <w:pPr>
        <w:tabs>
          <w:tab w:val="left" w:pos="0"/>
          <w:tab w:val="num" w:pos="567"/>
        </w:tabs>
        <w:spacing w:line="276" w:lineRule="auto"/>
        <w:ind w:firstLine="284"/>
        <w:contextualSpacing/>
        <w:jc w:val="both"/>
        <w:rPr>
          <w:sz w:val="22"/>
          <w:szCs w:val="22"/>
        </w:rPr>
      </w:pPr>
    </w:p>
    <w:p w:rsidR="00FD202D" w:rsidRPr="00A06DFA" w:rsidRDefault="00FD202D" w:rsidP="003B3163">
      <w:pPr>
        <w:tabs>
          <w:tab w:val="left" w:pos="0"/>
          <w:tab w:val="num" w:pos="567"/>
        </w:tabs>
        <w:spacing w:line="276" w:lineRule="auto"/>
        <w:ind w:firstLine="284"/>
        <w:contextualSpacing/>
        <w:jc w:val="both"/>
        <w:rPr>
          <w:sz w:val="22"/>
          <w:szCs w:val="22"/>
        </w:rPr>
      </w:pPr>
      <w:r w:rsidRPr="00A06DFA">
        <w:rPr>
          <w:color w:val="auto"/>
          <w:sz w:val="22"/>
          <w:szCs w:val="22"/>
        </w:rPr>
        <w:t>Представление налоговой и иной отчетности осуществляется в  сроки, установленными нормативными документами Российской Федерации.</w:t>
      </w:r>
    </w:p>
    <w:p w:rsidR="00151866" w:rsidRPr="00D160BB" w:rsidRDefault="00151866" w:rsidP="003B3163">
      <w:pPr>
        <w:keepNext/>
        <w:tabs>
          <w:tab w:val="left" w:pos="0"/>
        </w:tabs>
        <w:spacing w:before="240" w:after="60" w:line="276" w:lineRule="auto"/>
        <w:ind w:firstLine="284"/>
        <w:contextualSpacing/>
        <w:jc w:val="both"/>
        <w:rPr>
          <w:b/>
          <w:bCs/>
        </w:rPr>
      </w:pPr>
      <w:bookmarkStart w:id="19" w:name="_3.9_Организация_внутреннего"/>
      <w:bookmarkEnd w:id="19"/>
    </w:p>
    <w:p w:rsidR="00FD202D" w:rsidRPr="0071607D" w:rsidRDefault="004F5DEA" w:rsidP="0071607D">
      <w:pPr>
        <w:pStyle w:val="4"/>
        <w:ind w:firstLine="284"/>
        <w:rPr>
          <w:rFonts w:asciiTheme="minorHAnsi" w:hAnsiTheme="minorHAnsi" w:cstheme="minorHAnsi"/>
        </w:rPr>
      </w:pPr>
      <w:bookmarkStart w:id="20" w:name="_3.9.Организация_внутреннего_контрол"/>
      <w:bookmarkEnd w:id="20"/>
      <w:r w:rsidRPr="0071607D">
        <w:rPr>
          <w:rFonts w:asciiTheme="minorHAnsi" w:hAnsiTheme="minorHAnsi" w:cstheme="minorHAnsi"/>
        </w:rPr>
        <w:t>3.9.</w:t>
      </w:r>
      <w:r w:rsidR="003C45BD" w:rsidRPr="0071607D">
        <w:rPr>
          <w:rFonts w:asciiTheme="minorHAnsi" w:hAnsiTheme="minorHAnsi" w:cstheme="minorHAnsi"/>
        </w:rPr>
        <w:t>О</w:t>
      </w:r>
      <w:r w:rsidR="00FD202D" w:rsidRPr="0071607D">
        <w:rPr>
          <w:rFonts w:asciiTheme="minorHAnsi" w:hAnsiTheme="minorHAnsi" w:cstheme="minorHAnsi"/>
        </w:rPr>
        <w:t>рганизация внутреннего контроля</w:t>
      </w:r>
    </w:p>
    <w:p w:rsidR="009174FB" w:rsidRDefault="009174FB" w:rsidP="009174FB"/>
    <w:p w:rsidR="00950F31" w:rsidRPr="00950F31" w:rsidRDefault="00950F31" w:rsidP="00950F31">
      <w:pPr>
        <w:tabs>
          <w:tab w:val="left" w:pos="0"/>
          <w:tab w:val="num" w:pos="567"/>
        </w:tabs>
        <w:spacing w:line="276" w:lineRule="auto"/>
        <w:ind w:firstLine="284"/>
        <w:contextualSpacing/>
        <w:jc w:val="both"/>
        <w:rPr>
          <w:sz w:val="22"/>
          <w:szCs w:val="22"/>
        </w:rPr>
      </w:pPr>
      <w:r w:rsidRPr="00B55AAB">
        <w:rPr>
          <w:sz w:val="22"/>
          <w:szCs w:val="22"/>
        </w:rPr>
        <w:t>Организация внутреннего контроля в учреждении осуществляется в соответствии в Приложением № 6.17 «Положение о внутреннем финансовом контроле учреждения» к настоящей учетной политике.</w:t>
      </w:r>
    </w:p>
    <w:p w:rsidR="00950F31" w:rsidRDefault="00950F31" w:rsidP="0071607D">
      <w:pPr>
        <w:tabs>
          <w:tab w:val="left" w:pos="0"/>
          <w:tab w:val="num" w:pos="567"/>
        </w:tabs>
        <w:spacing w:line="276" w:lineRule="auto"/>
        <w:ind w:firstLine="284"/>
        <w:contextualSpacing/>
        <w:jc w:val="both"/>
        <w:rPr>
          <w:sz w:val="22"/>
          <w:szCs w:val="22"/>
        </w:rPr>
      </w:pPr>
    </w:p>
    <w:p w:rsidR="00FD202D" w:rsidRPr="00A47F23" w:rsidRDefault="00FD202D" w:rsidP="0071607D">
      <w:pPr>
        <w:tabs>
          <w:tab w:val="left" w:pos="0"/>
          <w:tab w:val="num" w:pos="567"/>
        </w:tabs>
        <w:spacing w:line="276" w:lineRule="auto"/>
        <w:ind w:firstLine="284"/>
        <w:contextualSpacing/>
        <w:jc w:val="both"/>
        <w:rPr>
          <w:sz w:val="22"/>
          <w:szCs w:val="22"/>
        </w:rPr>
      </w:pPr>
      <w:r w:rsidRPr="00A47F23">
        <w:rPr>
          <w:sz w:val="22"/>
          <w:szCs w:val="22"/>
        </w:rPr>
        <w:t>Внутренний финансовый контроль в учреждении обеспечивается путем:</w:t>
      </w:r>
    </w:p>
    <w:p w:rsidR="00FD202D" w:rsidRPr="00A47F23" w:rsidRDefault="00FD202D" w:rsidP="0071607D">
      <w:pPr>
        <w:tabs>
          <w:tab w:val="left" w:pos="0"/>
          <w:tab w:val="num" w:pos="567"/>
        </w:tabs>
        <w:spacing w:line="276" w:lineRule="auto"/>
        <w:ind w:firstLine="284"/>
        <w:contextualSpacing/>
        <w:jc w:val="both"/>
        <w:rPr>
          <w:sz w:val="22"/>
          <w:szCs w:val="22"/>
        </w:rPr>
      </w:pPr>
      <w:r w:rsidRPr="00A47F23">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FD202D" w:rsidRPr="00A47F23" w:rsidRDefault="00FD202D" w:rsidP="0071607D">
      <w:pPr>
        <w:tabs>
          <w:tab w:val="left" w:pos="0"/>
          <w:tab w:val="num" w:pos="567"/>
        </w:tabs>
        <w:spacing w:line="276" w:lineRule="auto"/>
        <w:ind w:firstLine="284"/>
        <w:contextualSpacing/>
        <w:jc w:val="both"/>
        <w:rPr>
          <w:sz w:val="22"/>
          <w:szCs w:val="22"/>
        </w:rPr>
      </w:pPr>
      <w:r w:rsidRPr="00A47F23">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FD202D" w:rsidRPr="00A47F23" w:rsidRDefault="00FD202D" w:rsidP="0071607D">
      <w:pPr>
        <w:tabs>
          <w:tab w:val="left" w:pos="0"/>
          <w:tab w:val="num" w:pos="567"/>
        </w:tabs>
        <w:spacing w:line="276" w:lineRule="auto"/>
        <w:ind w:firstLine="284"/>
        <w:contextualSpacing/>
        <w:jc w:val="both"/>
        <w:rPr>
          <w:sz w:val="22"/>
          <w:szCs w:val="22"/>
        </w:rPr>
      </w:pPr>
      <w:r w:rsidRPr="00A47F23">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71607D" w:rsidRPr="00A47F23" w:rsidRDefault="0071607D" w:rsidP="0071607D">
      <w:pPr>
        <w:tabs>
          <w:tab w:val="left" w:pos="0"/>
          <w:tab w:val="num" w:pos="567"/>
        </w:tabs>
        <w:spacing w:line="276" w:lineRule="auto"/>
        <w:ind w:firstLine="284"/>
        <w:contextualSpacing/>
        <w:jc w:val="both"/>
        <w:rPr>
          <w:sz w:val="22"/>
          <w:szCs w:val="22"/>
        </w:rPr>
      </w:pPr>
    </w:p>
    <w:p w:rsidR="005264A2" w:rsidRDefault="005264A2" w:rsidP="0071607D">
      <w:pPr>
        <w:spacing w:line="276" w:lineRule="auto"/>
        <w:ind w:firstLine="284"/>
        <w:contextualSpacing/>
        <w:jc w:val="both"/>
        <w:rPr>
          <w:sz w:val="22"/>
          <w:szCs w:val="22"/>
        </w:rPr>
      </w:pPr>
      <w:r w:rsidRPr="00A47F23">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950F31" w:rsidRDefault="00950F31" w:rsidP="0071607D">
      <w:pPr>
        <w:spacing w:line="276" w:lineRule="auto"/>
        <w:ind w:firstLine="284"/>
        <w:contextualSpacing/>
        <w:jc w:val="both"/>
        <w:rPr>
          <w:sz w:val="22"/>
          <w:szCs w:val="22"/>
        </w:rPr>
      </w:pPr>
    </w:p>
    <w:p w:rsidR="00950F31" w:rsidRPr="006F7C40" w:rsidRDefault="00950F31" w:rsidP="00950F31">
      <w:pPr>
        <w:tabs>
          <w:tab w:val="left" w:pos="0"/>
          <w:tab w:val="num" w:pos="567"/>
        </w:tabs>
        <w:spacing w:line="276" w:lineRule="auto"/>
        <w:ind w:firstLine="284"/>
        <w:contextualSpacing/>
        <w:jc w:val="both"/>
        <w:rPr>
          <w:sz w:val="22"/>
          <w:szCs w:val="22"/>
        </w:rPr>
      </w:pPr>
      <w:r w:rsidRPr="00B55AAB">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FD202D" w:rsidRPr="00A47F23" w:rsidRDefault="00734C9D" w:rsidP="00160F95">
      <w:pPr>
        <w:pStyle w:val="4"/>
        <w:jc w:val="both"/>
        <w:rPr>
          <w:rFonts w:asciiTheme="minorHAnsi" w:hAnsiTheme="minorHAnsi" w:cstheme="minorHAnsi"/>
          <w:sz w:val="32"/>
          <w:szCs w:val="32"/>
        </w:rPr>
      </w:pPr>
      <w:bookmarkStart w:id="21" w:name="_Раздел_4._Методологический"/>
      <w:bookmarkEnd w:id="21"/>
      <w:r>
        <w:rPr>
          <w:b w:val="0"/>
          <w:bCs w:val="0"/>
          <w:sz w:val="22"/>
          <w:szCs w:val="22"/>
        </w:rPr>
        <w:t xml:space="preserve">      </w:t>
      </w:r>
      <w:r w:rsidR="00FD202D" w:rsidRPr="00A47F23">
        <w:rPr>
          <w:rFonts w:asciiTheme="minorHAnsi" w:hAnsiTheme="minorHAnsi" w:cstheme="minorHAnsi"/>
          <w:sz w:val="32"/>
          <w:szCs w:val="32"/>
        </w:rPr>
        <w:t>Раздел 4. Методологический раздел для целей бухгалтерского (бюджетного) учета</w:t>
      </w:r>
    </w:p>
    <w:p w:rsidR="00FD202D" w:rsidRPr="00A47F23" w:rsidRDefault="00734C9D" w:rsidP="00160F95">
      <w:pPr>
        <w:pStyle w:val="4"/>
        <w:rPr>
          <w:rFonts w:asciiTheme="minorHAnsi" w:hAnsiTheme="minorHAnsi" w:cstheme="minorHAnsi"/>
        </w:rPr>
      </w:pPr>
      <w:bookmarkStart w:id="22" w:name="_4.1_Общие_положения"/>
      <w:bookmarkEnd w:id="22"/>
      <w:r>
        <w:rPr>
          <w:rFonts w:asciiTheme="minorHAnsi" w:hAnsiTheme="minorHAnsi" w:cstheme="minorHAnsi"/>
        </w:rPr>
        <w:t xml:space="preserve"> </w:t>
      </w:r>
      <w:r w:rsidR="00FD202D" w:rsidRPr="00A47F23">
        <w:rPr>
          <w:rFonts w:asciiTheme="minorHAnsi" w:hAnsiTheme="minorHAnsi" w:cstheme="minorHAnsi"/>
        </w:rPr>
        <w:t>4.1 Общие положения</w:t>
      </w:r>
    </w:p>
    <w:p w:rsidR="009174FB" w:rsidRDefault="009174FB" w:rsidP="009174FB"/>
    <w:p w:rsidR="00B55AAB" w:rsidRPr="00B55AAB" w:rsidRDefault="00E20C6D" w:rsidP="00B55AAB">
      <w:pPr>
        <w:tabs>
          <w:tab w:val="left" w:pos="0"/>
          <w:tab w:val="left" w:pos="567"/>
        </w:tabs>
        <w:spacing w:after="195" w:line="276" w:lineRule="auto"/>
        <w:ind w:firstLine="284"/>
        <w:contextualSpacing/>
        <w:jc w:val="both"/>
        <w:rPr>
          <w:color w:val="auto"/>
          <w:sz w:val="22"/>
          <w:szCs w:val="22"/>
        </w:rPr>
      </w:pPr>
      <w:r w:rsidRPr="005C7304">
        <w:rPr>
          <w:color w:val="auto"/>
          <w:sz w:val="22"/>
          <w:szCs w:val="22"/>
        </w:rPr>
        <w:t>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w:t>
      </w:r>
      <w:r w:rsidR="00B55AAB" w:rsidRPr="00734C9D">
        <w:rPr>
          <w:color w:val="auto"/>
          <w:sz w:val="22"/>
          <w:szCs w:val="22"/>
        </w:rPr>
        <w:t>, (ред. от 31.03.2018),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E20C6D" w:rsidRDefault="00E20C6D" w:rsidP="00023F76">
      <w:pPr>
        <w:tabs>
          <w:tab w:val="left" w:pos="0"/>
          <w:tab w:val="left" w:pos="567"/>
        </w:tabs>
        <w:spacing w:after="195" w:line="360" w:lineRule="auto"/>
        <w:ind w:firstLine="709"/>
        <w:contextualSpacing/>
        <w:jc w:val="both"/>
        <w:rPr>
          <w:color w:val="auto"/>
        </w:rPr>
      </w:pPr>
    </w:p>
    <w:p w:rsidR="00E20C6D" w:rsidRPr="0016719A" w:rsidRDefault="00E20C6D" w:rsidP="00E20C6D">
      <w:pPr>
        <w:spacing w:line="276" w:lineRule="auto"/>
        <w:ind w:firstLine="284"/>
        <w:contextualSpacing/>
        <w:jc w:val="both"/>
        <w:rPr>
          <w:color w:val="auto"/>
          <w:sz w:val="22"/>
          <w:szCs w:val="22"/>
        </w:rPr>
      </w:pPr>
      <w:r w:rsidRPr="0016719A">
        <w:rPr>
          <w:color w:val="auto"/>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E20C6D" w:rsidRPr="0016719A" w:rsidRDefault="00E20C6D" w:rsidP="00E20C6D">
      <w:pPr>
        <w:spacing w:line="276" w:lineRule="auto"/>
        <w:ind w:firstLine="284"/>
        <w:contextualSpacing/>
        <w:jc w:val="both"/>
        <w:rPr>
          <w:color w:val="auto"/>
          <w:sz w:val="22"/>
          <w:szCs w:val="22"/>
        </w:rPr>
      </w:pPr>
    </w:p>
    <w:p w:rsidR="00E20C6D" w:rsidRPr="0016719A" w:rsidRDefault="00E20C6D" w:rsidP="00E20C6D">
      <w:pPr>
        <w:spacing w:line="276" w:lineRule="auto"/>
        <w:ind w:firstLine="284"/>
        <w:contextualSpacing/>
        <w:jc w:val="both"/>
        <w:rPr>
          <w:color w:val="auto"/>
          <w:sz w:val="22"/>
          <w:szCs w:val="22"/>
        </w:rPr>
      </w:pPr>
      <w:r w:rsidRPr="0016719A">
        <w:rPr>
          <w:color w:val="auto"/>
          <w:sz w:val="22"/>
          <w:szCs w:val="22"/>
        </w:rPr>
        <w:t>Применение учреждениями, финансовыми органами кодов бюджетной классификации Российской Федерации при формировании 1 - 17 разрядов номера счета Плана счетов бюджетного учета осуществляется в соответствии с приложением N 2 к Инструкции №162н.</w:t>
      </w:r>
    </w:p>
    <w:p w:rsidR="0016719A" w:rsidRPr="0016719A" w:rsidRDefault="0016719A" w:rsidP="00734C9D">
      <w:pPr>
        <w:spacing w:line="276" w:lineRule="auto"/>
        <w:contextualSpacing/>
        <w:jc w:val="both"/>
        <w:rPr>
          <w:rFonts w:eastAsia="Times New Roman"/>
          <w:b/>
          <w:color w:val="auto"/>
          <w:sz w:val="22"/>
          <w:szCs w:val="22"/>
          <w:lang w:eastAsia="ru-RU"/>
        </w:rPr>
      </w:pPr>
    </w:p>
    <w:p w:rsidR="00FD202D" w:rsidRPr="0022691C" w:rsidRDefault="00FD202D" w:rsidP="0022691C">
      <w:pPr>
        <w:pStyle w:val="4"/>
        <w:ind w:firstLine="284"/>
        <w:jc w:val="both"/>
        <w:rPr>
          <w:rFonts w:asciiTheme="minorHAnsi" w:hAnsiTheme="minorHAnsi" w:cstheme="minorHAnsi"/>
        </w:rPr>
      </w:pPr>
      <w:bookmarkStart w:id="23" w:name="_4.2_Основные_средства,"/>
      <w:bookmarkEnd w:id="23"/>
      <w:r w:rsidRPr="0022691C">
        <w:rPr>
          <w:rFonts w:asciiTheme="minorHAnsi" w:hAnsiTheme="minorHAnsi" w:cstheme="minorHAnsi"/>
        </w:rPr>
        <w:t>4.2 Основные средства, нематериальные активы и непроизведенные активы</w:t>
      </w:r>
    </w:p>
    <w:p w:rsidR="009174FB" w:rsidRDefault="009174FB" w:rsidP="009174FB"/>
    <w:p w:rsidR="0022691C" w:rsidRDefault="0022691C" w:rsidP="0022691C">
      <w:pPr>
        <w:ind w:firstLine="284"/>
        <w:jc w:val="both"/>
        <w:rPr>
          <w:sz w:val="22"/>
          <w:szCs w:val="22"/>
        </w:rPr>
      </w:pPr>
      <w:r w:rsidRPr="0016719A">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w:t>
      </w:r>
      <w:r w:rsidR="0005050C">
        <w:rPr>
          <w:sz w:val="22"/>
          <w:szCs w:val="22"/>
        </w:rPr>
        <w:t>6</w:t>
      </w:r>
      <w:r w:rsidRPr="0016719A">
        <w:rPr>
          <w:sz w:val="22"/>
          <w:szCs w:val="22"/>
        </w:rPr>
        <w:t xml:space="preserve"> «Перечень первичных документов, закрепленных за однотипными фактами хозяйственной жизни».</w:t>
      </w:r>
    </w:p>
    <w:p w:rsidR="00661FB3" w:rsidRDefault="00661FB3" w:rsidP="0022691C">
      <w:pPr>
        <w:ind w:firstLine="284"/>
        <w:jc w:val="both"/>
        <w:rPr>
          <w:sz w:val="22"/>
          <w:szCs w:val="22"/>
        </w:rPr>
      </w:pPr>
    </w:p>
    <w:p w:rsidR="00661FB3" w:rsidRPr="00734C9D" w:rsidRDefault="00661FB3" w:rsidP="00661FB3">
      <w:pPr>
        <w:tabs>
          <w:tab w:val="left" w:pos="0"/>
          <w:tab w:val="left" w:pos="1276"/>
        </w:tabs>
        <w:spacing w:after="195" w:line="276" w:lineRule="auto"/>
        <w:ind w:firstLine="284"/>
        <w:contextualSpacing/>
        <w:jc w:val="both"/>
        <w:rPr>
          <w:color w:val="auto"/>
          <w:sz w:val="22"/>
          <w:szCs w:val="22"/>
        </w:rPr>
      </w:pPr>
      <w:r w:rsidRPr="00734C9D">
        <w:rPr>
          <w:color w:val="auto"/>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661FB3" w:rsidRPr="00734C9D" w:rsidRDefault="00661FB3" w:rsidP="00661FB3">
      <w:pPr>
        <w:tabs>
          <w:tab w:val="left" w:pos="0"/>
          <w:tab w:val="left" w:pos="1276"/>
        </w:tabs>
        <w:spacing w:after="195" w:line="276" w:lineRule="auto"/>
        <w:ind w:firstLine="284"/>
        <w:contextualSpacing/>
        <w:jc w:val="both"/>
        <w:rPr>
          <w:color w:val="auto"/>
          <w:sz w:val="22"/>
          <w:szCs w:val="22"/>
        </w:rPr>
      </w:pPr>
    </w:p>
    <w:p w:rsidR="00661FB3" w:rsidRPr="00734C9D" w:rsidRDefault="00661FB3" w:rsidP="00661FB3">
      <w:pPr>
        <w:tabs>
          <w:tab w:val="left" w:pos="0"/>
          <w:tab w:val="left" w:pos="1276"/>
        </w:tabs>
        <w:spacing w:after="195" w:line="276" w:lineRule="auto"/>
        <w:ind w:firstLine="284"/>
        <w:contextualSpacing/>
        <w:jc w:val="both"/>
        <w:rPr>
          <w:color w:val="auto"/>
          <w:sz w:val="22"/>
          <w:szCs w:val="22"/>
        </w:rPr>
      </w:pPr>
      <w:r w:rsidRPr="00734C9D">
        <w:rPr>
          <w:color w:val="auto"/>
          <w:sz w:val="22"/>
          <w:szCs w:val="22"/>
        </w:rPr>
        <w:t>Состав комиссии по поступлению и выбытию имущества учреждения указан в Приложении № 6.13.</w:t>
      </w:r>
    </w:p>
    <w:p w:rsidR="00661FB3" w:rsidRPr="00734C9D" w:rsidRDefault="00661FB3" w:rsidP="00661FB3">
      <w:pPr>
        <w:tabs>
          <w:tab w:val="left" w:pos="0"/>
          <w:tab w:val="left" w:pos="1276"/>
        </w:tabs>
        <w:spacing w:after="195" w:line="276" w:lineRule="auto"/>
        <w:ind w:firstLine="284"/>
        <w:contextualSpacing/>
        <w:jc w:val="both"/>
        <w:rPr>
          <w:color w:val="auto"/>
          <w:sz w:val="22"/>
          <w:szCs w:val="22"/>
        </w:rPr>
      </w:pPr>
    </w:p>
    <w:p w:rsidR="00661FB3" w:rsidRDefault="00661FB3" w:rsidP="00661FB3">
      <w:pPr>
        <w:tabs>
          <w:tab w:val="left" w:pos="0"/>
          <w:tab w:val="left" w:pos="1276"/>
        </w:tabs>
        <w:spacing w:after="195" w:line="276" w:lineRule="auto"/>
        <w:ind w:firstLine="284"/>
        <w:contextualSpacing/>
        <w:jc w:val="both"/>
        <w:rPr>
          <w:color w:val="auto"/>
          <w:sz w:val="22"/>
          <w:szCs w:val="22"/>
        </w:rPr>
      </w:pPr>
      <w:r w:rsidRPr="00734C9D">
        <w:rPr>
          <w:color w:val="auto"/>
          <w:sz w:val="22"/>
          <w:szCs w:val="22"/>
        </w:rPr>
        <w:t>Положение о комиссии по поступлению и выбытию активов закреплено в Приложении № 6.1</w:t>
      </w:r>
      <w:r w:rsidR="0005050C" w:rsidRPr="00734C9D">
        <w:rPr>
          <w:color w:val="auto"/>
          <w:sz w:val="22"/>
          <w:szCs w:val="22"/>
        </w:rPr>
        <w:t>5</w:t>
      </w:r>
      <w:r w:rsidRPr="00734C9D">
        <w:rPr>
          <w:color w:val="auto"/>
          <w:sz w:val="22"/>
          <w:szCs w:val="22"/>
        </w:rPr>
        <w:t>.</w:t>
      </w:r>
    </w:p>
    <w:p w:rsidR="00661FB3" w:rsidRPr="0016719A" w:rsidRDefault="00661FB3" w:rsidP="0022691C">
      <w:pPr>
        <w:ind w:firstLine="284"/>
        <w:jc w:val="both"/>
        <w:rPr>
          <w:sz w:val="22"/>
          <w:szCs w:val="22"/>
        </w:rPr>
      </w:pPr>
    </w:p>
    <w:p w:rsidR="0022691C" w:rsidRPr="0016719A" w:rsidRDefault="0022691C" w:rsidP="0022691C">
      <w:pPr>
        <w:ind w:firstLine="284"/>
        <w:jc w:val="both"/>
        <w:rPr>
          <w:sz w:val="22"/>
          <w:szCs w:val="22"/>
        </w:rPr>
      </w:pPr>
    </w:p>
    <w:p w:rsidR="0022691C" w:rsidRDefault="0022691C" w:rsidP="0022691C">
      <w:pPr>
        <w:tabs>
          <w:tab w:val="left" w:pos="0"/>
          <w:tab w:val="left" w:pos="1276"/>
        </w:tabs>
        <w:spacing w:after="195" w:line="360" w:lineRule="auto"/>
        <w:ind w:firstLine="284"/>
        <w:contextualSpacing/>
        <w:jc w:val="both"/>
        <w:rPr>
          <w:b/>
          <w:color w:val="auto"/>
          <w:sz w:val="22"/>
          <w:szCs w:val="22"/>
        </w:rPr>
      </w:pPr>
      <w:r w:rsidRPr="0016719A">
        <w:rPr>
          <w:b/>
          <w:color w:val="auto"/>
          <w:sz w:val="22"/>
          <w:szCs w:val="22"/>
        </w:rPr>
        <w:t>Основные средства</w:t>
      </w:r>
    </w:p>
    <w:p w:rsidR="0016719A" w:rsidRPr="0016719A" w:rsidRDefault="0016719A" w:rsidP="0022691C">
      <w:pPr>
        <w:tabs>
          <w:tab w:val="left" w:pos="0"/>
          <w:tab w:val="left" w:pos="1276"/>
        </w:tabs>
        <w:spacing w:after="195" w:line="360" w:lineRule="auto"/>
        <w:ind w:firstLine="284"/>
        <w:contextualSpacing/>
        <w:jc w:val="both"/>
        <w:rPr>
          <w:b/>
          <w:color w:val="auto"/>
          <w:sz w:val="22"/>
          <w:szCs w:val="22"/>
        </w:rPr>
      </w:pPr>
    </w:p>
    <w:p w:rsidR="00B377DE" w:rsidRPr="00734C9D" w:rsidRDefault="00B377DE" w:rsidP="00B377DE">
      <w:pPr>
        <w:tabs>
          <w:tab w:val="left" w:pos="0"/>
          <w:tab w:val="left" w:pos="1276"/>
        </w:tabs>
        <w:spacing w:after="195" w:line="276" w:lineRule="auto"/>
        <w:ind w:firstLine="284"/>
        <w:contextualSpacing/>
        <w:jc w:val="both"/>
        <w:rPr>
          <w:color w:val="auto"/>
          <w:sz w:val="22"/>
          <w:szCs w:val="22"/>
        </w:rPr>
      </w:pPr>
      <w:r w:rsidRPr="00734C9D">
        <w:rPr>
          <w:color w:val="auto"/>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B377DE" w:rsidRPr="00734C9D" w:rsidRDefault="00B377DE" w:rsidP="00B377DE">
      <w:pPr>
        <w:tabs>
          <w:tab w:val="left" w:pos="0"/>
          <w:tab w:val="left" w:pos="1276"/>
        </w:tabs>
        <w:spacing w:after="195" w:line="276" w:lineRule="auto"/>
        <w:ind w:firstLine="284"/>
        <w:contextualSpacing/>
        <w:jc w:val="both"/>
        <w:rPr>
          <w:color w:val="auto"/>
          <w:sz w:val="22"/>
          <w:szCs w:val="22"/>
        </w:rPr>
      </w:pPr>
    </w:p>
    <w:p w:rsidR="00B377DE" w:rsidRPr="00734C9D" w:rsidRDefault="00B377DE" w:rsidP="00B377DE">
      <w:pPr>
        <w:tabs>
          <w:tab w:val="left" w:pos="0"/>
        </w:tabs>
        <w:spacing w:line="276" w:lineRule="auto"/>
        <w:ind w:firstLine="284"/>
        <w:contextualSpacing/>
        <w:jc w:val="both"/>
        <w:rPr>
          <w:color w:val="auto"/>
          <w:sz w:val="22"/>
          <w:szCs w:val="22"/>
        </w:rPr>
      </w:pPr>
      <w:r w:rsidRPr="00734C9D">
        <w:rPr>
          <w:color w:val="auto"/>
          <w:sz w:val="22"/>
          <w:szCs w:val="22"/>
        </w:rPr>
        <w:t>Объекты основных средств,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Рабочего плана счетов субъекта учета 02 «Материальные ценности, принятые на хранение». Информация о таких объектах основных средств подлежит раскрытию в бухгалтерской (финансовой) отчетности.</w:t>
      </w:r>
    </w:p>
    <w:p w:rsidR="00B377DE" w:rsidRPr="00734C9D" w:rsidRDefault="00B377DE" w:rsidP="00B377DE">
      <w:pPr>
        <w:tabs>
          <w:tab w:val="left" w:pos="0"/>
        </w:tabs>
        <w:spacing w:line="276" w:lineRule="auto"/>
        <w:ind w:firstLine="284"/>
        <w:contextualSpacing/>
        <w:jc w:val="both"/>
        <w:rPr>
          <w:color w:val="auto"/>
          <w:sz w:val="22"/>
          <w:szCs w:val="22"/>
        </w:rPr>
      </w:pPr>
    </w:p>
    <w:p w:rsidR="00B377DE" w:rsidRPr="00734C9D" w:rsidRDefault="00B377DE" w:rsidP="00B377DE">
      <w:pPr>
        <w:tabs>
          <w:tab w:val="left" w:pos="0"/>
        </w:tabs>
        <w:spacing w:line="276" w:lineRule="auto"/>
        <w:ind w:firstLine="284"/>
        <w:contextualSpacing/>
        <w:jc w:val="both"/>
        <w:rPr>
          <w:color w:val="auto"/>
          <w:sz w:val="22"/>
          <w:szCs w:val="22"/>
        </w:rPr>
      </w:pPr>
      <w:r w:rsidRPr="00734C9D">
        <w:rPr>
          <w:color w:val="auto"/>
          <w:sz w:val="22"/>
          <w:szCs w:val="22"/>
        </w:rPr>
        <w:t>На основании решения комиссии учреждения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B377DE" w:rsidRPr="00734C9D" w:rsidRDefault="00B377DE" w:rsidP="00B377DE">
      <w:pPr>
        <w:tabs>
          <w:tab w:val="left" w:pos="0"/>
        </w:tabs>
        <w:spacing w:line="276" w:lineRule="auto"/>
        <w:ind w:firstLine="284"/>
        <w:contextualSpacing/>
        <w:jc w:val="both"/>
        <w:rPr>
          <w:color w:val="auto"/>
          <w:sz w:val="22"/>
          <w:szCs w:val="22"/>
        </w:rPr>
      </w:pPr>
      <w:r w:rsidRPr="00734C9D">
        <w:rPr>
          <w:color w:val="auto"/>
          <w:sz w:val="22"/>
          <w:szCs w:val="22"/>
        </w:rPr>
        <w:t>В состав объектов основных средств, которые допускается объединять в один инвентарный объект включаются (</w:t>
      </w:r>
      <w:r w:rsidRPr="00734C9D">
        <w:rPr>
          <w:i/>
          <w:color w:val="auto"/>
          <w:sz w:val="20"/>
          <w:szCs w:val="20"/>
        </w:rPr>
        <w:t>Выбрать используемые</w:t>
      </w:r>
      <w:r w:rsidRPr="00734C9D">
        <w:rPr>
          <w:color w:val="auto"/>
          <w:sz w:val="22"/>
          <w:szCs w:val="22"/>
        </w:rPr>
        <w:t>):</w:t>
      </w:r>
    </w:p>
    <w:p w:rsidR="00B377DE" w:rsidRPr="00734C9D" w:rsidRDefault="00B377DE" w:rsidP="00B377DE">
      <w:pPr>
        <w:tabs>
          <w:tab w:val="left" w:pos="0"/>
        </w:tabs>
        <w:spacing w:line="276" w:lineRule="auto"/>
        <w:ind w:firstLine="284"/>
        <w:contextualSpacing/>
        <w:jc w:val="both"/>
        <w:rPr>
          <w:color w:val="auto"/>
          <w:sz w:val="22"/>
          <w:szCs w:val="22"/>
        </w:rPr>
      </w:pPr>
      <w:r w:rsidRPr="00734C9D">
        <w:rPr>
          <w:color w:val="auto"/>
          <w:sz w:val="22"/>
          <w:szCs w:val="22"/>
        </w:rPr>
        <w:t>библиотечные фонды,</w:t>
      </w:r>
    </w:p>
    <w:p w:rsidR="00B377DE" w:rsidRPr="00734C9D" w:rsidRDefault="00B377DE" w:rsidP="00B377DE">
      <w:pPr>
        <w:tabs>
          <w:tab w:val="left" w:pos="0"/>
        </w:tabs>
        <w:spacing w:line="276" w:lineRule="auto"/>
        <w:ind w:firstLine="284"/>
        <w:contextualSpacing/>
        <w:jc w:val="both"/>
        <w:rPr>
          <w:color w:val="auto"/>
          <w:sz w:val="22"/>
          <w:szCs w:val="22"/>
        </w:rPr>
      </w:pPr>
      <w:r w:rsidRPr="00734C9D">
        <w:rPr>
          <w:color w:val="auto"/>
          <w:sz w:val="22"/>
          <w:szCs w:val="22"/>
        </w:rPr>
        <w:t>периферийные устройства и компьютерное оборудование,</w:t>
      </w:r>
    </w:p>
    <w:p w:rsidR="00B377DE" w:rsidRPr="00734C9D" w:rsidRDefault="00B377DE" w:rsidP="00B377DE">
      <w:pPr>
        <w:tabs>
          <w:tab w:val="left" w:pos="0"/>
        </w:tabs>
        <w:spacing w:line="276" w:lineRule="auto"/>
        <w:ind w:firstLine="284"/>
        <w:contextualSpacing/>
        <w:jc w:val="both"/>
        <w:rPr>
          <w:color w:val="auto"/>
          <w:sz w:val="22"/>
          <w:szCs w:val="22"/>
        </w:rPr>
      </w:pPr>
      <w:r w:rsidRPr="00734C9D">
        <w:rPr>
          <w:color w:val="auto"/>
          <w:sz w:val="22"/>
          <w:szCs w:val="22"/>
        </w:rPr>
        <w:t>мебель, используемая в течение одного и того же периода времени (столы, стулья, шкафы, иная мебель, используемая для обстановки одного помещения.</w:t>
      </w:r>
    </w:p>
    <w:p w:rsidR="00B377DE" w:rsidRPr="00734C9D" w:rsidRDefault="00B377DE" w:rsidP="00B377DE">
      <w:pPr>
        <w:tabs>
          <w:tab w:val="left" w:pos="0"/>
        </w:tabs>
        <w:spacing w:line="276" w:lineRule="auto"/>
        <w:ind w:firstLine="284"/>
        <w:contextualSpacing/>
        <w:jc w:val="both"/>
        <w:rPr>
          <w:color w:val="auto"/>
          <w:sz w:val="22"/>
          <w:szCs w:val="22"/>
        </w:rPr>
      </w:pPr>
      <w:r w:rsidRPr="00734C9D">
        <w:rPr>
          <w:color w:val="auto"/>
          <w:sz w:val="22"/>
          <w:szCs w:val="22"/>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w:t>
      </w:r>
      <w:r w:rsidRPr="00734C9D">
        <w:rPr>
          <w:i/>
          <w:color w:val="auto"/>
          <w:sz w:val="20"/>
          <w:szCs w:val="20"/>
        </w:rPr>
        <w:t>Выбрать используемый</w:t>
      </w:r>
      <w:r w:rsidRPr="00734C9D">
        <w:rPr>
          <w:color w:val="auto"/>
          <w:sz w:val="22"/>
          <w:szCs w:val="22"/>
        </w:rPr>
        <w:t>):</w:t>
      </w:r>
    </w:p>
    <w:p w:rsidR="00B377DE" w:rsidRPr="00734C9D" w:rsidRDefault="00B377DE" w:rsidP="00860724">
      <w:pPr>
        <w:numPr>
          <w:ilvl w:val="0"/>
          <w:numId w:val="74"/>
        </w:numPr>
        <w:tabs>
          <w:tab w:val="left" w:pos="0"/>
        </w:tabs>
        <w:spacing w:line="276" w:lineRule="auto"/>
        <w:contextualSpacing/>
        <w:jc w:val="both"/>
        <w:rPr>
          <w:color w:val="auto"/>
          <w:sz w:val="22"/>
          <w:szCs w:val="22"/>
        </w:rPr>
      </w:pPr>
      <w:r w:rsidRPr="00734C9D">
        <w:rPr>
          <w:color w:val="auto"/>
          <w:sz w:val="22"/>
          <w:szCs w:val="22"/>
        </w:rPr>
        <w:t>критерии, установленные СГС "Основные средства" для начисления 100% амортизации при вводе в эксплуатацию.</w:t>
      </w:r>
    </w:p>
    <w:p w:rsidR="00B377DE" w:rsidRPr="00734C9D" w:rsidRDefault="00B377DE" w:rsidP="00860724">
      <w:pPr>
        <w:numPr>
          <w:ilvl w:val="0"/>
          <w:numId w:val="74"/>
        </w:numPr>
        <w:tabs>
          <w:tab w:val="left" w:pos="0"/>
        </w:tabs>
        <w:spacing w:line="276" w:lineRule="auto"/>
        <w:contextualSpacing/>
        <w:jc w:val="both"/>
        <w:rPr>
          <w:color w:val="auto"/>
          <w:sz w:val="22"/>
          <w:szCs w:val="22"/>
        </w:rPr>
      </w:pPr>
      <w:r w:rsidRPr="00734C9D">
        <w:rPr>
          <w:color w:val="auto"/>
          <w:sz w:val="22"/>
          <w:szCs w:val="22"/>
        </w:rPr>
        <w:t>иной вариант на усмотрение учреждения.</w:t>
      </w:r>
    </w:p>
    <w:p w:rsidR="00B377DE" w:rsidRPr="00734C9D" w:rsidRDefault="00B377DE" w:rsidP="00B377DE">
      <w:pPr>
        <w:tabs>
          <w:tab w:val="left" w:pos="0"/>
        </w:tabs>
        <w:spacing w:line="276" w:lineRule="auto"/>
        <w:ind w:left="1004"/>
        <w:contextualSpacing/>
        <w:jc w:val="both"/>
        <w:rPr>
          <w:color w:val="auto"/>
          <w:sz w:val="22"/>
          <w:szCs w:val="22"/>
        </w:rPr>
      </w:pPr>
    </w:p>
    <w:p w:rsidR="00B377DE" w:rsidRPr="00B377DE" w:rsidRDefault="00B377DE" w:rsidP="00B377DE">
      <w:pPr>
        <w:tabs>
          <w:tab w:val="left" w:pos="0"/>
        </w:tabs>
        <w:spacing w:after="195" w:line="276" w:lineRule="auto"/>
        <w:ind w:firstLine="284"/>
        <w:contextualSpacing/>
        <w:jc w:val="both"/>
        <w:rPr>
          <w:color w:val="auto"/>
          <w:sz w:val="22"/>
          <w:szCs w:val="22"/>
        </w:rPr>
      </w:pPr>
      <w:r w:rsidRPr="00B377DE">
        <w:rPr>
          <w:color w:val="auto"/>
          <w:sz w:val="22"/>
          <w:szCs w:val="22"/>
        </w:rPr>
        <w:t>Учет объектов основных средств стоимостью выданных в эксплуатацию, ведется раздельно по материально-ответственным лицам на забалансовом счете 21:</w:t>
      </w:r>
    </w:p>
    <w:p w:rsidR="00B377DE" w:rsidRPr="00734C9D" w:rsidRDefault="00B377DE" w:rsidP="00860724">
      <w:pPr>
        <w:numPr>
          <w:ilvl w:val="0"/>
          <w:numId w:val="67"/>
        </w:numPr>
        <w:tabs>
          <w:tab w:val="left" w:pos="0"/>
          <w:tab w:val="num" w:pos="284"/>
        </w:tabs>
        <w:spacing w:line="276" w:lineRule="auto"/>
        <w:ind w:left="0" w:firstLine="284"/>
        <w:contextualSpacing/>
        <w:jc w:val="both"/>
        <w:rPr>
          <w:color w:val="auto"/>
          <w:sz w:val="22"/>
          <w:szCs w:val="22"/>
        </w:rPr>
      </w:pPr>
      <w:r w:rsidRPr="00734C9D">
        <w:rPr>
          <w:color w:val="auto"/>
          <w:sz w:val="22"/>
          <w:szCs w:val="22"/>
        </w:rPr>
        <w:t xml:space="preserve">по балансовой стоимости введенного в эксплуатацию объекта; </w:t>
      </w:r>
    </w:p>
    <w:p w:rsidR="00734C9D" w:rsidRDefault="00734C9D" w:rsidP="00B377DE">
      <w:pPr>
        <w:tabs>
          <w:tab w:val="left" w:pos="0"/>
        </w:tabs>
        <w:spacing w:line="276" w:lineRule="auto"/>
        <w:ind w:firstLine="284"/>
        <w:contextualSpacing/>
        <w:jc w:val="both"/>
        <w:rPr>
          <w:color w:val="auto"/>
          <w:sz w:val="22"/>
          <w:szCs w:val="22"/>
          <w:highlight w:val="cyan"/>
        </w:rPr>
      </w:pPr>
    </w:p>
    <w:p w:rsidR="00B377DE" w:rsidRPr="00734C9D" w:rsidRDefault="00B377DE" w:rsidP="00B377DE">
      <w:pPr>
        <w:tabs>
          <w:tab w:val="left" w:pos="0"/>
        </w:tabs>
        <w:spacing w:line="276" w:lineRule="auto"/>
        <w:ind w:firstLine="284"/>
        <w:contextualSpacing/>
        <w:jc w:val="both"/>
        <w:rPr>
          <w:color w:val="auto"/>
          <w:sz w:val="22"/>
          <w:szCs w:val="22"/>
        </w:rPr>
      </w:pPr>
      <w:r w:rsidRPr="00734C9D">
        <w:rPr>
          <w:color w:val="auto"/>
          <w:sz w:val="22"/>
          <w:szCs w:val="22"/>
        </w:rPr>
        <w:t>Начисление амортизации объекта основных средств производится одним из следующих методов:</w:t>
      </w:r>
    </w:p>
    <w:p w:rsidR="00B377DE" w:rsidRPr="00734C9D" w:rsidRDefault="00B377DE" w:rsidP="00B377DE">
      <w:pPr>
        <w:tabs>
          <w:tab w:val="left" w:pos="0"/>
        </w:tabs>
        <w:spacing w:line="276" w:lineRule="auto"/>
        <w:ind w:firstLine="284"/>
        <w:contextualSpacing/>
        <w:jc w:val="both"/>
        <w:rPr>
          <w:color w:val="auto"/>
          <w:sz w:val="22"/>
          <w:szCs w:val="22"/>
        </w:rPr>
      </w:pPr>
    </w:p>
    <w:p w:rsidR="00B377DE" w:rsidRPr="00734C9D" w:rsidRDefault="00B377DE" w:rsidP="00860724">
      <w:pPr>
        <w:numPr>
          <w:ilvl w:val="0"/>
          <w:numId w:val="68"/>
        </w:numPr>
        <w:tabs>
          <w:tab w:val="left" w:pos="0"/>
        </w:tabs>
        <w:spacing w:line="276" w:lineRule="auto"/>
        <w:contextualSpacing/>
        <w:jc w:val="both"/>
        <w:rPr>
          <w:color w:val="auto"/>
          <w:sz w:val="22"/>
          <w:szCs w:val="22"/>
        </w:rPr>
      </w:pPr>
      <w:r w:rsidRPr="00734C9D">
        <w:rPr>
          <w:color w:val="auto"/>
          <w:sz w:val="22"/>
          <w:szCs w:val="22"/>
        </w:rPr>
        <w:t>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rsidR="00B377DE" w:rsidRPr="00734C9D" w:rsidRDefault="00B377DE" w:rsidP="00B377DE">
      <w:pPr>
        <w:tabs>
          <w:tab w:val="left" w:pos="0"/>
        </w:tabs>
        <w:spacing w:line="276" w:lineRule="auto"/>
        <w:ind w:firstLine="284"/>
        <w:contextualSpacing/>
        <w:jc w:val="both"/>
        <w:rPr>
          <w:color w:val="auto"/>
          <w:sz w:val="22"/>
          <w:szCs w:val="22"/>
        </w:rPr>
      </w:pPr>
    </w:p>
    <w:p w:rsidR="00B377DE" w:rsidRPr="00734C9D" w:rsidRDefault="00B377DE" w:rsidP="00860724">
      <w:pPr>
        <w:numPr>
          <w:ilvl w:val="0"/>
          <w:numId w:val="68"/>
        </w:numPr>
        <w:tabs>
          <w:tab w:val="left" w:pos="0"/>
        </w:tabs>
        <w:spacing w:line="276" w:lineRule="auto"/>
        <w:contextualSpacing/>
        <w:jc w:val="both"/>
        <w:rPr>
          <w:color w:val="auto"/>
          <w:sz w:val="22"/>
          <w:szCs w:val="22"/>
        </w:rPr>
      </w:pPr>
      <w:r w:rsidRPr="00734C9D">
        <w:rPr>
          <w:color w:val="auto"/>
          <w:sz w:val="22"/>
          <w:szCs w:val="22"/>
        </w:rPr>
        <w:t>методом уменьшаемого остатка. При использовании данного метода годовая сумма амортизации определяется исходя из остаточной стоимости объекта на начало отчетного года и нормы амортизации, исчисленной исходя из срока полезного использования этого объекта и коэффициента не более 3;</w:t>
      </w:r>
    </w:p>
    <w:p w:rsidR="00B377DE" w:rsidRPr="00734C9D" w:rsidRDefault="00B377DE" w:rsidP="00B377DE">
      <w:pPr>
        <w:tabs>
          <w:tab w:val="left" w:pos="0"/>
        </w:tabs>
        <w:spacing w:line="276" w:lineRule="auto"/>
        <w:ind w:firstLine="284"/>
        <w:contextualSpacing/>
        <w:jc w:val="both"/>
        <w:rPr>
          <w:color w:val="auto"/>
          <w:sz w:val="22"/>
          <w:szCs w:val="22"/>
        </w:rPr>
      </w:pPr>
    </w:p>
    <w:p w:rsidR="00B377DE" w:rsidRPr="00734C9D" w:rsidRDefault="00B377DE" w:rsidP="00860724">
      <w:pPr>
        <w:numPr>
          <w:ilvl w:val="0"/>
          <w:numId w:val="68"/>
        </w:numPr>
        <w:tabs>
          <w:tab w:val="left" w:pos="0"/>
        </w:tabs>
        <w:spacing w:line="276" w:lineRule="auto"/>
        <w:contextualSpacing/>
        <w:jc w:val="both"/>
        <w:rPr>
          <w:color w:val="auto"/>
          <w:sz w:val="22"/>
          <w:szCs w:val="22"/>
        </w:rPr>
      </w:pPr>
      <w:r w:rsidRPr="00734C9D">
        <w:rPr>
          <w:color w:val="auto"/>
          <w:sz w:val="22"/>
          <w:szCs w:val="22"/>
        </w:rPr>
        <w:t>пропорционально объему продукции. Метод заключается в начислении суммы амортизации, основанной на ожидаемом использовании или ожидаемой производительности актива. В соответствии с данным методом сумма амортизации может быть равна нулю во время остановки производства продукции с применением соответствующего объекта основных средств.</w:t>
      </w:r>
    </w:p>
    <w:p w:rsidR="00B377DE" w:rsidRPr="00B377DE" w:rsidRDefault="00B377DE" w:rsidP="00B377DE">
      <w:pPr>
        <w:tabs>
          <w:tab w:val="left" w:pos="0"/>
          <w:tab w:val="left" w:pos="1276"/>
        </w:tabs>
        <w:spacing w:after="195" w:line="276" w:lineRule="auto"/>
        <w:ind w:firstLine="284"/>
        <w:contextualSpacing/>
        <w:jc w:val="both"/>
        <w:rPr>
          <w:sz w:val="22"/>
          <w:szCs w:val="22"/>
        </w:rPr>
      </w:pPr>
    </w:p>
    <w:p w:rsidR="00B377DE" w:rsidRPr="00B377DE" w:rsidRDefault="00B377DE" w:rsidP="00B377DE">
      <w:pPr>
        <w:tabs>
          <w:tab w:val="left" w:pos="0"/>
          <w:tab w:val="left" w:pos="1276"/>
        </w:tabs>
        <w:spacing w:after="195" w:line="276" w:lineRule="auto"/>
        <w:ind w:firstLine="284"/>
        <w:contextualSpacing/>
        <w:jc w:val="both"/>
        <w:rPr>
          <w:sz w:val="22"/>
          <w:szCs w:val="22"/>
        </w:rPr>
      </w:pPr>
      <w:r w:rsidRPr="00734C9D">
        <w:rPr>
          <w:sz w:val="22"/>
          <w:szCs w:val="22"/>
        </w:rPr>
        <w:t xml:space="preserve">Установить в Учреждении </w:t>
      </w:r>
      <w:r w:rsidRPr="00B377DE">
        <w:rPr>
          <w:sz w:val="22"/>
          <w:szCs w:val="22"/>
        </w:rPr>
        <w:t>:</w:t>
      </w:r>
    </w:p>
    <w:p w:rsidR="00B377DE" w:rsidRPr="00B0558B" w:rsidRDefault="00B377DE" w:rsidP="00860724">
      <w:pPr>
        <w:numPr>
          <w:ilvl w:val="0"/>
          <w:numId w:val="70"/>
        </w:numPr>
        <w:tabs>
          <w:tab w:val="left" w:pos="0"/>
          <w:tab w:val="left" w:pos="1276"/>
        </w:tabs>
        <w:spacing w:after="195" w:line="276" w:lineRule="auto"/>
        <w:contextualSpacing/>
        <w:jc w:val="both"/>
        <w:rPr>
          <w:sz w:val="22"/>
          <w:szCs w:val="22"/>
        </w:rPr>
      </w:pPr>
      <w:r w:rsidRPr="00B0558B">
        <w:rPr>
          <w:sz w:val="22"/>
          <w:szCs w:val="22"/>
        </w:rPr>
        <w:t>единый метод начисления амортизации по всем объектам основны</w:t>
      </w:r>
      <w:r w:rsidR="00B0558B">
        <w:rPr>
          <w:sz w:val="22"/>
          <w:szCs w:val="22"/>
        </w:rPr>
        <w:t>х средств линейный метод.</w:t>
      </w:r>
    </w:p>
    <w:p w:rsidR="00B377DE" w:rsidRPr="00B0558B" w:rsidRDefault="00B377DE" w:rsidP="00B377DE">
      <w:pPr>
        <w:tabs>
          <w:tab w:val="left" w:pos="0"/>
          <w:tab w:val="left" w:pos="1276"/>
        </w:tabs>
        <w:spacing w:after="195" w:line="276" w:lineRule="auto"/>
        <w:ind w:firstLine="284"/>
        <w:contextualSpacing/>
        <w:jc w:val="both"/>
        <w:rPr>
          <w:sz w:val="22"/>
          <w:szCs w:val="22"/>
        </w:rPr>
      </w:pPr>
    </w:p>
    <w:p w:rsidR="00B377DE" w:rsidRPr="00B0558B" w:rsidRDefault="00B377DE" w:rsidP="00B377DE">
      <w:pPr>
        <w:tabs>
          <w:tab w:val="left" w:pos="0"/>
          <w:tab w:val="left" w:pos="1276"/>
        </w:tabs>
        <w:spacing w:after="195" w:line="276" w:lineRule="auto"/>
        <w:ind w:firstLine="284"/>
        <w:contextualSpacing/>
        <w:jc w:val="both"/>
        <w:rPr>
          <w:sz w:val="22"/>
          <w:szCs w:val="22"/>
        </w:rPr>
      </w:pPr>
      <w:r w:rsidRPr="00B0558B">
        <w:rPr>
          <w:sz w:val="22"/>
          <w:szCs w:val="22"/>
        </w:rPr>
        <w:t>Амортизация объекта основных средств начисляется с учетом следующих положений:</w:t>
      </w:r>
    </w:p>
    <w:p w:rsidR="00B377DE" w:rsidRPr="00B0558B" w:rsidRDefault="00B377DE" w:rsidP="00B377DE">
      <w:pPr>
        <w:tabs>
          <w:tab w:val="left" w:pos="0"/>
          <w:tab w:val="left" w:pos="1276"/>
        </w:tabs>
        <w:spacing w:after="195" w:line="276" w:lineRule="auto"/>
        <w:ind w:firstLine="284"/>
        <w:contextualSpacing/>
        <w:jc w:val="both"/>
        <w:rPr>
          <w:sz w:val="22"/>
          <w:szCs w:val="22"/>
        </w:rPr>
      </w:pPr>
    </w:p>
    <w:p w:rsidR="00B377DE" w:rsidRPr="00B0558B" w:rsidRDefault="00B377DE" w:rsidP="00B377DE">
      <w:pPr>
        <w:tabs>
          <w:tab w:val="left" w:pos="0"/>
          <w:tab w:val="left" w:pos="1276"/>
        </w:tabs>
        <w:spacing w:after="195" w:line="276" w:lineRule="auto"/>
        <w:ind w:firstLine="284"/>
        <w:contextualSpacing/>
        <w:jc w:val="both"/>
        <w:rPr>
          <w:sz w:val="22"/>
          <w:szCs w:val="22"/>
        </w:rPr>
      </w:pPr>
      <w:r w:rsidRPr="00B0558B">
        <w:rPr>
          <w:sz w:val="22"/>
          <w:szCs w:val="22"/>
        </w:rPr>
        <w:t>а) на объект основных средств стоимостью свыше 100 000 рублей амортизация начисляется в соответствии с рассчитанными нормами амортизации;</w:t>
      </w:r>
    </w:p>
    <w:p w:rsidR="00B377DE" w:rsidRPr="00B0558B" w:rsidRDefault="00B377DE" w:rsidP="00B377DE">
      <w:pPr>
        <w:tabs>
          <w:tab w:val="left" w:pos="0"/>
          <w:tab w:val="left" w:pos="1276"/>
        </w:tabs>
        <w:spacing w:after="195" w:line="276" w:lineRule="auto"/>
        <w:ind w:firstLine="284"/>
        <w:contextualSpacing/>
        <w:jc w:val="both"/>
        <w:rPr>
          <w:sz w:val="22"/>
          <w:szCs w:val="22"/>
        </w:rPr>
      </w:pPr>
      <w:r w:rsidRPr="00B0558B">
        <w:rPr>
          <w:sz w:val="22"/>
          <w:szCs w:val="22"/>
        </w:rPr>
        <w:t>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
    <w:p w:rsidR="00B377DE" w:rsidRPr="00B0558B" w:rsidRDefault="00B377DE" w:rsidP="00B377DE">
      <w:pPr>
        <w:tabs>
          <w:tab w:val="left" w:pos="0"/>
          <w:tab w:val="left" w:pos="1276"/>
        </w:tabs>
        <w:spacing w:after="195" w:line="276" w:lineRule="auto"/>
        <w:ind w:firstLine="284"/>
        <w:contextualSpacing/>
        <w:jc w:val="both"/>
        <w:rPr>
          <w:sz w:val="22"/>
          <w:szCs w:val="22"/>
        </w:rPr>
      </w:pPr>
      <w:r w:rsidRPr="00B0558B">
        <w:rPr>
          <w:sz w:val="22"/>
          <w:szCs w:val="22"/>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B377DE" w:rsidRPr="00B0558B" w:rsidRDefault="00B377DE" w:rsidP="00B377DE">
      <w:pPr>
        <w:tabs>
          <w:tab w:val="left" w:pos="0"/>
          <w:tab w:val="left" w:pos="1276"/>
        </w:tabs>
        <w:spacing w:after="195" w:line="276" w:lineRule="auto"/>
        <w:ind w:firstLine="284"/>
        <w:contextualSpacing/>
        <w:jc w:val="both"/>
        <w:rPr>
          <w:sz w:val="22"/>
          <w:szCs w:val="22"/>
        </w:rPr>
      </w:pPr>
      <w:r w:rsidRPr="00B0558B">
        <w:rPr>
          <w:sz w:val="22"/>
          <w:szCs w:val="22"/>
        </w:rPr>
        <w:t>г)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p>
    <w:p w:rsidR="00B377DE" w:rsidRPr="00B0558B" w:rsidRDefault="00B377DE" w:rsidP="00B377DE">
      <w:pPr>
        <w:tabs>
          <w:tab w:val="left" w:pos="0"/>
          <w:tab w:val="left" w:pos="1276"/>
        </w:tabs>
        <w:spacing w:after="195" w:line="276" w:lineRule="auto"/>
        <w:ind w:firstLine="284"/>
        <w:contextualSpacing/>
        <w:jc w:val="both"/>
        <w:rPr>
          <w:sz w:val="22"/>
          <w:szCs w:val="22"/>
        </w:rPr>
      </w:pPr>
    </w:p>
    <w:p w:rsidR="00B377DE" w:rsidRPr="00B377DE" w:rsidRDefault="00B377DE" w:rsidP="00B377DE">
      <w:pPr>
        <w:tabs>
          <w:tab w:val="left" w:pos="0"/>
          <w:tab w:val="left" w:pos="1276"/>
        </w:tabs>
        <w:spacing w:after="195" w:line="276" w:lineRule="auto"/>
        <w:ind w:firstLine="284"/>
        <w:contextualSpacing/>
        <w:jc w:val="both"/>
        <w:rPr>
          <w:sz w:val="22"/>
          <w:szCs w:val="22"/>
        </w:rPr>
      </w:pPr>
      <w:r w:rsidRPr="00B0558B">
        <w:rPr>
          <w:sz w:val="22"/>
          <w:szCs w:val="22"/>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(единый объект основных средств, единый инвентарный номер) :</w:t>
      </w:r>
    </w:p>
    <w:p w:rsidR="00B377DE" w:rsidRPr="00B377DE" w:rsidRDefault="00B377DE" w:rsidP="00B377DE">
      <w:pPr>
        <w:tabs>
          <w:tab w:val="left" w:pos="0"/>
          <w:tab w:val="left" w:pos="1276"/>
        </w:tabs>
        <w:spacing w:after="195" w:line="276" w:lineRule="auto"/>
        <w:ind w:firstLine="284"/>
        <w:contextualSpacing/>
        <w:jc w:val="both"/>
        <w:rPr>
          <w:sz w:val="22"/>
          <w:szCs w:val="22"/>
        </w:rPr>
      </w:pPr>
      <w:r w:rsidRPr="00B377DE">
        <w:rPr>
          <w:sz w:val="22"/>
          <w:szCs w:val="22"/>
        </w:rPr>
        <w:t> </w:t>
      </w:r>
    </w:p>
    <w:p w:rsidR="00B377DE" w:rsidRPr="00B0558B" w:rsidRDefault="00B377DE" w:rsidP="00860724">
      <w:pPr>
        <w:numPr>
          <w:ilvl w:val="0"/>
          <w:numId w:val="71"/>
        </w:numPr>
        <w:tabs>
          <w:tab w:val="left" w:pos="0"/>
          <w:tab w:val="left" w:pos="993"/>
        </w:tabs>
        <w:spacing w:after="195" w:line="276" w:lineRule="auto"/>
        <w:contextualSpacing/>
        <w:jc w:val="both"/>
        <w:rPr>
          <w:sz w:val="22"/>
          <w:szCs w:val="22"/>
        </w:rPr>
      </w:pPr>
      <w:r w:rsidRPr="00B0558B">
        <w:rPr>
          <w:sz w:val="22"/>
          <w:szCs w:val="22"/>
        </w:rPr>
        <w:t>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B377DE" w:rsidRPr="00B377DE" w:rsidRDefault="00B377DE" w:rsidP="00B377DE">
      <w:pPr>
        <w:tabs>
          <w:tab w:val="left" w:pos="0"/>
          <w:tab w:val="left" w:pos="1276"/>
        </w:tabs>
        <w:spacing w:after="195" w:line="276" w:lineRule="auto"/>
        <w:ind w:firstLine="284"/>
        <w:contextualSpacing/>
        <w:jc w:val="both"/>
        <w:rPr>
          <w:sz w:val="22"/>
          <w:szCs w:val="22"/>
        </w:rPr>
      </w:pPr>
    </w:p>
    <w:p w:rsidR="00B377DE" w:rsidRPr="00B0558B" w:rsidRDefault="00B377DE" w:rsidP="00B377DE">
      <w:pPr>
        <w:tabs>
          <w:tab w:val="left" w:pos="0"/>
          <w:tab w:val="left" w:pos="1276"/>
        </w:tabs>
        <w:spacing w:after="195" w:line="276" w:lineRule="auto"/>
        <w:ind w:firstLine="284"/>
        <w:contextualSpacing/>
        <w:jc w:val="both"/>
        <w:rPr>
          <w:color w:val="auto"/>
          <w:sz w:val="22"/>
          <w:szCs w:val="22"/>
        </w:rPr>
      </w:pPr>
      <w:r w:rsidRPr="00B377DE">
        <w:rPr>
          <w:sz w:val="22"/>
          <w:szCs w:val="22"/>
        </w:rPr>
        <w:t xml:space="preserve">Каждому инвентарному объекту недвижимого имущества, а также инвентарному объекту движимого имущества, кроме объектов стоимостью до </w:t>
      </w:r>
      <w:r w:rsidRPr="00B0558B">
        <w:rPr>
          <w:sz w:val="22"/>
          <w:szCs w:val="22"/>
        </w:rPr>
        <w:t>10000 рублей</w:t>
      </w:r>
      <w:r w:rsidRPr="00B377DE">
        <w:rPr>
          <w:sz w:val="22"/>
          <w:szCs w:val="22"/>
        </w:rPr>
        <w:t xml:space="preserve"> включительно и объектов библиотечного фонда независимо от их стоимости, присваивается уникальный инвентарный порядковый номер</w:t>
      </w:r>
      <w:r w:rsidRPr="00B0558B">
        <w:rPr>
          <w:sz w:val="22"/>
          <w:szCs w:val="22"/>
        </w:rPr>
        <w:t>.</w:t>
      </w:r>
      <w:r w:rsidRPr="00B0558B">
        <w:rPr>
          <w:color w:val="auto"/>
          <w:sz w:val="22"/>
          <w:szCs w:val="22"/>
        </w:rPr>
        <w:t xml:space="preserve"> </w:t>
      </w:r>
      <w:r w:rsidRPr="00B0558B">
        <w:rPr>
          <w:color w:val="auto"/>
          <w:sz w:val="22"/>
          <w:szCs w:val="22"/>
          <w:shd w:val="clear" w:color="auto" w:fill="FFFF00"/>
        </w:rPr>
        <w:t>Инвентарные номера основных средств состоя</w:t>
      </w:r>
      <w:r w:rsidR="00B0558B">
        <w:rPr>
          <w:color w:val="auto"/>
          <w:sz w:val="22"/>
          <w:szCs w:val="22"/>
          <w:shd w:val="clear" w:color="auto" w:fill="FFFF00"/>
        </w:rPr>
        <w:t xml:space="preserve">т из 12 символов, где </w:t>
      </w:r>
      <w:r w:rsidRPr="00B0558B">
        <w:rPr>
          <w:color w:val="auto"/>
          <w:sz w:val="22"/>
          <w:szCs w:val="22"/>
          <w:shd w:val="clear" w:color="auto" w:fill="FFFF00"/>
        </w:rPr>
        <w:t xml:space="preserve">: </w:t>
      </w:r>
    </w:p>
    <w:p w:rsidR="00B377DE" w:rsidRPr="00B0558B" w:rsidRDefault="00B377DE" w:rsidP="00860724">
      <w:pPr>
        <w:numPr>
          <w:ilvl w:val="0"/>
          <w:numId w:val="61"/>
        </w:numPr>
        <w:tabs>
          <w:tab w:val="left" w:pos="0"/>
          <w:tab w:val="num" w:pos="284"/>
        </w:tabs>
        <w:spacing w:line="276" w:lineRule="auto"/>
        <w:ind w:left="851" w:hanging="284"/>
        <w:contextualSpacing/>
        <w:jc w:val="both"/>
        <w:rPr>
          <w:color w:val="auto"/>
          <w:sz w:val="22"/>
          <w:szCs w:val="22"/>
          <w:shd w:val="clear" w:color="auto" w:fill="FFFF00"/>
        </w:rPr>
      </w:pPr>
      <w:r w:rsidRPr="00B0558B">
        <w:rPr>
          <w:color w:val="auto"/>
          <w:sz w:val="22"/>
          <w:szCs w:val="22"/>
          <w:shd w:val="clear" w:color="auto" w:fill="FFFF00"/>
        </w:rPr>
        <w:t>1 - код финансового обеспечения;</w:t>
      </w:r>
    </w:p>
    <w:p w:rsidR="00B377DE" w:rsidRPr="00B0558B" w:rsidRDefault="00B377DE" w:rsidP="00860724">
      <w:pPr>
        <w:numPr>
          <w:ilvl w:val="0"/>
          <w:numId w:val="61"/>
        </w:numPr>
        <w:tabs>
          <w:tab w:val="left" w:pos="0"/>
          <w:tab w:val="num" w:pos="284"/>
        </w:tabs>
        <w:spacing w:line="276" w:lineRule="auto"/>
        <w:ind w:left="851" w:hanging="284"/>
        <w:contextualSpacing/>
        <w:jc w:val="both"/>
        <w:rPr>
          <w:color w:val="auto"/>
          <w:sz w:val="22"/>
          <w:szCs w:val="22"/>
          <w:shd w:val="clear" w:color="auto" w:fill="FFFF00"/>
        </w:rPr>
      </w:pPr>
      <w:r w:rsidRPr="00B0558B">
        <w:rPr>
          <w:color w:val="auto"/>
          <w:sz w:val="22"/>
          <w:szCs w:val="22"/>
          <w:shd w:val="clear" w:color="auto" w:fill="FFFF00"/>
        </w:rPr>
        <w:t>2-4 - синтетический счет учёта ОС;</w:t>
      </w:r>
    </w:p>
    <w:p w:rsidR="00B377DE" w:rsidRPr="00B0558B" w:rsidRDefault="00B377DE" w:rsidP="00860724">
      <w:pPr>
        <w:numPr>
          <w:ilvl w:val="0"/>
          <w:numId w:val="61"/>
        </w:numPr>
        <w:tabs>
          <w:tab w:val="left" w:pos="0"/>
          <w:tab w:val="num" w:pos="284"/>
        </w:tabs>
        <w:spacing w:line="276" w:lineRule="auto"/>
        <w:ind w:left="851" w:hanging="284"/>
        <w:contextualSpacing/>
        <w:jc w:val="both"/>
        <w:rPr>
          <w:color w:val="auto"/>
          <w:sz w:val="22"/>
          <w:szCs w:val="22"/>
          <w:shd w:val="clear" w:color="auto" w:fill="FFFF00"/>
        </w:rPr>
      </w:pPr>
      <w:r w:rsidRPr="00B0558B">
        <w:rPr>
          <w:color w:val="auto"/>
          <w:sz w:val="22"/>
          <w:szCs w:val="22"/>
          <w:shd w:val="clear" w:color="auto" w:fill="FFFF00"/>
        </w:rPr>
        <w:t>5-6 - аналитический счет учета ОС;</w:t>
      </w:r>
    </w:p>
    <w:p w:rsidR="00B377DE" w:rsidRPr="00B0558B" w:rsidRDefault="00B377DE" w:rsidP="00860724">
      <w:pPr>
        <w:numPr>
          <w:ilvl w:val="0"/>
          <w:numId w:val="61"/>
        </w:numPr>
        <w:tabs>
          <w:tab w:val="left" w:pos="0"/>
          <w:tab w:val="num" w:pos="284"/>
        </w:tabs>
        <w:spacing w:line="276" w:lineRule="auto"/>
        <w:ind w:left="851" w:hanging="284"/>
        <w:contextualSpacing/>
        <w:jc w:val="both"/>
        <w:rPr>
          <w:color w:val="auto"/>
          <w:sz w:val="22"/>
          <w:szCs w:val="22"/>
          <w:shd w:val="clear" w:color="auto" w:fill="FFFF00"/>
        </w:rPr>
      </w:pPr>
      <w:r w:rsidRPr="00B0558B">
        <w:rPr>
          <w:color w:val="auto"/>
          <w:sz w:val="22"/>
          <w:szCs w:val="22"/>
          <w:shd w:val="clear" w:color="auto" w:fill="FFFF00"/>
        </w:rPr>
        <w:t>7-12 - порядковый номер.</w:t>
      </w:r>
    </w:p>
    <w:p w:rsidR="00B377DE" w:rsidRPr="00B377DE" w:rsidRDefault="00B377DE" w:rsidP="00B377DE">
      <w:pPr>
        <w:tabs>
          <w:tab w:val="left" w:pos="0"/>
        </w:tabs>
        <w:spacing w:line="276" w:lineRule="auto"/>
        <w:ind w:firstLine="284"/>
        <w:contextualSpacing/>
        <w:jc w:val="both"/>
        <w:rPr>
          <w:color w:val="auto"/>
          <w:sz w:val="22"/>
          <w:szCs w:val="22"/>
        </w:rPr>
      </w:pPr>
    </w:p>
    <w:p w:rsidR="00B377DE" w:rsidRPr="00B377DE" w:rsidRDefault="00B377DE" w:rsidP="00B377DE">
      <w:pPr>
        <w:tabs>
          <w:tab w:val="left" w:pos="0"/>
        </w:tabs>
        <w:spacing w:line="276" w:lineRule="auto"/>
        <w:ind w:firstLine="284"/>
        <w:contextualSpacing/>
        <w:jc w:val="both"/>
        <w:rPr>
          <w:color w:val="auto"/>
          <w:sz w:val="22"/>
          <w:szCs w:val="22"/>
        </w:rPr>
      </w:pPr>
      <w:r w:rsidRPr="00B377DE">
        <w:rPr>
          <w:color w:val="auto"/>
          <w:sz w:val="22"/>
          <w:szCs w:val="22"/>
        </w:rPr>
        <w:t>При получении ОС путем безвоздмездной передачи  обьекта, инвентарный номер:</w:t>
      </w:r>
    </w:p>
    <w:p w:rsidR="00B377DE" w:rsidRPr="00B0558B" w:rsidRDefault="00B377DE" w:rsidP="00860724">
      <w:pPr>
        <w:numPr>
          <w:ilvl w:val="1"/>
          <w:numId w:val="66"/>
        </w:numPr>
        <w:tabs>
          <w:tab w:val="left" w:pos="0"/>
        </w:tabs>
        <w:spacing w:line="276" w:lineRule="auto"/>
        <w:ind w:left="851" w:hanging="284"/>
        <w:contextualSpacing/>
        <w:jc w:val="both"/>
        <w:rPr>
          <w:color w:val="auto"/>
          <w:sz w:val="22"/>
          <w:szCs w:val="22"/>
        </w:rPr>
      </w:pPr>
      <w:r w:rsidRPr="00B0558B">
        <w:rPr>
          <w:color w:val="auto"/>
          <w:sz w:val="22"/>
          <w:szCs w:val="22"/>
        </w:rPr>
        <w:t>оставляется прежним;</w:t>
      </w:r>
    </w:p>
    <w:p w:rsidR="00B377DE" w:rsidRPr="00B377DE" w:rsidRDefault="00B377DE" w:rsidP="00B377DE">
      <w:pPr>
        <w:tabs>
          <w:tab w:val="left" w:pos="0"/>
        </w:tabs>
        <w:spacing w:line="276" w:lineRule="auto"/>
        <w:contextualSpacing/>
        <w:jc w:val="both"/>
        <w:rPr>
          <w:color w:val="auto"/>
          <w:sz w:val="22"/>
          <w:szCs w:val="22"/>
          <w:highlight w:val="yellow"/>
        </w:rPr>
      </w:pPr>
    </w:p>
    <w:p w:rsidR="00B377DE" w:rsidRPr="00B377DE" w:rsidRDefault="00B377DE" w:rsidP="00B377DE">
      <w:pPr>
        <w:tabs>
          <w:tab w:val="left" w:pos="0"/>
        </w:tabs>
        <w:spacing w:line="276" w:lineRule="auto"/>
        <w:contextualSpacing/>
        <w:jc w:val="both"/>
        <w:rPr>
          <w:color w:val="auto"/>
          <w:sz w:val="22"/>
          <w:szCs w:val="22"/>
        </w:rPr>
      </w:pPr>
    </w:p>
    <w:p w:rsidR="00B377DE" w:rsidRPr="00B377DE" w:rsidRDefault="00B377DE" w:rsidP="00B377DE">
      <w:pPr>
        <w:tabs>
          <w:tab w:val="left" w:pos="0"/>
        </w:tabs>
        <w:spacing w:line="276" w:lineRule="auto"/>
        <w:ind w:left="851"/>
        <w:contextualSpacing/>
        <w:jc w:val="both"/>
        <w:rPr>
          <w:color w:val="auto"/>
          <w:sz w:val="22"/>
          <w:szCs w:val="22"/>
          <w:highlight w:val="yellow"/>
        </w:rPr>
      </w:pPr>
    </w:p>
    <w:p w:rsidR="00B377DE" w:rsidRPr="00B0558B" w:rsidRDefault="00B377DE" w:rsidP="00B377DE">
      <w:pPr>
        <w:tabs>
          <w:tab w:val="left" w:pos="0"/>
          <w:tab w:val="left" w:pos="1276"/>
        </w:tabs>
        <w:spacing w:line="276" w:lineRule="auto"/>
        <w:ind w:firstLine="284"/>
        <w:contextualSpacing/>
        <w:jc w:val="both"/>
        <w:rPr>
          <w:b/>
          <w:color w:val="auto"/>
          <w:sz w:val="22"/>
          <w:szCs w:val="22"/>
        </w:rPr>
      </w:pPr>
      <w:r w:rsidRPr="00B0558B">
        <w:rPr>
          <w:b/>
          <w:color w:val="auto"/>
          <w:sz w:val="22"/>
          <w:szCs w:val="22"/>
        </w:rPr>
        <w:t xml:space="preserve">Порядок и методы определения стоимостных оценок объектов </w:t>
      </w:r>
    </w:p>
    <w:p w:rsidR="00B377DE" w:rsidRPr="00B0558B" w:rsidRDefault="00B377DE" w:rsidP="00B377DE">
      <w:pPr>
        <w:tabs>
          <w:tab w:val="left" w:pos="0"/>
          <w:tab w:val="left" w:pos="1276"/>
        </w:tabs>
        <w:spacing w:line="276" w:lineRule="auto"/>
        <w:ind w:firstLine="284"/>
        <w:contextualSpacing/>
        <w:jc w:val="both"/>
        <w:rPr>
          <w:color w:val="auto"/>
          <w:sz w:val="22"/>
          <w:szCs w:val="22"/>
        </w:rPr>
      </w:pPr>
    </w:p>
    <w:p w:rsidR="00B377DE" w:rsidRPr="00B0558B" w:rsidRDefault="00B377DE" w:rsidP="00B377DE">
      <w:pPr>
        <w:tabs>
          <w:tab w:val="left" w:pos="0"/>
          <w:tab w:val="left" w:pos="1276"/>
        </w:tabs>
        <w:spacing w:line="276" w:lineRule="auto"/>
        <w:ind w:firstLine="284"/>
        <w:contextualSpacing/>
        <w:jc w:val="both"/>
        <w:rPr>
          <w:color w:val="auto"/>
          <w:sz w:val="22"/>
          <w:szCs w:val="22"/>
        </w:rPr>
      </w:pPr>
      <w:r w:rsidRPr="00B0558B">
        <w:rPr>
          <w:color w:val="auto"/>
          <w:sz w:val="22"/>
          <w:szCs w:val="22"/>
        </w:rPr>
        <w:t xml:space="preserve">Первоначальной стоимостью объекта основных средств, приобретенного в результате необменной операции коммерческого характера, является справедливая стоимость на дату приобретения. </w:t>
      </w:r>
    </w:p>
    <w:p w:rsidR="00B377DE" w:rsidRPr="00B0558B" w:rsidRDefault="00B377DE" w:rsidP="00B377DE">
      <w:pPr>
        <w:tabs>
          <w:tab w:val="left" w:pos="0"/>
          <w:tab w:val="left" w:pos="1276"/>
        </w:tabs>
        <w:spacing w:line="276" w:lineRule="auto"/>
        <w:ind w:firstLine="284"/>
        <w:contextualSpacing/>
        <w:jc w:val="both"/>
        <w:rPr>
          <w:color w:val="auto"/>
          <w:sz w:val="22"/>
          <w:szCs w:val="22"/>
        </w:rPr>
      </w:pPr>
      <w:r w:rsidRPr="00B0558B">
        <w:rPr>
          <w:color w:val="auto"/>
          <w:sz w:val="22"/>
          <w:szCs w:val="22"/>
        </w:rPr>
        <w:t>В этом случае для определения справедливой стоимости объекта основных средств, приобретенного в результате необменной операции, используется метод :</w:t>
      </w:r>
    </w:p>
    <w:p w:rsidR="00B377DE" w:rsidRPr="00B0558B" w:rsidRDefault="00B377DE" w:rsidP="00860724">
      <w:pPr>
        <w:numPr>
          <w:ilvl w:val="0"/>
          <w:numId w:val="69"/>
        </w:numPr>
        <w:tabs>
          <w:tab w:val="left" w:pos="0"/>
          <w:tab w:val="left" w:pos="1276"/>
        </w:tabs>
        <w:spacing w:line="276" w:lineRule="auto"/>
        <w:contextualSpacing/>
        <w:jc w:val="both"/>
        <w:rPr>
          <w:color w:val="auto"/>
          <w:sz w:val="22"/>
          <w:szCs w:val="22"/>
        </w:rPr>
      </w:pPr>
      <w:r w:rsidRPr="00B0558B">
        <w:rPr>
          <w:color w:val="auto"/>
          <w:sz w:val="22"/>
          <w:szCs w:val="22"/>
        </w:rPr>
        <w:t xml:space="preserve">метод рыночных цен; </w:t>
      </w:r>
    </w:p>
    <w:p w:rsidR="00B377DE" w:rsidRPr="00B0558B" w:rsidRDefault="00B377DE" w:rsidP="00B377DE">
      <w:pPr>
        <w:tabs>
          <w:tab w:val="left" w:pos="0"/>
          <w:tab w:val="left" w:pos="1276"/>
        </w:tabs>
        <w:spacing w:line="276" w:lineRule="auto"/>
        <w:ind w:firstLine="284"/>
        <w:contextualSpacing/>
        <w:jc w:val="both"/>
        <w:rPr>
          <w:color w:val="auto"/>
          <w:sz w:val="22"/>
          <w:szCs w:val="22"/>
        </w:rPr>
      </w:pPr>
      <w:r w:rsidRPr="00B0558B">
        <w:rPr>
          <w:color w:val="auto"/>
          <w:sz w:val="22"/>
          <w:szCs w:val="22"/>
        </w:rPr>
        <w:t>Установить, что в отношении следующих групп основных средств</w:t>
      </w:r>
      <w:r w:rsidR="00096BA0">
        <w:rPr>
          <w:color w:val="auto"/>
          <w:sz w:val="22"/>
          <w:szCs w:val="22"/>
        </w:rPr>
        <w:t>: Компьютерная техника, строительство объектов основных средств,</w:t>
      </w:r>
      <w:r w:rsidRPr="00B0558B">
        <w:rPr>
          <w:color w:val="auto"/>
          <w:sz w:val="22"/>
          <w:szCs w:val="22"/>
        </w:rPr>
        <w:t xml:space="preserve">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B377DE" w:rsidRPr="00B0558B" w:rsidRDefault="00B377DE" w:rsidP="00B377DE">
      <w:pPr>
        <w:tabs>
          <w:tab w:val="left" w:pos="0"/>
          <w:tab w:val="left" w:pos="1276"/>
        </w:tabs>
        <w:spacing w:line="276" w:lineRule="auto"/>
        <w:ind w:firstLine="284"/>
        <w:contextualSpacing/>
        <w:jc w:val="both"/>
        <w:rPr>
          <w:color w:val="auto"/>
          <w:sz w:val="22"/>
          <w:szCs w:val="22"/>
        </w:rPr>
      </w:pPr>
      <w:r w:rsidRPr="00B0558B">
        <w:rPr>
          <w:color w:val="auto"/>
          <w:sz w:val="22"/>
          <w:szCs w:val="22"/>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p>
    <w:p w:rsidR="00B377DE" w:rsidRPr="00B0558B" w:rsidRDefault="00B377DE" w:rsidP="00B377DE">
      <w:pPr>
        <w:tabs>
          <w:tab w:val="left" w:pos="0"/>
          <w:tab w:val="left" w:pos="1276"/>
        </w:tabs>
        <w:spacing w:line="276" w:lineRule="auto"/>
        <w:ind w:firstLine="284"/>
        <w:contextualSpacing/>
        <w:jc w:val="both"/>
        <w:rPr>
          <w:color w:val="auto"/>
          <w:sz w:val="22"/>
          <w:szCs w:val="22"/>
        </w:rPr>
      </w:pPr>
      <w:r w:rsidRPr="00B0558B">
        <w:rPr>
          <w:color w:val="auto"/>
          <w:sz w:val="22"/>
          <w:szCs w:val="22"/>
        </w:rPr>
        <w:t>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(выбываемых)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выбываемому объекту).</w:t>
      </w:r>
    </w:p>
    <w:p w:rsidR="00B377DE" w:rsidRPr="00B0558B" w:rsidRDefault="00B377DE" w:rsidP="00B377DE">
      <w:pPr>
        <w:tabs>
          <w:tab w:val="left" w:pos="0"/>
          <w:tab w:val="left" w:pos="1276"/>
        </w:tabs>
        <w:spacing w:line="276" w:lineRule="auto"/>
        <w:ind w:firstLine="284"/>
        <w:contextualSpacing/>
        <w:jc w:val="both"/>
        <w:rPr>
          <w:color w:val="auto"/>
          <w:sz w:val="22"/>
          <w:szCs w:val="22"/>
        </w:rPr>
      </w:pPr>
    </w:p>
    <w:p w:rsidR="00B377DE" w:rsidRPr="00B377DE" w:rsidRDefault="00B377DE" w:rsidP="00096BA0">
      <w:pPr>
        <w:tabs>
          <w:tab w:val="left" w:pos="0"/>
          <w:tab w:val="left" w:pos="1276"/>
        </w:tabs>
        <w:spacing w:line="276" w:lineRule="auto"/>
        <w:contextualSpacing/>
        <w:jc w:val="both"/>
        <w:rPr>
          <w:color w:val="auto"/>
          <w:sz w:val="22"/>
          <w:szCs w:val="22"/>
          <w:highlight w:val="cyan"/>
        </w:rPr>
      </w:pPr>
    </w:p>
    <w:p w:rsidR="00B377DE" w:rsidRPr="00096BA0" w:rsidRDefault="00B377DE" w:rsidP="00B377DE">
      <w:pPr>
        <w:tabs>
          <w:tab w:val="left" w:pos="0"/>
          <w:tab w:val="left" w:pos="1276"/>
        </w:tabs>
        <w:spacing w:line="276" w:lineRule="auto"/>
        <w:ind w:firstLine="284"/>
        <w:contextualSpacing/>
        <w:jc w:val="both"/>
        <w:rPr>
          <w:color w:val="auto"/>
          <w:sz w:val="22"/>
          <w:szCs w:val="22"/>
        </w:rPr>
      </w:pPr>
      <w:r w:rsidRPr="00096BA0">
        <w:rPr>
          <w:color w:val="auto"/>
          <w:sz w:val="22"/>
          <w:szCs w:val="22"/>
        </w:rPr>
        <w:t>В случае если объект основных средств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B377DE" w:rsidRPr="00096BA0" w:rsidRDefault="00B377DE" w:rsidP="00B377DE">
      <w:pPr>
        <w:tabs>
          <w:tab w:val="left" w:pos="0"/>
          <w:tab w:val="left" w:pos="1276"/>
        </w:tabs>
        <w:spacing w:line="276" w:lineRule="auto"/>
        <w:ind w:firstLine="284"/>
        <w:contextualSpacing/>
        <w:jc w:val="both"/>
        <w:rPr>
          <w:color w:val="auto"/>
          <w:sz w:val="22"/>
          <w:szCs w:val="22"/>
        </w:rPr>
      </w:pPr>
    </w:p>
    <w:p w:rsidR="00B377DE" w:rsidRPr="00B377DE" w:rsidRDefault="00B377DE" w:rsidP="00B377DE">
      <w:pPr>
        <w:tabs>
          <w:tab w:val="left" w:pos="0"/>
          <w:tab w:val="left" w:pos="1276"/>
        </w:tabs>
        <w:spacing w:line="276" w:lineRule="auto"/>
        <w:ind w:firstLine="284"/>
        <w:contextualSpacing/>
        <w:jc w:val="both"/>
        <w:rPr>
          <w:color w:val="auto"/>
          <w:sz w:val="22"/>
          <w:szCs w:val="22"/>
        </w:rPr>
      </w:pPr>
      <w:r w:rsidRPr="00096BA0">
        <w:rPr>
          <w:color w:val="auto"/>
          <w:sz w:val="22"/>
          <w:szCs w:val="22"/>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w:t>
      </w:r>
      <w:r w:rsidR="00096BA0">
        <w:rPr>
          <w:color w:val="auto"/>
          <w:sz w:val="22"/>
          <w:szCs w:val="22"/>
        </w:rPr>
        <w:t>ся следующим способом</w:t>
      </w:r>
      <w:r w:rsidRPr="00096BA0">
        <w:rPr>
          <w:color w:val="auto"/>
          <w:sz w:val="22"/>
          <w:szCs w:val="22"/>
        </w:rPr>
        <w:t xml:space="preserve"> :</w:t>
      </w:r>
    </w:p>
    <w:p w:rsidR="00B377DE" w:rsidRPr="00B377DE" w:rsidRDefault="00B377DE" w:rsidP="00096BA0">
      <w:pPr>
        <w:tabs>
          <w:tab w:val="left" w:pos="0"/>
          <w:tab w:val="left" w:pos="1276"/>
        </w:tabs>
        <w:spacing w:line="276" w:lineRule="auto"/>
        <w:contextualSpacing/>
        <w:jc w:val="both"/>
        <w:rPr>
          <w:color w:val="auto"/>
          <w:sz w:val="22"/>
          <w:szCs w:val="22"/>
          <w:highlight w:val="yellow"/>
        </w:rPr>
      </w:pPr>
    </w:p>
    <w:p w:rsidR="00B377DE" w:rsidRPr="00B377DE" w:rsidRDefault="00B377DE" w:rsidP="00B377DE">
      <w:pPr>
        <w:tabs>
          <w:tab w:val="left" w:pos="0"/>
          <w:tab w:val="left" w:pos="1276"/>
        </w:tabs>
        <w:spacing w:line="276" w:lineRule="auto"/>
        <w:ind w:firstLine="284"/>
        <w:contextualSpacing/>
        <w:jc w:val="both"/>
        <w:rPr>
          <w:color w:val="auto"/>
          <w:sz w:val="22"/>
          <w:szCs w:val="22"/>
        </w:rPr>
      </w:pPr>
      <w:r w:rsidRPr="00096BA0">
        <w:rPr>
          <w:color w:val="auto"/>
          <w:sz w:val="22"/>
          <w:szCs w:val="22"/>
        </w:rPr>
        <w:t>б)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 Указанный способ пересчета накопленной амортизации предусматривает, что накопленная амортизация, исчисленная до проведения переоценки, относится на уменьшение балансовой стоимости объекта основных средств (по кредиту соответствующих балансовых счетов учета основных средств) с отражением увеличения остаточной стоимости объекта основных средств по дебету соответствующих балансовых счетов учета основных средств на суммы дооценки ее до справедливой стоимости. С момента переоценки указанным способом по объекту основных средств начисляется амортизация на оставшийся срок полезного использования по той же расчетной норме амортизации, что и до момента переоценки.</w:t>
      </w:r>
    </w:p>
    <w:p w:rsidR="00B377DE" w:rsidRPr="00B377DE" w:rsidRDefault="00B377DE" w:rsidP="00B377DE">
      <w:pPr>
        <w:tabs>
          <w:tab w:val="left" w:pos="0"/>
          <w:tab w:val="left" w:pos="1276"/>
        </w:tabs>
        <w:spacing w:line="276" w:lineRule="auto"/>
        <w:ind w:firstLine="284"/>
        <w:contextualSpacing/>
        <w:jc w:val="both"/>
        <w:rPr>
          <w:color w:val="auto"/>
          <w:sz w:val="22"/>
          <w:szCs w:val="22"/>
        </w:rPr>
      </w:pPr>
    </w:p>
    <w:p w:rsidR="00B377DE" w:rsidRPr="00B377DE" w:rsidRDefault="00B377DE" w:rsidP="00B377DE">
      <w:pPr>
        <w:pBdr>
          <w:bottom w:val="single" w:sz="12" w:space="5" w:color="auto"/>
        </w:pBdr>
        <w:tabs>
          <w:tab w:val="left" w:pos="0"/>
          <w:tab w:val="left" w:pos="1276"/>
        </w:tabs>
        <w:spacing w:after="195" w:line="276" w:lineRule="auto"/>
        <w:ind w:firstLine="284"/>
        <w:contextualSpacing/>
        <w:jc w:val="both"/>
        <w:rPr>
          <w:color w:val="auto"/>
          <w:sz w:val="22"/>
          <w:szCs w:val="22"/>
        </w:rPr>
      </w:pPr>
    </w:p>
    <w:p w:rsidR="00B377DE" w:rsidRPr="00B377DE" w:rsidRDefault="00B377DE" w:rsidP="00B377DE">
      <w:pPr>
        <w:pBdr>
          <w:bottom w:val="single" w:sz="12" w:space="5" w:color="auto"/>
        </w:pBdr>
        <w:tabs>
          <w:tab w:val="left" w:pos="0"/>
          <w:tab w:val="left" w:pos="1276"/>
        </w:tabs>
        <w:spacing w:after="195" w:line="276" w:lineRule="auto"/>
        <w:ind w:firstLine="284"/>
        <w:contextualSpacing/>
        <w:jc w:val="both"/>
        <w:rPr>
          <w:color w:val="auto"/>
          <w:sz w:val="22"/>
          <w:szCs w:val="22"/>
        </w:rPr>
      </w:pPr>
      <w:r w:rsidRPr="00B377DE">
        <w:rPr>
          <w:color w:val="auto"/>
          <w:sz w:val="22"/>
          <w:szCs w:val="22"/>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B377DE" w:rsidRPr="00B377DE" w:rsidRDefault="00B377DE" w:rsidP="00B377DE">
      <w:pPr>
        <w:pBdr>
          <w:bottom w:val="single" w:sz="12" w:space="5" w:color="auto"/>
        </w:pBdr>
        <w:tabs>
          <w:tab w:val="left" w:pos="0"/>
          <w:tab w:val="left" w:pos="1276"/>
        </w:tabs>
        <w:spacing w:after="195" w:line="276" w:lineRule="auto"/>
        <w:ind w:firstLine="284"/>
        <w:contextualSpacing/>
        <w:jc w:val="both"/>
        <w:rPr>
          <w:color w:val="auto"/>
          <w:sz w:val="22"/>
          <w:szCs w:val="22"/>
        </w:rPr>
      </w:pPr>
    </w:p>
    <w:p w:rsidR="00B377DE" w:rsidRPr="00B377DE" w:rsidRDefault="00B377DE" w:rsidP="00B377DE">
      <w:pPr>
        <w:pBdr>
          <w:bottom w:val="single" w:sz="12" w:space="5" w:color="auto"/>
        </w:pBdr>
        <w:tabs>
          <w:tab w:val="left" w:pos="0"/>
          <w:tab w:val="left" w:pos="1276"/>
        </w:tabs>
        <w:spacing w:after="195" w:line="276" w:lineRule="auto"/>
        <w:ind w:firstLine="284"/>
        <w:contextualSpacing/>
        <w:jc w:val="both"/>
        <w:rPr>
          <w:color w:val="auto"/>
          <w:sz w:val="22"/>
          <w:szCs w:val="22"/>
        </w:rPr>
      </w:pPr>
      <w:r w:rsidRPr="00B377DE">
        <w:rPr>
          <w:color w:val="auto"/>
          <w:sz w:val="22"/>
          <w:szCs w:val="22"/>
        </w:rPr>
        <w:t>Учет операций по поступлению объектов основных средств ведется:</w:t>
      </w:r>
    </w:p>
    <w:p w:rsidR="00B377DE" w:rsidRPr="00B377DE" w:rsidRDefault="00B377DE" w:rsidP="00B377DE">
      <w:pPr>
        <w:pBdr>
          <w:bottom w:val="single" w:sz="12" w:space="5" w:color="auto"/>
        </w:pBdr>
        <w:tabs>
          <w:tab w:val="left" w:pos="0"/>
          <w:tab w:val="left" w:pos="1276"/>
        </w:tabs>
        <w:spacing w:after="195" w:line="276" w:lineRule="auto"/>
        <w:ind w:firstLine="284"/>
        <w:contextualSpacing/>
        <w:jc w:val="both"/>
        <w:rPr>
          <w:color w:val="auto"/>
          <w:sz w:val="22"/>
          <w:szCs w:val="22"/>
        </w:rPr>
      </w:pPr>
      <w:r w:rsidRPr="00B377DE">
        <w:rPr>
          <w:color w:val="auto"/>
          <w:sz w:val="22"/>
          <w:szCs w:val="22"/>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B377DE" w:rsidRPr="00B377DE" w:rsidRDefault="00B377DE" w:rsidP="00B377DE">
      <w:pPr>
        <w:pBdr>
          <w:bottom w:val="single" w:sz="12" w:space="5" w:color="auto"/>
        </w:pBdr>
        <w:tabs>
          <w:tab w:val="left" w:pos="0"/>
          <w:tab w:val="left" w:pos="1276"/>
        </w:tabs>
        <w:spacing w:after="195" w:line="276" w:lineRule="auto"/>
        <w:ind w:firstLine="284"/>
        <w:contextualSpacing/>
        <w:jc w:val="both"/>
        <w:rPr>
          <w:color w:val="auto"/>
          <w:sz w:val="22"/>
          <w:szCs w:val="22"/>
        </w:rPr>
      </w:pPr>
      <w:r w:rsidRPr="00B377DE">
        <w:rPr>
          <w:color w:val="auto"/>
          <w:sz w:val="22"/>
          <w:szCs w:val="22"/>
        </w:rPr>
        <w:t>в Журнале по прочим операциям - по иным операциям поступления объектов основных средств.</w:t>
      </w:r>
    </w:p>
    <w:p w:rsidR="00D51551" w:rsidRPr="0016719A" w:rsidRDefault="00D51551" w:rsidP="00D160BB">
      <w:pPr>
        <w:spacing w:line="360" w:lineRule="auto"/>
        <w:ind w:firstLine="709"/>
        <w:contextualSpacing/>
        <w:jc w:val="both"/>
        <w:rPr>
          <w:sz w:val="22"/>
          <w:szCs w:val="22"/>
        </w:rPr>
      </w:pPr>
    </w:p>
    <w:p w:rsidR="007D2719" w:rsidRDefault="007D2719" w:rsidP="007D2719">
      <w:pPr>
        <w:spacing w:line="276" w:lineRule="auto"/>
        <w:ind w:firstLine="284"/>
        <w:contextualSpacing/>
        <w:jc w:val="both"/>
        <w:rPr>
          <w:b/>
          <w:sz w:val="22"/>
          <w:szCs w:val="22"/>
        </w:rPr>
      </w:pPr>
      <w:r w:rsidRPr="0016719A">
        <w:rPr>
          <w:b/>
          <w:sz w:val="22"/>
          <w:szCs w:val="22"/>
        </w:rPr>
        <w:t>Нематериальные активы</w:t>
      </w:r>
    </w:p>
    <w:p w:rsidR="0016719A" w:rsidRPr="0016719A" w:rsidRDefault="0016719A" w:rsidP="007D2719">
      <w:pPr>
        <w:spacing w:line="276" w:lineRule="auto"/>
        <w:ind w:firstLine="284"/>
        <w:contextualSpacing/>
        <w:jc w:val="both"/>
        <w:rPr>
          <w:b/>
          <w:sz w:val="22"/>
          <w:szCs w:val="22"/>
        </w:rPr>
      </w:pPr>
    </w:p>
    <w:p w:rsidR="007D2719" w:rsidRPr="0016719A" w:rsidRDefault="007D2719" w:rsidP="007D2719">
      <w:pPr>
        <w:spacing w:line="276" w:lineRule="auto"/>
        <w:ind w:firstLine="284"/>
        <w:contextualSpacing/>
        <w:jc w:val="both"/>
        <w:rPr>
          <w:sz w:val="22"/>
          <w:szCs w:val="22"/>
        </w:rPr>
      </w:pPr>
      <w:r w:rsidRPr="0016719A">
        <w:rPr>
          <w:sz w:val="22"/>
          <w:szCs w:val="22"/>
        </w:rPr>
        <w:t>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w:t>
      </w:r>
    </w:p>
    <w:p w:rsidR="007D2719" w:rsidRPr="0016719A" w:rsidRDefault="007D2719" w:rsidP="00860724">
      <w:pPr>
        <w:pStyle w:val="aff1"/>
        <w:numPr>
          <w:ilvl w:val="0"/>
          <w:numId w:val="34"/>
        </w:numPr>
        <w:spacing w:line="276" w:lineRule="auto"/>
        <w:ind w:left="851" w:hanging="284"/>
        <w:jc w:val="both"/>
        <w:rPr>
          <w:sz w:val="22"/>
          <w:szCs w:val="22"/>
        </w:rPr>
      </w:pPr>
      <w:r w:rsidRPr="0016719A">
        <w:rPr>
          <w:sz w:val="22"/>
          <w:szCs w:val="22"/>
        </w:rPr>
        <w:t>объект способен приносить учреждению экономические выгоды в будущем;</w:t>
      </w:r>
    </w:p>
    <w:p w:rsidR="007D2719" w:rsidRPr="0016719A" w:rsidRDefault="007D2719" w:rsidP="00860724">
      <w:pPr>
        <w:pStyle w:val="aff1"/>
        <w:numPr>
          <w:ilvl w:val="0"/>
          <w:numId w:val="34"/>
        </w:numPr>
        <w:spacing w:line="276" w:lineRule="auto"/>
        <w:ind w:left="851" w:hanging="284"/>
        <w:jc w:val="both"/>
        <w:rPr>
          <w:sz w:val="22"/>
          <w:szCs w:val="22"/>
        </w:rPr>
      </w:pPr>
      <w:r w:rsidRPr="0016719A">
        <w:rPr>
          <w:sz w:val="22"/>
          <w:szCs w:val="22"/>
        </w:rPr>
        <w:t>отсутствие у объекта материально-вещественной формы;</w:t>
      </w:r>
    </w:p>
    <w:p w:rsidR="007D2719" w:rsidRPr="0016719A" w:rsidRDefault="007D2719" w:rsidP="00860724">
      <w:pPr>
        <w:pStyle w:val="aff1"/>
        <w:numPr>
          <w:ilvl w:val="0"/>
          <w:numId w:val="34"/>
        </w:numPr>
        <w:spacing w:line="276" w:lineRule="auto"/>
        <w:ind w:left="851" w:hanging="284"/>
        <w:jc w:val="both"/>
        <w:rPr>
          <w:sz w:val="22"/>
          <w:szCs w:val="22"/>
        </w:rPr>
      </w:pPr>
      <w:r w:rsidRPr="0016719A">
        <w:rPr>
          <w:sz w:val="22"/>
          <w:szCs w:val="22"/>
        </w:rPr>
        <w:t>возможность идентификации (выделения, отделения) от другого имущества;</w:t>
      </w:r>
    </w:p>
    <w:p w:rsidR="007D2719" w:rsidRPr="0016719A" w:rsidRDefault="007D2719" w:rsidP="00860724">
      <w:pPr>
        <w:pStyle w:val="aff1"/>
        <w:numPr>
          <w:ilvl w:val="0"/>
          <w:numId w:val="34"/>
        </w:numPr>
        <w:spacing w:line="276" w:lineRule="auto"/>
        <w:ind w:left="851" w:hanging="284"/>
        <w:jc w:val="both"/>
        <w:rPr>
          <w:sz w:val="22"/>
          <w:szCs w:val="22"/>
        </w:rPr>
      </w:pPr>
      <w:r w:rsidRPr="0016719A">
        <w:rPr>
          <w:sz w:val="22"/>
          <w:szCs w:val="22"/>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7D2719" w:rsidRPr="0016719A" w:rsidRDefault="007D2719" w:rsidP="00860724">
      <w:pPr>
        <w:pStyle w:val="aff1"/>
        <w:numPr>
          <w:ilvl w:val="0"/>
          <w:numId w:val="34"/>
        </w:numPr>
        <w:spacing w:line="276" w:lineRule="auto"/>
        <w:ind w:left="851" w:hanging="284"/>
        <w:jc w:val="both"/>
        <w:rPr>
          <w:sz w:val="22"/>
          <w:szCs w:val="22"/>
        </w:rPr>
      </w:pPr>
      <w:r w:rsidRPr="0016719A">
        <w:rPr>
          <w:sz w:val="22"/>
          <w:szCs w:val="22"/>
        </w:rPr>
        <w:t>не предполагается последующая перепродажа данного актива;</w:t>
      </w:r>
    </w:p>
    <w:p w:rsidR="007D2719" w:rsidRPr="0016719A" w:rsidRDefault="007D2719" w:rsidP="00860724">
      <w:pPr>
        <w:pStyle w:val="aff1"/>
        <w:numPr>
          <w:ilvl w:val="0"/>
          <w:numId w:val="34"/>
        </w:numPr>
        <w:spacing w:line="276" w:lineRule="auto"/>
        <w:ind w:left="851" w:hanging="284"/>
        <w:jc w:val="both"/>
        <w:rPr>
          <w:sz w:val="22"/>
          <w:szCs w:val="22"/>
        </w:rPr>
      </w:pPr>
      <w:r w:rsidRPr="0016719A">
        <w:rPr>
          <w:sz w:val="22"/>
          <w:szCs w:val="22"/>
        </w:rPr>
        <w:t>наличие надлежаще оформленных документов, подтверждающих существование актива;</w:t>
      </w:r>
    </w:p>
    <w:p w:rsidR="007D2719" w:rsidRPr="0016719A" w:rsidRDefault="007D2719" w:rsidP="00860724">
      <w:pPr>
        <w:pStyle w:val="aff1"/>
        <w:numPr>
          <w:ilvl w:val="0"/>
          <w:numId w:val="34"/>
        </w:numPr>
        <w:spacing w:line="276" w:lineRule="auto"/>
        <w:ind w:left="851" w:hanging="284"/>
        <w:jc w:val="both"/>
        <w:rPr>
          <w:sz w:val="22"/>
          <w:szCs w:val="22"/>
        </w:rPr>
      </w:pPr>
      <w:r w:rsidRPr="0016719A">
        <w:rPr>
          <w:sz w:val="22"/>
          <w:szCs w:val="22"/>
        </w:rPr>
        <w:t>наличие надлежаще оформленных документов, устанавливающих исключительное право на актив;</w:t>
      </w:r>
    </w:p>
    <w:p w:rsidR="007D2719" w:rsidRPr="0016719A" w:rsidRDefault="007D2719" w:rsidP="00860724">
      <w:pPr>
        <w:pStyle w:val="aff1"/>
        <w:numPr>
          <w:ilvl w:val="0"/>
          <w:numId w:val="34"/>
        </w:numPr>
        <w:spacing w:line="276" w:lineRule="auto"/>
        <w:ind w:left="851" w:hanging="284"/>
        <w:jc w:val="both"/>
        <w:rPr>
          <w:sz w:val="22"/>
          <w:szCs w:val="22"/>
        </w:rPr>
      </w:pPr>
      <w:r w:rsidRPr="0016719A">
        <w:rPr>
          <w:sz w:val="22"/>
          <w:szCs w:val="22"/>
        </w:rP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7D2719" w:rsidRPr="0016719A" w:rsidRDefault="007D2719" w:rsidP="007D2719">
      <w:pPr>
        <w:spacing w:line="276" w:lineRule="auto"/>
        <w:ind w:firstLine="284"/>
        <w:contextualSpacing/>
        <w:jc w:val="both"/>
        <w:rPr>
          <w:sz w:val="22"/>
          <w:szCs w:val="22"/>
        </w:rPr>
      </w:pPr>
    </w:p>
    <w:p w:rsidR="007D2719" w:rsidRPr="0016719A" w:rsidRDefault="007D2719" w:rsidP="007D2719">
      <w:pPr>
        <w:spacing w:line="276" w:lineRule="auto"/>
        <w:ind w:firstLine="284"/>
        <w:contextualSpacing/>
        <w:jc w:val="both"/>
        <w:rPr>
          <w:sz w:val="22"/>
          <w:szCs w:val="22"/>
        </w:rPr>
      </w:pPr>
      <w:r w:rsidRPr="0016719A">
        <w:rPr>
          <w:sz w:val="22"/>
          <w:szCs w:val="22"/>
        </w:rPr>
        <w:t>Аналитический учет объектов нематериальных активов ведется в Инвентарной карточке учета основных средств.</w:t>
      </w:r>
    </w:p>
    <w:p w:rsidR="007D2719" w:rsidRPr="0016719A" w:rsidRDefault="007D2719" w:rsidP="007D2719">
      <w:pPr>
        <w:spacing w:line="276" w:lineRule="auto"/>
        <w:ind w:firstLine="284"/>
        <w:contextualSpacing/>
        <w:jc w:val="both"/>
        <w:rPr>
          <w:sz w:val="22"/>
          <w:szCs w:val="22"/>
        </w:rPr>
      </w:pPr>
    </w:p>
    <w:p w:rsidR="007D2719" w:rsidRPr="0016719A" w:rsidRDefault="007D2719" w:rsidP="007D2719">
      <w:pPr>
        <w:spacing w:line="276" w:lineRule="auto"/>
        <w:ind w:firstLine="284"/>
        <w:contextualSpacing/>
        <w:jc w:val="both"/>
        <w:rPr>
          <w:sz w:val="22"/>
          <w:szCs w:val="22"/>
        </w:rPr>
      </w:pPr>
      <w:r w:rsidRPr="0016719A">
        <w:rPr>
          <w:sz w:val="22"/>
          <w:szCs w:val="22"/>
        </w:rP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7D2719" w:rsidRPr="0016719A" w:rsidRDefault="007D2719" w:rsidP="007D2719">
      <w:pPr>
        <w:spacing w:line="276" w:lineRule="auto"/>
        <w:ind w:firstLine="284"/>
        <w:contextualSpacing/>
        <w:jc w:val="both"/>
        <w:rPr>
          <w:sz w:val="22"/>
          <w:szCs w:val="22"/>
        </w:rPr>
      </w:pPr>
    </w:p>
    <w:p w:rsidR="007D2719" w:rsidRPr="0016719A" w:rsidRDefault="007D2719" w:rsidP="007D2719">
      <w:pPr>
        <w:spacing w:line="276" w:lineRule="auto"/>
        <w:ind w:firstLine="284"/>
        <w:contextualSpacing/>
        <w:jc w:val="both"/>
        <w:rPr>
          <w:sz w:val="22"/>
          <w:szCs w:val="22"/>
        </w:rPr>
      </w:pPr>
      <w:r w:rsidRPr="0016719A">
        <w:rPr>
          <w:sz w:val="22"/>
          <w:szCs w:val="22"/>
        </w:rPr>
        <w:t>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7D2719" w:rsidRPr="0016719A" w:rsidRDefault="007D2719" w:rsidP="007D2719">
      <w:pPr>
        <w:spacing w:line="276" w:lineRule="auto"/>
        <w:ind w:firstLine="284"/>
        <w:contextualSpacing/>
        <w:jc w:val="both"/>
        <w:rPr>
          <w:sz w:val="22"/>
          <w:szCs w:val="22"/>
        </w:rPr>
      </w:pPr>
    </w:p>
    <w:p w:rsidR="007D2719" w:rsidRPr="0016719A" w:rsidRDefault="007D2719" w:rsidP="007D2719">
      <w:pPr>
        <w:spacing w:line="276" w:lineRule="auto"/>
        <w:ind w:firstLine="284"/>
        <w:contextualSpacing/>
        <w:jc w:val="both"/>
        <w:rPr>
          <w:sz w:val="22"/>
          <w:szCs w:val="22"/>
        </w:rPr>
      </w:pPr>
      <w:r w:rsidRPr="0016719A">
        <w:rPr>
          <w:sz w:val="22"/>
          <w:szCs w:val="22"/>
        </w:rPr>
        <w:t>Учет операций по поступлению объектов нематериальных активов ведется:</w:t>
      </w:r>
    </w:p>
    <w:p w:rsidR="007D2719" w:rsidRPr="0016719A" w:rsidRDefault="007D2719" w:rsidP="007D2719">
      <w:pPr>
        <w:spacing w:line="276" w:lineRule="auto"/>
        <w:ind w:firstLine="284"/>
        <w:contextualSpacing/>
        <w:jc w:val="both"/>
        <w:rPr>
          <w:sz w:val="22"/>
          <w:szCs w:val="22"/>
        </w:rPr>
      </w:pPr>
      <w:r w:rsidRPr="0016719A">
        <w:rPr>
          <w:sz w:val="22"/>
          <w:szCs w:val="22"/>
        </w:rP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7D2719" w:rsidRPr="0016719A" w:rsidRDefault="007D2719" w:rsidP="007D2719">
      <w:pPr>
        <w:spacing w:line="276" w:lineRule="auto"/>
        <w:ind w:firstLine="284"/>
        <w:contextualSpacing/>
        <w:jc w:val="both"/>
        <w:rPr>
          <w:sz w:val="22"/>
          <w:szCs w:val="22"/>
        </w:rPr>
      </w:pPr>
      <w:r w:rsidRPr="0016719A">
        <w:rPr>
          <w:sz w:val="22"/>
          <w:szCs w:val="22"/>
        </w:rPr>
        <w:t>в Журнале по прочим операциям - по иным операциям поступления объектов нематериальных активов.</w:t>
      </w:r>
    </w:p>
    <w:p w:rsidR="007D2719" w:rsidRPr="0016719A" w:rsidRDefault="007D2719" w:rsidP="009D05E4">
      <w:pPr>
        <w:spacing w:line="360" w:lineRule="auto"/>
        <w:ind w:firstLine="709"/>
        <w:contextualSpacing/>
        <w:jc w:val="both"/>
        <w:rPr>
          <w:b/>
          <w:sz w:val="22"/>
          <w:szCs w:val="22"/>
        </w:rPr>
      </w:pPr>
    </w:p>
    <w:p w:rsidR="007D2719" w:rsidRDefault="007D2719" w:rsidP="007D2719">
      <w:pPr>
        <w:pBdr>
          <w:bottom w:val="single" w:sz="12" w:space="4" w:color="auto"/>
        </w:pBdr>
        <w:tabs>
          <w:tab w:val="left" w:pos="0"/>
          <w:tab w:val="left" w:pos="1276"/>
        </w:tabs>
        <w:spacing w:after="195" w:line="276" w:lineRule="auto"/>
        <w:ind w:firstLine="284"/>
        <w:contextualSpacing/>
        <w:jc w:val="both"/>
        <w:rPr>
          <w:b/>
          <w:color w:val="auto"/>
          <w:sz w:val="22"/>
          <w:szCs w:val="22"/>
        </w:rPr>
      </w:pPr>
      <w:bookmarkStart w:id="24" w:name="_4.3.Нематериальные_активы."/>
      <w:bookmarkStart w:id="25" w:name="_4.5._Материальные_запасы"/>
      <w:bookmarkEnd w:id="24"/>
      <w:bookmarkEnd w:id="25"/>
      <w:r w:rsidRPr="007D2719">
        <w:rPr>
          <w:b/>
          <w:color w:val="auto"/>
          <w:sz w:val="22"/>
          <w:szCs w:val="22"/>
        </w:rPr>
        <w:t>Непроизведенные активы</w:t>
      </w:r>
    </w:p>
    <w:p w:rsidR="0016719A" w:rsidRPr="007D2719" w:rsidRDefault="0016719A" w:rsidP="007D2719">
      <w:pPr>
        <w:pBdr>
          <w:bottom w:val="single" w:sz="12" w:space="4" w:color="auto"/>
        </w:pBdr>
        <w:tabs>
          <w:tab w:val="left" w:pos="0"/>
          <w:tab w:val="left" w:pos="1276"/>
        </w:tabs>
        <w:spacing w:after="195" w:line="276" w:lineRule="auto"/>
        <w:ind w:firstLine="284"/>
        <w:contextualSpacing/>
        <w:jc w:val="both"/>
        <w:rPr>
          <w:b/>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Земельные участки, закрепленные за учреждением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9A56DE" w:rsidRDefault="009A56DE"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DD2501">
        <w:rPr>
          <w:color w:val="auto"/>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9A56DE" w:rsidRDefault="009A56DE"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Аналитический учет объектов непроизведенных активов ведется в Инвентарной карточке учета основных средств.</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Учет операций по поступлению объектов непроизведенных активов ведется:</w:t>
      </w:r>
    </w:p>
    <w:p w:rsidR="007D2719" w:rsidRPr="007D2719"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7D2719" w:rsidRPr="0016719A" w:rsidRDefault="007D2719" w:rsidP="007D2719">
      <w:pPr>
        <w:pBdr>
          <w:bottom w:val="single" w:sz="12" w:space="4" w:color="auto"/>
        </w:pBdr>
        <w:tabs>
          <w:tab w:val="left" w:pos="0"/>
          <w:tab w:val="left" w:pos="1276"/>
        </w:tabs>
        <w:spacing w:after="195" w:line="276" w:lineRule="auto"/>
        <w:ind w:firstLine="284"/>
        <w:contextualSpacing/>
        <w:jc w:val="both"/>
        <w:rPr>
          <w:color w:val="auto"/>
          <w:sz w:val="22"/>
          <w:szCs w:val="22"/>
        </w:rPr>
      </w:pPr>
      <w:r w:rsidRPr="007D2719">
        <w:rPr>
          <w:color w:val="auto"/>
          <w:sz w:val="22"/>
          <w:szCs w:val="22"/>
        </w:rPr>
        <w:t>в Журнале по прочим операциям - по иным операциям поступления объектов непроизведенных активов.</w:t>
      </w:r>
    </w:p>
    <w:p w:rsidR="00863DBE" w:rsidRPr="002D3013" w:rsidRDefault="000C0E53" w:rsidP="002D3013">
      <w:pPr>
        <w:pStyle w:val="4"/>
        <w:ind w:firstLine="284"/>
        <w:rPr>
          <w:rFonts w:asciiTheme="minorHAnsi" w:hAnsiTheme="minorHAnsi" w:cstheme="minorHAnsi"/>
          <w:lang w:eastAsia="zh-CN"/>
        </w:rPr>
      </w:pPr>
      <w:r w:rsidRPr="002D3013">
        <w:rPr>
          <w:rFonts w:asciiTheme="minorHAnsi" w:hAnsiTheme="minorHAnsi" w:cstheme="minorHAnsi"/>
          <w:lang w:eastAsia="zh-CN"/>
        </w:rPr>
        <w:t>4.</w:t>
      </w:r>
      <w:r w:rsidR="003D5C23" w:rsidRPr="002D3013">
        <w:rPr>
          <w:rFonts w:asciiTheme="minorHAnsi" w:hAnsiTheme="minorHAnsi" w:cstheme="minorHAnsi"/>
          <w:lang w:eastAsia="zh-CN"/>
        </w:rPr>
        <w:t>3</w:t>
      </w:r>
      <w:r w:rsidRPr="002D3013">
        <w:rPr>
          <w:rFonts w:asciiTheme="minorHAnsi" w:hAnsiTheme="minorHAnsi" w:cstheme="minorHAnsi"/>
          <w:lang w:eastAsia="zh-CN"/>
        </w:rPr>
        <w:t>. Материальные запасы</w:t>
      </w:r>
    </w:p>
    <w:p w:rsidR="009174FB" w:rsidRDefault="009174FB" w:rsidP="009174FB">
      <w:pPr>
        <w:rPr>
          <w:lang w:eastAsia="zh-CN"/>
        </w:rPr>
      </w:pPr>
    </w:p>
    <w:p w:rsidR="009174FB" w:rsidRPr="009174FB" w:rsidRDefault="009174FB" w:rsidP="009174FB">
      <w:pPr>
        <w:rPr>
          <w:lang w:eastAsia="zh-CN"/>
        </w:rPr>
      </w:pP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w:t>
      </w:r>
      <w:r w:rsidR="0005050C">
        <w:rPr>
          <w:color w:val="auto"/>
          <w:sz w:val="22"/>
          <w:szCs w:val="22"/>
        </w:rPr>
        <w:t>6</w:t>
      </w:r>
      <w:r w:rsidRPr="002D3013">
        <w:rPr>
          <w:color w:val="auto"/>
          <w:sz w:val="22"/>
          <w:szCs w:val="22"/>
        </w:rPr>
        <w:t xml:space="preserve"> «Перечень первичных документов, закрепленных за однотипными фактами хозяйственной жизни».</w:t>
      </w: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Состав комиссии по поступлению и выбытию имущества учреждения указан в Приложении № 6.13.</w:t>
      </w: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Материальные запасы - ценности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также готовой продукции, произведенной учреждением и приобретенных для продажи товаров.</w:t>
      </w: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Материальные запасы принимаются к бухгалтерскому учету по фактической стоимости.</w:t>
      </w: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p>
    <w:p w:rsidR="002D3013" w:rsidRPr="002D3013" w:rsidRDefault="002D3013" w:rsidP="002D3013">
      <w:pPr>
        <w:tabs>
          <w:tab w:val="left" w:pos="0"/>
          <w:tab w:val="left" w:pos="1276"/>
        </w:tabs>
        <w:spacing w:after="195" w:line="276" w:lineRule="auto"/>
        <w:ind w:firstLine="284"/>
        <w:contextualSpacing/>
        <w:jc w:val="both"/>
        <w:rPr>
          <w:color w:val="auto"/>
          <w:sz w:val="22"/>
          <w:szCs w:val="22"/>
        </w:rPr>
      </w:pPr>
      <w:r w:rsidRPr="002D3013">
        <w:rPr>
          <w:color w:val="auto"/>
          <w:sz w:val="22"/>
          <w:szCs w:val="22"/>
        </w:rPr>
        <w:t>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2D3013" w:rsidRPr="002D3013" w:rsidRDefault="002D3013" w:rsidP="00860724">
      <w:pPr>
        <w:numPr>
          <w:ilvl w:val="0"/>
          <w:numId w:val="35"/>
        </w:numPr>
        <w:tabs>
          <w:tab w:val="left" w:pos="0"/>
          <w:tab w:val="left" w:pos="851"/>
        </w:tabs>
        <w:spacing w:after="195" w:line="276" w:lineRule="auto"/>
        <w:ind w:left="851" w:hanging="284"/>
        <w:contextualSpacing/>
        <w:jc w:val="both"/>
        <w:rPr>
          <w:color w:val="auto"/>
          <w:sz w:val="22"/>
          <w:szCs w:val="22"/>
        </w:rPr>
      </w:pPr>
      <w:r w:rsidRPr="002D3013">
        <w:rPr>
          <w:color w:val="auto"/>
          <w:sz w:val="22"/>
          <w:szCs w:val="22"/>
        </w:rPr>
        <w:t>номенклатурный номер,</w:t>
      </w:r>
    </w:p>
    <w:p w:rsidR="002D3013" w:rsidRPr="002D3013" w:rsidRDefault="002D3013" w:rsidP="00860724">
      <w:pPr>
        <w:numPr>
          <w:ilvl w:val="0"/>
          <w:numId w:val="35"/>
        </w:numPr>
        <w:tabs>
          <w:tab w:val="left" w:pos="0"/>
          <w:tab w:val="left" w:pos="851"/>
        </w:tabs>
        <w:spacing w:after="195" w:line="276" w:lineRule="auto"/>
        <w:ind w:left="851" w:hanging="284"/>
        <w:contextualSpacing/>
        <w:jc w:val="both"/>
        <w:rPr>
          <w:color w:val="auto"/>
          <w:sz w:val="22"/>
          <w:szCs w:val="22"/>
        </w:rPr>
      </w:pPr>
      <w:r w:rsidRPr="002D3013">
        <w:rPr>
          <w:color w:val="auto"/>
          <w:sz w:val="22"/>
          <w:szCs w:val="22"/>
        </w:rPr>
        <w:t>партия,</w:t>
      </w:r>
    </w:p>
    <w:p w:rsidR="002D3013" w:rsidRPr="002D3013" w:rsidRDefault="002D3013" w:rsidP="00860724">
      <w:pPr>
        <w:numPr>
          <w:ilvl w:val="0"/>
          <w:numId w:val="35"/>
        </w:numPr>
        <w:tabs>
          <w:tab w:val="left" w:pos="0"/>
          <w:tab w:val="left" w:pos="851"/>
        </w:tabs>
        <w:spacing w:after="195" w:line="276" w:lineRule="auto"/>
        <w:ind w:left="851" w:hanging="284"/>
        <w:contextualSpacing/>
        <w:jc w:val="both"/>
        <w:rPr>
          <w:color w:val="auto"/>
          <w:sz w:val="22"/>
          <w:szCs w:val="22"/>
        </w:rPr>
      </w:pPr>
      <w:r w:rsidRPr="002D3013">
        <w:rPr>
          <w:color w:val="auto"/>
          <w:sz w:val="22"/>
          <w:szCs w:val="22"/>
        </w:rPr>
        <w:t>однородная группа и т.п.</w:t>
      </w:r>
    </w:p>
    <w:p w:rsidR="002D3013" w:rsidRPr="002D3013" w:rsidRDefault="002D3013" w:rsidP="002D3013">
      <w:pPr>
        <w:tabs>
          <w:tab w:val="left" w:pos="0"/>
          <w:tab w:val="left" w:pos="851"/>
        </w:tabs>
        <w:spacing w:after="195" w:line="276" w:lineRule="auto"/>
        <w:ind w:left="851"/>
        <w:contextualSpacing/>
        <w:jc w:val="both"/>
        <w:rPr>
          <w:color w:val="auto"/>
          <w:sz w:val="22"/>
          <w:szCs w:val="22"/>
        </w:rPr>
      </w:pP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При выбытии материальные запасы оцениваются по:</w:t>
      </w:r>
    </w:p>
    <w:p w:rsidR="002D3013" w:rsidRPr="00096BA0" w:rsidRDefault="002D3013" w:rsidP="00860724">
      <w:pPr>
        <w:numPr>
          <w:ilvl w:val="0"/>
          <w:numId w:val="5"/>
        </w:numPr>
        <w:tabs>
          <w:tab w:val="left" w:pos="0"/>
          <w:tab w:val="left" w:pos="851"/>
        </w:tabs>
        <w:spacing w:line="276" w:lineRule="auto"/>
        <w:ind w:left="851" w:hanging="283"/>
        <w:contextualSpacing/>
        <w:jc w:val="both"/>
        <w:rPr>
          <w:color w:val="auto"/>
          <w:sz w:val="22"/>
          <w:szCs w:val="22"/>
        </w:rPr>
      </w:pPr>
      <w:r w:rsidRPr="00096BA0">
        <w:rPr>
          <w:color w:val="auto"/>
          <w:sz w:val="22"/>
          <w:szCs w:val="22"/>
        </w:rPr>
        <w:t xml:space="preserve">  средней фактической стоимости;</w:t>
      </w:r>
    </w:p>
    <w:p w:rsidR="002D3013" w:rsidRPr="002D3013" w:rsidRDefault="002D3013" w:rsidP="00096BA0">
      <w:pPr>
        <w:tabs>
          <w:tab w:val="left" w:pos="0"/>
          <w:tab w:val="left" w:pos="1276"/>
          <w:tab w:val="num" w:pos="1701"/>
        </w:tabs>
        <w:spacing w:line="276" w:lineRule="auto"/>
        <w:contextualSpacing/>
        <w:jc w:val="both"/>
        <w:rPr>
          <w:color w:val="auto"/>
          <w:sz w:val="22"/>
          <w:szCs w:val="22"/>
        </w:rPr>
      </w:pPr>
    </w:p>
    <w:p w:rsidR="002D3013" w:rsidRPr="002D3013" w:rsidRDefault="002D3013" w:rsidP="002D3013">
      <w:pPr>
        <w:tabs>
          <w:tab w:val="left" w:pos="0"/>
          <w:tab w:val="left" w:pos="1276"/>
          <w:tab w:val="num" w:pos="1701"/>
        </w:tabs>
        <w:spacing w:line="276" w:lineRule="auto"/>
        <w:ind w:firstLine="284"/>
        <w:contextualSpacing/>
        <w:jc w:val="both"/>
        <w:rPr>
          <w:color w:val="auto"/>
          <w:sz w:val="22"/>
          <w:szCs w:val="22"/>
        </w:rPr>
      </w:pPr>
      <w:r w:rsidRPr="002D3013">
        <w:rPr>
          <w:color w:val="auto"/>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2D3013" w:rsidRPr="002D3013" w:rsidRDefault="002D3013" w:rsidP="002D3013">
      <w:pPr>
        <w:tabs>
          <w:tab w:val="left" w:pos="0"/>
          <w:tab w:val="left" w:pos="1276"/>
          <w:tab w:val="num" w:pos="1701"/>
        </w:tabs>
        <w:spacing w:line="276" w:lineRule="auto"/>
        <w:ind w:firstLine="284"/>
        <w:contextualSpacing/>
        <w:jc w:val="both"/>
        <w:rPr>
          <w:color w:val="auto"/>
          <w:sz w:val="22"/>
          <w:szCs w:val="22"/>
        </w:rPr>
      </w:pP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1 "Медикаменты и перевязочные средства";</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2 "Продукты питания";</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3 "Горюче-смазочные материалы";</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4 "Строительные материалы";</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5 "Мягкий инвентарь";</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6 "Прочие материальные запасы";</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7 "Готовая продукция";</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8 "Товары";</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r w:rsidRPr="002D3013">
        <w:rPr>
          <w:color w:val="auto"/>
          <w:sz w:val="22"/>
          <w:szCs w:val="22"/>
        </w:rPr>
        <w:t>9 "Наценка на товары".</w:t>
      </w:r>
    </w:p>
    <w:p w:rsidR="002D3013" w:rsidRPr="002D3013" w:rsidRDefault="002D3013" w:rsidP="002D3013">
      <w:pPr>
        <w:tabs>
          <w:tab w:val="left" w:pos="0"/>
          <w:tab w:val="left" w:pos="1276"/>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2D3013" w:rsidRPr="002D3013" w:rsidRDefault="002D3013" w:rsidP="002D3013">
      <w:pPr>
        <w:tabs>
          <w:tab w:val="num" w:pos="0"/>
          <w:tab w:val="left" w:pos="142"/>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Аналитический учет материальных запасов, продуктов питания, молодняка животных и животных на откорме, ведется на Карточках количественно-суммового учета материальных ценностей.</w:t>
      </w:r>
    </w:p>
    <w:p w:rsidR="002D3013" w:rsidRPr="002D3013" w:rsidRDefault="002D3013" w:rsidP="002D3013">
      <w:pPr>
        <w:tabs>
          <w:tab w:val="num" w:pos="0"/>
          <w:tab w:val="left" w:pos="142"/>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p w:rsidR="002D3013" w:rsidRPr="002D3013" w:rsidRDefault="002D3013" w:rsidP="002D3013">
      <w:pPr>
        <w:tabs>
          <w:tab w:val="num" w:pos="0"/>
          <w:tab w:val="left" w:pos="142"/>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Учет разбитой посуды ведется материально ответственными лицами в Книге регистрации боя посуды.</w:t>
      </w:r>
    </w:p>
    <w:p w:rsidR="002D3013" w:rsidRPr="002D3013" w:rsidRDefault="002D3013" w:rsidP="002D3013">
      <w:pPr>
        <w:tabs>
          <w:tab w:val="num" w:pos="0"/>
          <w:tab w:val="left" w:pos="142"/>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Аналитический учет молодняка животных и животных на откорме ведется по видам и возрастным группам (животных на откорме только по видам) в Книге учета животных.</w:t>
      </w:r>
    </w:p>
    <w:p w:rsidR="002D3013" w:rsidRPr="002D3013" w:rsidRDefault="002D3013" w:rsidP="002D3013">
      <w:pPr>
        <w:tabs>
          <w:tab w:val="num" w:pos="0"/>
          <w:tab w:val="left" w:pos="142"/>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Аналитический учет готовой продукции, товаров, переданных на реализацию, ведется обособленно.</w:t>
      </w:r>
    </w:p>
    <w:p w:rsidR="002D3013" w:rsidRPr="002D3013" w:rsidRDefault="002D3013" w:rsidP="002D3013">
      <w:pPr>
        <w:tabs>
          <w:tab w:val="num" w:pos="0"/>
          <w:tab w:val="left" w:pos="142"/>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2D3013" w:rsidRPr="002D3013" w:rsidRDefault="002D3013" w:rsidP="002D3013">
      <w:pPr>
        <w:tabs>
          <w:tab w:val="num" w:pos="0"/>
          <w:tab w:val="left" w:pos="142"/>
        </w:tabs>
        <w:spacing w:line="276" w:lineRule="auto"/>
        <w:ind w:firstLine="284"/>
        <w:contextualSpacing/>
        <w:jc w:val="both"/>
        <w:rPr>
          <w:color w:val="auto"/>
          <w:sz w:val="22"/>
          <w:szCs w:val="22"/>
        </w:rPr>
      </w:pPr>
    </w:p>
    <w:p w:rsidR="002D3013" w:rsidRPr="002D3013" w:rsidRDefault="002D3013" w:rsidP="002D3013">
      <w:pPr>
        <w:tabs>
          <w:tab w:val="num" w:pos="0"/>
          <w:tab w:val="left" w:pos="142"/>
        </w:tabs>
        <w:spacing w:line="276" w:lineRule="auto"/>
        <w:ind w:firstLine="284"/>
        <w:contextualSpacing/>
        <w:jc w:val="both"/>
        <w:rPr>
          <w:color w:val="auto"/>
          <w:sz w:val="22"/>
          <w:szCs w:val="22"/>
        </w:rPr>
      </w:pPr>
      <w:r w:rsidRPr="002D3013">
        <w:rPr>
          <w:color w:val="auto"/>
          <w:sz w:val="22"/>
          <w:szCs w:val="22"/>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2D3013" w:rsidRPr="002D3013" w:rsidRDefault="002D3013" w:rsidP="00860724">
      <w:pPr>
        <w:pStyle w:val="aff1"/>
        <w:numPr>
          <w:ilvl w:val="0"/>
          <w:numId w:val="36"/>
        </w:numPr>
        <w:tabs>
          <w:tab w:val="num" w:pos="0"/>
          <w:tab w:val="left" w:pos="142"/>
        </w:tabs>
        <w:spacing w:line="276" w:lineRule="auto"/>
        <w:ind w:left="851" w:hanging="284"/>
        <w:jc w:val="both"/>
        <w:rPr>
          <w:color w:val="auto"/>
          <w:sz w:val="22"/>
          <w:szCs w:val="22"/>
        </w:rPr>
      </w:pPr>
      <w:r w:rsidRPr="002D3013">
        <w:rPr>
          <w:color w:val="auto"/>
          <w:sz w:val="22"/>
          <w:szCs w:val="22"/>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2D3013" w:rsidRPr="002D3013" w:rsidRDefault="002D3013" w:rsidP="00860724">
      <w:pPr>
        <w:pStyle w:val="aff1"/>
        <w:numPr>
          <w:ilvl w:val="0"/>
          <w:numId w:val="36"/>
        </w:numPr>
        <w:tabs>
          <w:tab w:val="num" w:pos="0"/>
          <w:tab w:val="left" w:pos="142"/>
        </w:tabs>
        <w:spacing w:line="276" w:lineRule="auto"/>
        <w:ind w:left="851" w:hanging="284"/>
        <w:jc w:val="both"/>
        <w:rPr>
          <w:color w:val="auto"/>
          <w:sz w:val="22"/>
          <w:szCs w:val="22"/>
        </w:rPr>
      </w:pPr>
      <w:r w:rsidRPr="002D3013">
        <w:rPr>
          <w:color w:val="auto"/>
          <w:sz w:val="22"/>
          <w:szCs w:val="22"/>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2D3013" w:rsidRPr="002D3013" w:rsidRDefault="002D3013" w:rsidP="00860724">
      <w:pPr>
        <w:pStyle w:val="aff1"/>
        <w:numPr>
          <w:ilvl w:val="0"/>
          <w:numId w:val="36"/>
        </w:numPr>
        <w:tabs>
          <w:tab w:val="num" w:pos="0"/>
          <w:tab w:val="left" w:pos="142"/>
        </w:tabs>
        <w:spacing w:line="276" w:lineRule="auto"/>
        <w:ind w:left="851" w:hanging="284"/>
        <w:jc w:val="both"/>
        <w:rPr>
          <w:color w:val="auto"/>
          <w:sz w:val="22"/>
          <w:szCs w:val="22"/>
        </w:rPr>
      </w:pPr>
      <w:r w:rsidRPr="002D3013">
        <w:rPr>
          <w:color w:val="auto"/>
          <w:sz w:val="22"/>
          <w:szCs w:val="22"/>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2D3013" w:rsidRPr="002D3013" w:rsidRDefault="002D3013" w:rsidP="00860724">
      <w:pPr>
        <w:pStyle w:val="aff1"/>
        <w:numPr>
          <w:ilvl w:val="0"/>
          <w:numId w:val="36"/>
        </w:numPr>
        <w:tabs>
          <w:tab w:val="num" w:pos="0"/>
          <w:tab w:val="left" w:pos="142"/>
        </w:tabs>
        <w:spacing w:line="276" w:lineRule="auto"/>
        <w:ind w:left="851" w:hanging="284"/>
        <w:jc w:val="both"/>
        <w:rPr>
          <w:color w:val="auto"/>
          <w:sz w:val="22"/>
          <w:szCs w:val="22"/>
        </w:rPr>
      </w:pPr>
      <w:r w:rsidRPr="002D3013">
        <w:rPr>
          <w:color w:val="auto"/>
          <w:sz w:val="22"/>
          <w:szCs w:val="22"/>
        </w:rPr>
        <w:t>в Журнале по прочим операциям - по иным операциям поступления объектов материальных запасов.</w:t>
      </w:r>
    </w:p>
    <w:p w:rsidR="00D51551" w:rsidRPr="00D160BB" w:rsidRDefault="00D51551" w:rsidP="00D160BB">
      <w:pPr>
        <w:spacing w:line="360" w:lineRule="auto"/>
        <w:ind w:firstLine="709"/>
        <w:contextualSpacing/>
        <w:jc w:val="both"/>
        <w:rPr>
          <w:rFonts w:eastAsia="SimSun"/>
          <w:lang w:eastAsia="zh-CN"/>
        </w:rPr>
      </w:pPr>
    </w:p>
    <w:p w:rsidR="007B14D6" w:rsidRPr="008738A0" w:rsidRDefault="000C0E53" w:rsidP="008738A0">
      <w:pPr>
        <w:pStyle w:val="4"/>
        <w:ind w:firstLine="284"/>
        <w:rPr>
          <w:rFonts w:asciiTheme="minorHAnsi" w:hAnsiTheme="minorHAnsi" w:cstheme="minorHAnsi"/>
        </w:rPr>
      </w:pPr>
      <w:bookmarkStart w:id="26" w:name="_4.6_Денежные_средства"/>
      <w:bookmarkEnd w:id="26"/>
      <w:r w:rsidRPr="008738A0">
        <w:rPr>
          <w:rFonts w:asciiTheme="minorHAnsi" w:hAnsiTheme="minorHAnsi" w:cstheme="minorHAnsi"/>
        </w:rPr>
        <w:t>4.</w:t>
      </w:r>
      <w:r w:rsidR="00A34BAD" w:rsidRPr="008738A0">
        <w:rPr>
          <w:rFonts w:asciiTheme="minorHAnsi" w:hAnsiTheme="minorHAnsi" w:cstheme="minorHAnsi"/>
        </w:rPr>
        <w:t>4</w:t>
      </w:r>
      <w:r w:rsidR="00B16811" w:rsidRPr="008738A0">
        <w:rPr>
          <w:rFonts w:asciiTheme="minorHAnsi" w:hAnsiTheme="minorHAnsi" w:cstheme="minorHAnsi"/>
        </w:rPr>
        <w:t xml:space="preserve"> </w:t>
      </w:r>
      <w:r w:rsidR="007B14D6" w:rsidRPr="008738A0">
        <w:rPr>
          <w:rFonts w:asciiTheme="minorHAnsi" w:hAnsiTheme="minorHAnsi" w:cstheme="minorHAnsi"/>
        </w:rPr>
        <w:t>Денежные средства</w:t>
      </w:r>
    </w:p>
    <w:p w:rsidR="007B14D6" w:rsidRDefault="007B14D6" w:rsidP="00D160BB">
      <w:pPr>
        <w:pStyle w:val="af0"/>
        <w:suppressAutoHyphens/>
        <w:spacing w:line="360" w:lineRule="auto"/>
        <w:ind w:firstLine="709"/>
        <w:contextualSpacing/>
        <w:jc w:val="both"/>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Учет кассовых операций в учреждении осуществляется согласно Указанию Банка России от 11.03.2014 N 3210-У (</w:t>
      </w:r>
      <w:r w:rsidR="00DD2501" w:rsidRPr="00DD2501">
        <w:rPr>
          <w:sz w:val="22"/>
          <w:szCs w:val="22"/>
        </w:rPr>
        <w:t>ред. от 19.06.2017)</w:t>
      </w:r>
      <w:r w:rsidRPr="00B61604">
        <w:rPr>
          <w:sz w:val="22"/>
          <w:szCs w:val="22"/>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917DFF" w:rsidRPr="006041D7" w:rsidRDefault="00917DFF" w:rsidP="00917DFF">
      <w:pPr>
        <w:tabs>
          <w:tab w:val="left" w:pos="0"/>
        </w:tabs>
        <w:spacing w:line="360" w:lineRule="auto"/>
        <w:ind w:firstLine="709"/>
        <w:contextualSpacing/>
        <w:jc w:val="both"/>
      </w:pPr>
      <w:r w:rsidRPr="00894960">
        <w:t xml:space="preserve"> </w:t>
      </w:r>
    </w:p>
    <w:p w:rsidR="00B61604" w:rsidRDefault="00B61604" w:rsidP="00B61604">
      <w:pPr>
        <w:tabs>
          <w:tab w:val="left" w:pos="0"/>
        </w:tabs>
        <w:spacing w:line="276" w:lineRule="auto"/>
        <w:ind w:firstLine="284"/>
        <w:contextualSpacing/>
        <w:jc w:val="both"/>
        <w:rPr>
          <w:sz w:val="22"/>
          <w:szCs w:val="22"/>
        </w:rPr>
      </w:pPr>
      <w:r w:rsidRPr="00B61604">
        <w:rPr>
          <w:sz w:val="22"/>
          <w:szCs w:val="22"/>
        </w:rPr>
        <w:t>В соответствии с пунктом 4 Указания Банка России от 11.03.2014 N 3210-У регистрация приходных и расходных кассовых ордеров осуществляется с применением технических средств.</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Каждая операция по передаче наличных денег в течение рабочего дня между старшим кассиром и кассирами осуществляется с применением технических средств, с распечатыванием на бумажном носителе листа книги учета принятых и выданных кассиром денежных средств 0310005.</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 xml:space="preserve">Сформированные на бумажных носителях в конце рабочего дня листы Кассовой книги 0310004 сброшюровываются с </w:t>
      </w:r>
      <w:r w:rsidRPr="00D20E57">
        <w:rPr>
          <w:sz w:val="22"/>
          <w:szCs w:val="22"/>
        </w:rPr>
        <w:t xml:space="preserve">периодичностью </w:t>
      </w:r>
      <w:r w:rsidR="00D20E57">
        <w:rPr>
          <w:sz w:val="22"/>
          <w:szCs w:val="22"/>
        </w:rPr>
        <w:t>(еженедельно)</w:t>
      </w:r>
      <w:r w:rsidRPr="00D20E57">
        <w:rPr>
          <w:sz w:val="22"/>
          <w:szCs w:val="22"/>
        </w:rPr>
        <w:t>.</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 xml:space="preserve">Ведение кассовых операций в учреждении возлагается </w:t>
      </w:r>
      <w:r w:rsidR="00D20E57">
        <w:rPr>
          <w:sz w:val="22"/>
          <w:szCs w:val="22"/>
        </w:rPr>
        <w:t>на ведущего специалиста-бухгалтера.</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операций назначенному материально-ответственному лицу и составляется акт приема-передачи кассы.</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Денежные документы учитываются в кассе учреждения по фактической стоимости приобретения.</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Стоимость денежных документов списывается после подтверждения факта их использования.</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Ответственным лицом за соблюдением лимита остатка наличных денежных средств</w:t>
      </w:r>
      <w:r w:rsidR="00D20E57">
        <w:rPr>
          <w:sz w:val="22"/>
          <w:szCs w:val="22"/>
        </w:rPr>
        <w:t xml:space="preserve"> в кассе учреждения назначается главный бухгалтер.</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В целях обеспечения контроля за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Для проведения ревизии кассы назначается комиссия, которая составляет акт, утверждаемый руководителем учреждения.</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w:t>
      </w:r>
      <w:r>
        <w:rPr>
          <w:sz w:val="22"/>
          <w:szCs w:val="22"/>
        </w:rPr>
        <w:t>одится с применением счета 201.2</w:t>
      </w:r>
      <w:r w:rsidRPr="00B61604">
        <w:rPr>
          <w:sz w:val="22"/>
          <w:szCs w:val="22"/>
        </w:rPr>
        <w:t>3 «Денежные средства учреждения в кредитной организации в пути».</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Аналитический учет по счет</w:t>
      </w:r>
      <w:r>
        <w:rPr>
          <w:sz w:val="22"/>
          <w:szCs w:val="22"/>
        </w:rPr>
        <w:t xml:space="preserve">ам </w:t>
      </w:r>
      <w:r w:rsidRPr="00B61604">
        <w:rPr>
          <w:sz w:val="22"/>
          <w:szCs w:val="22"/>
        </w:rPr>
        <w:t>30405 "Расчеты по платежам из бюджета с финансовым органом"</w:t>
      </w:r>
      <w:r>
        <w:rPr>
          <w:sz w:val="22"/>
          <w:szCs w:val="22"/>
        </w:rPr>
        <w:t>,</w:t>
      </w:r>
      <w:r w:rsidRPr="00B61604">
        <w:rPr>
          <w:sz w:val="22"/>
          <w:szCs w:val="22"/>
        </w:rPr>
        <w:t xml:space="preserve"> 20101 "Денежные средства учреждения на счетах" ведется в разрезе каждого счета в Журнале операций с безналичными денежными средствами.</w:t>
      </w:r>
    </w:p>
    <w:p w:rsidR="00B61604" w:rsidRPr="00B61604" w:rsidRDefault="00B61604" w:rsidP="00B61604">
      <w:pPr>
        <w:tabs>
          <w:tab w:val="left" w:pos="0"/>
        </w:tabs>
        <w:spacing w:line="276" w:lineRule="auto"/>
        <w:ind w:firstLine="284"/>
        <w:contextualSpacing/>
        <w:jc w:val="both"/>
        <w:rPr>
          <w:sz w:val="22"/>
          <w:szCs w:val="22"/>
        </w:rPr>
      </w:pPr>
    </w:p>
    <w:p w:rsidR="00B61604" w:rsidRDefault="00B61604" w:rsidP="00B61604">
      <w:pPr>
        <w:tabs>
          <w:tab w:val="left" w:pos="0"/>
        </w:tabs>
        <w:spacing w:line="276" w:lineRule="auto"/>
        <w:ind w:firstLine="284"/>
        <w:contextualSpacing/>
        <w:jc w:val="both"/>
        <w:rPr>
          <w:sz w:val="22"/>
          <w:szCs w:val="22"/>
        </w:rPr>
      </w:pPr>
      <w:r w:rsidRPr="00B61604">
        <w:rPr>
          <w:sz w:val="22"/>
          <w:szCs w:val="22"/>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B61604" w:rsidRPr="00B61604" w:rsidRDefault="00B61604" w:rsidP="00B61604">
      <w:pPr>
        <w:tabs>
          <w:tab w:val="left" w:pos="0"/>
        </w:tabs>
        <w:spacing w:line="276" w:lineRule="auto"/>
        <w:ind w:firstLine="284"/>
        <w:contextualSpacing/>
        <w:jc w:val="both"/>
        <w:rPr>
          <w:sz w:val="22"/>
          <w:szCs w:val="22"/>
        </w:rPr>
      </w:pPr>
    </w:p>
    <w:p w:rsidR="00B61604" w:rsidRPr="00B61604" w:rsidRDefault="00B61604" w:rsidP="00B61604">
      <w:pPr>
        <w:tabs>
          <w:tab w:val="left" w:pos="0"/>
        </w:tabs>
        <w:spacing w:line="276" w:lineRule="auto"/>
        <w:ind w:firstLine="284"/>
        <w:contextualSpacing/>
        <w:jc w:val="both"/>
        <w:rPr>
          <w:sz w:val="22"/>
          <w:szCs w:val="22"/>
        </w:rPr>
      </w:pPr>
      <w:r w:rsidRPr="00B61604">
        <w:rPr>
          <w:sz w:val="22"/>
          <w:szCs w:val="22"/>
        </w:rPr>
        <w:t>Учет операций по движению наличных денежных средств на счете 20134 "Касса" ведется в Журнале операций по счету "Касса" на основании документов, прилагаемых к отчетам кассира.</w:t>
      </w:r>
    </w:p>
    <w:p w:rsidR="00B61604" w:rsidRPr="00B61604" w:rsidRDefault="00B61604" w:rsidP="00B61604">
      <w:pPr>
        <w:tabs>
          <w:tab w:val="left" w:pos="0"/>
        </w:tabs>
        <w:spacing w:line="276" w:lineRule="auto"/>
        <w:ind w:firstLine="284"/>
        <w:contextualSpacing/>
        <w:jc w:val="both"/>
        <w:rPr>
          <w:sz w:val="22"/>
          <w:szCs w:val="22"/>
        </w:rPr>
      </w:pPr>
    </w:p>
    <w:p w:rsidR="000C0E53" w:rsidRPr="004410DC" w:rsidRDefault="000C0E53" w:rsidP="004410DC">
      <w:pPr>
        <w:pStyle w:val="4"/>
        <w:ind w:firstLine="284"/>
        <w:rPr>
          <w:rFonts w:asciiTheme="minorHAnsi" w:hAnsiTheme="minorHAnsi" w:cstheme="minorHAnsi"/>
        </w:rPr>
      </w:pPr>
      <w:bookmarkStart w:id="27" w:name="_4.7_Денежные_документы"/>
      <w:bookmarkEnd w:id="27"/>
      <w:r w:rsidRPr="004410DC">
        <w:rPr>
          <w:rFonts w:asciiTheme="minorHAnsi" w:hAnsiTheme="minorHAnsi" w:cstheme="minorHAnsi"/>
        </w:rPr>
        <w:t>4.</w:t>
      </w:r>
      <w:r w:rsidR="005B3706" w:rsidRPr="004410DC">
        <w:rPr>
          <w:rFonts w:asciiTheme="minorHAnsi" w:hAnsiTheme="minorHAnsi" w:cstheme="minorHAnsi"/>
        </w:rPr>
        <w:t>5</w:t>
      </w:r>
      <w:r w:rsidR="00B16811" w:rsidRPr="004410DC">
        <w:rPr>
          <w:rFonts w:asciiTheme="minorHAnsi" w:hAnsiTheme="minorHAnsi" w:cstheme="minorHAnsi"/>
        </w:rPr>
        <w:t xml:space="preserve"> Денежные документы</w:t>
      </w:r>
    </w:p>
    <w:p w:rsidR="009174FB" w:rsidRDefault="009174FB" w:rsidP="009174FB"/>
    <w:p w:rsidR="00D552DA" w:rsidRPr="00360DD2" w:rsidRDefault="00D552DA" w:rsidP="004410DC">
      <w:pPr>
        <w:pStyle w:val="st-j-0-73-5"/>
        <w:suppressAutoHyphens/>
        <w:spacing w:before="0" w:beforeAutospacing="0" w:after="0" w:afterAutospacing="0" w:line="276" w:lineRule="auto"/>
        <w:ind w:right="80" w:firstLine="284"/>
        <w:contextualSpacing/>
        <w:jc w:val="both"/>
        <w:rPr>
          <w:color w:val="000000"/>
          <w:sz w:val="22"/>
          <w:szCs w:val="22"/>
        </w:rPr>
      </w:pPr>
      <w:r w:rsidRPr="00360DD2">
        <w:rPr>
          <w:sz w:val="22"/>
          <w:szCs w:val="22"/>
        </w:rPr>
        <w:t>К денежным документам в Учреждении относятся</w:t>
      </w:r>
      <w:r w:rsidRPr="00360DD2">
        <w:rPr>
          <w:color w:val="000000"/>
          <w:sz w:val="22"/>
          <w:szCs w:val="22"/>
        </w:rPr>
        <w:t xml:space="preserve">: </w:t>
      </w:r>
      <w:r w:rsidRPr="00D20E57">
        <w:rPr>
          <w:color w:val="000000"/>
          <w:sz w:val="22"/>
          <w:szCs w:val="22"/>
        </w:rPr>
        <w:t>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марки государственной пошлины и т.п (выделить используемые в Учреждении, остальные удалить).</w:t>
      </w:r>
    </w:p>
    <w:p w:rsidR="004410DC" w:rsidRPr="00360DD2" w:rsidRDefault="004410DC" w:rsidP="004410DC">
      <w:pPr>
        <w:pStyle w:val="st-j-0-73-5"/>
        <w:suppressAutoHyphens/>
        <w:spacing w:before="0" w:beforeAutospacing="0" w:after="0" w:afterAutospacing="0" w:line="276" w:lineRule="auto"/>
        <w:ind w:right="80" w:firstLine="284"/>
        <w:contextualSpacing/>
        <w:jc w:val="both"/>
        <w:rPr>
          <w:color w:val="000000"/>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color w:val="000000"/>
          <w:sz w:val="22"/>
          <w:szCs w:val="22"/>
        </w:rPr>
      </w:pPr>
      <w:r w:rsidRPr="00360DD2">
        <w:rPr>
          <w:color w:val="000000"/>
          <w:sz w:val="22"/>
          <w:szCs w:val="22"/>
        </w:rPr>
        <w:t>Денежные документы хранятся в кассе учреждения.</w:t>
      </w:r>
      <w:bookmarkStart w:id="28" w:name="2170"/>
      <w:bookmarkEnd w:id="28"/>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360DD2">
        <w:rPr>
          <w:sz w:val="22"/>
          <w:szCs w:val="22"/>
        </w:rPr>
        <w:t>Прием в кассу и выдача из кассы таких документов оформляются Приходными кассовыми ордерами (</w:t>
      </w:r>
      <w:hyperlink r:id="rId8"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360DD2">
          <w:rPr>
            <w:rStyle w:val="a7"/>
            <w:color w:val="auto"/>
            <w:sz w:val="22"/>
            <w:szCs w:val="22"/>
            <w:u w:val="none"/>
          </w:rPr>
          <w:t>ф. 0310001</w:t>
        </w:r>
      </w:hyperlink>
      <w:r w:rsidRPr="00360DD2">
        <w:rPr>
          <w:sz w:val="22"/>
          <w:szCs w:val="22"/>
        </w:rPr>
        <w:t>) и Расходными кассовыми ордерами (</w:t>
      </w:r>
      <w:hyperlink r:id="rId9"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360DD2">
          <w:rPr>
            <w:rStyle w:val="a7"/>
            <w:color w:val="auto"/>
            <w:sz w:val="22"/>
            <w:szCs w:val="22"/>
            <w:u w:val="none"/>
          </w:rPr>
          <w:t>ф. 0310002</w:t>
        </w:r>
      </w:hyperlink>
      <w:r w:rsidRPr="00360DD2">
        <w:rPr>
          <w:sz w:val="22"/>
          <w:szCs w:val="22"/>
        </w:rPr>
        <w:t>) с оформлением на них записи "Фондовый".</w:t>
      </w:r>
    </w:p>
    <w:p w:rsidR="004410DC" w:rsidRPr="00360DD2" w:rsidRDefault="004410DC" w:rsidP="004410DC">
      <w:pPr>
        <w:pStyle w:val="st-j-0-73-5"/>
        <w:suppressAutoHyphens/>
        <w:spacing w:before="0" w:beforeAutospacing="0" w:after="0" w:afterAutospacing="0" w:line="276" w:lineRule="auto"/>
        <w:ind w:right="80" w:firstLine="284"/>
        <w:contextualSpacing/>
        <w:jc w:val="both"/>
        <w:rPr>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360DD2">
        <w:rPr>
          <w:sz w:val="22"/>
          <w:szCs w:val="22"/>
        </w:rPr>
        <w:t>Приходные и расходные кассовые ордера с записью "Фондовый" регистрируются в</w:t>
      </w:r>
      <w:r w:rsidRPr="00360DD2">
        <w:rPr>
          <w:rStyle w:val="apple-converted-space"/>
          <w:sz w:val="22"/>
          <w:szCs w:val="22"/>
        </w:rPr>
        <w:t> </w:t>
      </w:r>
      <w:hyperlink r:id="rId10" w:tgtFrame="_top" w:tooltip="Постановление Госкомстата РФ от 18 августа 1998 г. N 88 &quot;Об утверждении унифицированных форм первичной учетной документации по учету кассовых операций, по учету результатов инвентаризации&quot; (с изменениями и дополнениями) " w:history="1">
        <w:r w:rsidRPr="00360DD2">
          <w:rPr>
            <w:rStyle w:val="a7"/>
            <w:color w:val="auto"/>
            <w:sz w:val="22"/>
            <w:szCs w:val="22"/>
            <w:u w:val="none"/>
          </w:rPr>
          <w:t>Журнале</w:t>
        </w:r>
      </w:hyperlink>
      <w:r w:rsidRPr="00360DD2">
        <w:rPr>
          <w:rStyle w:val="apple-converted-space"/>
          <w:sz w:val="22"/>
          <w:szCs w:val="22"/>
        </w:rPr>
        <w:t> </w:t>
      </w:r>
      <w:r w:rsidRPr="00360DD2">
        <w:rPr>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4410DC" w:rsidRPr="00360DD2" w:rsidRDefault="004410DC" w:rsidP="004410DC">
      <w:pPr>
        <w:pStyle w:val="st-j-0-73-5"/>
        <w:suppressAutoHyphens/>
        <w:spacing w:before="0" w:beforeAutospacing="0" w:after="0" w:afterAutospacing="0" w:line="276" w:lineRule="auto"/>
        <w:ind w:right="80" w:firstLine="284"/>
        <w:contextualSpacing/>
        <w:jc w:val="both"/>
        <w:rPr>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D20E57">
        <w:rPr>
          <w:sz w:val="22"/>
          <w:szCs w:val="22"/>
        </w:rPr>
        <w:t>Учет операций с денежными документами ведется на отдельных листах</w:t>
      </w:r>
      <w:r w:rsidRPr="00D20E57">
        <w:rPr>
          <w:rStyle w:val="apple-converted-space"/>
          <w:sz w:val="22"/>
          <w:szCs w:val="22"/>
        </w:rPr>
        <w:t> </w:t>
      </w:r>
      <w:hyperlink r:id="rId11"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D20E57">
          <w:rPr>
            <w:rStyle w:val="a7"/>
            <w:color w:val="auto"/>
            <w:sz w:val="22"/>
            <w:szCs w:val="22"/>
            <w:u w:val="none"/>
          </w:rPr>
          <w:t>Кассовой книги</w:t>
        </w:r>
      </w:hyperlink>
      <w:r w:rsidRPr="00D20E57">
        <w:rPr>
          <w:rStyle w:val="apple-converted-space"/>
          <w:sz w:val="22"/>
          <w:szCs w:val="22"/>
        </w:rPr>
        <w:t> </w:t>
      </w:r>
      <w:r w:rsidRPr="00D20E57">
        <w:rPr>
          <w:sz w:val="22"/>
          <w:szCs w:val="22"/>
        </w:rPr>
        <w:t>учреждения с проставлением на них записи "Фондовый".</w:t>
      </w:r>
      <w:bookmarkStart w:id="29" w:name="2171"/>
      <w:bookmarkEnd w:id="29"/>
    </w:p>
    <w:p w:rsidR="004410DC" w:rsidRPr="00360DD2" w:rsidRDefault="004410DC" w:rsidP="004410DC">
      <w:pPr>
        <w:pStyle w:val="st-j-0-73-5"/>
        <w:suppressAutoHyphens/>
        <w:spacing w:before="0" w:beforeAutospacing="0" w:after="0" w:afterAutospacing="0" w:line="276" w:lineRule="auto"/>
        <w:ind w:right="80" w:firstLine="284"/>
        <w:contextualSpacing/>
        <w:jc w:val="both"/>
        <w:rPr>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360DD2">
        <w:rPr>
          <w:sz w:val="22"/>
          <w:szCs w:val="22"/>
        </w:rPr>
        <w:t>Аналитический учет денежных документов ведется по их видам в</w:t>
      </w:r>
      <w:r w:rsidRPr="00360DD2">
        <w:rPr>
          <w:rStyle w:val="apple-converted-space"/>
          <w:sz w:val="22"/>
          <w:szCs w:val="22"/>
        </w:rPr>
        <w:t> </w:t>
      </w:r>
      <w:hyperlink r:id="rId12"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360DD2">
          <w:rPr>
            <w:rStyle w:val="a7"/>
            <w:color w:val="auto"/>
            <w:sz w:val="22"/>
            <w:szCs w:val="22"/>
            <w:u w:val="none"/>
          </w:rPr>
          <w:t>Карточке</w:t>
        </w:r>
      </w:hyperlink>
      <w:r w:rsidRPr="00360DD2">
        <w:rPr>
          <w:rStyle w:val="apple-converted-space"/>
          <w:sz w:val="22"/>
          <w:szCs w:val="22"/>
        </w:rPr>
        <w:t> </w:t>
      </w:r>
      <w:r w:rsidRPr="00360DD2">
        <w:rPr>
          <w:sz w:val="22"/>
          <w:szCs w:val="22"/>
        </w:rPr>
        <w:t>учета средств и расчетов.</w:t>
      </w:r>
      <w:bookmarkStart w:id="30" w:name="2172"/>
      <w:bookmarkEnd w:id="30"/>
    </w:p>
    <w:p w:rsidR="004410DC" w:rsidRPr="00360DD2" w:rsidRDefault="004410DC" w:rsidP="004410DC">
      <w:pPr>
        <w:pStyle w:val="st-j-0-73-5"/>
        <w:suppressAutoHyphens/>
        <w:spacing w:before="0" w:beforeAutospacing="0" w:after="0" w:afterAutospacing="0" w:line="276" w:lineRule="auto"/>
        <w:ind w:right="80" w:firstLine="284"/>
        <w:contextualSpacing/>
        <w:jc w:val="both"/>
        <w:rPr>
          <w:sz w:val="22"/>
          <w:szCs w:val="22"/>
        </w:rPr>
      </w:pPr>
    </w:p>
    <w:p w:rsidR="00D552DA" w:rsidRPr="00360DD2" w:rsidRDefault="00D552DA" w:rsidP="004410DC">
      <w:pPr>
        <w:pStyle w:val="st-j-0-73-5"/>
        <w:suppressAutoHyphens/>
        <w:spacing w:before="0" w:beforeAutospacing="0" w:after="0" w:afterAutospacing="0" w:line="276" w:lineRule="auto"/>
        <w:ind w:right="80" w:firstLine="284"/>
        <w:contextualSpacing/>
        <w:jc w:val="both"/>
        <w:rPr>
          <w:sz w:val="22"/>
          <w:szCs w:val="22"/>
        </w:rPr>
      </w:pPr>
      <w:r w:rsidRPr="00360DD2">
        <w:rPr>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D51551" w:rsidRPr="00D160BB" w:rsidRDefault="00D51551" w:rsidP="00D160BB">
      <w:pPr>
        <w:spacing w:after="195" w:line="360" w:lineRule="auto"/>
        <w:ind w:firstLine="709"/>
        <w:contextualSpacing/>
        <w:jc w:val="both"/>
        <w:rPr>
          <w:bCs/>
          <w:color w:val="auto"/>
        </w:rPr>
      </w:pPr>
    </w:p>
    <w:p w:rsidR="00670A1A" w:rsidRPr="00EC1D1F" w:rsidRDefault="00B16811" w:rsidP="00EC1D1F">
      <w:pPr>
        <w:pStyle w:val="4"/>
        <w:ind w:firstLine="284"/>
        <w:rPr>
          <w:rFonts w:asciiTheme="minorHAnsi" w:hAnsiTheme="minorHAnsi" w:cstheme="minorHAnsi"/>
        </w:rPr>
      </w:pPr>
      <w:bookmarkStart w:id="31" w:name="_4.8_Расчеты_по"/>
      <w:bookmarkEnd w:id="31"/>
      <w:r w:rsidRPr="00EC1D1F">
        <w:rPr>
          <w:rFonts w:asciiTheme="minorHAnsi" w:hAnsiTheme="minorHAnsi" w:cstheme="minorHAnsi"/>
        </w:rPr>
        <w:t>4.</w:t>
      </w:r>
      <w:r w:rsidR="005B3706" w:rsidRPr="00EC1D1F">
        <w:rPr>
          <w:rFonts w:asciiTheme="minorHAnsi" w:hAnsiTheme="minorHAnsi" w:cstheme="minorHAnsi"/>
        </w:rPr>
        <w:t>6</w:t>
      </w:r>
      <w:r w:rsidR="00670A1A" w:rsidRPr="00EC1D1F">
        <w:rPr>
          <w:rFonts w:asciiTheme="minorHAnsi" w:hAnsiTheme="minorHAnsi" w:cstheme="minorHAnsi"/>
        </w:rPr>
        <w:t xml:space="preserve"> </w:t>
      </w:r>
      <w:r w:rsidRPr="00EC1D1F">
        <w:rPr>
          <w:rFonts w:asciiTheme="minorHAnsi" w:hAnsiTheme="minorHAnsi" w:cstheme="minorHAnsi"/>
        </w:rPr>
        <w:t>Расчеты по доходам</w:t>
      </w:r>
      <w:r w:rsidR="007B50C4" w:rsidRPr="00EC1D1F">
        <w:rPr>
          <w:rFonts w:asciiTheme="minorHAnsi" w:hAnsiTheme="minorHAnsi" w:cstheme="minorHAnsi"/>
        </w:rPr>
        <w:t>,  по ущербу и иным доходам</w:t>
      </w:r>
    </w:p>
    <w:p w:rsidR="009174FB" w:rsidRPr="0049246D" w:rsidRDefault="009174FB" w:rsidP="009174FB"/>
    <w:p w:rsidR="009174FB" w:rsidRPr="0049246D" w:rsidRDefault="009174FB" w:rsidP="009174FB"/>
    <w:p w:rsidR="00EC1D1F" w:rsidRDefault="00EC1D1F" w:rsidP="00EC1D1F">
      <w:pPr>
        <w:spacing w:after="195" w:line="360" w:lineRule="auto"/>
        <w:ind w:firstLine="284"/>
        <w:contextualSpacing/>
        <w:jc w:val="both"/>
        <w:rPr>
          <w:rStyle w:val="apple-converted-space"/>
          <w:b/>
          <w:color w:val="auto"/>
        </w:rPr>
      </w:pPr>
      <w:r w:rsidRPr="00EC1D1F">
        <w:rPr>
          <w:rStyle w:val="apple-converted-space"/>
          <w:b/>
          <w:color w:val="auto"/>
        </w:rPr>
        <w:t>Расчеты по доходам</w:t>
      </w:r>
    </w:p>
    <w:p w:rsidR="00EC1D1F" w:rsidRDefault="00EC1D1F" w:rsidP="00EC1D1F">
      <w:pPr>
        <w:spacing w:after="195" w:line="276" w:lineRule="auto"/>
        <w:ind w:firstLine="284"/>
        <w:contextualSpacing/>
        <w:jc w:val="both"/>
        <w:rPr>
          <w:rStyle w:val="apple-converted-space"/>
          <w:color w:val="auto"/>
          <w:sz w:val="22"/>
          <w:szCs w:val="22"/>
        </w:rPr>
      </w:pPr>
    </w:p>
    <w:p w:rsidR="00EC1D1F" w:rsidRPr="00B802D2" w:rsidRDefault="00EC1D1F" w:rsidP="00EC1D1F">
      <w:pPr>
        <w:spacing w:after="195" w:line="276" w:lineRule="auto"/>
        <w:ind w:firstLine="284"/>
        <w:contextualSpacing/>
        <w:jc w:val="both"/>
        <w:rPr>
          <w:rStyle w:val="apple-converted-space"/>
          <w:color w:val="auto"/>
          <w:sz w:val="22"/>
          <w:szCs w:val="22"/>
        </w:rPr>
      </w:pPr>
      <w:r w:rsidRPr="00B802D2">
        <w:rPr>
          <w:rStyle w:val="apple-converted-space"/>
          <w:color w:val="auto"/>
          <w:sz w:val="22"/>
          <w:szCs w:val="22"/>
        </w:rPr>
        <w:t>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20500 "Расчеты по доходам".</w:t>
      </w:r>
    </w:p>
    <w:p w:rsidR="00EC1D1F" w:rsidRPr="00B802D2" w:rsidRDefault="00EC1D1F" w:rsidP="00EC1D1F">
      <w:pPr>
        <w:spacing w:after="195" w:line="276" w:lineRule="auto"/>
        <w:ind w:firstLine="284"/>
        <w:contextualSpacing/>
        <w:jc w:val="both"/>
        <w:rPr>
          <w:rStyle w:val="apple-converted-space"/>
          <w:color w:val="auto"/>
          <w:sz w:val="22"/>
          <w:szCs w:val="22"/>
        </w:rPr>
      </w:pPr>
    </w:p>
    <w:p w:rsidR="00EC1D1F" w:rsidRPr="00B802D2" w:rsidRDefault="00EC1D1F" w:rsidP="00EC1D1F">
      <w:pPr>
        <w:spacing w:after="195" w:line="276" w:lineRule="auto"/>
        <w:ind w:firstLine="284"/>
        <w:contextualSpacing/>
        <w:jc w:val="both"/>
        <w:rPr>
          <w:rStyle w:val="apple-converted-space"/>
          <w:color w:val="auto"/>
          <w:sz w:val="22"/>
          <w:szCs w:val="22"/>
        </w:rPr>
      </w:pPr>
      <w:r w:rsidRPr="00B802D2">
        <w:rPr>
          <w:rStyle w:val="apple-converted-space"/>
          <w:color w:val="auto"/>
          <w:sz w:val="22"/>
          <w:szCs w:val="22"/>
        </w:rPr>
        <w:t>Учет расчетов по доходам осуществляется на следующих счетах</w:t>
      </w:r>
      <w:r w:rsidRPr="00D20E57">
        <w:rPr>
          <w:rStyle w:val="apple-converted-space"/>
          <w:color w:val="auto"/>
          <w:sz w:val="22"/>
          <w:szCs w:val="22"/>
        </w:rPr>
        <w:t>:</w:t>
      </w:r>
    </w:p>
    <w:p w:rsidR="00DD2501" w:rsidRPr="00D20E57" w:rsidRDefault="00DD2501" w:rsidP="00DD2501">
      <w:pPr>
        <w:spacing w:after="195" w:line="276" w:lineRule="auto"/>
        <w:ind w:firstLine="284"/>
        <w:contextualSpacing/>
        <w:jc w:val="both"/>
        <w:rPr>
          <w:color w:val="auto"/>
          <w:sz w:val="22"/>
          <w:szCs w:val="22"/>
        </w:rPr>
      </w:pPr>
      <w:r w:rsidRPr="00D20E57">
        <w:rPr>
          <w:color w:val="auto"/>
          <w:sz w:val="22"/>
          <w:szCs w:val="22"/>
        </w:rPr>
        <w:t>020510000 "Расчеты по налоговым доходам";</w:t>
      </w:r>
    </w:p>
    <w:p w:rsidR="00DD2501" w:rsidRPr="00D20E57" w:rsidRDefault="00DD2501" w:rsidP="00DD2501">
      <w:pPr>
        <w:spacing w:after="195" w:line="276" w:lineRule="auto"/>
        <w:ind w:firstLine="284"/>
        <w:contextualSpacing/>
        <w:jc w:val="both"/>
        <w:rPr>
          <w:color w:val="auto"/>
          <w:sz w:val="22"/>
          <w:szCs w:val="22"/>
        </w:rPr>
      </w:pPr>
      <w:bookmarkStart w:id="32" w:name="dst107566"/>
      <w:bookmarkEnd w:id="32"/>
      <w:r w:rsidRPr="00D20E57">
        <w:rPr>
          <w:color w:val="auto"/>
          <w:sz w:val="22"/>
          <w:szCs w:val="22"/>
        </w:rPr>
        <w:t>020520000 "Расчеты по доходам от собственности";</w:t>
      </w:r>
    </w:p>
    <w:p w:rsidR="00DD2501" w:rsidRPr="00D20E57" w:rsidRDefault="00DD2501" w:rsidP="00DD2501">
      <w:pPr>
        <w:spacing w:after="195" w:line="276" w:lineRule="auto"/>
        <w:ind w:firstLine="284"/>
        <w:contextualSpacing/>
        <w:jc w:val="both"/>
        <w:rPr>
          <w:color w:val="auto"/>
          <w:sz w:val="22"/>
          <w:szCs w:val="22"/>
        </w:rPr>
      </w:pPr>
      <w:bookmarkStart w:id="33" w:name="dst107567"/>
      <w:bookmarkEnd w:id="33"/>
      <w:r w:rsidRPr="00D20E57">
        <w:rPr>
          <w:color w:val="auto"/>
          <w:sz w:val="22"/>
          <w:szCs w:val="22"/>
        </w:rPr>
        <w:t>020530000 "Расчеты по доходам от оказания платных услуг (работ), компенсаций затрат";</w:t>
      </w:r>
    </w:p>
    <w:p w:rsidR="00DD2501" w:rsidRPr="00D20E57" w:rsidRDefault="00DD2501" w:rsidP="00DD2501">
      <w:pPr>
        <w:spacing w:after="195" w:line="276" w:lineRule="auto"/>
        <w:ind w:firstLine="284"/>
        <w:contextualSpacing/>
        <w:jc w:val="both"/>
        <w:rPr>
          <w:color w:val="auto"/>
          <w:sz w:val="22"/>
          <w:szCs w:val="22"/>
        </w:rPr>
      </w:pPr>
      <w:bookmarkStart w:id="34" w:name="dst107568"/>
      <w:bookmarkEnd w:id="34"/>
      <w:r w:rsidRPr="00D20E57">
        <w:rPr>
          <w:color w:val="auto"/>
          <w:sz w:val="22"/>
          <w:szCs w:val="22"/>
        </w:rPr>
        <w:t>020540000 "Расчеты по суммам штрафов, пеней, неустоек, возмещений ущерба";</w:t>
      </w:r>
    </w:p>
    <w:p w:rsidR="00DD2501" w:rsidRPr="00D20E57" w:rsidRDefault="00DD2501" w:rsidP="00DD2501">
      <w:pPr>
        <w:spacing w:after="195" w:line="276" w:lineRule="auto"/>
        <w:ind w:firstLine="284"/>
        <w:contextualSpacing/>
        <w:jc w:val="both"/>
        <w:rPr>
          <w:color w:val="auto"/>
          <w:sz w:val="22"/>
          <w:szCs w:val="22"/>
        </w:rPr>
      </w:pPr>
      <w:bookmarkStart w:id="35" w:name="dst107569"/>
      <w:bookmarkEnd w:id="35"/>
      <w:r w:rsidRPr="00D20E57">
        <w:rPr>
          <w:color w:val="auto"/>
          <w:sz w:val="22"/>
          <w:szCs w:val="22"/>
        </w:rPr>
        <w:t>020550000 "Расчеты по безвозмездным поступлениям от бюджетов";</w:t>
      </w:r>
    </w:p>
    <w:p w:rsidR="00DD2501" w:rsidRPr="00D20E57" w:rsidRDefault="00DD2501" w:rsidP="00DD2501">
      <w:pPr>
        <w:spacing w:after="195" w:line="276" w:lineRule="auto"/>
        <w:ind w:firstLine="284"/>
        <w:contextualSpacing/>
        <w:jc w:val="both"/>
        <w:rPr>
          <w:color w:val="auto"/>
          <w:sz w:val="22"/>
          <w:szCs w:val="22"/>
        </w:rPr>
      </w:pPr>
      <w:bookmarkStart w:id="36" w:name="dst107570"/>
      <w:bookmarkEnd w:id="36"/>
      <w:r w:rsidRPr="00D20E57">
        <w:rPr>
          <w:color w:val="auto"/>
          <w:sz w:val="22"/>
          <w:szCs w:val="22"/>
        </w:rPr>
        <w:t>020560000 "Расчеты по страховым взносам на обязательное социальное страхование";</w:t>
      </w:r>
    </w:p>
    <w:p w:rsidR="00DD2501" w:rsidRPr="00D20E57" w:rsidRDefault="00DD2501" w:rsidP="00DD2501">
      <w:pPr>
        <w:spacing w:after="195" w:line="276" w:lineRule="auto"/>
        <w:ind w:firstLine="284"/>
        <w:contextualSpacing/>
        <w:jc w:val="both"/>
        <w:rPr>
          <w:color w:val="auto"/>
          <w:sz w:val="22"/>
          <w:szCs w:val="22"/>
        </w:rPr>
      </w:pPr>
      <w:bookmarkStart w:id="37" w:name="dst107571"/>
      <w:bookmarkEnd w:id="37"/>
      <w:r w:rsidRPr="00D20E57">
        <w:rPr>
          <w:color w:val="auto"/>
          <w:sz w:val="22"/>
          <w:szCs w:val="22"/>
        </w:rPr>
        <w:t>020570000 "Расчеты по доходам от операций с активами";</w:t>
      </w:r>
    </w:p>
    <w:p w:rsidR="00DD2501" w:rsidRPr="00D20E57" w:rsidRDefault="00DD2501" w:rsidP="00DD2501">
      <w:pPr>
        <w:spacing w:after="195" w:line="276" w:lineRule="auto"/>
        <w:ind w:firstLine="284"/>
        <w:contextualSpacing/>
        <w:jc w:val="both"/>
        <w:rPr>
          <w:color w:val="auto"/>
          <w:sz w:val="22"/>
          <w:szCs w:val="22"/>
        </w:rPr>
      </w:pPr>
      <w:bookmarkStart w:id="38" w:name="dst107572"/>
      <w:bookmarkEnd w:id="38"/>
      <w:r w:rsidRPr="00D20E57">
        <w:rPr>
          <w:color w:val="auto"/>
          <w:sz w:val="22"/>
          <w:szCs w:val="22"/>
        </w:rPr>
        <w:t>020580000 "Расчеты по прочим доходам";</w:t>
      </w:r>
    </w:p>
    <w:p w:rsidR="00DD2501" w:rsidRPr="00D20E57" w:rsidRDefault="00DD2501" w:rsidP="00DD2501">
      <w:pPr>
        <w:spacing w:after="195" w:line="276" w:lineRule="auto"/>
        <w:ind w:firstLine="284"/>
        <w:contextualSpacing/>
        <w:jc w:val="both"/>
        <w:rPr>
          <w:color w:val="auto"/>
          <w:sz w:val="22"/>
          <w:szCs w:val="22"/>
        </w:rPr>
      </w:pPr>
      <w:bookmarkStart w:id="39" w:name="dst107573"/>
      <w:bookmarkEnd w:id="39"/>
      <w:r w:rsidRPr="00D20E57">
        <w:rPr>
          <w:color w:val="auto"/>
          <w:sz w:val="22"/>
          <w:szCs w:val="22"/>
        </w:rPr>
        <w:t>020521000 "Расчеты с плательщиками доходов от операционной аренды";</w:t>
      </w:r>
    </w:p>
    <w:p w:rsidR="00DD2501" w:rsidRPr="00D20E57" w:rsidRDefault="00DD2501" w:rsidP="00DD2501">
      <w:pPr>
        <w:spacing w:after="195" w:line="276" w:lineRule="auto"/>
        <w:ind w:firstLine="284"/>
        <w:contextualSpacing/>
        <w:jc w:val="both"/>
        <w:rPr>
          <w:color w:val="auto"/>
          <w:sz w:val="22"/>
          <w:szCs w:val="22"/>
        </w:rPr>
      </w:pPr>
      <w:bookmarkStart w:id="40" w:name="dst107574"/>
      <w:bookmarkEnd w:id="40"/>
      <w:r w:rsidRPr="00D20E57">
        <w:rPr>
          <w:color w:val="auto"/>
          <w:sz w:val="22"/>
          <w:szCs w:val="22"/>
        </w:rPr>
        <w:t>020522000 "Расчеты по доходам от финансовой аренды";</w:t>
      </w:r>
    </w:p>
    <w:p w:rsidR="00DD2501" w:rsidRPr="00D20E57" w:rsidRDefault="00DD2501" w:rsidP="00DD2501">
      <w:pPr>
        <w:spacing w:after="195" w:line="276" w:lineRule="auto"/>
        <w:ind w:firstLine="284"/>
        <w:contextualSpacing/>
        <w:jc w:val="both"/>
        <w:rPr>
          <w:color w:val="auto"/>
          <w:sz w:val="22"/>
          <w:szCs w:val="22"/>
        </w:rPr>
      </w:pPr>
      <w:bookmarkStart w:id="41" w:name="dst107575"/>
      <w:bookmarkEnd w:id="41"/>
      <w:r w:rsidRPr="00D20E57">
        <w:rPr>
          <w:color w:val="auto"/>
          <w:sz w:val="22"/>
          <w:szCs w:val="22"/>
        </w:rPr>
        <w:t>020523000 "Расчеты по доходам от платежей при пользовании природными ресурсами";</w:t>
      </w:r>
    </w:p>
    <w:p w:rsidR="00DD2501" w:rsidRPr="00D20E57" w:rsidRDefault="00DD2501" w:rsidP="00DD2501">
      <w:pPr>
        <w:spacing w:after="195" w:line="276" w:lineRule="auto"/>
        <w:ind w:firstLine="284"/>
        <w:contextualSpacing/>
        <w:jc w:val="both"/>
        <w:rPr>
          <w:color w:val="auto"/>
          <w:sz w:val="22"/>
          <w:szCs w:val="22"/>
        </w:rPr>
      </w:pPr>
      <w:bookmarkStart w:id="42" w:name="dst107576"/>
      <w:bookmarkStart w:id="43" w:name="dst107580"/>
      <w:bookmarkEnd w:id="42"/>
      <w:bookmarkEnd w:id="43"/>
      <w:r w:rsidRPr="00D20E57">
        <w:rPr>
          <w:color w:val="auto"/>
          <w:sz w:val="22"/>
          <w:szCs w:val="22"/>
        </w:rPr>
        <w:t>020529000 "Расчеты по иным доходам от собственности";</w:t>
      </w:r>
    </w:p>
    <w:p w:rsidR="00DD2501" w:rsidRPr="00D20E57" w:rsidRDefault="00DD2501" w:rsidP="00DD2501">
      <w:pPr>
        <w:spacing w:after="195" w:line="276" w:lineRule="auto"/>
        <w:ind w:firstLine="284"/>
        <w:contextualSpacing/>
        <w:jc w:val="both"/>
        <w:rPr>
          <w:color w:val="auto"/>
          <w:sz w:val="22"/>
          <w:szCs w:val="22"/>
        </w:rPr>
      </w:pPr>
      <w:bookmarkStart w:id="44" w:name="dst107581"/>
      <w:bookmarkEnd w:id="44"/>
      <w:r w:rsidRPr="00D20E57">
        <w:rPr>
          <w:color w:val="auto"/>
          <w:sz w:val="22"/>
          <w:szCs w:val="22"/>
        </w:rPr>
        <w:t>020531000 "Расчеты с плательщицами по доходам от оказания платных услуг (работ)";</w:t>
      </w:r>
    </w:p>
    <w:p w:rsidR="00DD2501" w:rsidRPr="00D20E57" w:rsidRDefault="00DD2501" w:rsidP="00DD2501">
      <w:pPr>
        <w:spacing w:after="195" w:line="276" w:lineRule="auto"/>
        <w:ind w:firstLine="284"/>
        <w:contextualSpacing/>
        <w:jc w:val="both"/>
        <w:rPr>
          <w:color w:val="auto"/>
          <w:sz w:val="22"/>
          <w:szCs w:val="22"/>
        </w:rPr>
      </w:pPr>
      <w:bookmarkStart w:id="45" w:name="dst107582"/>
      <w:bookmarkStart w:id="46" w:name="dst107584"/>
      <w:bookmarkEnd w:id="45"/>
      <w:bookmarkEnd w:id="46"/>
      <w:r w:rsidRPr="00D20E57">
        <w:rPr>
          <w:color w:val="auto"/>
          <w:sz w:val="22"/>
          <w:szCs w:val="22"/>
        </w:rPr>
        <w:t>020535000 "Расчеты по условным арендным платежам";</w:t>
      </w:r>
    </w:p>
    <w:p w:rsidR="00DD2501" w:rsidRPr="00D20E57" w:rsidRDefault="00DD2501" w:rsidP="00DD2501">
      <w:pPr>
        <w:spacing w:after="195" w:line="276" w:lineRule="auto"/>
        <w:ind w:firstLine="284"/>
        <w:contextualSpacing/>
        <w:jc w:val="both"/>
        <w:rPr>
          <w:color w:val="auto"/>
          <w:sz w:val="22"/>
          <w:szCs w:val="22"/>
        </w:rPr>
      </w:pPr>
      <w:bookmarkStart w:id="47" w:name="dst107585"/>
      <w:bookmarkEnd w:id="47"/>
      <w:r w:rsidRPr="00D20E57">
        <w:rPr>
          <w:color w:val="auto"/>
          <w:sz w:val="22"/>
          <w:szCs w:val="22"/>
        </w:rPr>
        <w:t>020541000 "Расчеты по доходам от штрафных санкций за нарушение законодательства о закупках";</w:t>
      </w:r>
    </w:p>
    <w:p w:rsidR="00DD2501" w:rsidRPr="00D20E57" w:rsidRDefault="00DD2501" w:rsidP="00DD2501">
      <w:pPr>
        <w:spacing w:after="195" w:line="276" w:lineRule="auto"/>
        <w:ind w:firstLine="284"/>
        <w:contextualSpacing/>
        <w:jc w:val="both"/>
        <w:rPr>
          <w:color w:val="auto"/>
          <w:sz w:val="22"/>
          <w:szCs w:val="22"/>
        </w:rPr>
      </w:pPr>
      <w:bookmarkStart w:id="48" w:name="dst107586"/>
      <w:bookmarkEnd w:id="48"/>
      <w:r w:rsidRPr="00D20E57">
        <w:rPr>
          <w:color w:val="auto"/>
          <w:sz w:val="22"/>
          <w:szCs w:val="22"/>
        </w:rPr>
        <w:t>020544000 "Расчеты по доходам от возмещения ущерба имуществу (за исключением страховых возмещений)";</w:t>
      </w:r>
    </w:p>
    <w:p w:rsidR="00DD2501" w:rsidRPr="00D20E57" w:rsidRDefault="00DD2501" w:rsidP="00DD2501">
      <w:pPr>
        <w:spacing w:after="195" w:line="276" w:lineRule="auto"/>
        <w:ind w:firstLine="284"/>
        <w:contextualSpacing/>
        <w:jc w:val="both"/>
        <w:rPr>
          <w:color w:val="auto"/>
          <w:sz w:val="22"/>
          <w:szCs w:val="22"/>
        </w:rPr>
      </w:pPr>
      <w:bookmarkStart w:id="49" w:name="dst107587"/>
      <w:bookmarkEnd w:id="49"/>
      <w:r w:rsidRPr="00D20E57">
        <w:rPr>
          <w:color w:val="auto"/>
          <w:sz w:val="22"/>
          <w:szCs w:val="22"/>
        </w:rPr>
        <w:t>020545000 "Расчеты по доходам от прочих сумм принудительного изъятия";</w:t>
      </w:r>
    </w:p>
    <w:p w:rsidR="00DD2501" w:rsidRPr="00D20E57" w:rsidRDefault="00DD2501" w:rsidP="00DD2501">
      <w:pPr>
        <w:spacing w:after="195" w:line="276" w:lineRule="auto"/>
        <w:ind w:firstLine="284"/>
        <w:contextualSpacing/>
        <w:jc w:val="both"/>
        <w:rPr>
          <w:color w:val="auto"/>
          <w:sz w:val="22"/>
          <w:szCs w:val="22"/>
        </w:rPr>
      </w:pPr>
      <w:bookmarkStart w:id="50" w:name="dst107588"/>
      <w:bookmarkEnd w:id="50"/>
      <w:r w:rsidRPr="00D20E57">
        <w:rPr>
          <w:color w:val="auto"/>
          <w:sz w:val="22"/>
          <w:szCs w:val="22"/>
        </w:rPr>
        <w:t>020551000 "Расчеты по безвозмездным поступлениям от других бюджетов бюджетной системы Российской Федерации";</w:t>
      </w:r>
    </w:p>
    <w:p w:rsidR="00DD2501" w:rsidRPr="00D20E57" w:rsidRDefault="00DD2501" w:rsidP="00DD2501">
      <w:pPr>
        <w:spacing w:after="195" w:line="276" w:lineRule="auto"/>
        <w:ind w:firstLine="284"/>
        <w:contextualSpacing/>
        <w:jc w:val="both"/>
        <w:rPr>
          <w:color w:val="auto"/>
          <w:sz w:val="22"/>
          <w:szCs w:val="22"/>
        </w:rPr>
      </w:pPr>
      <w:bookmarkStart w:id="51" w:name="dst107589"/>
      <w:bookmarkStart w:id="52" w:name="dst107590"/>
      <w:bookmarkStart w:id="53" w:name="dst107592"/>
      <w:bookmarkEnd w:id="51"/>
      <w:bookmarkEnd w:id="52"/>
      <w:bookmarkEnd w:id="53"/>
      <w:r w:rsidRPr="00D20E57">
        <w:rPr>
          <w:color w:val="auto"/>
          <w:sz w:val="22"/>
          <w:szCs w:val="22"/>
        </w:rPr>
        <w:t>020571000 "Расчеты по доходам от операций с основными средствами";</w:t>
      </w:r>
    </w:p>
    <w:p w:rsidR="00DD2501" w:rsidRPr="00D20E57" w:rsidRDefault="00DD2501" w:rsidP="00DD2501">
      <w:pPr>
        <w:spacing w:after="195" w:line="276" w:lineRule="auto"/>
        <w:ind w:firstLine="284"/>
        <w:contextualSpacing/>
        <w:jc w:val="both"/>
        <w:rPr>
          <w:color w:val="auto"/>
          <w:sz w:val="22"/>
          <w:szCs w:val="22"/>
        </w:rPr>
      </w:pPr>
      <w:bookmarkStart w:id="54" w:name="dst107593"/>
      <w:bookmarkEnd w:id="54"/>
      <w:r w:rsidRPr="00D20E57">
        <w:rPr>
          <w:color w:val="auto"/>
          <w:sz w:val="22"/>
          <w:szCs w:val="22"/>
        </w:rPr>
        <w:t>020572000 "Расчеты по доходам от операций с нематериальными активами";</w:t>
      </w:r>
    </w:p>
    <w:p w:rsidR="00DD2501" w:rsidRPr="00D20E57" w:rsidRDefault="00DD2501" w:rsidP="00DD2501">
      <w:pPr>
        <w:spacing w:after="195" w:line="276" w:lineRule="auto"/>
        <w:ind w:firstLine="284"/>
        <w:contextualSpacing/>
        <w:jc w:val="both"/>
        <w:rPr>
          <w:color w:val="auto"/>
          <w:sz w:val="22"/>
          <w:szCs w:val="22"/>
        </w:rPr>
      </w:pPr>
      <w:bookmarkStart w:id="55" w:name="dst107594"/>
      <w:bookmarkEnd w:id="55"/>
      <w:r w:rsidRPr="00D20E57">
        <w:rPr>
          <w:color w:val="auto"/>
          <w:sz w:val="22"/>
          <w:szCs w:val="22"/>
        </w:rPr>
        <w:t>020573000 "Расчеты по доходам от операций с непроизведенными активами";</w:t>
      </w:r>
    </w:p>
    <w:p w:rsidR="00DD2501" w:rsidRPr="00D20E57" w:rsidRDefault="00DD2501" w:rsidP="00DD2501">
      <w:pPr>
        <w:spacing w:after="195" w:line="276" w:lineRule="auto"/>
        <w:ind w:firstLine="284"/>
        <w:contextualSpacing/>
        <w:jc w:val="both"/>
        <w:rPr>
          <w:color w:val="auto"/>
          <w:sz w:val="22"/>
          <w:szCs w:val="22"/>
        </w:rPr>
      </w:pPr>
      <w:bookmarkStart w:id="56" w:name="dst107595"/>
      <w:bookmarkEnd w:id="56"/>
      <w:r w:rsidRPr="00D20E57">
        <w:rPr>
          <w:color w:val="auto"/>
          <w:sz w:val="22"/>
          <w:szCs w:val="22"/>
        </w:rPr>
        <w:t>020574000 "Расчеты по доходам от операций с материальными запасами";</w:t>
      </w:r>
    </w:p>
    <w:p w:rsidR="00DD2501" w:rsidRPr="00D20E57" w:rsidRDefault="00DD2501" w:rsidP="00DD2501">
      <w:pPr>
        <w:spacing w:after="195" w:line="276" w:lineRule="auto"/>
        <w:ind w:firstLine="284"/>
        <w:contextualSpacing/>
        <w:jc w:val="both"/>
        <w:rPr>
          <w:color w:val="auto"/>
          <w:sz w:val="22"/>
          <w:szCs w:val="22"/>
        </w:rPr>
      </w:pPr>
      <w:bookmarkStart w:id="57" w:name="dst107596"/>
      <w:bookmarkEnd w:id="57"/>
      <w:r w:rsidRPr="00D20E57">
        <w:rPr>
          <w:color w:val="auto"/>
          <w:sz w:val="22"/>
          <w:szCs w:val="22"/>
        </w:rPr>
        <w:t>020575000 "Расчеты по доходам от операций с финансовыми активами";</w:t>
      </w:r>
    </w:p>
    <w:p w:rsidR="00DD2501" w:rsidRPr="00D20E57" w:rsidRDefault="00DD2501" w:rsidP="00DD2501">
      <w:pPr>
        <w:spacing w:after="195" w:line="276" w:lineRule="auto"/>
        <w:ind w:firstLine="284"/>
        <w:contextualSpacing/>
        <w:jc w:val="both"/>
        <w:rPr>
          <w:color w:val="auto"/>
          <w:sz w:val="22"/>
          <w:szCs w:val="22"/>
        </w:rPr>
      </w:pPr>
      <w:bookmarkStart w:id="58" w:name="dst107597"/>
      <w:bookmarkEnd w:id="58"/>
      <w:r w:rsidRPr="00D20E57">
        <w:rPr>
          <w:color w:val="auto"/>
          <w:sz w:val="22"/>
          <w:szCs w:val="22"/>
        </w:rPr>
        <w:t>020581000 "Расчеты по невыясненным поступлениям";</w:t>
      </w:r>
    </w:p>
    <w:p w:rsidR="00DD2501" w:rsidRPr="00DD2501" w:rsidRDefault="00DD2501" w:rsidP="00DD2501">
      <w:pPr>
        <w:spacing w:after="195" w:line="276" w:lineRule="auto"/>
        <w:ind w:firstLine="284"/>
        <w:contextualSpacing/>
        <w:jc w:val="both"/>
        <w:rPr>
          <w:color w:val="auto"/>
          <w:sz w:val="22"/>
          <w:szCs w:val="22"/>
        </w:rPr>
      </w:pPr>
      <w:bookmarkStart w:id="59" w:name="dst107598"/>
      <w:bookmarkEnd w:id="59"/>
      <w:r w:rsidRPr="00D20E57">
        <w:rPr>
          <w:color w:val="auto"/>
          <w:sz w:val="22"/>
          <w:szCs w:val="22"/>
        </w:rPr>
        <w:t>020589000 "Расчеты по иным доходам".</w:t>
      </w:r>
    </w:p>
    <w:p w:rsidR="007645AF" w:rsidRPr="00B802D2" w:rsidRDefault="00D20E57" w:rsidP="00D20E57">
      <w:pPr>
        <w:pStyle w:val="st-j-0-73-5"/>
        <w:suppressAutoHyphens/>
        <w:spacing w:before="0" w:beforeAutospacing="0" w:after="80" w:line="276" w:lineRule="auto"/>
        <w:ind w:right="80"/>
        <w:contextualSpacing/>
        <w:jc w:val="both"/>
        <w:rPr>
          <w:sz w:val="22"/>
          <w:szCs w:val="22"/>
        </w:rPr>
      </w:pPr>
      <w:r>
        <w:rPr>
          <w:rStyle w:val="apple-converted-space"/>
          <w:rFonts w:eastAsia="Lucida Sans Unicode"/>
          <w:b/>
          <w:sz w:val="22"/>
          <w:szCs w:val="22"/>
          <w:lang w:eastAsia="ar-SA"/>
        </w:rPr>
        <w:t xml:space="preserve">    </w:t>
      </w:r>
      <w:r w:rsidR="007645AF" w:rsidRPr="00B802D2">
        <w:rPr>
          <w:sz w:val="22"/>
          <w:szCs w:val="22"/>
        </w:rPr>
        <w:t>Начисление доход</w:t>
      </w:r>
      <w:r w:rsidR="00B16811" w:rsidRPr="00B802D2">
        <w:rPr>
          <w:sz w:val="22"/>
          <w:szCs w:val="22"/>
        </w:rPr>
        <w:t>ов</w:t>
      </w:r>
      <w:r w:rsidR="007645AF" w:rsidRPr="00B802D2">
        <w:rPr>
          <w:sz w:val="22"/>
          <w:szCs w:val="22"/>
        </w:rPr>
        <w:t xml:space="preserve"> производится:</w:t>
      </w:r>
    </w:p>
    <w:p w:rsidR="007645AF" w:rsidRPr="00D20E57" w:rsidRDefault="007645AF" w:rsidP="00860724">
      <w:pPr>
        <w:pStyle w:val="st-j-0-73-5"/>
        <w:numPr>
          <w:ilvl w:val="0"/>
          <w:numId w:val="37"/>
        </w:numPr>
        <w:suppressAutoHyphens/>
        <w:spacing w:before="0" w:beforeAutospacing="0" w:after="80" w:line="276" w:lineRule="auto"/>
        <w:ind w:left="851" w:right="80" w:hanging="284"/>
        <w:contextualSpacing/>
        <w:jc w:val="both"/>
        <w:rPr>
          <w:sz w:val="22"/>
          <w:szCs w:val="22"/>
        </w:rPr>
      </w:pPr>
      <w:r w:rsidRPr="00D20E57">
        <w:rPr>
          <w:sz w:val="22"/>
          <w:szCs w:val="22"/>
        </w:rPr>
        <w:t xml:space="preserve">ежемесячно; </w:t>
      </w:r>
    </w:p>
    <w:p w:rsidR="007645AF" w:rsidRPr="00B802D2" w:rsidRDefault="007645AF" w:rsidP="00D160BB">
      <w:pPr>
        <w:pStyle w:val="st-j-0-73-5"/>
        <w:suppressAutoHyphens/>
        <w:spacing w:before="80" w:after="80" w:line="360" w:lineRule="auto"/>
        <w:ind w:right="80" w:firstLine="709"/>
        <w:contextualSpacing/>
        <w:jc w:val="both"/>
        <w:rPr>
          <w:sz w:val="22"/>
          <w:szCs w:val="22"/>
        </w:rPr>
      </w:pPr>
    </w:p>
    <w:p w:rsidR="007645AF" w:rsidRPr="00B802D2" w:rsidRDefault="007645AF" w:rsidP="00F87947">
      <w:pPr>
        <w:pStyle w:val="st-j-0-73-5"/>
        <w:suppressAutoHyphens/>
        <w:spacing w:before="80" w:after="80" w:line="276" w:lineRule="auto"/>
        <w:ind w:right="80" w:firstLine="284"/>
        <w:contextualSpacing/>
        <w:jc w:val="both"/>
        <w:rPr>
          <w:sz w:val="22"/>
          <w:szCs w:val="22"/>
        </w:rPr>
      </w:pPr>
      <w:r w:rsidRPr="00B802D2">
        <w:rPr>
          <w:sz w:val="22"/>
          <w:szCs w:val="22"/>
        </w:rPr>
        <w:t>Начисление иных доходов производится по дате:</w:t>
      </w:r>
    </w:p>
    <w:p w:rsidR="007645AF" w:rsidRPr="00D20E57" w:rsidRDefault="007645AF" w:rsidP="00F87947">
      <w:pPr>
        <w:pStyle w:val="st-j-0-73-5"/>
        <w:suppressAutoHyphens/>
        <w:spacing w:before="80" w:after="80" w:line="276" w:lineRule="auto"/>
        <w:ind w:left="851" w:right="80" w:hanging="284"/>
        <w:contextualSpacing/>
        <w:jc w:val="both"/>
        <w:rPr>
          <w:sz w:val="22"/>
          <w:szCs w:val="22"/>
        </w:rPr>
      </w:pPr>
      <w:r w:rsidRPr="00B802D2">
        <w:rPr>
          <w:sz w:val="22"/>
          <w:szCs w:val="22"/>
        </w:rPr>
        <w:t>а</w:t>
      </w:r>
      <w:r w:rsidRPr="00D20E57">
        <w:rPr>
          <w:sz w:val="22"/>
          <w:szCs w:val="22"/>
        </w:rPr>
        <w:t xml:space="preserve">)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7645AF" w:rsidRPr="00D20E57" w:rsidRDefault="007645AF" w:rsidP="00F87947">
      <w:pPr>
        <w:pStyle w:val="st-j-0-73-5"/>
        <w:suppressAutoHyphens/>
        <w:spacing w:before="80" w:after="80" w:line="276" w:lineRule="auto"/>
        <w:ind w:left="851" w:right="80" w:hanging="284"/>
        <w:contextualSpacing/>
        <w:jc w:val="both"/>
        <w:rPr>
          <w:sz w:val="22"/>
          <w:szCs w:val="22"/>
        </w:rPr>
      </w:pPr>
      <w:r w:rsidRPr="00D20E57">
        <w:rPr>
          <w:sz w:val="22"/>
          <w:szCs w:val="22"/>
        </w:rPr>
        <w:t xml:space="preserve">б) поступления денежных средств на казначейский счет (в кассу) учреждения для доходов в виде безвозмездно полученных денежных средств; </w:t>
      </w:r>
    </w:p>
    <w:p w:rsidR="007645AF" w:rsidRPr="00D20E57" w:rsidRDefault="007645AF" w:rsidP="00F87947">
      <w:pPr>
        <w:pStyle w:val="st-j-0-73-5"/>
        <w:suppressAutoHyphens/>
        <w:spacing w:before="80" w:after="80" w:line="276" w:lineRule="auto"/>
        <w:ind w:left="851" w:right="80" w:hanging="284"/>
        <w:contextualSpacing/>
        <w:jc w:val="both"/>
        <w:rPr>
          <w:sz w:val="22"/>
          <w:szCs w:val="22"/>
        </w:rPr>
      </w:pPr>
      <w:r w:rsidRPr="00D20E57">
        <w:rPr>
          <w:sz w:val="22"/>
          <w:szCs w:val="22"/>
        </w:rPr>
        <w:t xml:space="preserve">в) осуществления расчетов по сданному в аренду имуществу– последний день месяца; </w:t>
      </w:r>
    </w:p>
    <w:p w:rsidR="007645AF" w:rsidRPr="00D20E57" w:rsidRDefault="007645AF" w:rsidP="00F87947">
      <w:pPr>
        <w:pStyle w:val="st-j-0-73-5"/>
        <w:suppressAutoHyphens/>
        <w:spacing w:before="80" w:after="80" w:line="276" w:lineRule="auto"/>
        <w:ind w:left="851" w:right="80" w:hanging="284"/>
        <w:contextualSpacing/>
        <w:jc w:val="both"/>
        <w:rPr>
          <w:sz w:val="22"/>
          <w:szCs w:val="22"/>
        </w:rPr>
      </w:pPr>
      <w:r w:rsidRPr="00D20E57">
        <w:rPr>
          <w:sz w:val="22"/>
          <w:szCs w:val="22"/>
        </w:rPr>
        <w:t>д)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7645AF" w:rsidRPr="00B802D2" w:rsidRDefault="007645AF" w:rsidP="00F87947">
      <w:pPr>
        <w:pStyle w:val="st-j-0-73-5"/>
        <w:suppressAutoHyphens/>
        <w:spacing w:before="80" w:after="80" w:line="276" w:lineRule="auto"/>
        <w:ind w:left="851" w:right="80" w:hanging="284"/>
        <w:contextualSpacing/>
        <w:jc w:val="both"/>
        <w:rPr>
          <w:sz w:val="22"/>
          <w:szCs w:val="22"/>
        </w:rPr>
      </w:pPr>
      <w:r w:rsidRPr="00D20E57">
        <w:rPr>
          <w:sz w:val="22"/>
          <w:szCs w:val="22"/>
        </w:rPr>
        <w:t>ж)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F87947" w:rsidRPr="00B802D2" w:rsidRDefault="00F87947" w:rsidP="00D20E57">
      <w:pPr>
        <w:pStyle w:val="st-j-0-73-5"/>
        <w:suppressAutoHyphens/>
        <w:spacing w:before="80" w:beforeAutospacing="0" w:after="80" w:afterAutospacing="0" w:line="276" w:lineRule="auto"/>
        <w:ind w:right="80"/>
        <w:contextualSpacing/>
        <w:jc w:val="both"/>
        <w:rPr>
          <w:sz w:val="22"/>
          <w:szCs w:val="22"/>
        </w:rPr>
      </w:pPr>
    </w:p>
    <w:p w:rsidR="008915D2" w:rsidRPr="00B802D2" w:rsidRDefault="008915D2" w:rsidP="00F87947">
      <w:pPr>
        <w:pStyle w:val="st-j-0-73-5"/>
        <w:suppressAutoHyphens/>
        <w:spacing w:before="80" w:beforeAutospacing="0" w:after="80" w:afterAutospacing="0" w:line="276" w:lineRule="auto"/>
        <w:ind w:right="80" w:firstLine="284"/>
        <w:contextualSpacing/>
        <w:jc w:val="both"/>
        <w:rPr>
          <w:sz w:val="22"/>
          <w:szCs w:val="22"/>
        </w:rPr>
      </w:pPr>
      <w:r w:rsidRPr="00B802D2">
        <w:rPr>
          <w:sz w:val="22"/>
          <w:szCs w:val="22"/>
        </w:rPr>
        <w:t>Отражение операций по счету осуществляется в</w:t>
      </w:r>
      <w:r w:rsidRPr="00B802D2">
        <w:rPr>
          <w:rStyle w:val="apple-converted-space"/>
          <w:sz w:val="22"/>
          <w:szCs w:val="22"/>
        </w:rPr>
        <w:t> </w:t>
      </w:r>
      <w:hyperlink r:id="rId13"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B802D2">
          <w:rPr>
            <w:rStyle w:val="a7"/>
            <w:color w:val="auto"/>
            <w:sz w:val="22"/>
            <w:szCs w:val="22"/>
            <w:u w:val="none"/>
          </w:rPr>
          <w:t>Журнале</w:t>
        </w:r>
      </w:hyperlink>
      <w:r w:rsidRPr="00B802D2">
        <w:rPr>
          <w:rStyle w:val="apple-converted-space"/>
          <w:sz w:val="22"/>
          <w:szCs w:val="22"/>
        </w:rPr>
        <w:t> </w:t>
      </w:r>
      <w:r w:rsidRPr="00B802D2">
        <w:rPr>
          <w:sz w:val="22"/>
          <w:szCs w:val="22"/>
        </w:rPr>
        <w:t>операций расчетов с дебиторами по доходам.</w:t>
      </w:r>
    </w:p>
    <w:p w:rsidR="0049246D" w:rsidRDefault="0049246D" w:rsidP="0049246D">
      <w:pPr>
        <w:tabs>
          <w:tab w:val="left" w:pos="0"/>
          <w:tab w:val="left" w:pos="1276"/>
        </w:tabs>
        <w:spacing w:line="360" w:lineRule="auto"/>
        <w:contextualSpacing/>
        <w:jc w:val="both"/>
        <w:rPr>
          <w:color w:val="auto"/>
        </w:rPr>
      </w:pPr>
    </w:p>
    <w:p w:rsidR="00F87947" w:rsidRDefault="00F87947" w:rsidP="00F87947">
      <w:pPr>
        <w:tabs>
          <w:tab w:val="left" w:pos="0"/>
          <w:tab w:val="left" w:pos="1276"/>
        </w:tabs>
        <w:spacing w:line="360" w:lineRule="auto"/>
        <w:ind w:firstLine="284"/>
        <w:contextualSpacing/>
        <w:jc w:val="both"/>
        <w:rPr>
          <w:b/>
          <w:color w:val="auto"/>
        </w:rPr>
      </w:pPr>
      <w:r w:rsidRPr="00F87947">
        <w:rPr>
          <w:b/>
          <w:color w:val="auto"/>
        </w:rPr>
        <w:t>Расчеты по ущербу и иным доходам</w:t>
      </w:r>
    </w:p>
    <w:p w:rsidR="00573E64" w:rsidRPr="00F87947" w:rsidRDefault="00573E64" w:rsidP="00F87947">
      <w:pPr>
        <w:tabs>
          <w:tab w:val="left" w:pos="0"/>
          <w:tab w:val="left" w:pos="1276"/>
        </w:tabs>
        <w:spacing w:line="360" w:lineRule="auto"/>
        <w:ind w:firstLine="284"/>
        <w:contextualSpacing/>
        <w:jc w:val="both"/>
        <w:rPr>
          <w:b/>
          <w:color w:val="auto"/>
        </w:rPr>
      </w:pPr>
    </w:p>
    <w:p w:rsidR="00F87947" w:rsidRDefault="0049246D" w:rsidP="00F87947">
      <w:pPr>
        <w:tabs>
          <w:tab w:val="left" w:pos="0"/>
          <w:tab w:val="left" w:pos="1276"/>
        </w:tabs>
        <w:spacing w:line="276" w:lineRule="auto"/>
        <w:ind w:firstLine="284"/>
        <w:contextualSpacing/>
        <w:jc w:val="both"/>
        <w:rPr>
          <w:color w:val="auto"/>
          <w:sz w:val="22"/>
          <w:szCs w:val="22"/>
        </w:rPr>
      </w:pPr>
      <w:r w:rsidRPr="00F87947">
        <w:rPr>
          <w:color w:val="auto"/>
          <w:sz w:val="22"/>
          <w:szCs w:val="22"/>
        </w:rPr>
        <w:t>Расчеты по ущербу и иным доходам, а также расчеты по невозвращенным суммам, учитываются с применением счета 209 «Расчеты по ущербу и иным доходам».</w:t>
      </w:r>
    </w:p>
    <w:p w:rsidR="00F87947" w:rsidRPr="00F87947" w:rsidRDefault="00F87947" w:rsidP="00F87947">
      <w:pPr>
        <w:tabs>
          <w:tab w:val="left" w:pos="0"/>
          <w:tab w:val="left" w:pos="1276"/>
        </w:tabs>
        <w:spacing w:line="276" w:lineRule="auto"/>
        <w:ind w:firstLine="284"/>
        <w:contextualSpacing/>
        <w:jc w:val="both"/>
        <w:rPr>
          <w:color w:val="auto"/>
          <w:sz w:val="22"/>
          <w:szCs w:val="22"/>
        </w:rPr>
      </w:pPr>
    </w:p>
    <w:p w:rsidR="00F87947" w:rsidRPr="00F87947" w:rsidRDefault="00F87947" w:rsidP="00F87947">
      <w:pPr>
        <w:tabs>
          <w:tab w:val="left" w:pos="0"/>
          <w:tab w:val="left" w:pos="1276"/>
        </w:tabs>
        <w:spacing w:line="276" w:lineRule="auto"/>
        <w:ind w:firstLine="284"/>
        <w:contextualSpacing/>
        <w:jc w:val="both"/>
        <w:rPr>
          <w:color w:val="auto"/>
          <w:sz w:val="22"/>
          <w:szCs w:val="22"/>
        </w:rPr>
      </w:pPr>
      <w:r w:rsidRPr="00F87947">
        <w:rPr>
          <w:color w:val="auto"/>
          <w:sz w:val="22"/>
          <w:szCs w:val="22"/>
        </w:rPr>
        <w:t>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группы счетов:</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r w:rsidRPr="00D20E57">
        <w:rPr>
          <w:color w:val="auto"/>
          <w:sz w:val="22"/>
          <w:szCs w:val="22"/>
        </w:rPr>
        <w:t>020930000 "Расчеты по компенсации затрат";</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60" w:name="dst107650"/>
      <w:bookmarkEnd w:id="60"/>
      <w:r w:rsidRPr="00D20E57">
        <w:rPr>
          <w:color w:val="auto"/>
          <w:sz w:val="22"/>
          <w:szCs w:val="22"/>
        </w:rPr>
        <w:t>020934000 "Расчеты по доходам от компенсации затрат";</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61" w:name="dst107651"/>
      <w:bookmarkEnd w:id="61"/>
      <w:r w:rsidRPr="00D20E57">
        <w:rPr>
          <w:color w:val="auto"/>
          <w:sz w:val="22"/>
          <w:szCs w:val="22"/>
        </w:rPr>
        <w:t>020936000 "Расчеты по доходам бюджета от возврата дебиторской задолженности прошлых лет";</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62" w:name="dst107652"/>
      <w:bookmarkEnd w:id="62"/>
      <w:r w:rsidRPr="00D20E57">
        <w:rPr>
          <w:color w:val="auto"/>
          <w:sz w:val="22"/>
          <w:szCs w:val="22"/>
        </w:rPr>
        <w:t>020940000 "Расчеты по штрафам, пеням, неустойкам, возмещениям ущерба";</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63" w:name="dst107653"/>
      <w:bookmarkEnd w:id="63"/>
      <w:r w:rsidRPr="00D20E57">
        <w:rPr>
          <w:color w:val="auto"/>
          <w:sz w:val="22"/>
          <w:szCs w:val="22"/>
        </w:rPr>
        <w:t>020941000 "Расчеты по доходам от штрафных санкций за нарушение условий контрактов (договоров)";</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64" w:name="dst107654"/>
      <w:bookmarkEnd w:id="64"/>
      <w:r w:rsidRPr="00D20E57">
        <w:rPr>
          <w:color w:val="auto"/>
          <w:sz w:val="22"/>
          <w:szCs w:val="22"/>
        </w:rPr>
        <w:t>020943000 "Расчеты по доходам от страховых возмещений";</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65" w:name="dst107655"/>
      <w:bookmarkEnd w:id="65"/>
      <w:r w:rsidRPr="00D20E57">
        <w:rPr>
          <w:color w:val="auto"/>
          <w:sz w:val="22"/>
          <w:szCs w:val="22"/>
        </w:rPr>
        <w:t>020944000 "Расчеты по доходам от возмещения ущерба имуществу (за исключением страховых возмещений);</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66" w:name="dst107656"/>
      <w:bookmarkEnd w:id="66"/>
      <w:r w:rsidRPr="00D20E57">
        <w:rPr>
          <w:color w:val="auto"/>
          <w:sz w:val="22"/>
          <w:szCs w:val="22"/>
        </w:rPr>
        <w:t>020945000 "Расчеты по доходам от прочих сумм принудительного изъятия";</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67" w:name="dst107657"/>
      <w:bookmarkEnd w:id="67"/>
      <w:r w:rsidRPr="00D20E57">
        <w:rPr>
          <w:color w:val="auto"/>
          <w:sz w:val="22"/>
          <w:szCs w:val="22"/>
        </w:rPr>
        <w:t>020970000 "Расчеты по ущербу нефинансовым активам".</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68" w:name="dst107658"/>
      <w:bookmarkEnd w:id="68"/>
      <w:r w:rsidRPr="00D20E57">
        <w:rPr>
          <w:color w:val="auto"/>
          <w:sz w:val="22"/>
          <w:szCs w:val="22"/>
        </w:rPr>
        <w:t>Учет расчетов по ущербу и иным доходам, хищениям ведется в соответствии с КОСГУ на следующих счетах:</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69" w:name="dst107659"/>
      <w:bookmarkEnd w:id="69"/>
      <w:r w:rsidRPr="00D20E57">
        <w:rPr>
          <w:color w:val="auto"/>
          <w:sz w:val="22"/>
          <w:szCs w:val="22"/>
        </w:rPr>
        <w:t>020971000 "Расчеты по ущербу основным средствам";</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70" w:name="dst107660"/>
      <w:bookmarkEnd w:id="70"/>
      <w:r w:rsidRPr="00D20E57">
        <w:rPr>
          <w:color w:val="auto"/>
          <w:sz w:val="22"/>
          <w:szCs w:val="22"/>
        </w:rPr>
        <w:t>020972000 "Расчеты по ущербу нематериальным активам";</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71" w:name="dst107661"/>
      <w:bookmarkEnd w:id="71"/>
      <w:r w:rsidRPr="00D20E57">
        <w:rPr>
          <w:color w:val="auto"/>
          <w:sz w:val="22"/>
          <w:szCs w:val="22"/>
        </w:rPr>
        <w:t>020973000 "Расчеты по ущербу непроизведенным активам";</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72" w:name="dst107662"/>
      <w:bookmarkEnd w:id="72"/>
      <w:r w:rsidRPr="00D20E57">
        <w:rPr>
          <w:color w:val="auto"/>
          <w:sz w:val="22"/>
          <w:szCs w:val="22"/>
        </w:rPr>
        <w:t>020974000 "Расчеты по ущербу материальным запасам";</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73" w:name="dst107663"/>
      <w:bookmarkEnd w:id="73"/>
      <w:r w:rsidRPr="00D20E57">
        <w:rPr>
          <w:color w:val="auto"/>
          <w:sz w:val="22"/>
          <w:szCs w:val="22"/>
        </w:rPr>
        <w:t>020980000 "Расчеты по иным доходам";</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74" w:name="dst107664"/>
      <w:bookmarkEnd w:id="74"/>
      <w:r w:rsidRPr="00D20E57">
        <w:rPr>
          <w:color w:val="auto"/>
          <w:sz w:val="22"/>
          <w:szCs w:val="22"/>
        </w:rPr>
        <w:t>020981000 "Расчеты по недостачам денежных средств";</w:t>
      </w:r>
    </w:p>
    <w:p w:rsidR="0096619C" w:rsidRPr="00D20E57" w:rsidRDefault="0096619C" w:rsidP="0096619C">
      <w:pPr>
        <w:tabs>
          <w:tab w:val="left" w:pos="0"/>
          <w:tab w:val="left" w:pos="1276"/>
        </w:tabs>
        <w:spacing w:line="360" w:lineRule="auto"/>
        <w:ind w:firstLine="284"/>
        <w:contextualSpacing/>
        <w:jc w:val="both"/>
        <w:rPr>
          <w:color w:val="auto"/>
          <w:sz w:val="22"/>
          <w:szCs w:val="22"/>
        </w:rPr>
      </w:pPr>
      <w:bookmarkStart w:id="75" w:name="dst107665"/>
      <w:bookmarkEnd w:id="75"/>
      <w:r w:rsidRPr="00D20E57">
        <w:rPr>
          <w:color w:val="auto"/>
          <w:sz w:val="22"/>
          <w:szCs w:val="22"/>
        </w:rPr>
        <w:t>020982000 "Расчеты по недостачам иных финансовых активов";</w:t>
      </w:r>
    </w:p>
    <w:p w:rsidR="0096619C" w:rsidRPr="0096619C" w:rsidRDefault="0096619C" w:rsidP="0096619C">
      <w:pPr>
        <w:tabs>
          <w:tab w:val="left" w:pos="0"/>
          <w:tab w:val="left" w:pos="1276"/>
        </w:tabs>
        <w:spacing w:line="360" w:lineRule="auto"/>
        <w:ind w:firstLine="284"/>
        <w:contextualSpacing/>
        <w:jc w:val="both"/>
        <w:rPr>
          <w:color w:val="auto"/>
          <w:sz w:val="22"/>
          <w:szCs w:val="22"/>
        </w:rPr>
      </w:pPr>
      <w:bookmarkStart w:id="76" w:name="dst107666"/>
      <w:bookmarkEnd w:id="76"/>
      <w:r w:rsidRPr="00D20E57">
        <w:rPr>
          <w:color w:val="auto"/>
          <w:sz w:val="22"/>
          <w:szCs w:val="22"/>
        </w:rPr>
        <w:t>020989000 "Расчеты по иным доходам".</w:t>
      </w:r>
    </w:p>
    <w:p w:rsidR="00F87947" w:rsidRDefault="00F87947" w:rsidP="0049246D">
      <w:pPr>
        <w:tabs>
          <w:tab w:val="left" w:pos="0"/>
          <w:tab w:val="left" w:pos="1276"/>
        </w:tabs>
        <w:spacing w:line="360" w:lineRule="auto"/>
        <w:ind w:firstLine="709"/>
        <w:contextualSpacing/>
        <w:jc w:val="both"/>
        <w:rPr>
          <w:color w:val="auto"/>
        </w:rPr>
      </w:pPr>
    </w:p>
    <w:p w:rsidR="00F87947" w:rsidRPr="00F87947" w:rsidRDefault="00F87947" w:rsidP="00F87947">
      <w:pPr>
        <w:tabs>
          <w:tab w:val="left" w:pos="0"/>
          <w:tab w:val="left" w:pos="1276"/>
        </w:tabs>
        <w:spacing w:line="276" w:lineRule="auto"/>
        <w:ind w:firstLine="284"/>
        <w:contextualSpacing/>
        <w:jc w:val="both"/>
        <w:rPr>
          <w:color w:val="auto"/>
          <w:sz w:val="22"/>
          <w:szCs w:val="22"/>
        </w:rPr>
      </w:pPr>
      <w:r w:rsidRPr="00F87947">
        <w:rPr>
          <w:color w:val="auto"/>
          <w:sz w:val="22"/>
          <w:szCs w:val="22"/>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F87947" w:rsidRPr="00F87947" w:rsidRDefault="00F87947" w:rsidP="00F87947">
      <w:pPr>
        <w:tabs>
          <w:tab w:val="left" w:pos="0"/>
          <w:tab w:val="left" w:pos="1276"/>
        </w:tabs>
        <w:spacing w:line="276" w:lineRule="auto"/>
        <w:ind w:firstLine="284"/>
        <w:contextualSpacing/>
        <w:jc w:val="both"/>
        <w:rPr>
          <w:color w:val="auto"/>
          <w:sz w:val="22"/>
          <w:szCs w:val="22"/>
        </w:rPr>
      </w:pPr>
    </w:p>
    <w:p w:rsidR="00F87947" w:rsidRPr="00F87947" w:rsidRDefault="00F87947" w:rsidP="00F87947">
      <w:pPr>
        <w:tabs>
          <w:tab w:val="left" w:pos="0"/>
          <w:tab w:val="left" w:pos="1276"/>
        </w:tabs>
        <w:spacing w:line="276" w:lineRule="auto"/>
        <w:ind w:firstLine="284"/>
        <w:contextualSpacing/>
        <w:jc w:val="both"/>
        <w:rPr>
          <w:color w:val="auto"/>
          <w:sz w:val="22"/>
          <w:szCs w:val="22"/>
        </w:rPr>
      </w:pPr>
      <w:r w:rsidRPr="00F87947">
        <w:rPr>
          <w:color w:val="auto"/>
          <w:sz w:val="22"/>
          <w:szCs w:val="22"/>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F87947" w:rsidRPr="00F87947" w:rsidRDefault="00F87947" w:rsidP="00F87947">
      <w:pPr>
        <w:tabs>
          <w:tab w:val="left" w:pos="0"/>
          <w:tab w:val="left" w:pos="1276"/>
        </w:tabs>
        <w:spacing w:line="276" w:lineRule="auto"/>
        <w:ind w:firstLine="284"/>
        <w:contextualSpacing/>
        <w:jc w:val="both"/>
        <w:rPr>
          <w:color w:val="auto"/>
          <w:sz w:val="22"/>
          <w:szCs w:val="22"/>
        </w:rPr>
      </w:pPr>
    </w:p>
    <w:p w:rsidR="00F87947" w:rsidRDefault="00F87947" w:rsidP="00F87947">
      <w:pPr>
        <w:tabs>
          <w:tab w:val="left" w:pos="0"/>
          <w:tab w:val="left" w:pos="1276"/>
        </w:tabs>
        <w:spacing w:line="276" w:lineRule="auto"/>
        <w:ind w:firstLine="284"/>
        <w:contextualSpacing/>
        <w:jc w:val="both"/>
        <w:rPr>
          <w:color w:val="auto"/>
          <w:sz w:val="22"/>
          <w:szCs w:val="22"/>
        </w:rPr>
      </w:pPr>
      <w:r w:rsidRPr="00F87947">
        <w:rPr>
          <w:color w:val="auto"/>
          <w:sz w:val="22"/>
          <w:szCs w:val="22"/>
        </w:rPr>
        <w:t>Отражение операций по счету осуществляется в Журнале операций расчетов с дебиторами по доходам.</w:t>
      </w:r>
    </w:p>
    <w:p w:rsidR="00EF3B29" w:rsidRDefault="00EF3B29" w:rsidP="00F87947">
      <w:pPr>
        <w:tabs>
          <w:tab w:val="left" w:pos="0"/>
          <w:tab w:val="left" w:pos="1276"/>
        </w:tabs>
        <w:spacing w:line="276" w:lineRule="auto"/>
        <w:ind w:firstLine="284"/>
        <w:contextualSpacing/>
        <w:jc w:val="both"/>
        <w:rPr>
          <w:color w:val="auto"/>
          <w:sz w:val="22"/>
          <w:szCs w:val="22"/>
        </w:rPr>
      </w:pPr>
    </w:p>
    <w:p w:rsidR="00EF3B29" w:rsidRPr="00D20E57" w:rsidRDefault="00EF3B29" w:rsidP="00EF3B29">
      <w:pPr>
        <w:tabs>
          <w:tab w:val="left" w:pos="0"/>
        </w:tabs>
        <w:spacing w:line="276" w:lineRule="auto"/>
        <w:ind w:firstLine="284"/>
        <w:contextualSpacing/>
        <w:jc w:val="both"/>
        <w:rPr>
          <w:b/>
          <w:color w:val="auto"/>
        </w:rPr>
      </w:pPr>
      <w:r w:rsidRPr="00D20E57">
        <w:rPr>
          <w:b/>
          <w:color w:val="auto"/>
        </w:rPr>
        <w:t>Аренда</w:t>
      </w:r>
    </w:p>
    <w:p w:rsidR="00EF3B29" w:rsidRPr="00D20E57" w:rsidRDefault="00EF3B29" w:rsidP="00EF3B29">
      <w:pPr>
        <w:tabs>
          <w:tab w:val="left" w:pos="0"/>
        </w:tabs>
        <w:spacing w:line="276" w:lineRule="auto"/>
        <w:ind w:firstLine="284"/>
        <w:contextualSpacing/>
        <w:jc w:val="both"/>
        <w:rPr>
          <w:color w:val="auto"/>
          <w:sz w:val="22"/>
          <w:szCs w:val="22"/>
        </w:rPr>
      </w:pPr>
    </w:p>
    <w:p w:rsidR="00EF3B29" w:rsidRPr="00D20E57" w:rsidRDefault="00EF3B29" w:rsidP="00EF3B29">
      <w:pPr>
        <w:tabs>
          <w:tab w:val="left" w:pos="0"/>
        </w:tabs>
        <w:spacing w:line="276" w:lineRule="auto"/>
        <w:contextualSpacing/>
        <w:jc w:val="both"/>
        <w:rPr>
          <w:color w:val="auto"/>
          <w:sz w:val="22"/>
          <w:szCs w:val="22"/>
        </w:rPr>
      </w:pPr>
      <w:r w:rsidRPr="00D20E57">
        <w:rPr>
          <w:color w:val="auto"/>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N 258н "Об утверждении федерального стандарта бухгалтерского учета для организаций государственного сектора "Аренда".</w:t>
      </w:r>
    </w:p>
    <w:p w:rsidR="00EF3B29" w:rsidRPr="00D20E57" w:rsidRDefault="00EF3B29" w:rsidP="00EF3B29">
      <w:pPr>
        <w:tabs>
          <w:tab w:val="left" w:pos="0"/>
        </w:tabs>
        <w:spacing w:line="276" w:lineRule="auto"/>
        <w:contextualSpacing/>
        <w:jc w:val="both"/>
        <w:rPr>
          <w:color w:val="auto"/>
          <w:sz w:val="22"/>
          <w:szCs w:val="22"/>
        </w:rPr>
      </w:pPr>
    </w:p>
    <w:p w:rsidR="00EF3B29" w:rsidRPr="00D20E57" w:rsidRDefault="00EF3B29" w:rsidP="00EF3B29">
      <w:pPr>
        <w:tabs>
          <w:tab w:val="left" w:pos="0"/>
        </w:tabs>
        <w:spacing w:line="276" w:lineRule="auto"/>
        <w:contextualSpacing/>
        <w:jc w:val="both"/>
        <w:rPr>
          <w:color w:val="auto"/>
          <w:sz w:val="22"/>
          <w:szCs w:val="22"/>
        </w:rPr>
      </w:pPr>
      <w:r w:rsidRPr="00D20E57">
        <w:rPr>
          <w:color w:val="auto"/>
          <w:sz w:val="22"/>
          <w:szCs w:val="22"/>
        </w:rPr>
        <w:t>В целях применения с 1 января 2018 года СГС «Аренда» Учреждением установлены следующие положения, регулирующие порядок учета объектов аренды:</w:t>
      </w:r>
    </w:p>
    <w:p w:rsidR="00EF3B29" w:rsidRPr="00D20E57" w:rsidRDefault="00EF3B29" w:rsidP="00EF3B29">
      <w:pPr>
        <w:tabs>
          <w:tab w:val="left" w:pos="0"/>
        </w:tabs>
        <w:spacing w:line="276" w:lineRule="auto"/>
        <w:contextualSpacing/>
        <w:jc w:val="both"/>
        <w:rPr>
          <w:color w:val="auto"/>
          <w:sz w:val="22"/>
          <w:szCs w:val="22"/>
        </w:rPr>
      </w:pPr>
    </w:p>
    <w:p w:rsidR="00EF3B29" w:rsidRPr="00D20E57" w:rsidRDefault="00EF3B29" w:rsidP="00EF3B29">
      <w:pPr>
        <w:tabs>
          <w:tab w:val="left" w:pos="0"/>
        </w:tabs>
        <w:spacing w:line="276" w:lineRule="auto"/>
        <w:contextualSpacing/>
        <w:jc w:val="both"/>
        <w:rPr>
          <w:color w:val="auto"/>
          <w:sz w:val="22"/>
          <w:szCs w:val="22"/>
        </w:rPr>
      </w:pPr>
      <w:r w:rsidRPr="00D20E57">
        <w:rPr>
          <w:color w:val="auto"/>
          <w:sz w:val="22"/>
          <w:szCs w:val="22"/>
        </w:rPr>
        <w:t>– применяемые способы амортизации относительно групп объектов учета аренды;</w:t>
      </w:r>
    </w:p>
    <w:p w:rsidR="00EF3B29" w:rsidRPr="00D20E57" w:rsidRDefault="00EF3B29" w:rsidP="00EF3B29">
      <w:pPr>
        <w:tabs>
          <w:tab w:val="left" w:pos="0"/>
        </w:tabs>
        <w:spacing w:line="276" w:lineRule="auto"/>
        <w:contextualSpacing/>
        <w:jc w:val="both"/>
        <w:rPr>
          <w:color w:val="auto"/>
          <w:sz w:val="22"/>
          <w:szCs w:val="22"/>
        </w:rPr>
      </w:pPr>
    </w:p>
    <w:p w:rsidR="00EF3B29" w:rsidRPr="00D20E57" w:rsidRDefault="00EF3B29" w:rsidP="00EF3B29">
      <w:pPr>
        <w:tabs>
          <w:tab w:val="left" w:pos="0"/>
        </w:tabs>
        <w:spacing w:line="276" w:lineRule="auto"/>
        <w:ind w:left="1134"/>
        <w:contextualSpacing/>
        <w:jc w:val="both"/>
        <w:rPr>
          <w:color w:val="auto"/>
          <w:sz w:val="22"/>
          <w:szCs w:val="22"/>
        </w:rPr>
      </w:pPr>
      <w:r w:rsidRPr="00D20E57">
        <w:rPr>
          <w:color w:val="auto"/>
          <w:sz w:val="22"/>
          <w:szCs w:val="22"/>
        </w:rPr>
        <w:t>Установить в Учреждении единый метод начисления амортизации по всем объектам аренды - Линейный.</w:t>
      </w:r>
    </w:p>
    <w:p w:rsidR="00EF3B29" w:rsidRPr="00D20E57" w:rsidRDefault="00EF3B29" w:rsidP="00EF3B29">
      <w:pPr>
        <w:tabs>
          <w:tab w:val="left" w:pos="0"/>
        </w:tabs>
        <w:spacing w:line="276" w:lineRule="auto"/>
        <w:contextualSpacing/>
        <w:jc w:val="both"/>
        <w:rPr>
          <w:color w:val="auto"/>
          <w:sz w:val="22"/>
          <w:szCs w:val="22"/>
        </w:rPr>
      </w:pPr>
    </w:p>
    <w:p w:rsidR="00EF3B29" w:rsidRPr="00D20E57" w:rsidRDefault="00EF3B29" w:rsidP="00EF3B29">
      <w:pPr>
        <w:tabs>
          <w:tab w:val="left" w:pos="0"/>
        </w:tabs>
        <w:spacing w:line="276" w:lineRule="auto"/>
        <w:contextualSpacing/>
        <w:jc w:val="both"/>
        <w:rPr>
          <w:color w:val="auto"/>
          <w:sz w:val="22"/>
          <w:szCs w:val="22"/>
        </w:rPr>
      </w:pPr>
      <w:r w:rsidRPr="00D20E57">
        <w:rPr>
          <w:color w:val="auto"/>
          <w:sz w:val="22"/>
          <w:szCs w:val="22"/>
        </w:rPr>
        <w:t>–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реклассификации объектов учета аренды;</w:t>
      </w:r>
    </w:p>
    <w:p w:rsidR="00EF3B29" w:rsidRPr="00D20E57" w:rsidRDefault="00EF3B29" w:rsidP="00EF3B29">
      <w:pPr>
        <w:tabs>
          <w:tab w:val="left" w:pos="0"/>
        </w:tabs>
        <w:spacing w:line="276" w:lineRule="auto"/>
        <w:contextualSpacing/>
        <w:jc w:val="both"/>
        <w:rPr>
          <w:color w:val="auto"/>
          <w:sz w:val="22"/>
          <w:szCs w:val="22"/>
        </w:rPr>
      </w:pPr>
    </w:p>
    <w:p w:rsidR="00EF3B29" w:rsidRPr="00D20E57" w:rsidRDefault="00EF3B29" w:rsidP="00EF3B29">
      <w:pPr>
        <w:tabs>
          <w:tab w:val="left" w:pos="0"/>
        </w:tabs>
        <w:spacing w:line="276" w:lineRule="auto"/>
        <w:contextualSpacing/>
        <w:jc w:val="both"/>
        <w:rPr>
          <w:color w:val="auto"/>
          <w:sz w:val="22"/>
          <w:szCs w:val="22"/>
        </w:rPr>
      </w:pPr>
      <w:r w:rsidRPr="00D20E57">
        <w:rPr>
          <w:color w:val="auto"/>
          <w:sz w:val="22"/>
          <w:szCs w:val="22"/>
        </w:rPr>
        <w:t>При отражении операций по объектам учета аренды использовать следующие первичные (сводные) учетные документы:</w:t>
      </w:r>
    </w:p>
    <w:p w:rsidR="00EF3B29" w:rsidRPr="00EF3B29" w:rsidRDefault="00EF3B29" w:rsidP="00EF3B29">
      <w:pPr>
        <w:tabs>
          <w:tab w:val="left" w:pos="0"/>
        </w:tabs>
        <w:spacing w:line="276" w:lineRule="auto"/>
        <w:contextualSpacing/>
        <w:jc w:val="both"/>
        <w:rPr>
          <w:color w:val="auto"/>
          <w:sz w:val="22"/>
          <w:szCs w:val="22"/>
          <w:highlight w:val="cyan"/>
        </w:rPr>
      </w:pPr>
    </w:p>
    <w:p w:rsidR="00EF3B29" w:rsidRPr="00D20E57" w:rsidRDefault="00D20E57" w:rsidP="00860724">
      <w:pPr>
        <w:numPr>
          <w:ilvl w:val="0"/>
          <w:numId w:val="75"/>
        </w:numPr>
        <w:tabs>
          <w:tab w:val="left" w:pos="0"/>
        </w:tabs>
        <w:spacing w:line="276" w:lineRule="auto"/>
        <w:ind w:left="720"/>
        <w:contextualSpacing/>
        <w:jc w:val="both"/>
        <w:rPr>
          <w:color w:val="auto"/>
          <w:sz w:val="22"/>
          <w:szCs w:val="22"/>
        </w:rPr>
      </w:pPr>
      <w:r>
        <w:rPr>
          <w:color w:val="auto"/>
          <w:sz w:val="22"/>
          <w:szCs w:val="22"/>
        </w:rPr>
        <w:t>Договор аренды</w:t>
      </w:r>
      <w:r w:rsidR="00EF3B29" w:rsidRPr="00D20E57">
        <w:rPr>
          <w:color w:val="auto"/>
          <w:sz w:val="22"/>
          <w:szCs w:val="22"/>
        </w:rPr>
        <w:t>;</w:t>
      </w:r>
    </w:p>
    <w:p w:rsidR="00EF3B29" w:rsidRPr="00D20E57" w:rsidRDefault="00D20E57" w:rsidP="00860724">
      <w:pPr>
        <w:numPr>
          <w:ilvl w:val="0"/>
          <w:numId w:val="75"/>
        </w:numPr>
        <w:tabs>
          <w:tab w:val="left" w:pos="0"/>
        </w:tabs>
        <w:spacing w:line="276" w:lineRule="auto"/>
        <w:ind w:left="720"/>
        <w:contextualSpacing/>
        <w:jc w:val="both"/>
        <w:rPr>
          <w:color w:val="auto"/>
          <w:sz w:val="22"/>
          <w:szCs w:val="22"/>
        </w:rPr>
      </w:pPr>
      <w:r>
        <w:rPr>
          <w:color w:val="auto"/>
          <w:sz w:val="22"/>
          <w:szCs w:val="22"/>
        </w:rPr>
        <w:t>Расчет арендной платы</w:t>
      </w:r>
      <w:r w:rsidR="00EF3B29" w:rsidRPr="00D20E57">
        <w:rPr>
          <w:color w:val="auto"/>
          <w:sz w:val="22"/>
          <w:szCs w:val="22"/>
        </w:rPr>
        <w:t>;</w:t>
      </w:r>
    </w:p>
    <w:p w:rsidR="00EF3B29" w:rsidRPr="00D20E57" w:rsidRDefault="00EF3B29" w:rsidP="00860724">
      <w:pPr>
        <w:numPr>
          <w:ilvl w:val="0"/>
          <w:numId w:val="75"/>
        </w:numPr>
        <w:tabs>
          <w:tab w:val="left" w:pos="0"/>
        </w:tabs>
        <w:spacing w:line="276" w:lineRule="auto"/>
        <w:ind w:left="720"/>
        <w:contextualSpacing/>
        <w:jc w:val="both"/>
        <w:rPr>
          <w:color w:val="auto"/>
          <w:sz w:val="22"/>
          <w:szCs w:val="22"/>
        </w:rPr>
      </w:pPr>
      <w:r w:rsidRPr="00D20E57">
        <w:rPr>
          <w:color w:val="auto"/>
          <w:sz w:val="22"/>
          <w:szCs w:val="22"/>
        </w:rPr>
        <w:t>Акт сверки взаиморасчетов;</w:t>
      </w:r>
    </w:p>
    <w:p w:rsidR="00EF3B29" w:rsidRPr="00D20E57" w:rsidRDefault="00EF3B29" w:rsidP="00860724">
      <w:pPr>
        <w:numPr>
          <w:ilvl w:val="0"/>
          <w:numId w:val="75"/>
        </w:numPr>
        <w:tabs>
          <w:tab w:val="left" w:pos="0"/>
        </w:tabs>
        <w:spacing w:line="276" w:lineRule="auto"/>
        <w:ind w:left="720"/>
        <w:contextualSpacing/>
        <w:jc w:val="both"/>
        <w:rPr>
          <w:color w:val="auto"/>
          <w:sz w:val="22"/>
          <w:szCs w:val="22"/>
        </w:rPr>
      </w:pPr>
      <w:r w:rsidRPr="00D20E57">
        <w:rPr>
          <w:color w:val="auto"/>
          <w:sz w:val="22"/>
          <w:szCs w:val="22"/>
        </w:rPr>
        <w:t>Бухгалтерская справка (ф.0504833).</w:t>
      </w:r>
    </w:p>
    <w:p w:rsidR="00EF3B29" w:rsidRPr="00D20E57" w:rsidRDefault="00EF3B29" w:rsidP="00EF3B29">
      <w:pPr>
        <w:tabs>
          <w:tab w:val="left" w:pos="0"/>
        </w:tabs>
        <w:spacing w:line="276" w:lineRule="auto"/>
        <w:contextualSpacing/>
        <w:jc w:val="both"/>
        <w:rPr>
          <w:color w:val="auto"/>
          <w:sz w:val="22"/>
          <w:szCs w:val="22"/>
        </w:rPr>
      </w:pPr>
    </w:p>
    <w:p w:rsidR="00EF3B29" w:rsidRPr="00D20E57" w:rsidRDefault="00EF3B29" w:rsidP="00EF3B29">
      <w:pPr>
        <w:tabs>
          <w:tab w:val="left" w:pos="0"/>
        </w:tabs>
        <w:spacing w:line="276" w:lineRule="auto"/>
        <w:contextualSpacing/>
        <w:jc w:val="both"/>
        <w:rPr>
          <w:color w:val="auto"/>
          <w:sz w:val="22"/>
          <w:szCs w:val="22"/>
        </w:rPr>
      </w:pPr>
      <w:r w:rsidRPr="00D20E57">
        <w:rPr>
          <w:color w:val="auto"/>
          <w:sz w:val="22"/>
          <w:szCs w:val="22"/>
        </w:rPr>
        <w:t>– порядок проведения инвентаризации объектов учета аренды, принимаемый с учетом положений Приказа Минфина РФ от 30.03.2015 № 52н</w:t>
      </w:r>
    </w:p>
    <w:p w:rsidR="00EF3B29" w:rsidRPr="00D20E57" w:rsidRDefault="00EF3B29" w:rsidP="00EF3B29">
      <w:pPr>
        <w:tabs>
          <w:tab w:val="left" w:pos="0"/>
        </w:tabs>
        <w:spacing w:line="276" w:lineRule="auto"/>
        <w:contextualSpacing/>
        <w:jc w:val="both"/>
        <w:rPr>
          <w:color w:val="auto"/>
          <w:sz w:val="22"/>
          <w:szCs w:val="22"/>
        </w:rPr>
      </w:pPr>
    </w:p>
    <w:p w:rsidR="00EF3B29" w:rsidRPr="00D20E57" w:rsidRDefault="00EF3B29" w:rsidP="00EF3B29">
      <w:pPr>
        <w:tabs>
          <w:tab w:val="left" w:pos="0"/>
        </w:tabs>
        <w:spacing w:line="276" w:lineRule="auto"/>
        <w:ind w:left="284"/>
        <w:contextualSpacing/>
        <w:jc w:val="both"/>
        <w:rPr>
          <w:color w:val="auto"/>
          <w:sz w:val="22"/>
          <w:szCs w:val="22"/>
        </w:rPr>
      </w:pPr>
      <w:r w:rsidRPr="00D20E57">
        <w:rPr>
          <w:color w:val="auto"/>
          <w:sz w:val="22"/>
          <w:szCs w:val="22"/>
        </w:rPr>
        <w:t>При проведении инвентаризации объектов учета аренды, подлежат инвентаризации следующие объекты:</w:t>
      </w:r>
    </w:p>
    <w:p w:rsidR="00EF3B29" w:rsidRPr="00D20E57" w:rsidRDefault="00EF3B29" w:rsidP="00EF3B29">
      <w:pPr>
        <w:tabs>
          <w:tab w:val="left" w:pos="0"/>
        </w:tabs>
        <w:spacing w:line="276" w:lineRule="auto"/>
        <w:ind w:left="284"/>
        <w:contextualSpacing/>
        <w:jc w:val="both"/>
        <w:rPr>
          <w:color w:val="auto"/>
          <w:sz w:val="22"/>
          <w:szCs w:val="22"/>
        </w:rPr>
      </w:pPr>
      <w:r w:rsidRPr="00D20E57">
        <w:rPr>
          <w:color w:val="auto"/>
          <w:sz w:val="22"/>
          <w:szCs w:val="22"/>
        </w:rPr>
        <w:t>Основные средства (101);</w:t>
      </w:r>
    </w:p>
    <w:p w:rsidR="00EF3B29" w:rsidRPr="00D20E57" w:rsidRDefault="00EF3B29" w:rsidP="00EF3B29">
      <w:pPr>
        <w:tabs>
          <w:tab w:val="left" w:pos="0"/>
        </w:tabs>
        <w:spacing w:line="276" w:lineRule="auto"/>
        <w:ind w:left="284"/>
        <w:contextualSpacing/>
        <w:jc w:val="both"/>
        <w:rPr>
          <w:color w:val="auto"/>
          <w:sz w:val="22"/>
          <w:szCs w:val="22"/>
        </w:rPr>
      </w:pPr>
      <w:r w:rsidRPr="00D20E57">
        <w:rPr>
          <w:color w:val="auto"/>
          <w:sz w:val="22"/>
          <w:szCs w:val="22"/>
        </w:rPr>
        <w:t>Имущество на забалансовых счетах учета (01, 25, 26);</w:t>
      </w:r>
    </w:p>
    <w:p w:rsidR="00EF3B29" w:rsidRPr="00D20E57" w:rsidRDefault="00EF3B29" w:rsidP="00EF3B29">
      <w:pPr>
        <w:tabs>
          <w:tab w:val="left" w:pos="0"/>
        </w:tabs>
        <w:spacing w:line="276" w:lineRule="auto"/>
        <w:ind w:left="284"/>
        <w:contextualSpacing/>
        <w:jc w:val="both"/>
        <w:rPr>
          <w:color w:val="auto"/>
          <w:sz w:val="22"/>
          <w:szCs w:val="22"/>
        </w:rPr>
      </w:pPr>
      <w:r w:rsidRPr="00D20E57">
        <w:rPr>
          <w:color w:val="auto"/>
          <w:sz w:val="22"/>
          <w:szCs w:val="22"/>
        </w:rPr>
        <w:t>Взаиморасчеты с арендаторами (арендодателями).</w:t>
      </w:r>
    </w:p>
    <w:p w:rsidR="00EF3B29" w:rsidRPr="00EF3B29" w:rsidRDefault="00EF3B29" w:rsidP="00EF3B29">
      <w:pPr>
        <w:tabs>
          <w:tab w:val="left" w:pos="0"/>
        </w:tabs>
        <w:spacing w:line="276" w:lineRule="auto"/>
        <w:ind w:left="284"/>
        <w:contextualSpacing/>
        <w:jc w:val="both"/>
        <w:rPr>
          <w:color w:val="auto"/>
          <w:sz w:val="22"/>
          <w:szCs w:val="22"/>
          <w:highlight w:val="cyan"/>
        </w:rPr>
      </w:pPr>
    </w:p>
    <w:p w:rsidR="00EF3B29" w:rsidRPr="00D20E57" w:rsidRDefault="00EF3B29" w:rsidP="00EF3B29">
      <w:pPr>
        <w:tabs>
          <w:tab w:val="left" w:pos="0"/>
        </w:tabs>
        <w:spacing w:line="276" w:lineRule="auto"/>
        <w:ind w:left="284"/>
        <w:contextualSpacing/>
        <w:jc w:val="both"/>
        <w:rPr>
          <w:color w:val="auto"/>
          <w:sz w:val="22"/>
          <w:szCs w:val="22"/>
        </w:rPr>
      </w:pPr>
      <w:r w:rsidRPr="00D20E57">
        <w:rPr>
          <w:color w:val="auto"/>
          <w:sz w:val="22"/>
          <w:szCs w:val="22"/>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7645AF" w:rsidRPr="00360DD2" w:rsidRDefault="00D20E57" w:rsidP="00D20E57">
      <w:pPr>
        <w:pStyle w:val="4"/>
        <w:rPr>
          <w:rFonts w:asciiTheme="minorHAnsi" w:hAnsiTheme="minorHAnsi" w:cstheme="minorHAnsi"/>
        </w:rPr>
      </w:pPr>
      <w:bookmarkStart w:id="77" w:name="_4.9_Доходы_будущих_1"/>
      <w:bookmarkEnd w:id="77"/>
      <w:r>
        <w:rPr>
          <w:b w:val="0"/>
          <w:bCs w:val="0"/>
          <w:color w:val="auto"/>
          <w:sz w:val="22"/>
          <w:szCs w:val="22"/>
        </w:rPr>
        <w:t xml:space="preserve">      </w:t>
      </w:r>
      <w:r w:rsidR="007645AF" w:rsidRPr="00360DD2">
        <w:rPr>
          <w:rFonts w:asciiTheme="minorHAnsi" w:hAnsiTheme="minorHAnsi" w:cstheme="minorHAnsi"/>
        </w:rPr>
        <w:t>4.</w:t>
      </w:r>
      <w:r w:rsidR="005B3706" w:rsidRPr="00360DD2">
        <w:rPr>
          <w:rFonts w:asciiTheme="minorHAnsi" w:hAnsiTheme="minorHAnsi" w:cstheme="minorHAnsi"/>
        </w:rPr>
        <w:t>7</w:t>
      </w:r>
      <w:r w:rsidR="007645AF" w:rsidRPr="00360DD2">
        <w:rPr>
          <w:rFonts w:asciiTheme="minorHAnsi" w:hAnsiTheme="minorHAnsi" w:cstheme="minorHAnsi"/>
        </w:rPr>
        <w:t xml:space="preserve"> Доходы будущих периодов</w:t>
      </w:r>
    </w:p>
    <w:p w:rsidR="009174FB" w:rsidRPr="00D160BB" w:rsidRDefault="009174FB" w:rsidP="009174FB">
      <w:pPr>
        <w:spacing w:line="360" w:lineRule="auto"/>
        <w:contextualSpacing/>
        <w:jc w:val="both"/>
      </w:pPr>
    </w:p>
    <w:p w:rsidR="00360DD2" w:rsidRPr="00360DD2" w:rsidRDefault="00360DD2" w:rsidP="00360DD2">
      <w:pPr>
        <w:tabs>
          <w:tab w:val="left" w:pos="0"/>
          <w:tab w:val="left" w:pos="1276"/>
        </w:tabs>
        <w:spacing w:line="276" w:lineRule="auto"/>
        <w:ind w:firstLine="284"/>
        <w:contextualSpacing/>
        <w:jc w:val="both"/>
        <w:rPr>
          <w:color w:val="auto"/>
          <w:sz w:val="22"/>
          <w:szCs w:val="22"/>
        </w:rPr>
      </w:pPr>
      <w:r w:rsidRPr="00360DD2">
        <w:rPr>
          <w:color w:val="auto"/>
          <w:sz w:val="22"/>
          <w:szCs w:val="22"/>
        </w:rPr>
        <w:t xml:space="preserve">Доходы будущих периодов – это доходы, начисленные (полученные) в отчетном периоде, но относящиеся к будущим отчетным периодам. К числу доходов будущих периодов учреждения, согласно </w:t>
      </w:r>
      <w:r w:rsidRPr="00360DD2">
        <w:rPr>
          <w:i/>
          <w:color w:val="auto"/>
          <w:sz w:val="22"/>
          <w:szCs w:val="22"/>
        </w:rPr>
        <w:t>п. 301 Инструкции № 157н</w:t>
      </w:r>
      <w:r w:rsidRPr="00360DD2">
        <w:rPr>
          <w:color w:val="auto"/>
          <w:sz w:val="22"/>
          <w:szCs w:val="22"/>
        </w:rPr>
        <w:t xml:space="preserve"> относятся: </w:t>
      </w:r>
    </w:p>
    <w:p w:rsidR="00360DD2" w:rsidRPr="00D20E57" w:rsidRDefault="00360DD2" w:rsidP="00860724">
      <w:pPr>
        <w:numPr>
          <w:ilvl w:val="0"/>
          <w:numId w:val="39"/>
        </w:numPr>
        <w:tabs>
          <w:tab w:val="left" w:pos="851"/>
        </w:tabs>
        <w:spacing w:line="276" w:lineRule="auto"/>
        <w:ind w:left="851" w:hanging="284"/>
        <w:contextualSpacing/>
        <w:jc w:val="both"/>
        <w:rPr>
          <w:color w:val="auto"/>
          <w:sz w:val="22"/>
          <w:szCs w:val="22"/>
        </w:rPr>
      </w:pPr>
      <w:r w:rsidRPr="00D20E57">
        <w:rPr>
          <w:color w:val="auto"/>
          <w:sz w:val="22"/>
          <w:szCs w:val="22"/>
        </w:rPr>
        <w:t xml:space="preserve">доходы, начисленные за выполненные и сданные заказчикам отдельные этапы работ, услуг, не относящиеся к доходам текущего отчетного периода; </w:t>
      </w:r>
    </w:p>
    <w:p w:rsidR="00360DD2" w:rsidRPr="00D20E57" w:rsidRDefault="00360DD2" w:rsidP="00860724">
      <w:pPr>
        <w:numPr>
          <w:ilvl w:val="0"/>
          <w:numId w:val="39"/>
        </w:numPr>
        <w:tabs>
          <w:tab w:val="left" w:pos="851"/>
        </w:tabs>
        <w:spacing w:line="276" w:lineRule="auto"/>
        <w:ind w:left="851" w:hanging="284"/>
        <w:contextualSpacing/>
        <w:jc w:val="both"/>
        <w:rPr>
          <w:color w:val="auto"/>
          <w:sz w:val="22"/>
          <w:szCs w:val="22"/>
        </w:rPr>
      </w:pPr>
      <w:r w:rsidRPr="00D20E57">
        <w:rPr>
          <w:color w:val="auto"/>
          <w:sz w:val="22"/>
          <w:szCs w:val="22"/>
        </w:rPr>
        <w:t xml:space="preserve">доходы, полученные от продукции животноводства (приплод, привес, прирост животных) и земледелия; </w:t>
      </w:r>
    </w:p>
    <w:p w:rsidR="00360DD2" w:rsidRPr="00D20E57" w:rsidRDefault="00360DD2" w:rsidP="00860724">
      <w:pPr>
        <w:numPr>
          <w:ilvl w:val="0"/>
          <w:numId w:val="39"/>
        </w:numPr>
        <w:tabs>
          <w:tab w:val="left" w:pos="851"/>
        </w:tabs>
        <w:spacing w:line="276" w:lineRule="auto"/>
        <w:ind w:left="851" w:hanging="284"/>
        <w:contextualSpacing/>
        <w:jc w:val="both"/>
        <w:rPr>
          <w:color w:val="auto"/>
          <w:sz w:val="22"/>
          <w:szCs w:val="22"/>
        </w:rPr>
      </w:pPr>
      <w:r w:rsidRPr="00D20E57">
        <w:rPr>
          <w:color w:val="auto"/>
          <w:sz w:val="22"/>
          <w:szCs w:val="22"/>
        </w:rPr>
        <w:t xml:space="preserve">доходы по месячным, квартальным, годовым абонементам; </w:t>
      </w:r>
    </w:p>
    <w:p w:rsidR="00360DD2" w:rsidRPr="00D20E57" w:rsidRDefault="00360DD2" w:rsidP="00860724">
      <w:pPr>
        <w:numPr>
          <w:ilvl w:val="0"/>
          <w:numId w:val="39"/>
        </w:numPr>
        <w:tabs>
          <w:tab w:val="left" w:pos="851"/>
        </w:tabs>
        <w:spacing w:line="276" w:lineRule="auto"/>
        <w:ind w:left="851" w:hanging="284"/>
        <w:contextualSpacing/>
        <w:jc w:val="both"/>
        <w:rPr>
          <w:color w:val="auto"/>
          <w:sz w:val="22"/>
          <w:szCs w:val="22"/>
        </w:rPr>
      </w:pPr>
      <w:r w:rsidRPr="00D20E57">
        <w:rPr>
          <w:color w:val="auto"/>
          <w:sz w:val="22"/>
          <w:szCs w:val="22"/>
        </w:rPr>
        <w:t>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360DD2" w:rsidRPr="00D20E57" w:rsidRDefault="00360DD2" w:rsidP="00860724">
      <w:pPr>
        <w:numPr>
          <w:ilvl w:val="0"/>
          <w:numId w:val="39"/>
        </w:numPr>
        <w:tabs>
          <w:tab w:val="left" w:pos="851"/>
        </w:tabs>
        <w:spacing w:line="276" w:lineRule="auto"/>
        <w:ind w:left="851" w:hanging="284"/>
        <w:contextualSpacing/>
        <w:jc w:val="both"/>
        <w:rPr>
          <w:color w:val="auto"/>
          <w:sz w:val="22"/>
          <w:szCs w:val="22"/>
        </w:rPr>
      </w:pPr>
      <w:r w:rsidRPr="00D20E57">
        <w:rPr>
          <w:color w:val="auto"/>
          <w:sz w:val="22"/>
          <w:szCs w:val="22"/>
        </w:rPr>
        <w:t xml:space="preserve">по договорам (соглашениям) о предоставлении грантов; </w:t>
      </w:r>
    </w:p>
    <w:p w:rsidR="00EF3B29" w:rsidRPr="00D20E57" w:rsidRDefault="00EF3B29" w:rsidP="00860724">
      <w:pPr>
        <w:numPr>
          <w:ilvl w:val="0"/>
          <w:numId w:val="76"/>
        </w:numPr>
        <w:tabs>
          <w:tab w:val="left" w:pos="851"/>
        </w:tabs>
        <w:spacing w:line="276" w:lineRule="auto"/>
        <w:ind w:firstLine="207"/>
        <w:contextualSpacing/>
        <w:jc w:val="both"/>
        <w:rPr>
          <w:color w:val="auto"/>
          <w:sz w:val="22"/>
          <w:szCs w:val="22"/>
        </w:rPr>
      </w:pPr>
      <w:r w:rsidRPr="00D20E57">
        <w:rPr>
          <w:color w:val="auto"/>
          <w:sz w:val="22"/>
          <w:szCs w:val="22"/>
        </w:rPr>
        <w:t>по договору аренды (имущественного найма);</w:t>
      </w:r>
    </w:p>
    <w:p w:rsidR="00EF3B29" w:rsidRPr="00D20E57" w:rsidRDefault="00EF3B29" w:rsidP="00860724">
      <w:pPr>
        <w:numPr>
          <w:ilvl w:val="0"/>
          <w:numId w:val="76"/>
        </w:numPr>
        <w:tabs>
          <w:tab w:val="left" w:pos="851"/>
        </w:tabs>
        <w:spacing w:line="276" w:lineRule="auto"/>
        <w:ind w:firstLine="207"/>
        <w:contextualSpacing/>
        <w:jc w:val="both"/>
        <w:rPr>
          <w:color w:val="auto"/>
          <w:sz w:val="22"/>
          <w:szCs w:val="22"/>
        </w:rPr>
      </w:pPr>
      <w:r w:rsidRPr="00D20E57">
        <w:rPr>
          <w:color w:val="auto"/>
          <w:sz w:val="22"/>
          <w:szCs w:val="22"/>
        </w:rPr>
        <w:t>по договору безвозмездного пользования;</w:t>
      </w:r>
    </w:p>
    <w:p w:rsidR="00360DD2" w:rsidRPr="00D20E57" w:rsidRDefault="00360DD2" w:rsidP="00860724">
      <w:pPr>
        <w:numPr>
          <w:ilvl w:val="0"/>
          <w:numId w:val="39"/>
        </w:numPr>
        <w:tabs>
          <w:tab w:val="left" w:pos="851"/>
        </w:tabs>
        <w:spacing w:line="276" w:lineRule="auto"/>
        <w:ind w:left="851" w:hanging="284"/>
        <w:contextualSpacing/>
        <w:jc w:val="both"/>
        <w:rPr>
          <w:color w:val="auto"/>
          <w:sz w:val="22"/>
          <w:szCs w:val="22"/>
        </w:rPr>
      </w:pPr>
      <w:r w:rsidRPr="00D20E57">
        <w:rPr>
          <w:color w:val="auto"/>
          <w:sz w:val="22"/>
          <w:szCs w:val="22"/>
        </w:rPr>
        <w:t xml:space="preserve">иные аналогичные доходы. </w:t>
      </w:r>
    </w:p>
    <w:p w:rsidR="00360DD2" w:rsidRPr="00D20E57" w:rsidRDefault="00D20E57" w:rsidP="00D20E57">
      <w:pPr>
        <w:tabs>
          <w:tab w:val="left" w:pos="0"/>
          <w:tab w:val="left" w:pos="1276"/>
        </w:tabs>
        <w:spacing w:line="276" w:lineRule="auto"/>
        <w:contextualSpacing/>
        <w:jc w:val="both"/>
        <w:rPr>
          <w:color w:val="auto"/>
          <w:sz w:val="22"/>
          <w:szCs w:val="22"/>
        </w:rPr>
      </w:pPr>
      <w:r>
        <w:rPr>
          <w:color w:val="auto"/>
          <w:sz w:val="22"/>
          <w:szCs w:val="22"/>
        </w:rPr>
        <w:t xml:space="preserve">     </w:t>
      </w:r>
      <w:r w:rsidR="00360DD2" w:rsidRPr="00D20E57">
        <w:rPr>
          <w:color w:val="auto"/>
          <w:sz w:val="22"/>
          <w:szCs w:val="22"/>
        </w:rPr>
        <w:t xml:space="preserve">Организация аналитического учета доходов будущих периодов осуществляется: </w:t>
      </w:r>
    </w:p>
    <w:p w:rsidR="00360DD2" w:rsidRPr="00D20E57" w:rsidRDefault="00360DD2" w:rsidP="00860724">
      <w:pPr>
        <w:numPr>
          <w:ilvl w:val="0"/>
          <w:numId w:val="40"/>
        </w:numPr>
        <w:tabs>
          <w:tab w:val="left" w:pos="0"/>
          <w:tab w:val="left" w:pos="851"/>
        </w:tabs>
        <w:spacing w:line="276" w:lineRule="auto"/>
        <w:ind w:left="851" w:hanging="284"/>
        <w:contextualSpacing/>
        <w:jc w:val="both"/>
        <w:rPr>
          <w:color w:val="auto"/>
          <w:sz w:val="22"/>
          <w:szCs w:val="22"/>
        </w:rPr>
      </w:pPr>
      <w:r w:rsidRPr="00D20E57">
        <w:rPr>
          <w:color w:val="auto"/>
          <w:sz w:val="22"/>
          <w:szCs w:val="22"/>
        </w:rPr>
        <w:t xml:space="preserve">по видам доходов (поступлений), предусмотренных сметой (планом финансово-хозяйственной деятельности) учреждения, </w:t>
      </w:r>
    </w:p>
    <w:p w:rsidR="00360DD2" w:rsidRPr="00D20E57" w:rsidRDefault="00360DD2" w:rsidP="00860724">
      <w:pPr>
        <w:numPr>
          <w:ilvl w:val="0"/>
          <w:numId w:val="40"/>
        </w:numPr>
        <w:tabs>
          <w:tab w:val="left" w:pos="0"/>
          <w:tab w:val="left" w:pos="851"/>
        </w:tabs>
        <w:spacing w:line="276" w:lineRule="auto"/>
        <w:ind w:left="851" w:hanging="284"/>
        <w:contextualSpacing/>
        <w:jc w:val="both"/>
        <w:rPr>
          <w:color w:val="auto"/>
          <w:sz w:val="22"/>
          <w:szCs w:val="22"/>
        </w:rPr>
      </w:pPr>
      <w:r w:rsidRPr="00D20E57">
        <w:rPr>
          <w:color w:val="auto"/>
          <w:sz w:val="22"/>
          <w:szCs w:val="22"/>
        </w:rPr>
        <w:t xml:space="preserve">в разрезе договоров, соглашений. </w:t>
      </w:r>
    </w:p>
    <w:p w:rsidR="00360DD2" w:rsidRPr="00360DD2" w:rsidRDefault="00D20E57" w:rsidP="00D20E57">
      <w:pPr>
        <w:tabs>
          <w:tab w:val="left" w:pos="0"/>
          <w:tab w:val="left" w:pos="851"/>
        </w:tabs>
        <w:spacing w:line="276" w:lineRule="auto"/>
        <w:contextualSpacing/>
        <w:jc w:val="both"/>
        <w:rPr>
          <w:color w:val="auto"/>
          <w:sz w:val="22"/>
          <w:szCs w:val="22"/>
        </w:rPr>
      </w:pPr>
      <w:r>
        <w:rPr>
          <w:color w:val="auto"/>
          <w:sz w:val="22"/>
          <w:szCs w:val="22"/>
        </w:rPr>
        <w:t xml:space="preserve">      </w:t>
      </w:r>
      <w:r w:rsidR="00360DD2" w:rsidRPr="00D20E57">
        <w:rPr>
          <w:color w:val="auto"/>
          <w:sz w:val="22"/>
          <w:szCs w:val="22"/>
        </w:rPr>
        <w:t>Доходы признаются:</w:t>
      </w:r>
    </w:p>
    <w:p w:rsidR="00360DD2" w:rsidRPr="00D20E57" w:rsidRDefault="00360DD2" w:rsidP="00860724">
      <w:pPr>
        <w:numPr>
          <w:ilvl w:val="0"/>
          <w:numId w:val="41"/>
        </w:numPr>
        <w:tabs>
          <w:tab w:val="left" w:pos="0"/>
          <w:tab w:val="left" w:pos="851"/>
        </w:tabs>
        <w:spacing w:line="276" w:lineRule="auto"/>
        <w:ind w:left="851" w:hanging="284"/>
        <w:contextualSpacing/>
        <w:jc w:val="both"/>
        <w:rPr>
          <w:color w:val="auto"/>
          <w:sz w:val="22"/>
          <w:szCs w:val="22"/>
        </w:rPr>
      </w:pPr>
      <w:r w:rsidRPr="00D20E57">
        <w:rPr>
          <w:color w:val="auto"/>
          <w:sz w:val="22"/>
          <w:szCs w:val="22"/>
        </w:rPr>
        <w:t>в том отчетном (налоговом) периоде, которому они относятся независимо от факта их оплаты (метод начисления),</w:t>
      </w:r>
    </w:p>
    <w:p w:rsidR="00360DD2" w:rsidRPr="00D20E57" w:rsidRDefault="00360DD2" w:rsidP="00860724">
      <w:pPr>
        <w:numPr>
          <w:ilvl w:val="0"/>
          <w:numId w:val="41"/>
        </w:numPr>
        <w:tabs>
          <w:tab w:val="left" w:pos="0"/>
          <w:tab w:val="left" w:pos="851"/>
        </w:tabs>
        <w:spacing w:line="276" w:lineRule="auto"/>
        <w:ind w:left="851" w:hanging="284"/>
        <w:contextualSpacing/>
        <w:jc w:val="both"/>
        <w:rPr>
          <w:color w:val="auto"/>
          <w:sz w:val="22"/>
          <w:szCs w:val="22"/>
        </w:rPr>
      </w:pPr>
      <w:r w:rsidRPr="00D20E57">
        <w:rPr>
          <w:color w:val="auto"/>
          <w:sz w:val="22"/>
          <w:szCs w:val="22"/>
        </w:rPr>
        <w:t>по факту поступления денежных средств.</w:t>
      </w:r>
    </w:p>
    <w:p w:rsidR="007645AF" w:rsidRPr="00E93196" w:rsidRDefault="007645AF" w:rsidP="00E93196">
      <w:pPr>
        <w:pStyle w:val="4"/>
        <w:ind w:firstLine="284"/>
        <w:rPr>
          <w:rFonts w:asciiTheme="minorHAnsi" w:hAnsiTheme="minorHAnsi" w:cstheme="minorHAnsi"/>
        </w:rPr>
      </w:pPr>
      <w:bookmarkStart w:id="78" w:name="_4.10_Расходы_будущих"/>
      <w:bookmarkEnd w:id="78"/>
      <w:r w:rsidRPr="00E93196">
        <w:rPr>
          <w:rFonts w:asciiTheme="minorHAnsi" w:hAnsiTheme="minorHAnsi" w:cstheme="minorHAnsi"/>
        </w:rPr>
        <w:t>4.</w:t>
      </w:r>
      <w:r w:rsidR="005B3706" w:rsidRPr="00E93196">
        <w:rPr>
          <w:rFonts w:asciiTheme="minorHAnsi" w:hAnsiTheme="minorHAnsi" w:cstheme="minorHAnsi"/>
        </w:rPr>
        <w:t>8</w:t>
      </w:r>
      <w:r w:rsidRPr="00E93196">
        <w:rPr>
          <w:rFonts w:asciiTheme="minorHAnsi" w:hAnsiTheme="minorHAnsi" w:cstheme="minorHAnsi"/>
        </w:rPr>
        <w:t xml:space="preserve"> Расходы будущих периодов</w:t>
      </w:r>
    </w:p>
    <w:p w:rsidR="007645AF" w:rsidRPr="00D160BB" w:rsidRDefault="007645AF" w:rsidP="00D160BB">
      <w:pPr>
        <w:spacing w:line="360" w:lineRule="auto"/>
        <w:ind w:firstLine="709"/>
        <w:contextualSpacing/>
        <w:jc w:val="both"/>
      </w:pPr>
    </w:p>
    <w:p w:rsidR="00E93196" w:rsidRDefault="00F86201" w:rsidP="00E93196">
      <w:pPr>
        <w:tabs>
          <w:tab w:val="left" w:pos="0"/>
          <w:tab w:val="left" w:pos="1276"/>
        </w:tabs>
        <w:spacing w:line="276" w:lineRule="auto"/>
        <w:ind w:firstLine="284"/>
        <w:contextualSpacing/>
        <w:jc w:val="both"/>
        <w:rPr>
          <w:color w:val="auto"/>
          <w:sz w:val="22"/>
          <w:szCs w:val="22"/>
        </w:rPr>
      </w:pPr>
      <w:bookmarkStart w:id="79" w:name="_4.11_Расчеты_с"/>
      <w:bookmarkEnd w:id="79"/>
      <w:r>
        <w:rPr>
          <w:color w:val="auto"/>
          <w:sz w:val="22"/>
          <w:szCs w:val="22"/>
        </w:rPr>
        <w:t xml:space="preserve">  </w:t>
      </w:r>
      <w:r w:rsidR="00E93196" w:rsidRPr="00E93196">
        <w:rPr>
          <w:color w:val="auto"/>
          <w:sz w:val="22"/>
          <w:szCs w:val="22"/>
        </w:rPr>
        <w:t>Расходы будущих периодов - учет сумм расходов, начисленных учреждением в отчетном периоде, но относящихся к будущим отчетным периодам.</w:t>
      </w:r>
    </w:p>
    <w:p w:rsidR="002F077E" w:rsidRDefault="002F077E" w:rsidP="00E93196">
      <w:pPr>
        <w:tabs>
          <w:tab w:val="left" w:pos="0"/>
          <w:tab w:val="left" w:pos="1276"/>
        </w:tabs>
        <w:spacing w:line="276" w:lineRule="auto"/>
        <w:ind w:firstLine="284"/>
        <w:contextualSpacing/>
        <w:jc w:val="both"/>
        <w:rPr>
          <w:color w:val="auto"/>
          <w:sz w:val="22"/>
          <w:szCs w:val="22"/>
        </w:rPr>
      </w:pPr>
    </w:p>
    <w:p w:rsidR="002F077E" w:rsidRPr="00E93196" w:rsidRDefault="002F077E" w:rsidP="002F077E">
      <w:pPr>
        <w:tabs>
          <w:tab w:val="left" w:pos="0"/>
          <w:tab w:val="left" w:pos="1276"/>
        </w:tabs>
        <w:spacing w:line="276" w:lineRule="auto"/>
        <w:ind w:firstLine="284"/>
        <w:contextualSpacing/>
        <w:jc w:val="both"/>
        <w:rPr>
          <w:color w:val="auto"/>
          <w:sz w:val="22"/>
          <w:szCs w:val="22"/>
        </w:rPr>
      </w:pPr>
      <w:r w:rsidRPr="00E93196">
        <w:rPr>
          <w:color w:val="auto"/>
          <w:sz w:val="22"/>
          <w:szCs w:val="22"/>
        </w:rP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r w:rsidRPr="002F077E">
        <w:rPr>
          <w:color w:val="auto"/>
          <w:sz w:val="22"/>
          <w:szCs w:val="22"/>
        </w:rPr>
        <w:t>, равномерно, пропорционально объему продукции (работ, услуг) и др., в течение периода, к которому они относятся.</w:t>
      </w:r>
    </w:p>
    <w:p w:rsidR="002F077E" w:rsidRPr="00E93196" w:rsidRDefault="002F077E" w:rsidP="002F077E">
      <w:pPr>
        <w:tabs>
          <w:tab w:val="left" w:pos="0"/>
          <w:tab w:val="left" w:pos="1276"/>
        </w:tabs>
        <w:spacing w:line="276" w:lineRule="auto"/>
        <w:ind w:firstLine="284"/>
        <w:contextualSpacing/>
        <w:jc w:val="both"/>
        <w:rPr>
          <w:color w:val="auto"/>
          <w:sz w:val="22"/>
          <w:szCs w:val="22"/>
        </w:rPr>
      </w:pPr>
    </w:p>
    <w:p w:rsidR="002F077E" w:rsidRPr="00E93196" w:rsidRDefault="002F077E" w:rsidP="002F077E">
      <w:pPr>
        <w:tabs>
          <w:tab w:val="left" w:pos="0"/>
          <w:tab w:val="left" w:pos="1276"/>
        </w:tabs>
        <w:spacing w:line="276" w:lineRule="auto"/>
        <w:ind w:firstLine="284"/>
        <w:contextualSpacing/>
        <w:jc w:val="both"/>
        <w:rPr>
          <w:color w:val="auto"/>
          <w:sz w:val="22"/>
          <w:szCs w:val="22"/>
        </w:rPr>
      </w:pPr>
      <w:r w:rsidRPr="00E93196">
        <w:rPr>
          <w:color w:val="auto"/>
          <w:sz w:val="22"/>
          <w:szCs w:val="22"/>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2F077E" w:rsidRPr="00E93196" w:rsidRDefault="002F077E" w:rsidP="00E93196">
      <w:pPr>
        <w:tabs>
          <w:tab w:val="left" w:pos="0"/>
          <w:tab w:val="left" w:pos="1276"/>
        </w:tabs>
        <w:spacing w:line="276" w:lineRule="auto"/>
        <w:ind w:firstLine="284"/>
        <w:contextualSpacing/>
        <w:jc w:val="both"/>
        <w:rPr>
          <w:color w:val="auto"/>
          <w:sz w:val="22"/>
          <w:szCs w:val="22"/>
        </w:rPr>
      </w:pPr>
    </w:p>
    <w:p w:rsidR="009174FB" w:rsidRPr="00E5631C" w:rsidRDefault="008915D2" w:rsidP="00E5631C">
      <w:pPr>
        <w:pStyle w:val="4"/>
        <w:rPr>
          <w:rFonts w:asciiTheme="minorHAnsi" w:hAnsiTheme="minorHAnsi" w:cstheme="minorHAnsi"/>
        </w:rPr>
      </w:pPr>
      <w:r w:rsidRPr="00A844B8">
        <w:t> </w:t>
      </w:r>
      <w:r w:rsidR="007B14D6" w:rsidRPr="00052782">
        <w:rPr>
          <w:rFonts w:asciiTheme="minorHAnsi" w:hAnsiTheme="minorHAnsi" w:cstheme="minorHAnsi"/>
        </w:rPr>
        <w:t>4.</w:t>
      </w:r>
      <w:r w:rsidR="007B50C4" w:rsidRPr="00052782">
        <w:rPr>
          <w:rFonts w:asciiTheme="minorHAnsi" w:hAnsiTheme="minorHAnsi" w:cstheme="minorHAnsi"/>
        </w:rPr>
        <w:t>9</w:t>
      </w:r>
      <w:r w:rsidR="007B14D6" w:rsidRPr="00052782">
        <w:rPr>
          <w:rFonts w:asciiTheme="minorHAnsi" w:hAnsiTheme="minorHAnsi" w:cstheme="minorHAnsi"/>
        </w:rPr>
        <w:t xml:space="preserve"> Расчеты с подотчетными лицами</w:t>
      </w:r>
    </w:p>
    <w:p w:rsidR="00052782" w:rsidRPr="00052782" w:rsidRDefault="00E5631C" w:rsidP="00052782">
      <w:pPr>
        <w:tabs>
          <w:tab w:val="left" w:pos="0"/>
          <w:tab w:val="num" w:pos="1276"/>
        </w:tabs>
        <w:spacing w:after="195" w:line="276" w:lineRule="auto"/>
        <w:ind w:firstLine="284"/>
        <w:contextualSpacing/>
        <w:jc w:val="both"/>
        <w:rPr>
          <w:color w:val="auto"/>
          <w:sz w:val="22"/>
          <w:szCs w:val="22"/>
        </w:rPr>
      </w:pPr>
      <w:r>
        <w:rPr>
          <w:color w:val="auto"/>
          <w:sz w:val="22"/>
          <w:szCs w:val="22"/>
        </w:rPr>
        <w:t>Д</w:t>
      </w:r>
      <w:r w:rsidR="00052782" w:rsidRPr="00052782">
        <w:rPr>
          <w:color w:val="auto"/>
          <w:sz w:val="22"/>
          <w:szCs w:val="22"/>
        </w:rPr>
        <w:t>енежные средства под отчет выдаются на хозяйственно-операционные нужды материально ответственным лицам, в соответствии с Приложением № 6.6 «Перечень 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подотчетного лица с указанием назначения аванса и срока, на который он выдается. Выдача денежных средств под отчет осуществляетс</w:t>
      </w:r>
      <w:r>
        <w:rPr>
          <w:color w:val="auto"/>
          <w:sz w:val="22"/>
          <w:szCs w:val="22"/>
        </w:rPr>
        <w:t>я безналичным способом на карту сотрудника</w:t>
      </w:r>
      <w:r w:rsidR="00052782" w:rsidRPr="00052782">
        <w:rPr>
          <w:color w:val="auto"/>
          <w:sz w:val="22"/>
          <w:szCs w:val="22"/>
        </w:rPr>
        <w:t>.</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Денежные средства выдаются в пределах сумм, определяемых целевым назначением. Подотч</w:t>
      </w:r>
      <w:r w:rsidR="00E5631C">
        <w:rPr>
          <w:color w:val="auto"/>
          <w:sz w:val="22"/>
          <w:szCs w:val="22"/>
        </w:rPr>
        <w:t xml:space="preserve">етные лица, получившие </w:t>
      </w:r>
      <w:r w:rsidRPr="00052782">
        <w:rPr>
          <w:color w:val="auto"/>
          <w:sz w:val="22"/>
          <w:szCs w:val="22"/>
        </w:rPr>
        <w:t xml:space="preserve">денежные средства под отчет на расходы, не связанные с командировкой, обязаны </w:t>
      </w:r>
      <w:r w:rsidRPr="00DC4947">
        <w:rPr>
          <w:color w:val="auto"/>
          <w:sz w:val="22"/>
          <w:szCs w:val="22"/>
        </w:rPr>
        <w:t>не позднее 10 рабочих дней с даты их</w:t>
      </w:r>
      <w:r w:rsidRPr="00052782">
        <w:rPr>
          <w:color w:val="auto"/>
          <w:sz w:val="22"/>
          <w:szCs w:val="22"/>
        </w:rPr>
        <w:t xml:space="preserve"> выдачи предъявить в учреждение Авансовый отчет об израсходованных суммах и произвести окончательный расчет по ним.</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E5631C" w:rsidP="00052782">
      <w:pPr>
        <w:tabs>
          <w:tab w:val="left" w:pos="0"/>
          <w:tab w:val="num" w:pos="1276"/>
        </w:tabs>
        <w:spacing w:after="195" w:line="276" w:lineRule="auto"/>
        <w:ind w:firstLine="284"/>
        <w:contextualSpacing/>
        <w:jc w:val="both"/>
        <w:rPr>
          <w:color w:val="auto"/>
          <w:sz w:val="22"/>
          <w:szCs w:val="22"/>
        </w:rPr>
      </w:pPr>
      <w:r>
        <w:rPr>
          <w:color w:val="auto"/>
          <w:sz w:val="22"/>
          <w:szCs w:val="22"/>
        </w:rPr>
        <w:t xml:space="preserve">Выдача </w:t>
      </w:r>
      <w:r w:rsidR="00052782" w:rsidRPr="00052782">
        <w:rPr>
          <w:color w:val="auto"/>
          <w:sz w:val="22"/>
          <w:szCs w:val="22"/>
        </w:rPr>
        <w:t>денежных средств под отчет производится в соответствии с Приложением</w:t>
      </w:r>
      <w:r>
        <w:rPr>
          <w:color w:val="auto"/>
          <w:sz w:val="22"/>
          <w:szCs w:val="22"/>
        </w:rPr>
        <w:t xml:space="preserve"> № 6.14 «Порядок выдачи </w:t>
      </w:r>
      <w:r w:rsidR="00052782" w:rsidRPr="00052782">
        <w:rPr>
          <w:color w:val="auto"/>
          <w:sz w:val="22"/>
          <w:szCs w:val="22"/>
        </w:rPr>
        <w:t xml:space="preserve">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подотчетного лица проездных документов.</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 xml:space="preserve">Денежные средства под 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w:t>
      </w:r>
      <w:r w:rsidRPr="00E5631C">
        <w:rPr>
          <w:color w:val="auto"/>
          <w:sz w:val="22"/>
          <w:szCs w:val="22"/>
        </w:rPr>
        <w:t>не позднее 3-х рабочих дней со дня возвращения из командировки предъявить в бухгалтерию Авансовый</w:t>
      </w:r>
      <w:r w:rsidR="00E5631C">
        <w:rPr>
          <w:color w:val="auto"/>
          <w:sz w:val="22"/>
          <w:szCs w:val="22"/>
        </w:rPr>
        <w:t xml:space="preserve"> отчет </w:t>
      </w:r>
      <w:r w:rsidRPr="00052782">
        <w:rPr>
          <w:color w:val="auto"/>
          <w:sz w:val="22"/>
          <w:szCs w:val="22"/>
        </w:rPr>
        <w:t xml:space="preserve"> с приложением оправдательных документов.</w:t>
      </w:r>
    </w:p>
    <w:p w:rsidR="00052782" w:rsidRPr="00052782" w:rsidRDefault="00E5631C" w:rsidP="00E5631C">
      <w:pPr>
        <w:tabs>
          <w:tab w:val="left" w:pos="0"/>
          <w:tab w:val="num" w:pos="1276"/>
        </w:tabs>
        <w:spacing w:after="195" w:line="276" w:lineRule="auto"/>
        <w:contextualSpacing/>
        <w:jc w:val="both"/>
        <w:rPr>
          <w:color w:val="auto"/>
          <w:sz w:val="22"/>
          <w:szCs w:val="22"/>
        </w:rPr>
      </w:pPr>
      <w:r>
        <w:rPr>
          <w:color w:val="auto"/>
          <w:sz w:val="22"/>
          <w:szCs w:val="22"/>
        </w:rPr>
        <w:t xml:space="preserve">    </w:t>
      </w:r>
      <w:r w:rsidR="00052782" w:rsidRPr="00052782">
        <w:rPr>
          <w:color w:val="auto"/>
          <w:sz w:val="22"/>
          <w:szCs w:val="22"/>
        </w:rPr>
        <w:t>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учреждения, с указанием</w:t>
      </w:r>
      <w:r>
        <w:rPr>
          <w:color w:val="auto"/>
          <w:sz w:val="22"/>
          <w:szCs w:val="22"/>
        </w:rPr>
        <w:t xml:space="preserve"> </w:t>
      </w:r>
      <w:r w:rsidR="00052782" w:rsidRPr="00052782">
        <w:rPr>
          <w:color w:val="auto"/>
          <w:sz w:val="22"/>
          <w:szCs w:val="22"/>
        </w:rPr>
        <w:t>причин.</w:t>
      </w:r>
    </w:p>
    <w:p w:rsid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Учет расчетов с подотчетными лицами ведется в соответствии с КОСГУ на следующих счетах:</w:t>
      </w:r>
      <w:bookmarkStart w:id="80" w:name="20811000"/>
      <w:bookmarkEnd w:id="80"/>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r w:rsidRPr="00E5631C">
        <w:rPr>
          <w:color w:val="auto"/>
          <w:sz w:val="22"/>
          <w:szCs w:val="22"/>
        </w:rPr>
        <w:t>020811000 "Расчеты с подотчетными лицами по заработной плате";</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81" w:name="dst102916"/>
      <w:bookmarkEnd w:id="81"/>
      <w:r w:rsidRPr="00E5631C">
        <w:rPr>
          <w:color w:val="auto"/>
          <w:sz w:val="22"/>
          <w:szCs w:val="22"/>
        </w:rPr>
        <w:t>020812000 "Расчеты с подотчетными лицами по прочим выплатам";</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82" w:name="dst102917"/>
      <w:bookmarkEnd w:id="82"/>
      <w:r w:rsidRPr="00E5631C">
        <w:rPr>
          <w:color w:val="auto"/>
          <w:sz w:val="22"/>
          <w:szCs w:val="22"/>
        </w:rPr>
        <w:t>020813000 "Расчеты с подотчетными лицами по начислениям на выплаты по оплате труда";</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83" w:name="dst102918"/>
      <w:bookmarkEnd w:id="83"/>
      <w:r w:rsidRPr="00E5631C">
        <w:rPr>
          <w:color w:val="auto"/>
          <w:sz w:val="22"/>
          <w:szCs w:val="22"/>
        </w:rPr>
        <w:t>020821000 "Расчеты с подотчетными лицами по оплате услуг связи";</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84" w:name="dst102919"/>
      <w:bookmarkEnd w:id="84"/>
      <w:r w:rsidRPr="00E5631C">
        <w:rPr>
          <w:color w:val="auto"/>
          <w:sz w:val="22"/>
          <w:szCs w:val="22"/>
        </w:rPr>
        <w:t>020822000 "Расчеты с подотчетными лицами по оплате транспортных услуг";</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85" w:name="dst102920"/>
      <w:bookmarkEnd w:id="85"/>
      <w:r w:rsidRPr="00E5631C">
        <w:rPr>
          <w:color w:val="auto"/>
          <w:sz w:val="22"/>
          <w:szCs w:val="22"/>
        </w:rPr>
        <w:t>020823000 "Расчеты с подотчетными лицами по оплате коммунальных услуг";</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86" w:name="dst102921"/>
      <w:bookmarkEnd w:id="86"/>
      <w:r w:rsidRPr="00E5631C">
        <w:rPr>
          <w:color w:val="auto"/>
          <w:sz w:val="22"/>
          <w:szCs w:val="22"/>
        </w:rPr>
        <w:t>020824000 "Расчеты с подотчетными лицами по оплате арендной платы за пользование имуществом";</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87" w:name="dst102922"/>
      <w:bookmarkEnd w:id="87"/>
      <w:r w:rsidRPr="00E5631C">
        <w:rPr>
          <w:color w:val="auto"/>
          <w:sz w:val="22"/>
          <w:szCs w:val="22"/>
        </w:rPr>
        <w:t>020825000 "Расчеты с подотчетными лицами по оплате работ, услуг по содержанию имущества";</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88" w:name="dst102923"/>
      <w:bookmarkEnd w:id="88"/>
      <w:r w:rsidRPr="00E5631C">
        <w:rPr>
          <w:color w:val="auto"/>
          <w:sz w:val="22"/>
          <w:szCs w:val="22"/>
        </w:rPr>
        <w:t>020826000 "Расчеты с подотчетными лицами по оплате прочих работ, услуг";</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89" w:name="dst107633"/>
      <w:bookmarkEnd w:id="89"/>
      <w:r w:rsidRPr="00E5631C">
        <w:rPr>
          <w:color w:val="auto"/>
          <w:sz w:val="22"/>
          <w:szCs w:val="22"/>
        </w:rPr>
        <w:t>020827000 "Расчеты с подотчетными лицами по оплате страхования";</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90" w:name="dst107634"/>
      <w:bookmarkEnd w:id="90"/>
      <w:r w:rsidRPr="00E5631C">
        <w:rPr>
          <w:color w:val="auto"/>
          <w:sz w:val="22"/>
          <w:szCs w:val="22"/>
        </w:rPr>
        <w:t>020828000 "Расчеты с подотчетными лицами по оплате услуг, работ для целей капитальных вложений";</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91" w:name="dst107635"/>
      <w:bookmarkEnd w:id="91"/>
      <w:r w:rsidRPr="00E5631C">
        <w:rPr>
          <w:color w:val="auto"/>
          <w:sz w:val="22"/>
          <w:szCs w:val="22"/>
        </w:rPr>
        <w:t>020829000 "Расчеты с подотчетными лицами по оплате арендной платы за пользование земельными участками и другими обособленными природными объектами";</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92" w:name="dst102924"/>
      <w:bookmarkEnd w:id="92"/>
      <w:r w:rsidRPr="00E5631C">
        <w:rPr>
          <w:color w:val="auto"/>
          <w:sz w:val="22"/>
          <w:szCs w:val="22"/>
        </w:rPr>
        <w:t>020831000 "Расчеты с подотчетными лицами по приобретению основных средств";</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93" w:name="dst102925"/>
      <w:bookmarkEnd w:id="93"/>
      <w:r w:rsidRPr="00E5631C">
        <w:rPr>
          <w:color w:val="auto"/>
          <w:sz w:val="22"/>
          <w:szCs w:val="22"/>
        </w:rPr>
        <w:t>020832000 "Расчеты с подотчетными лицами по приобретению нематериальных активов";</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94" w:name="dst102926"/>
      <w:bookmarkEnd w:id="94"/>
      <w:r w:rsidRPr="00E5631C">
        <w:rPr>
          <w:color w:val="auto"/>
          <w:sz w:val="22"/>
          <w:szCs w:val="22"/>
        </w:rPr>
        <w:t>020834000 "Расчеты с подотчетными лицами по приобретению материальных запасов";</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95" w:name="dst102927"/>
      <w:bookmarkEnd w:id="95"/>
      <w:r w:rsidRPr="00E5631C">
        <w:rPr>
          <w:color w:val="auto"/>
          <w:sz w:val="22"/>
          <w:szCs w:val="22"/>
        </w:rPr>
        <w:t>020861000 "Расчеты с подотчетными лицами по оплате пенсий, пособий и выплат по пенсионному, социальному и медицинскому страхованию населения";</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96" w:name="dst102928"/>
      <w:bookmarkEnd w:id="96"/>
      <w:r w:rsidRPr="00E5631C">
        <w:rPr>
          <w:color w:val="auto"/>
          <w:sz w:val="22"/>
          <w:szCs w:val="22"/>
        </w:rPr>
        <w:t>020862000 "Расчеты с подотчетными лицами по оплате пособий по социальной помощи населению";</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97" w:name="dst102929"/>
      <w:bookmarkEnd w:id="97"/>
      <w:r w:rsidRPr="00E5631C">
        <w:rPr>
          <w:color w:val="auto"/>
          <w:sz w:val="22"/>
          <w:szCs w:val="22"/>
        </w:rPr>
        <w:t>020863000 "Расчеты с подотчетными лицами по оплате пенсий, пособий, выплачиваемых организациями сектора государственного управления";</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98" w:name="dst107636"/>
      <w:bookmarkEnd w:id="98"/>
      <w:r w:rsidRPr="00E5631C">
        <w:rPr>
          <w:color w:val="auto"/>
          <w:sz w:val="22"/>
          <w:szCs w:val="22"/>
        </w:rPr>
        <w:t>020891000 "Расчеты с подотчетными лицами по оплате пошлин и сборов";</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99" w:name="dst107637"/>
      <w:bookmarkEnd w:id="99"/>
      <w:r w:rsidRPr="00E5631C">
        <w:rPr>
          <w:color w:val="auto"/>
          <w:sz w:val="22"/>
          <w:szCs w:val="22"/>
        </w:rPr>
        <w:t>020893000 "Расчеты с подотчетными лицами по оплате штрафов за нарушение условий контрактов (договоров)";</w:t>
      </w:r>
    </w:p>
    <w:p w:rsidR="00BF3433" w:rsidRPr="00E5631C" w:rsidRDefault="00BF3433" w:rsidP="00BF3433">
      <w:pPr>
        <w:tabs>
          <w:tab w:val="left" w:pos="0"/>
          <w:tab w:val="num" w:pos="1276"/>
        </w:tabs>
        <w:spacing w:after="195" w:line="276" w:lineRule="auto"/>
        <w:ind w:firstLine="284"/>
        <w:contextualSpacing/>
        <w:jc w:val="both"/>
        <w:rPr>
          <w:color w:val="auto"/>
          <w:sz w:val="22"/>
          <w:szCs w:val="22"/>
        </w:rPr>
      </w:pPr>
      <w:bookmarkStart w:id="100" w:name="dst107638"/>
      <w:bookmarkEnd w:id="100"/>
      <w:r w:rsidRPr="00E5631C">
        <w:rPr>
          <w:color w:val="auto"/>
          <w:sz w:val="22"/>
          <w:szCs w:val="22"/>
        </w:rPr>
        <w:t>020895000 "Расчеты с подотчетными лицами по оплате других экономических санкций";</w:t>
      </w:r>
    </w:p>
    <w:p w:rsidR="00BF3433" w:rsidRPr="00BF3433" w:rsidRDefault="00BF3433" w:rsidP="00BF3433">
      <w:pPr>
        <w:tabs>
          <w:tab w:val="left" w:pos="0"/>
          <w:tab w:val="num" w:pos="1276"/>
        </w:tabs>
        <w:spacing w:after="195" w:line="276" w:lineRule="auto"/>
        <w:ind w:firstLine="284"/>
        <w:contextualSpacing/>
        <w:jc w:val="both"/>
        <w:rPr>
          <w:color w:val="auto"/>
          <w:sz w:val="22"/>
          <w:szCs w:val="22"/>
        </w:rPr>
      </w:pPr>
      <w:bookmarkStart w:id="101" w:name="dst107639"/>
      <w:bookmarkEnd w:id="101"/>
      <w:r w:rsidRPr="00E5631C">
        <w:rPr>
          <w:color w:val="auto"/>
          <w:sz w:val="22"/>
          <w:szCs w:val="22"/>
        </w:rPr>
        <w:t>020896000 "Расчеты с подотчетными лицами по оплате иных расходов".</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Аналитический учет расчетов с подотчетными лицами ведется в Журнале по расчетам с подотчетными лицами. Журнал операций расчетов с подотчетными лицами применяется для операций с подотчетными лицами учреждения (по движению денежных средств, принятию подтверждающих документами расходов подотчетного лица).</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Записи в Журнал операций с подотчетными лицами отражаются на основании утвержденных руководителем учреждения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52782" w:rsidRDefault="00052782" w:rsidP="00052782">
      <w:pPr>
        <w:tabs>
          <w:tab w:val="left" w:pos="0"/>
          <w:tab w:val="num" w:pos="1276"/>
        </w:tabs>
        <w:spacing w:after="195" w:line="276" w:lineRule="auto"/>
        <w:ind w:firstLine="284"/>
        <w:contextualSpacing/>
        <w:jc w:val="both"/>
        <w:rPr>
          <w:color w:val="auto"/>
          <w:sz w:val="22"/>
          <w:szCs w:val="22"/>
        </w:rPr>
      </w:pPr>
      <w:r w:rsidRPr="00052782">
        <w:rPr>
          <w:color w:val="auto"/>
          <w:sz w:val="22"/>
          <w:szCs w:val="22"/>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9174FB" w:rsidRPr="009174FB" w:rsidRDefault="009174FB" w:rsidP="009174FB"/>
    <w:p w:rsidR="007B14D6" w:rsidRPr="00052782" w:rsidRDefault="007B14D6" w:rsidP="00052782">
      <w:pPr>
        <w:pStyle w:val="4"/>
        <w:ind w:firstLine="284"/>
        <w:rPr>
          <w:rFonts w:asciiTheme="minorHAnsi" w:hAnsiTheme="minorHAnsi" w:cstheme="minorHAnsi"/>
        </w:rPr>
      </w:pPr>
      <w:bookmarkStart w:id="102" w:name="_4.12_Учет_расчетов"/>
      <w:bookmarkEnd w:id="102"/>
      <w:r w:rsidRPr="00052782">
        <w:rPr>
          <w:rFonts w:asciiTheme="minorHAnsi" w:hAnsiTheme="minorHAnsi" w:cstheme="minorHAnsi"/>
        </w:rPr>
        <w:t>4.</w:t>
      </w:r>
      <w:r w:rsidR="00B96CFB" w:rsidRPr="00052782">
        <w:rPr>
          <w:rFonts w:asciiTheme="minorHAnsi" w:hAnsiTheme="minorHAnsi" w:cstheme="minorHAnsi"/>
        </w:rPr>
        <w:t>1</w:t>
      </w:r>
      <w:r w:rsidR="007B50C4" w:rsidRPr="00052782">
        <w:rPr>
          <w:rFonts w:asciiTheme="minorHAnsi" w:hAnsiTheme="minorHAnsi" w:cstheme="minorHAnsi"/>
        </w:rPr>
        <w:t>0</w:t>
      </w:r>
      <w:r w:rsidRPr="00052782">
        <w:rPr>
          <w:rFonts w:asciiTheme="minorHAnsi" w:hAnsiTheme="minorHAnsi" w:cstheme="minorHAnsi"/>
        </w:rPr>
        <w:t xml:space="preserve"> Учет расчетов по оплате труда</w:t>
      </w:r>
    </w:p>
    <w:p w:rsidR="00D51551" w:rsidRDefault="00D51551" w:rsidP="00D160BB">
      <w:pPr>
        <w:pStyle w:val="Oaeno"/>
        <w:spacing w:line="360" w:lineRule="auto"/>
        <w:ind w:firstLine="709"/>
        <w:contextualSpacing/>
        <w:jc w:val="both"/>
        <w:rPr>
          <w:rFonts w:ascii="Times New Roman" w:hAnsi="Times New Roman"/>
          <w:color w:val="auto"/>
          <w:sz w:val="24"/>
        </w:rPr>
      </w:pP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r w:rsidRPr="00E5631C">
        <w:rPr>
          <w:color w:val="auto"/>
          <w:sz w:val="22"/>
          <w:szCs w:val="22"/>
        </w:rPr>
        <w:t>Операции по начислению заработной платы производится согласно «Положения об оплате труда</w:t>
      </w:r>
      <w:r w:rsidR="00E5631C">
        <w:rPr>
          <w:color w:val="auto"/>
          <w:sz w:val="22"/>
          <w:szCs w:val="22"/>
        </w:rPr>
        <w:t xml:space="preserve"> муниципальных служащих», согласно «Положению о порядке применения поощрений к муниципальным служащим»</w:t>
      </w:r>
      <w:r w:rsidRPr="00E5631C">
        <w:rPr>
          <w:color w:val="auto"/>
          <w:sz w:val="22"/>
          <w:szCs w:val="22"/>
        </w:rPr>
        <w:t xml:space="preserve"> </w:t>
      </w:r>
      <w:r w:rsidR="00E5631C">
        <w:rPr>
          <w:color w:val="auto"/>
          <w:sz w:val="22"/>
          <w:szCs w:val="22"/>
        </w:rPr>
        <w:t xml:space="preserve">,согласно «Положению об оплате труда работников Контрольно-счетной палаты, не являющиеся должностями муниципальной службы» </w:t>
      </w:r>
      <w:r w:rsidRPr="00E5631C">
        <w:rPr>
          <w:color w:val="auto"/>
          <w:sz w:val="22"/>
          <w:szCs w:val="22"/>
        </w:rPr>
        <w:t xml:space="preserve">и штатному расписанию утвержденному </w:t>
      </w:r>
      <w:r w:rsidR="00E5631C">
        <w:rPr>
          <w:color w:val="auto"/>
          <w:sz w:val="22"/>
          <w:szCs w:val="22"/>
        </w:rPr>
        <w:t>по сотоянию на 01.01.2018 г.</w:t>
      </w:r>
    </w:p>
    <w:p w:rsidR="00052782" w:rsidRDefault="00052782" w:rsidP="00052782">
      <w:pPr>
        <w:tabs>
          <w:tab w:val="left" w:pos="0"/>
          <w:tab w:val="num" w:pos="1276"/>
        </w:tabs>
        <w:spacing w:after="195" w:line="276" w:lineRule="auto"/>
        <w:ind w:firstLine="284"/>
        <w:contextualSpacing/>
        <w:jc w:val="both"/>
        <w:rPr>
          <w:color w:val="auto"/>
          <w:sz w:val="22"/>
          <w:szCs w:val="22"/>
        </w:rPr>
      </w:pP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В соответствии с Трудовым кодексом Российской Федерации, Постановлениями Правительства Российской Федерации от 24.12.2007 N </w:t>
      </w:r>
      <w:r w:rsidRPr="00BF3433">
        <w:rPr>
          <w:color w:val="auto"/>
          <w:sz w:val="22"/>
          <w:szCs w:val="22"/>
        </w:rPr>
        <w:t xml:space="preserve">922 </w:t>
      </w:r>
      <w:r w:rsidR="00313102" w:rsidRPr="00BF3433">
        <w:rPr>
          <w:color w:val="auto"/>
          <w:sz w:val="22"/>
          <w:szCs w:val="22"/>
        </w:rPr>
        <w:t>(ред. от 10.12.2016</w:t>
      </w:r>
      <w:r w:rsidRPr="00BF3433">
        <w:rPr>
          <w:color w:val="auto"/>
          <w:sz w:val="22"/>
          <w:szCs w:val="22"/>
        </w:rPr>
        <w:t>) "Об особенностях</w:t>
      </w:r>
      <w:r w:rsidRPr="00044505">
        <w:rPr>
          <w:color w:val="auto"/>
          <w:sz w:val="22"/>
          <w:szCs w:val="22"/>
        </w:rPr>
        <w:t xml:space="preserve"> порядка исчисления средней заработной платы"  и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052782" w:rsidRDefault="00052782" w:rsidP="00052782">
      <w:pPr>
        <w:tabs>
          <w:tab w:val="left" w:pos="0"/>
          <w:tab w:val="num" w:pos="1276"/>
        </w:tabs>
        <w:spacing w:after="195" w:line="360" w:lineRule="auto"/>
        <w:ind w:firstLine="709"/>
        <w:contextualSpacing/>
        <w:jc w:val="both"/>
        <w:rPr>
          <w:b/>
          <w:color w:val="auto"/>
        </w:rPr>
      </w:pPr>
    </w:p>
    <w:p w:rsidR="00052782" w:rsidRPr="00FB50F5" w:rsidRDefault="00052782" w:rsidP="00052782">
      <w:pPr>
        <w:tabs>
          <w:tab w:val="left" w:pos="0"/>
          <w:tab w:val="num" w:pos="1276"/>
        </w:tabs>
        <w:spacing w:after="195" w:line="360" w:lineRule="auto"/>
        <w:ind w:firstLine="284"/>
        <w:contextualSpacing/>
        <w:jc w:val="both"/>
        <w:rPr>
          <w:rFonts w:ascii="Calibri" w:hAnsi="Calibri" w:cs="Calibri"/>
          <w:b/>
          <w:color w:val="auto"/>
        </w:rPr>
      </w:pPr>
      <w:r w:rsidRPr="00FB50F5">
        <w:rPr>
          <w:rFonts w:ascii="Calibri" w:hAnsi="Calibri" w:cs="Calibri"/>
          <w:b/>
          <w:color w:val="auto"/>
        </w:rPr>
        <w:t>Порядок формирования Табеля учета использования рабочего времени (ф. 0504421)</w:t>
      </w:r>
    </w:p>
    <w:p w:rsidR="00052782" w:rsidRPr="00E212E8" w:rsidRDefault="00052782" w:rsidP="00052782">
      <w:pPr>
        <w:tabs>
          <w:tab w:val="left" w:pos="0"/>
          <w:tab w:val="num" w:pos="1276"/>
        </w:tabs>
        <w:spacing w:after="195" w:line="360" w:lineRule="auto"/>
        <w:ind w:firstLine="709"/>
        <w:contextualSpacing/>
        <w:jc w:val="both"/>
        <w:rPr>
          <w:b/>
          <w:color w:val="auto"/>
        </w:rPr>
      </w:pPr>
    </w:p>
    <w:p w:rsidR="00052782" w:rsidRPr="00E5631C" w:rsidRDefault="00052782" w:rsidP="00E5631C">
      <w:pPr>
        <w:tabs>
          <w:tab w:val="left" w:pos="0"/>
          <w:tab w:val="num" w:pos="1276"/>
        </w:tabs>
        <w:spacing w:after="195" w:line="276" w:lineRule="auto"/>
        <w:ind w:firstLine="284"/>
        <w:contextualSpacing/>
        <w:jc w:val="both"/>
        <w:rPr>
          <w:color w:val="auto"/>
          <w:sz w:val="22"/>
          <w:szCs w:val="22"/>
        </w:rPr>
      </w:pPr>
      <w:r w:rsidRPr="00E5631C">
        <w:rPr>
          <w:color w:val="auto"/>
          <w:sz w:val="22"/>
          <w:szCs w:val="22"/>
        </w:rPr>
        <w:t>Табель учета использования рабочего времени (ф. 0504421) применяется для учета использования рабочего времени – заполняется по явкам.</w:t>
      </w:r>
      <w:r w:rsidRPr="00044505">
        <w:rPr>
          <w:color w:val="auto"/>
          <w:sz w:val="20"/>
          <w:szCs w:val="20"/>
        </w:rPr>
        <w:t xml:space="preserve">     </w:t>
      </w:r>
    </w:p>
    <w:p w:rsidR="00052782"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Обязанность по ведению табеля возлагается:</w:t>
      </w:r>
    </w:p>
    <w:p w:rsidR="00052782" w:rsidRDefault="00E5631C" w:rsidP="00E5631C">
      <w:pPr>
        <w:tabs>
          <w:tab w:val="left" w:pos="0"/>
          <w:tab w:val="num" w:pos="1276"/>
        </w:tabs>
        <w:spacing w:after="195" w:line="276" w:lineRule="auto"/>
        <w:ind w:firstLine="284"/>
        <w:contextualSpacing/>
        <w:jc w:val="both"/>
        <w:rPr>
          <w:color w:val="auto"/>
          <w:sz w:val="22"/>
          <w:szCs w:val="22"/>
        </w:rPr>
      </w:pPr>
      <w:r>
        <w:rPr>
          <w:color w:val="auto"/>
          <w:sz w:val="22"/>
          <w:szCs w:val="22"/>
        </w:rPr>
        <w:t>На руководителя учреждения</w:t>
      </w:r>
      <w:r w:rsidR="00052782" w:rsidRPr="00044505">
        <w:rPr>
          <w:color w:val="auto"/>
          <w:sz w:val="22"/>
          <w:szCs w:val="22"/>
        </w:rPr>
        <w:t xml:space="preserve">     </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Заполнение табеля учета использования рабочего времени производится:</w:t>
      </w:r>
    </w:p>
    <w:p w:rsidR="00052782" w:rsidRPr="00E5631C" w:rsidRDefault="00052782" w:rsidP="00860724">
      <w:pPr>
        <w:numPr>
          <w:ilvl w:val="0"/>
          <w:numId w:val="44"/>
        </w:numPr>
        <w:tabs>
          <w:tab w:val="left" w:pos="0"/>
        </w:tabs>
        <w:spacing w:after="195" w:line="276" w:lineRule="auto"/>
        <w:ind w:left="851" w:hanging="284"/>
        <w:contextualSpacing/>
        <w:jc w:val="both"/>
        <w:rPr>
          <w:color w:val="auto"/>
          <w:sz w:val="22"/>
          <w:szCs w:val="22"/>
        </w:rPr>
      </w:pPr>
      <w:r w:rsidRPr="00E5631C">
        <w:rPr>
          <w:color w:val="auto"/>
          <w:sz w:val="22"/>
          <w:szCs w:val="22"/>
        </w:rPr>
        <w:t xml:space="preserve">в целом по учреждению; </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Дополнительно применяемые условные обозначения, сверх регламентированных, Приказом 52н:</w:t>
      </w:r>
    </w:p>
    <w:p w:rsidR="00052782" w:rsidRPr="00044505" w:rsidRDefault="00052782" w:rsidP="00860724">
      <w:pPr>
        <w:numPr>
          <w:ilvl w:val="0"/>
          <w:numId w:val="43"/>
        </w:numPr>
        <w:tabs>
          <w:tab w:val="left" w:pos="0"/>
        </w:tabs>
        <w:spacing w:after="195" w:line="276" w:lineRule="auto"/>
        <w:ind w:left="851" w:hanging="284"/>
        <w:contextualSpacing/>
        <w:jc w:val="both"/>
        <w:rPr>
          <w:color w:val="auto"/>
          <w:sz w:val="22"/>
          <w:szCs w:val="22"/>
        </w:rPr>
      </w:pPr>
      <w:r w:rsidRPr="00044505">
        <w:rPr>
          <w:color w:val="auto"/>
          <w:sz w:val="22"/>
          <w:szCs w:val="22"/>
        </w:rPr>
        <w:t>Дни донора – ДД;</w:t>
      </w:r>
    </w:p>
    <w:p w:rsidR="00052782" w:rsidRPr="00044505" w:rsidRDefault="00052782" w:rsidP="00860724">
      <w:pPr>
        <w:numPr>
          <w:ilvl w:val="0"/>
          <w:numId w:val="43"/>
        </w:numPr>
        <w:tabs>
          <w:tab w:val="left" w:pos="0"/>
        </w:tabs>
        <w:spacing w:after="195" w:line="276" w:lineRule="auto"/>
        <w:ind w:left="851" w:hanging="284"/>
        <w:contextualSpacing/>
        <w:jc w:val="both"/>
        <w:rPr>
          <w:color w:val="auto"/>
          <w:sz w:val="22"/>
          <w:szCs w:val="22"/>
        </w:rPr>
      </w:pPr>
      <w:r w:rsidRPr="00044505">
        <w:rPr>
          <w:color w:val="auto"/>
          <w:sz w:val="22"/>
          <w:szCs w:val="22"/>
        </w:rPr>
        <w:t>Продолжительность работы в дневное время – Я;</w:t>
      </w:r>
    </w:p>
    <w:p w:rsidR="00052782" w:rsidRPr="00044505" w:rsidRDefault="00052782" w:rsidP="00860724">
      <w:pPr>
        <w:numPr>
          <w:ilvl w:val="0"/>
          <w:numId w:val="43"/>
        </w:numPr>
        <w:tabs>
          <w:tab w:val="left" w:pos="0"/>
        </w:tabs>
        <w:spacing w:after="195" w:line="276" w:lineRule="auto"/>
        <w:ind w:left="851" w:hanging="284"/>
        <w:contextualSpacing/>
        <w:jc w:val="both"/>
        <w:rPr>
          <w:color w:val="auto"/>
          <w:sz w:val="22"/>
          <w:szCs w:val="22"/>
        </w:rPr>
      </w:pPr>
      <w:r w:rsidRPr="00044505">
        <w:rPr>
          <w:color w:val="auto"/>
          <w:sz w:val="22"/>
          <w:szCs w:val="22"/>
        </w:rPr>
        <w:t>Продолжительность работы в ночное время – Н;</w:t>
      </w:r>
    </w:p>
    <w:p w:rsidR="00052782" w:rsidRPr="00044505" w:rsidRDefault="00052782" w:rsidP="00860724">
      <w:pPr>
        <w:numPr>
          <w:ilvl w:val="0"/>
          <w:numId w:val="43"/>
        </w:numPr>
        <w:tabs>
          <w:tab w:val="left" w:pos="0"/>
        </w:tabs>
        <w:spacing w:after="195" w:line="276" w:lineRule="auto"/>
        <w:ind w:left="851" w:hanging="284"/>
        <w:contextualSpacing/>
        <w:jc w:val="both"/>
        <w:rPr>
          <w:color w:val="auto"/>
          <w:sz w:val="22"/>
          <w:szCs w:val="22"/>
        </w:rPr>
      </w:pPr>
      <w:r w:rsidRPr="00044505">
        <w:rPr>
          <w:color w:val="auto"/>
          <w:sz w:val="22"/>
          <w:szCs w:val="22"/>
        </w:rPr>
        <w:t>Продолжительность сверхурочной работы – С;</w:t>
      </w:r>
    </w:p>
    <w:p w:rsidR="00E5631C" w:rsidRDefault="00E5631C" w:rsidP="00052782">
      <w:pPr>
        <w:tabs>
          <w:tab w:val="left" w:pos="0"/>
          <w:tab w:val="num" w:pos="1276"/>
        </w:tabs>
        <w:spacing w:after="195" w:line="276" w:lineRule="auto"/>
        <w:ind w:firstLine="284"/>
        <w:contextualSpacing/>
        <w:jc w:val="both"/>
        <w:rPr>
          <w:color w:val="auto"/>
          <w:sz w:val="22"/>
          <w:szCs w:val="22"/>
        </w:rPr>
      </w:pPr>
      <w:r>
        <w:rPr>
          <w:color w:val="auto"/>
          <w:sz w:val="22"/>
          <w:szCs w:val="22"/>
        </w:rPr>
        <w:t xml:space="preserve">    </w:t>
      </w:r>
    </w:p>
    <w:p w:rsidR="00052782"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p>
    <w:p w:rsidR="00052782"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Выплата заработной платы и иных выплат производится в денежном </w:t>
      </w:r>
      <w:r w:rsidRPr="00E5631C">
        <w:rPr>
          <w:color w:val="auto"/>
          <w:sz w:val="22"/>
          <w:szCs w:val="22"/>
        </w:rPr>
        <w:t>выражении  на счета карт</w:t>
      </w:r>
      <w:r w:rsidR="00E5631C">
        <w:rPr>
          <w:color w:val="auto"/>
          <w:sz w:val="22"/>
          <w:szCs w:val="22"/>
        </w:rPr>
        <w:t xml:space="preserve"> сотрудников</w:t>
      </w:r>
      <w:r w:rsidRPr="00E5631C">
        <w:rPr>
          <w:color w:val="auto"/>
          <w:sz w:val="22"/>
          <w:szCs w:val="22"/>
        </w:rPr>
        <w:t>,</w:t>
      </w:r>
      <w:r w:rsidRPr="00044505">
        <w:rPr>
          <w:color w:val="auto"/>
          <w:sz w:val="22"/>
          <w:szCs w:val="22"/>
        </w:rPr>
        <w:t xml:space="preserve"> открываемых в</w:t>
      </w:r>
      <w:r w:rsidR="00E5631C">
        <w:rPr>
          <w:color w:val="auto"/>
          <w:sz w:val="22"/>
          <w:szCs w:val="22"/>
        </w:rPr>
        <w:t xml:space="preserve"> кредитных учреждениях согласно заявления работников.</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p>
    <w:p w:rsidR="00052782"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p>
    <w:p w:rsidR="00052782"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 xml:space="preserve">Выплата денежного содержания за первую половину месяца производится </w:t>
      </w:r>
      <w:r w:rsidRPr="002F077E">
        <w:rPr>
          <w:color w:val="auto"/>
          <w:sz w:val="22"/>
          <w:szCs w:val="22"/>
        </w:rPr>
        <w:t xml:space="preserve">16 числа текущего месяца, за вторую половину - </w:t>
      </w:r>
      <w:r w:rsidR="002F077E">
        <w:rPr>
          <w:color w:val="auto"/>
          <w:sz w:val="22"/>
          <w:szCs w:val="22"/>
        </w:rPr>
        <w:t>2</w:t>
      </w:r>
      <w:r w:rsidRPr="002F077E">
        <w:rPr>
          <w:color w:val="auto"/>
          <w:sz w:val="22"/>
          <w:szCs w:val="22"/>
        </w:rPr>
        <w:t xml:space="preserve"> числа месяца, следующего за расчетным. Начисление</w:t>
      </w:r>
      <w:r w:rsidRPr="00044505">
        <w:rPr>
          <w:color w:val="auto"/>
          <w:sz w:val="22"/>
          <w:szCs w:val="22"/>
        </w:rPr>
        <w:t xml:space="preserve">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Выплата заработной платы из кассы осуществляется в течение </w:t>
      </w:r>
      <w:r w:rsidRPr="002F077E">
        <w:rPr>
          <w:color w:val="auto"/>
          <w:sz w:val="22"/>
          <w:szCs w:val="22"/>
        </w:rPr>
        <w:t>3-х рабочих дней после получения денежных средств в кассу. По истечении указанного срока невостребованные</w:t>
      </w:r>
      <w:r w:rsidRPr="00044505">
        <w:rPr>
          <w:color w:val="auto"/>
          <w:sz w:val="22"/>
          <w:szCs w:val="22"/>
        </w:rPr>
        <w:t xml:space="preserve"> суммы заработной платы депонируются. Депонированные суммы сдаются в банк с зачислением на лицевой счет учреждения.</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052782" w:rsidRPr="00044505" w:rsidRDefault="00052782" w:rsidP="00052782">
      <w:pPr>
        <w:tabs>
          <w:tab w:val="num" w:pos="851"/>
        </w:tabs>
        <w:spacing w:after="195" w:line="276" w:lineRule="auto"/>
        <w:ind w:left="851" w:hanging="284"/>
        <w:contextualSpacing/>
        <w:jc w:val="both"/>
        <w:rPr>
          <w:color w:val="auto"/>
          <w:sz w:val="22"/>
          <w:szCs w:val="22"/>
        </w:rPr>
      </w:pPr>
      <w:r w:rsidRPr="00044505">
        <w:rPr>
          <w:color w:val="auto"/>
          <w:sz w:val="22"/>
          <w:szCs w:val="22"/>
        </w:rPr>
        <w:t>1) для возмещения неотработанного аванса, выданного в счет заработной платы;</w:t>
      </w:r>
    </w:p>
    <w:p w:rsidR="00052782" w:rsidRPr="00044505" w:rsidRDefault="00052782" w:rsidP="00052782">
      <w:pPr>
        <w:tabs>
          <w:tab w:val="num" w:pos="851"/>
        </w:tabs>
        <w:spacing w:after="195" w:line="276" w:lineRule="auto"/>
        <w:ind w:left="851" w:hanging="284"/>
        <w:contextualSpacing/>
        <w:jc w:val="both"/>
        <w:rPr>
          <w:color w:val="auto"/>
          <w:sz w:val="22"/>
          <w:szCs w:val="22"/>
        </w:rPr>
      </w:pPr>
      <w:r w:rsidRPr="00044505">
        <w:rPr>
          <w:color w:val="auto"/>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052782" w:rsidRDefault="00052782" w:rsidP="00052782">
      <w:pPr>
        <w:tabs>
          <w:tab w:val="num" w:pos="851"/>
        </w:tabs>
        <w:spacing w:after="195" w:line="276" w:lineRule="auto"/>
        <w:ind w:left="851" w:hanging="284"/>
        <w:contextualSpacing/>
        <w:jc w:val="both"/>
        <w:rPr>
          <w:color w:val="auto"/>
          <w:sz w:val="22"/>
          <w:szCs w:val="22"/>
        </w:rPr>
      </w:pPr>
      <w:r w:rsidRPr="00044505">
        <w:rPr>
          <w:color w:val="auto"/>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052782" w:rsidRPr="00044505" w:rsidRDefault="00052782" w:rsidP="00052782">
      <w:pPr>
        <w:tabs>
          <w:tab w:val="num" w:pos="851"/>
        </w:tabs>
        <w:spacing w:after="195" w:line="276" w:lineRule="auto"/>
        <w:ind w:left="851" w:hanging="284"/>
        <w:contextualSpacing/>
        <w:jc w:val="both"/>
        <w:rPr>
          <w:color w:val="auto"/>
          <w:sz w:val="22"/>
          <w:szCs w:val="22"/>
        </w:rPr>
      </w:pPr>
    </w:p>
    <w:p w:rsidR="00052782" w:rsidRDefault="00052782" w:rsidP="00052782">
      <w:pPr>
        <w:tabs>
          <w:tab w:val="left" w:pos="0"/>
          <w:tab w:val="num" w:pos="1276"/>
        </w:tabs>
        <w:spacing w:after="195" w:line="276" w:lineRule="auto"/>
        <w:ind w:firstLine="284"/>
        <w:contextualSpacing/>
        <w:jc w:val="both"/>
        <w:rPr>
          <w:color w:val="auto"/>
          <w:sz w:val="22"/>
          <w:szCs w:val="22"/>
        </w:rPr>
      </w:pPr>
      <w:r w:rsidRPr="00044505">
        <w:rPr>
          <w:color w:val="auto"/>
          <w:sz w:val="22"/>
          <w:szCs w:val="22"/>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052782" w:rsidRPr="00044505" w:rsidRDefault="00052782" w:rsidP="00052782">
      <w:pPr>
        <w:tabs>
          <w:tab w:val="left" w:pos="0"/>
          <w:tab w:val="num" w:pos="1276"/>
        </w:tabs>
        <w:spacing w:after="195" w:line="276" w:lineRule="auto"/>
        <w:ind w:firstLine="284"/>
        <w:contextualSpacing/>
        <w:jc w:val="both"/>
        <w:rPr>
          <w:color w:val="auto"/>
          <w:sz w:val="22"/>
          <w:szCs w:val="22"/>
        </w:rPr>
      </w:pPr>
    </w:p>
    <w:p w:rsidR="00052782" w:rsidRPr="00BF3433" w:rsidRDefault="005759C2" w:rsidP="00052782">
      <w:pPr>
        <w:tabs>
          <w:tab w:val="left" w:pos="0"/>
          <w:tab w:val="num" w:pos="1276"/>
        </w:tabs>
        <w:spacing w:after="195" w:line="276" w:lineRule="auto"/>
        <w:ind w:firstLine="284"/>
        <w:contextualSpacing/>
        <w:jc w:val="both"/>
        <w:rPr>
          <w:color w:val="auto"/>
          <w:sz w:val="22"/>
          <w:szCs w:val="22"/>
        </w:rPr>
      </w:pPr>
      <w:r w:rsidRPr="00BF3433">
        <w:rPr>
          <w:color w:val="auto"/>
          <w:sz w:val="22"/>
          <w:szCs w:val="22"/>
        </w:rPr>
        <w:t>Журнал операций расчетов по оплате труда, денежному довольствию и стипендиям</w:t>
      </w:r>
      <w:r w:rsidR="00052782" w:rsidRPr="00BF3433">
        <w:rPr>
          <w:color w:val="auto"/>
          <w:sz w:val="22"/>
          <w:szCs w:val="22"/>
        </w:rPr>
        <w:t xml:space="preserve"> формируется согласно своду Расчетно-платежных ведомостей на основании первичных документов: табелей учета использования рабочего времени,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052782" w:rsidRPr="00BF3433" w:rsidRDefault="00052782" w:rsidP="00052782">
      <w:pPr>
        <w:tabs>
          <w:tab w:val="left" w:pos="0"/>
          <w:tab w:val="num" w:pos="1276"/>
        </w:tabs>
        <w:spacing w:after="195" w:line="276" w:lineRule="auto"/>
        <w:ind w:firstLine="284"/>
        <w:contextualSpacing/>
        <w:jc w:val="both"/>
        <w:rPr>
          <w:color w:val="auto"/>
          <w:sz w:val="22"/>
          <w:szCs w:val="22"/>
        </w:rPr>
      </w:pPr>
    </w:p>
    <w:p w:rsidR="00052782" w:rsidRPr="00BF3433" w:rsidRDefault="00052782" w:rsidP="00052782">
      <w:pPr>
        <w:tabs>
          <w:tab w:val="left" w:pos="0"/>
          <w:tab w:val="num" w:pos="1276"/>
        </w:tabs>
        <w:spacing w:after="195" w:line="276" w:lineRule="auto"/>
        <w:ind w:firstLine="284"/>
        <w:contextualSpacing/>
        <w:jc w:val="both"/>
        <w:rPr>
          <w:color w:val="auto"/>
          <w:sz w:val="22"/>
          <w:szCs w:val="22"/>
        </w:rPr>
      </w:pPr>
      <w:r w:rsidRPr="00BF3433">
        <w:rPr>
          <w:color w:val="auto"/>
          <w:sz w:val="22"/>
          <w:szCs w:val="22"/>
        </w:rPr>
        <w:t xml:space="preserve">В Главную книгу ежемесячно переносятся обороты по операциям, отраженным в </w:t>
      </w:r>
      <w:r w:rsidR="005759C2" w:rsidRPr="00BF3433">
        <w:rPr>
          <w:color w:val="auto"/>
          <w:sz w:val="22"/>
          <w:szCs w:val="22"/>
        </w:rPr>
        <w:t>Журнал операций расчетов по оплате труда, денежному довольствию и стипендиям</w:t>
      </w:r>
      <w:r w:rsidRPr="00BF3433">
        <w:rPr>
          <w:color w:val="auto"/>
          <w:sz w:val="22"/>
          <w:szCs w:val="22"/>
        </w:rPr>
        <w:t>.</w:t>
      </w:r>
    </w:p>
    <w:p w:rsidR="00052782" w:rsidRPr="00BF3433" w:rsidRDefault="00052782" w:rsidP="00052782">
      <w:pPr>
        <w:tabs>
          <w:tab w:val="left" w:pos="0"/>
          <w:tab w:val="num" w:pos="1276"/>
        </w:tabs>
        <w:spacing w:after="195" w:line="276" w:lineRule="auto"/>
        <w:ind w:firstLine="284"/>
        <w:contextualSpacing/>
        <w:jc w:val="both"/>
        <w:rPr>
          <w:color w:val="auto"/>
          <w:sz w:val="22"/>
          <w:szCs w:val="22"/>
        </w:rPr>
      </w:pPr>
    </w:p>
    <w:p w:rsidR="00052782" w:rsidRPr="00BF3433" w:rsidRDefault="00052782" w:rsidP="00052782">
      <w:pPr>
        <w:tabs>
          <w:tab w:val="left" w:pos="0"/>
          <w:tab w:val="num" w:pos="1276"/>
        </w:tabs>
        <w:spacing w:after="195" w:line="276" w:lineRule="auto"/>
        <w:ind w:firstLine="284"/>
        <w:contextualSpacing/>
        <w:jc w:val="both"/>
        <w:rPr>
          <w:color w:val="auto"/>
          <w:sz w:val="22"/>
          <w:szCs w:val="22"/>
        </w:rPr>
      </w:pPr>
      <w:r w:rsidRPr="00BF3433">
        <w:rPr>
          <w:color w:val="auto"/>
          <w:sz w:val="22"/>
          <w:szCs w:val="22"/>
        </w:rPr>
        <w:t>Журнал операций по прочим операциям применяется для учета операций, не отраженных в других Журналах операций.</w:t>
      </w:r>
    </w:p>
    <w:p w:rsidR="00052782" w:rsidRPr="00BF3433" w:rsidRDefault="00052782" w:rsidP="00052782">
      <w:pPr>
        <w:tabs>
          <w:tab w:val="left" w:pos="0"/>
          <w:tab w:val="num" w:pos="1276"/>
        </w:tabs>
        <w:spacing w:after="195" w:line="276" w:lineRule="auto"/>
        <w:ind w:firstLine="284"/>
        <w:contextualSpacing/>
        <w:jc w:val="both"/>
        <w:rPr>
          <w:color w:val="auto"/>
          <w:sz w:val="22"/>
          <w:szCs w:val="22"/>
        </w:rPr>
      </w:pPr>
    </w:p>
    <w:p w:rsidR="00052782" w:rsidRPr="00044505" w:rsidRDefault="005759C2" w:rsidP="00052782">
      <w:pPr>
        <w:tabs>
          <w:tab w:val="left" w:pos="0"/>
          <w:tab w:val="num" w:pos="1276"/>
        </w:tabs>
        <w:spacing w:after="195" w:line="276" w:lineRule="auto"/>
        <w:ind w:firstLine="284"/>
        <w:contextualSpacing/>
        <w:jc w:val="both"/>
        <w:rPr>
          <w:color w:val="auto"/>
          <w:sz w:val="22"/>
          <w:szCs w:val="22"/>
        </w:rPr>
      </w:pPr>
      <w:r w:rsidRPr="00BF3433">
        <w:rPr>
          <w:color w:val="auto"/>
          <w:sz w:val="22"/>
          <w:szCs w:val="22"/>
        </w:rPr>
        <w:t xml:space="preserve">Журнал операций расчетов по оплате труда, денежному довольствию и стипендиям </w:t>
      </w:r>
      <w:r w:rsidR="00052782" w:rsidRPr="00BF3433">
        <w:rPr>
          <w:color w:val="auto"/>
          <w:sz w:val="22"/>
          <w:szCs w:val="22"/>
        </w:rPr>
        <w:t>составляется с приложением свода расчетных ведомостей.</w:t>
      </w:r>
    </w:p>
    <w:p w:rsidR="00052782" w:rsidRDefault="00052782" w:rsidP="00D160BB">
      <w:pPr>
        <w:pStyle w:val="Oaeno"/>
        <w:spacing w:line="360" w:lineRule="auto"/>
        <w:ind w:firstLine="709"/>
        <w:contextualSpacing/>
        <w:jc w:val="both"/>
        <w:rPr>
          <w:rFonts w:ascii="Times New Roman" w:hAnsi="Times New Roman"/>
          <w:color w:val="auto"/>
          <w:sz w:val="24"/>
        </w:rPr>
      </w:pPr>
    </w:p>
    <w:p w:rsidR="007B50C4" w:rsidRPr="00DF00FA" w:rsidRDefault="007B50C4" w:rsidP="00DF00FA">
      <w:pPr>
        <w:tabs>
          <w:tab w:val="left" w:pos="0"/>
          <w:tab w:val="left" w:pos="1276"/>
        </w:tabs>
        <w:spacing w:line="360" w:lineRule="auto"/>
        <w:ind w:firstLine="284"/>
        <w:contextualSpacing/>
        <w:jc w:val="both"/>
        <w:rPr>
          <w:rFonts w:asciiTheme="minorHAnsi" w:hAnsiTheme="minorHAnsi" w:cstheme="minorHAnsi"/>
          <w:b/>
          <w:color w:val="auto"/>
          <w:sz w:val="28"/>
          <w:szCs w:val="28"/>
        </w:rPr>
      </w:pPr>
      <w:r w:rsidRPr="00DF00FA">
        <w:rPr>
          <w:rFonts w:asciiTheme="minorHAnsi" w:hAnsiTheme="minorHAnsi" w:cstheme="minorHAnsi"/>
          <w:b/>
          <w:color w:val="auto"/>
          <w:sz w:val="28"/>
          <w:szCs w:val="28"/>
        </w:rPr>
        <w:t>4.11 Резервы предстоящих расходов</w:t>
      </w:r>
    </w:p>
    <w:p w:rsidR="00194578" w:rsidRDefault="00194578" w:rsidP="00194578">
      <w:pPr>
        <w:tabs>
          <w:tab w:val="left" w:pos="0"/>
          <w:tab w:val="left" w:pos="1276"/>
        </w:tabs>
        <w:spacing w:line="276" w:lineRule="auto"/>
        <w:ind w:firstLine="284"/>
        <w:contextualSpacing/>
        <w:jc w:val="both"/>
        <w:rPr>
          <w:color w:val="auto"/>
          <w:sz w:val="22"/>
          <w:szCs w:val="22"/>
        </w:rPr>
      </w:pP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отражается как резервы предстоящих расходов и учитывается на счете 401 60 «Резервы предстоящих расходов».</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Резерв должен использоваться только на покрытие тех затрат, в отношении которых этот резерв был изначально создан.</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Виды формируемых резервов:</w:t>
      </w:r>
    </w:p>
    <w:p w:rsidR="00194578" w:rsidRPr="002229F3" w:rsidRDefault="00194578" w:rsidP="00860724">
      <w:pPr>
        <w:numPr>
          <w:ilvl w:val="0"/>
          <w:numId w:val="2"/>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на оплату отпусков,</w:t>
      </w:r>
    </w:p>
    <w:p w:rsidR="00194578" w:rsidRPr="002229F3" w:rsidRDefault="00194578" w:rsidP="00860724">
      <w:pPr>
        <w:numPr>
          <w:ilvl w:val="0"/>
          <w:numId w:val="2"/>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гарантийного ремонта или обслуживания,</w:t>
      </w:r>
    </w:p>
    <w:p w:rsidR="00194578" w:rsidRPr="002229F3" w:rsidRDefault="00194578" w:rsidP="00860724">
      <w:pPr>
        <w:numPr>
          <w:ilvl w:val="0"/>
          <w:numId w:val="2"/>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по сомнительным долгам,</w:t>
      </w:r>
    </w:p>
    <w:p w:rsidR="00194578" w:rsidRDefault="00194578" w:rsidP="00194578">
      <w:pPr>
        <w:tabs>
          <w:tab w:val="left" w:pos="0"/>
          <w:tab w:val="left" w:pos="1276"/>
        </w:tabs>
        <w:spacing w:line="360" w:lineRule="auto"/>
        <w:ind w:firstLine="709"/>
        <w:contextualSpacing/>
        <w:jc w:val="both"/>
        <w:rPr>
          <w:color w:val="auto"/>
        </w:rPr>
      </w:pPr>
    </w:p>
    <w:p w:rsidR="00194578" w:rsidRPr="00FB50F5" w:rsidRDefault="00194578" w:rsidP="00194578">
      <w:pPr>
        <w:tabs>
          <w:tab w:val="left" w:pos="0"/>
          <w:tab w:val="left" w:pos="1276"/>
        </w:tabs>
        <w:spacing w:line="276" w:lineRule="auto"/>
        <w:ind w:firstLine="284"/>
        <w:contextualSpacing/>
        <w:jc w:val="both"/>
        <w:rPr>
          <w:rFonts w:ascii="Calibri" w:hAnsi="Calibri" w:cs="Calibri"/>
          <w:b/>
          <w:color w:val="auto"/>
        </w:rPr>
      </w:pPr>
      <w:r w:rsidRPr="00FB50F5">
        <w:rPr>
          <w:rFonts w:ascii="Calibri" w:hAnsi="Calibri" w:cs="Calibri"/>
          <w:b/>
          <w:color w:val="auto"/>
        </w:rPr>
        <w:t>Порядок формирования резерва на оплату отпусков за фактически отработанное время</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     Детализация счета 0 401 60 000 осуществляется учреждением в следующем порядке:</w:t>
      </w:r>
    </w:p>
    <w:p w:rsidR="00194578" w:rsidRPr="002229F3" w:rsidRDefault="00194578" w:rsidP="00860724">
      <w:pPr>
        <w:numPr>
          <w:ilvl w:val="0"/>
          <w:numId w:val="45"/>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61 000 - формирование резерва на оплату отпусков за фактически отработанное время;</w:t>
      </w:r>
    </w:p>
    <w:p w:rsidR="00194578" w:rsidRPr="002229F3" w:rsidRDefault="00194578" w:rsidP="00860724">
      <w:pPr>
        <w:numPr>
          <w:ilvl w:val="0"/>
          <w:numId w:val="45"/>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61 211 - по выплатам работникам;</w:t>
      </w:r>
    </w:p>
    <w:p w:rsidR="00194578" w:rsidRPr="002229F3" w:rsidRDefault="00194578" w:rsidP="00860724">
      <w:pPr>
        <w:numPr>
          <w:ilvl w:val="0"/>
          <w:numId w:val="45"/>
        </w:numPr>
        <w:tabs>
          <w:tab w:val="left" w:pos="0"/>
          <w:tab w:val="left" w:pos="851"/>
        </w:tabs>
        <w:spacing w:line="276" w:lineRule="auto"/>
        <w:ind w:left="851" w:hanging="284"/>
        <w:contextualSpacing/>
        <w:jc w:val="both"/>
        <w:rPr>
          <w:color w:val="auto"/>
          <w:sz w:val="22"/>
          <w:szCs w:val="22"/>
        </w:rPr>
      </w:pPr>
      <w:r w:rsidRPr="002229F3">
        <w:rPr>
          <w:color w:val="auto"/>
          <w:sz w:val="22"/>
          <w:szCs w:val="22"/>
        </w:rPr>
        <w:t>0 401 61 213 - по страховым взносам.</w:t>
      </w:r>
    </w:p>
    <w:p w:rsidR="00194578"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     </w:t>
      </w:r>
    </w:p>
    <w:p w:rsidR="00194578"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 xml:space="preserve">     </w:t>
      </w:r>
      <w:r w:rsidRPr="002F077E">
        <w:rPr>
          <w:color w:val="auto"/>
          <w:sz w:val="22"/>
          <w:szCs w:val="22"/>
        </w:rPr>
        <w:t>Сумма расходов на оплату предстоящих отпусков определяется по следующей методике.</w:t>
      </w:r>
    </w:p>
    <w:p w:rsidR="00194578" w:rsidRPr="002F077E"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Расчет производится персонифицировано по к</w:t>
      </w:r>
      <w:r w:rsidR="00F30441">
        <w:rPr>
          <w:color w:val="auto"/>
          <w:sz w:val="22"/>
          <w:szCs w:val="22"/>
        </w:rPr>
        <w:t>аждому сотруднику ежегодно</w:t>
      </w:r>
      <w:r w:rsidRPr="002F077E">
        <w:rPr>
          <w:color w:val="auto"/>
          <w:sz w:val="22"/>
          <w:szCs w:val="22"/>
        </w:rPr>
        <w:t>:</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F077E">
        <w:rPr>
          <w:color w:val="auto"/>
          <w:sz w:val="22"/>
          <w:szCs w:val="22"/>
        </w:rPr>
        <w:t>Резерв отпусков = К * ЗП, где</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К - количество не использованных сотрудником дней отпуска за период с начала работы на дату расчета (конец каждого месяца, квартала, года);</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Резерв стр. взн. = К * ЗП * С, где</w:t>
      </w:r>
    </w:p>
    <w:p w:rsidR="00194578" w:rsidRPr="002229F3" w:rsidRDefault="00194578" w:rsidP="00194578">
      <w:pPr>
        <w:tabs>
          <w:tab w:val="left" w:pos="0"/>
          <w:tab w:val="left" w:pos="1276"/>
        </w:tabs>
        <w:spacing w:line="276" w:lineRule="auto"/>
        <w:ind w:firstLine="284"/>
        <w:contextualSpacing/>
        <w:jc w:val="both"/>
        <w:rPr>
          <w:color w:val="auto"/>
          <w:sz w:val="22"/>
          <w:szCs w:val="22"/>
        </w:rPr>
      </w:pPr>
      <w:r w:rsidRPr="002229F3">
        <w:rPr>
          <w:color w:val="auto"/>
          <w:sz w:val="22"/>
          <w:szCs w:val="22"/>
        </w:rPr>
        <w:t>С - ставка страховых взносов.</w:t>
      </w:r>
    </w:p>
    <w:p w:rsidR="00F30441" w:rsidRDefault="00F30441" w:rsidP="00BB5100">
      <w:pPr>
        <w:tabs>
          <w:tab w:val="left" w:pos="0"/>
          <w:tab w:val="left" w:pos="1276"/>
        </w:tabs>
        <w:spacing w:line="360" w:lineRule="auto"/>
        <w:ind w:firstLine="284"/>
        <w:contextualSpacing/>
        <w:jc w:val="both"/>
        <w:rPr>
          <w:rFonts w:asciiTheme="minorHAnsi" w:hAnsiTheme="minorHAnsi" w:cstheme="minorHAnsi"/>
          <w:b/>
          <w:color w:val="auto"/>
          <w:sz w:val="28"/>
          <w:szCs w:val="28"/>
        </w:rPr>
      </w:pPr>
    </w:p>
    <w:p w:rsidR="007B50C4" w:rsidRPr="00BB5100" w:rsidRDefault="007B50C4" w:rsidP="00BB5100">
      <w:pPr>
        <w:tabs>
          <w:tab w:val="left" w:pos="0"/>
          <w:tab w:val="left" w:pos="1276"/>
        </w:tabs>
        <w:spacing w:line="360" w:lineRule="auto"/>
        <w:ind w:firstLine="284"/>
        <w:contextualSpacing/>
        <w:jc w:val="both"/>
        <w:rPr>
          <w:rFonts w:asciiTheme="minorHAnsi" w:hAnsiTheme="minorHAnsi" w:cstheme="minorHAnsi"/>
          <w:b/>
          <w:color w:val="auto"/>
          <w:sz w:val="28"/>
          <w:szCs w:val="28"/>
        </w:rPr>
      </w:pPr>
      <w:r w:rsidRPr="00BB5100">
        <w:rPr>
          <w:rFonts w:asciiTheme="minorHAnsi" w:hAnsiTheme="minorHAnsi" w:cstheme="minorHAnsi"/>
          <w:b/>
          <w:color w:val="auto"/>
          <w:sz w:val="28"/>
          <w:szCs w:val="28"/>
        </w:rPr>
        <w:t>4.12 Событие после отчетной даты</w:t>
      </w:r>
    </w:p>
    <w:p w:rsidR="007B50C4" w:rsidRDefault="007B50C4" w:rsidP="00C950E9">
      <w:pPr>
        <w:tabs>
          <w:tab w:val="left" w:pos="0"/>
          <w:tab w:val="left" w:pos="1276"/>
        </w:tabs>
        <w:spacing w:line="276" w:lineRule="auto"/>
        <w:ind w:firstLine="709"/>
        <w:contextualSpacing/>
        <w:jc w:val="both"/>
        <w:rPr>
          <w:color w:val="auto"/>
        </w:rPr>
      </w:pPr>
    </w:p>
    <w:p w:rsidR="00BB5100" w:rsidRPr="002229F3"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BB5100" w:rsidRPr="002229F3" w:rsidRDefault="00BB5100" w:rsidP="00BB5100">
      <w:pPr>
        <w:tabs>
          <w:tab w:val="left" w:pos="0"/>
          <w:tab w:val="left" w:pos="1276"/>
        </w:tabs>
        <w:spacing w:line="276" w:lineRule="auto"/>
        <w:ind w:firstLine="284"/>
        <w:contextualSpacing/>
        <w:jc w:val="both"/>
        <w:rPr>
          <w:color w:val="auto"/>
          <w:sz w:val="22"/>
          <w:szCs w:val="22"/>
        </w:rPr>
      </w:pPr>
    </w:p>
    <w:p w:rsidR="00BB5100"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BB5100" w:rsidRPr="002229F3" w:rsidRDefault="00BB5100" w:rsidP="00BB5100">
      <w:pPr>
        <w:tabs>
          <w:tab w:val="left" w:pos="0"/>
          <w:tab w:val="left" w:pos="1276"/>
        </w:tabs>
        <w:spacing w:line="276" w:lineRule="auto"/>
        <w:ind w:firstLine="284"/>
        <w:contextualSpacing/>
        <w:jc w:val="both"/>
        <w:rPr>
          <w:color w:val="auto"/>
          <w:sz w:val="22"/>
          <w:szCs w:val="22"/>
        </w:rPr>
      </w:pPr>
    </w:p>
    <w:p w:rsidR="00BB5100" w:rsidRPr="00F30441" w:rsidRDefault="00BB5100" w:rsidP="00BB5100">
      <w:pPr>
        <w:tabs>
          <w:tab w:val="left" w:pos="0"/>
          <w:tab w:val="left" w:pos="1276"/>
        </w:tabs>
        <w:spacing w:line="276" w:lineRule="auto"/>
        <w:ind w:firstLine="284"/>
        <w:contextualSpacing/>
        <w:jc w:val="both"/>
        <w:rPr>
          <w:color w:val="auto"/>
          <w:sz w:val="22"/>
          <w:szCs w:val="22"/>
        </w:rPr>
      </w:pPr>
      <w:r w:rsidRPr="00F30441">
        <w:rPr>
          <w:color w:val="auto"/>
          <w:sz w:val="22"/>
          <w:szCs w:val="22"/>
        </w:rPr>
        <w:t>Перечень фактов хозяйственной деятельности, которые могут быть признаны событиями после отчетной даты :</w:t>
      </w:r>
    </w:p>
    <w:p w:rsidR="00BB5100" w:rsidRPr="00F30441" w:rsidRDefault="00BB5100" w:rsidP="00BB5100">
      <w:pPr>
        <w:tabs>
          <w:tab w:val="left" w:pos="851"/>
        </w:tabs>
        <w:spacing w:line="276" w:lineRule="auto"/>
        <w:ind w:left="851" w:hanging="567"/>
        <w:contextualSpacing/>
        <w:jc w:val="both"/>
        <w:rPr>
          <w:color w:val="auto"/>
          <w:sz w:val="22"/>
          <w:szCs w:val="22"/>
        </w:rPr>
      </w:pPr>
      <w:r w:rsidRPr="00F30441">
        <w:rPr>
          <w:color w:val="auto"/>
          <w:sz w:val="22"/>
          <w:szCs w:val="22"/>
        </w:rPr>
        <w:t>1. События, подтверждающие существовавшие на отчетную дату хозяйственные условия, в которых организация вела свою деятельность:</w:t>
      </w:r>
    </w:p>
    <w:p w:rsidR="00BB5100" w:rsidRPr="00F30441" w:rsidRDefault="00BB5100" w:rsidP="00860724">
      <w:pPr>
        <w:numPr>
          <w:ilvl w:val="0"/>
          <w:numId w:val="46"/>
        </w:numPr>
        <w:tabs>
          <w:tab w:val="left" w:pos="851"/>
        </w:tabs>
        <w:spacing w:line="276" w:lineRule="auto"/>
        <w:ind w:left="851" w:hanging="284"/>
        <w:contextualSpacing/>
        <w:jc w:val="both"/>
        <w:rPr>
          <w:color w:val="auto"/>
          <w:sz w:val="22"/>
          <w:szCs w:val="22"/>
        </w:rPr>
      </w:pPr>
      <w:r w:rsidRPr="00F30441">
        <w:rPr>
          <w:color w:val="auto"/>
          <w:sz w:val="22"/>
          <w:szCs w:val="22"/>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BB5100" w:rsidRPr="00F30441" w:rsidRDefault="00BB5100" w:rsidP="00860724">
      <w:pPr>
        <w:numPr>
          <w:ilvl w:val="0"/>
          <w:numId w:val="46"/>
        </w:numPr>
        <w:tabs>
          <w:tab w:val="left" w:pos="851"/>
        </w:tabs>
        <w:spacing w:line="276" w:lineRule="auto"/>
        <w:ind w:left="851" w:hanging="284"/>
        <w:contextualSpacing/>
        <w:jc w:val="both"/>
        <w:rPr>
          <w:color w:val="auto"/>
          <w:sz w:val="22"/>
          <w:szCs w:val="22"/>
        </w:rPr>
      </w:pPr>
      <w:r w:rsidRPr="00F30441">
        <w:rPr>
          <w:color w:val="auto"/>
          <w:sz w:val="22"/>
          <w:szCs w:val="22"/>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BB5100" w:rsidRPr="00F30441" w:rsidRDefault="00BB5100" w:rsidP="00860724">
      <w:pPr>
        <w:numPr>
          <w:ilvl w:val="0"/>
          <w:numId w:val="46"/>
        </w:numPr>
        <w:tabs>
          <w:tab w:val="left" w:pos="851"/>
        </w:tabs>
        <w:spacing w:line="276" w:lineRule="auto"/>
        <w:ind w:left="851" w:hanging="284"/>
        <w:contextualSpacing/>
        <w:jc w:val="both"/>
        <w:rPr>
          <w:color w:val="auto"/>
          <w:sz w:val="22"/>
          <w:szCs w:val="22"/>
        </w:rPr>
      </w:pPr>
      <w:r w:rsidRPr="00F30441">
        <w:rPr>
          <w:color w:val="auto"/>
          <w:sz w:val="22"/>
          <w:szCs w:val="22"/>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 обоснован;</w:t>
      </w:r>
    </w:p>
    <w:p w:rsidR="00BB5100" w:rsidRPr="00F30441" w:rsidRDefault="00BB5100" w:rsidP="00860724">
      <w:pPr>
        <w:numPr>
          <w:ilvl w:val="0"/>
          <w:numId w:val="46"/>
        </w:numPr>
        <w:tabs>
          <w:tab w:val="left" w:pos="851"/>
        </w:tabs>
        <w:spacing w:line="276" w:lineRule="auto"/>
        <w:ind w:left="851" w:hanging="284"/>
        <w:contextualSpacing/>
        <w:jc w:val="both"/>
        <w:rPr>
          <w:color w:val="auto"/>
          <w:sz w:val="22"/>
          <w:szCs w:val="22"/>
        </w:rPr>
      </w:pPr>
      <w:r w:rsidRPr="00F30441">
        <w:rPr>
          <w:color w:val="auto"/>
          <w:sz w:val="22"/>
          <w:szCs w:val="22"/>
        </w:rPr>
        <w:t>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не обоснован;</w:t>
      </w:r>
    </w:p>
    <w:p w:rsidR="00BB5100" w:rsidRPr="00F30441" w:rsidRDefault="00BB5100" w:rsidP="00860724">
      <w:pPr>
        <w:numPr>
          <w:ilvl w:val="0"/>
          <w:numId w:val="46"/>
        </w:numPr>
        <w:tabs>
          <w:tab w:val="left" w:pos="851"/>
        </w:tabs>
        <w:spacing w:line="276" w:lineRule="auto"/>
        <w:ind w:left="851" w:hanging="284"/>
        <w:contextualSpacing/>
        <w:jc w:val="both"/>
        <w:rPr>
          <w:color w:val="auto"/>
          <w:sz w:val="22"/>
          <w:szCs w:val="22"/>
        </w:rPr>
      </w:pPr>
      <w:r w:rsidRPr="00F30441">
        <w:rPr>
          <w:color w:val="auto"/>
          <w:sz w:val="22"/>
          <w:szCs w:val="22"/>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B5100" w:rsidRPr="00F30441" w:rsidRDefault="00BB5100" w:rsidP="00860724">
      <w:pPr>
        <w:numPr>
          <w:ilvl w:val="0"/>
          <w:numId w:val="46"/>
        </w:numPr>
        <w:tabs>
          <w:tab w:val="left" w:pos="851"/>
        </w:tabs>
        <w:spacing w:line="276" w:lineRule="auto"/>
        <w:ind w:left="851" w:hanging="284"/>
        <w:contextualSpacing/>
        <w:jc w:val="both"/>
        <w:rPr>
          <w:color w:val="auto"/>
          <w:sz w:val="22"/>
          <w:szCs w:val="22"/>
        </w:rPr>
      </w:pPr>
      <w:r w:rsidRPr="00F30441">
        <w:rPr>
          <w:color w:val="auto"/>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BB5100" w:rsidRPr="00F30441" w:rsidRDefault="00BB5100" w:rsidP="00BB5100">
      <w:pPr>
        <w:tabs>
          <w:tab w:val="left" w:pos="851"/>
        </w:tabs>
        <w:spacing w:line="276" w:lineRule="auto"/>
        <w:ind w:left="851" w:hanging="567"/>
        <w:contextualSpacing/>
        <w:jc w:val="both"/>
        <w:rPr>
          <w:color w:val="auto"/>
          <w:sz w:val="22"/>
          <w:szCs w:val="22"/>
        </w:rPr>
      </w:pPr>
    </w:p>
    <w:p w:rsidR="00BB5100" w:rsidRPr="00F30441" w:rsidRDefault="00BB5100" w:rsidP="00BB5100">
      <w:pPr>
        <w:tabs>
          <w:tab w:val="left" w:pos="851"/>
        </w:tabs>
        <w:spacing w:line="276" w:lineRule="auto"/>
        <w:ind w:left="851" w:hanging="567"/>
        <w:contextualSpacing/>
        <w:jc w:val="both"/>
        <w:rPr>
          <w:color w:val="auto"/>
          <w:sz w:val="22"/>
          <w:szCs w:val="22"/>
        </w:rPr>
      </w:pPr>
      <w:r w:rsidRPr="00F30441">
        <w:rPr>
          <w:color w:val="auto"/>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BB5100" w:rsidRPr="00F30441" w:rsidRDefault="00BB5100" w:rsidP="00860724">
      <w:pPr>
        <w:numPr>
          <w:ilvl w:val="0"/>
          <w:numId w:val="47"/>
        </w:numPr>
        <w:tabs>
          <w:tab w:val="left" w:pos="851"/>
        </w:tabs>
        <w:spacing w:line="276" w:lineRule="auto"/>
        <w:ind w:left="851" w:hanging="284"/>
        <w:contextualSpacing/>
        <w:jc w:val="both"/>
        <w:rPr>
          <w:color w:val="auto"/>
          <w:sz w:val="22"/>
          <w:szCs w:val="22"/>
        </w:rPr>
      </w:pPr>
      <w:r w:rsidRPr="00F30441">
        <w:rPr>
          <w:color w:val="auto"/>
          <w:sz w:val="22"/>
          <w:szCs w:val="22"/>
        </w:rPr>
        <w:t>принятие решения о реорганизации организации;</w:t>
      </w:r>
    </w:p>
    <w:p w:rsidR="00BB5100" w:rsidRPr="00F30441" w:rsidRDefault="00BB5100" w:rsidP="00860724">
      <w:pPr>
        <w:numPr>
          <w:ilvl w:val="0"/>
          <w:numId w:val="47"/>
        </w:numPr>
        <w:tabs>
          <w:tab w:val="left" w:pos="851"/>
        </w:tabs>
        <w:spacing w:line="276" w:lineRule="auto"/>
        <w:ind w:left="851" w:hanging="284"/>
        <w:contextualSpacing/>
        <w:jc w:val="both"/>
        <w:rPr>
          <w:color w:val="auto"/>
          <w:sz w:val="22"/>
          <w:szCs w:val="22"/>
        </w:rPr>
      </w:pPr>
      <w:r w:rsidRPr="00F30441">
        <w:rPr>
          <w:color w:val="auto"/>
          <w:sz w:val="22"/>
          <w:szCs w:val="22"/>
        </w:rPr>
        <w:t>реконструкция или планируемая реконструкция;</w:t>
      </w:r>
    </w:p>
    <w:p w:rsidR="00BB5100" w:rsidRPr="00F30441" w:rsidRDefault="00BB5100" w:rsidP="00860724">
      <w:pPr>
        <w:numPr>
          <w:ilvl w:val="0"/>
          <w:numId w:val="47"/>
        </w:numPr>
        <w:tabs>
          <w:tab w:val="left" w:pos="851"/>
        </w:tabs>
        <w:spacing w:line="276" w:lineRule="auto"/>
        <w:ind w:left="851" w:hanging="284"/>
        <w:contextualSpacing/>
        <w:jc w:val="both"/>
        <w:rPr>
          <w:color w:val="auto"/>
          <w:sz w:val="22"/>
          <w:szCs w:val="22"/>
        </w:rPr>
      </w:pPr>
      <w:r w:rsidRPr="00F30441">
        <w:rPr>
          <w:color w:val="auto"/>
          <w:sz w:val="22"/>
          <w:szCs w:val="22"/>
        </w:rPr>
        <w:t>крупная сделка, связанная с приобретением и выбытием основных средств и финансовых вложений;</w:t>
      </w:r>
    </w:p>
    <w:p w:rsidR="00BB5100" w:rsidRPr="00F30441" w:rsidRDefault="00BB5100" w:rsidP="00860724">
      <w:pPr>
        <w:numPr>
          <w:ilvl w:val="0"/>
          <w:numId w:val="47"/>
        </w:numPr>
        <w:tabs>
          <w:tab w:val="left" w:pos="851"/>
        </w:tabs>
        <w:spacing w:line="276" w:lineRule="auto"/>
        <w:ind w:left="851" w:hanging="284"/>
        <w:contextualSpacing/>
        <w:jc w:val="both"/>
        <w:rPr>
          <w:color w:val="auto"/>
          <w:sz w:val="22"/>
          <w:szCs w:val="22"/>
        </w:rPr>
      </w:pPr>
      <w:r w:rsidRPr="00F30441">
        <w:rPr>
          <w:color w:val="auto"/>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BB5100" w:rsidRPr="00F30441" w:rsidRDefault="00BB5100" w:rsidP="00860724">
      <w:pPr>
        <w:numPr>
          <w:ilvl w:val="0"/>
          <w:numId w:val="47"/>
        </w:numPr>
        <w:tabs>
          <w:tab w:val="left" w:pos="851"/>
        </w:tabs>
        <w:spacing w:line="276" w:lineRule="auto"/>
        <w:ind w:left="851" w:hanging="284"/>
        <w:contextualSpacing/>
        <w:jc w:val="both"/>
        <w:rPr>
          <w:color w:val="auto"/>
          <w:sz w:val="22"/>
          <w:szCs w:val="22"/>
        </w:rPr>
      </w:pPr>
      <w:r w:rsidRPr="00F30441">
        <w:rPr>
          <w:color w:val="auto"/>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BB5100" w:rsidRPr="00F30441" w:rsidRDefault="00BB5100" w:rsidP="00860724">
      <w:pPr>
        <w:numPr>
          <w:ilvl w:val="0"/>
          <w:numId w:val="47"/>
        </w:numPr>
        <w:tabs>
          <w:tab w:val="left" w:pos="851"/>
        </w:tabs>
        <w:spacing w:line="276" w:lineRule="auto"/>
        <w:ind w:left="851" w:hanging="284"/>
        <w:contextualSpacing/>
        <w:jc w:val="both"/>
        <w:rPr>
          <w:color w:val="auto"/>
          <w:sz w:val="22"/>
          <w:szCs w:val="22"/>
        </w:rPr>
      </w:pPr>
      <w:r w:rsidRPr="00F30441">
        <w:rPr>
          <w:color w:val="auto"/>
          <w:sz w:val="22"/>
          <w:szCs w:val="22"/>
        </w:rPr>
        <w:t>существенное снижение стоимости основных средств, если это снижение имело место после отчетной даты;</w:t>
      </w:r>
    </w:p>
    <w:p w:rsidR="00BB5100" w:rsidRPr="00F30441" w:rsidRDefault="00BB5100" w:rsidP="00860724">
      <w:pPr>
        <w:numPr>
          <w:ilvl w:val="0"/>
          <w:numId w:val="47"/>
        </w:numPr>
        <w:tabs>
          <w:tab w:val="left" w:pos="851"/>
        </w:tabs>
        <w:spacing w:line="276" w:lineRule="auto"/>
        <w:ind w:left="851" w:hanging="284"/>
        <w:contextualSpacing/>
        <w:jc w:val="both"/>
        <w:rPr>
          <w:color w:val="auto"/>
          <w:sz w:val="22"/>
          <w:szCs w:val="22"/>
        </w:rPr>
      </w:pPr>
      <w:r w:rsidRPr="00F30441">
        <w:rPr>
          <w:color w:val="auto"/>
          <w:sz w:val="22"/>
          <w:szCs w:val="22"/>
        </w:rPr>
        <w:t>непрогнозируемое изменение курсов иностранных валют после отчетной даты;</w:t>
      </w:r>
    </w:p>
    <w:p w:rsidR="00BB5100" w:rsidRPr="00F30441" w:rsidRDefault="00BB5100" w:rsidP="00860724">
      <w:pPr>
        <w:numPr>
          <w:ilvl w:val="0"/>
          <w:numId w:val="47"/>
        </w:numPr>
        <w:tabs>
          <w:tab w:val="left" w:pos="851"/>
        </w:tabs>
        <w:spacing w:line="276" w:lineRule="auto"/>
        <w:ind w:left="851" w:hanging="284"/>
        <w:contextualSpacing/>
        <w:jc w:val="both"/>
        <w:rPr>
          <w:color w:val="auto"/>
          <w:sz w:val="22"/>
          <w:szCs w:val="22"/>
        </w:rPr>
      </w:pPr>
      <w:r w:rsidRPr="00F30441">
        <w:rPr>
          <w:color w:val="auto"/>
          <w:sz w:val="22"/>
          <w:szCs w:val="22"/>
        </w:rPr>
        <w:t>действия органов государственной власти.</w:t>
      </w:r>
    </w:p>
    <w:p w:rsidR="00BB5100" w:rsidRDefault="00BB5100" w:rsidP="00BB5100">
      <w:pPr>
        <w:tabs>
          <w:tab w:val="left" w:pos="0"/>
          <w:tab w:val="left" w:pos="1276"/>
        </w:tabs>
        <w:spacing w:line="276" w:lineRule="auto"/>
        <w:ind w:firstLine="284"/>
        <w:contextualSpacing/>
        <w:jc w:val="both"/>
        <w:rPr>
          <w:color w:val="auto"/>
          <w:sz w:val="22"/>
          <w:szCs w:val="22"/>
        </w:rPr>
      </w:pPr>
    </w:p>
    <w:p w:rsidR="00BB5100" w:rsidRPr="002229F3"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Порядок отражения в учете событий после отчетной даты:</w:t>
      </w:r>
    </w:p>
    <w:p w:rsidR="00BB5100" w:rsidRPr="00F30441"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xml:space="preserve">– лицо, ответственное за принятие решения об отражении операций после отчетной даты </w:t>
      </w:r>
      <w:r w:rsidRPr="00F30441">
        <w:rPr>
          <w:color w:val="auto"/>
          <w:sz w:val="22"/>
          <w:szCs w:val="22"/>
        </w:rPr>
        <w:t>(главный бухгалтер учреждения);</w:t>
      </w:r>
    </w:p>
    <w:p w:rsidR="00BB5100" w:rsidRPr="002229F3" w:rsidRDefault="00BB5100" w:rsidP="00BB5100">
      <w:pPr>
        <w:tabs>
          <w:tab w:val="left" w:pos="851"/>
        </w:tabs>
        <w:spacing w:line="276" w:lineRule="auto"/>
        <w:ind w:left="851" w:hanging="284"/>
        <w:contextualSpacing/>
        <w:jc w:val="both"/>
        <w:rPr>
          <w:color w:val="auto"/>
          <w:sz w:val="22"/>
          <w:szCs w:val="22"/>
        </w:rPr>
      </w:pPr>
      <w:r w:rsidRPr="00F30441">
        <w:rPr>
          <w:color w:val="auto"/>
          <w:sz w:val="22"/>
          <w:szCs w:val="22"/>
        </w:rPr>
        <w:t>– события, будут отражены на счетах бухгалтерского</w:t>
      </w:r>
      <w:r w:rsidRPr="002229F3">
        <w:rPr>
          <w:color w:val="auto"/>
          <w:sz w:val="22"/>
          <w:szCs w:val="22"/>
        </w:rPr>
        <w:t xml:space="preserve"> учета по состоянию на 31 декабря, несмотря на то, что они произошли позднее этой даты, но до даты представления отчетных форм учредителю;</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– события, подлежат отражению в текстовой части</w:t>
      </w:r>
      <w:r w:rsidR="00F30441">
        <w:rPr>
          <w:color w:val="auto"/>
          <w:sz w:val="22"/>
          <w:szCs w:val="22"/>
        </w:rPr>
        <w:t xml:space="preserve"> пояснительной записки (ф. 05031</w:t>
      </w:r>
      <w:r w:rsidRPr="002229F3">
        <w:rPr>
          <w:color w:val="auto"/>
          <w:sz w:val="22"/>
          <w:szCs w:val="22"/>
        </w:rPr>
        <w:t>60);</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– дату (предельный срок), до которой принимаются первичные учетные документы, отражающие события после отчетной даты (до 20 января года следующего за отчетным);</w:t>
      </w:r>
    </w:p>
    <w:p w:rsidR="00BB5100" w:rsidRPr="002229F3" w:rsidRDefault="00BB5100" w:rsidP="00BB5100">
      <w:pPr>
        <w:tabs>
          <w:tab w:val="left" w:pos="851"/>
        </w:tabs>
        <w:spacing w:line="276" w:lineRule="auto"/>
        <w:ind w:left="851" w:hanging="284"/>
        <w:contextualSpacing/>
        <w:jc w:val="both"/>
        <w:rPr>
          <w:color w:val="auto"/>
          <w:sz w:val="22"/>
          <w:szCs w:val="22"/>
        </w:rPr>
      </w:pPr>
      <w:r w:rsidRPr="002229F3">
        <w:rPr>
          <w:color w:val="auto"/>
          <w:sz w:val="22"/>
          <w:szCs w:val="22"/>
        </w:rPr>
        <w:t xml:space="preserve">– условия существенности указанных событий при отражении результатов деятельности </w:t>
      </w:r>
      <w:r w:rsidRPr="00F30441">
        <w:rPr>
          <w:color w:val="auto"/>
          <w:sz w:val="22"/>
          <w:szCs w:val="22"/>
        </w:rPr>
        <w:t>учреждения (например, денежная оценка – не менее 1 000 000 рублей).</w:t>
      </w:r>
    </w:p>
    <w:p w:rsidR="00BB5100" w:rsidRDefault="00BB5100" w:rsidP="00BB5100">
      <w:pPr>
        <w:tabs>
          <w:tab w:val="left" w:pos="851"/>
        </w:tabs>
        <w:spacing w:line="276" w:lineRule="auto"/>
        <w:ind w:left="851" w:hanging="284"/>
        <w:contextualSpacing/>
        <w:jc w:val="both"/>
        <w:rPr>
          <w:color w:val="auto"/>
          <w:sz w:val="22"/>
          <w:szCs w:val="22"/>
        </w:rPr>
      </w:pPr>
    </w:p>
    <w:p w:rsidR="00BB5100" w:rsidRDefault="00BB5100" w:rsidP="00BB5100">
      <w:pPr>
        <w:tabs>
          <w:tab w:val="left" w:pos="0"/>
          <w:tab w:val="left" w:pos="1276"/>
        </w:tabs>
        <w:spacing w:line="276" w:lineRule="auto"/>
        <w:ind w:firstLine="284"/>
        <w:contextualSpacing/>
        <w:jc w:val="both"/>
        <w:rPr>
          <w:color w:val="auto"/>
          <w:sz w:val="22"/>
          <w:szCs w:val="22"/>
        </w:rPr>
      </w:pPr>
      <w:r w:rsidRPr="002229F3">
        <w:rPr>
          <w:color w:val="auto"/>
          <w:sz w:val="22"/>
          <w:szCs w:val="22"/>
        </w:rPr>
        <w:t>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BB5100" w:rsidRPr="002229F3" w:rsidRDefault="00BB5100" w:rsidP="00BB5100">
      <w:pPr>
        <w:tabs>
          <w:tab w:val="left" w:pos="0"/>
          <w:tab w:val="left" w:pos="1276"/>
        </w:tabs>
        <w:spacing w:line="276" w:lineRule="auto"/>
        <w:ind w:firstLine="284"/>
        <w:contextualSpacing/>
        <w:jc w:val="both"/>
        <w:rPr>
          <w:color w:val="auto"/>
          <w:sz w:val="22"/>
          <w:szCs w:val="22"/>
        </w:rPr>
      </w:pPr>
    </w:p>
    <w:p w:rsidR="007645AF" w:rsidRPr="00C950E9" w:rsidRDefault="007645AF" w:rsidP="00C950E9">
      <w:pPr>
        <w:pStyle w:val="4"/>
        <w:ind w:firstLine="284"/>
        <w:rPr>
          <w:rFonts w:asciiTheme="minorHAnsi" w:hAnsiTheme="minorHAnsi" w:cstheme="minorHAnsi"/>
        </w:rPr>
      </w:pPr>
      <w:bookmarkStart w:id="103" w:name="_4.13_Учет_бюджетных"/>
      <w:bookmarkEnd w:id="103"/>
      <w:r w:rsidRPr="00C950E9">
        <w:rPr>
          <w:rFonts w:asciiTheme="minorHAnsi" w:hAnsiTheme="minorHAnsi" w:cstheme="minorHAnsi"/>
        </w:rPr>
        <w:t>4.1</w:t>
      </w:r>
      <w:r w:rsidR="00B96CFB" w:rsidRPr="00C950E9">
        <w:rPr>
          <w:rFonts w:asciiTheme="minorHAnsi" w:hAnsiTheme="minorHAnsi" w:cstheme="minorHAnsi"/>
        </w:rPr>
        <w:t xml:space="preserve">3 </w:t>
      </w:r>
      <w:r w:rsidRPr="00C950E9">
        <w:rPr>
          <w:rFonts w:asciiTheme="minorHAnsi" w:hAnsiTheme="minorHAnsi" w:cstheme="minorHAnsi"/>
        </w:rPr>
        <w:t>Учет обязательств</w:t>
      </w:r>
    </w:p>
    <w:p w:rsidR="007645AF" w:rsidRPr="00D160BB" w:rsidRDefault="007645AF" w:rsidP="00D160BB">
      <w:pPr>
        <w:tabs>
          <w:tab w:val="left" w:pos="0"/>
          <w:tab w:val="left" w:pos="1276"/>
        </w:tabs>
        <w:spacing w:line="360" w:lineRule="auto"/>
        <w:ind w:firstLine="709"/>
        <w:contextualSpacing/>
        <w:jc w:val="both"/>
        <w:rPr>
          <w:color w:val="auto"/>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В целях осуществления учета принятых учреждением обязательств (денежных обязательств) используются следующие термины и понятия:</w:t>
      </w:r>
    </w:p>
    <w:p w:rsidR="00F237C1" w:rsidRPr="002229F3" w:rsidRDefault="00F237C1" w:rsidP="00860724">
      <w:pPr>
        <w:numPr>
          <w:ilvl w:val="0"/>
          <w:numId w:val="48"/>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F237C1" w:rsidRPr="002229F3" w:rsidRDefault="00F237C1" w:rsidP="00860724">
      <w:pPr>
        <w:numPr>
          <w:ilvl w:val="0"/>
          <w:numId w:val="48"/>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F237C1" w:rsidRPr="002229F3" w:rsidRDefault="00F237C1" w:rsidP="00860724">
      <w:pPr>
        <w:numPr>
          <w:ilvl w:val="0"/>
          <w:numId w:val="48"/>
        </w:numPr>
        <w:tabs>
          <w:tab w:val="left" w:pos="0"/>
          <w:tab w:val="left" w:pos="851"/>
        </w:tabs>
        <w:spacing w:line="276" w:lineRule="auto"/>
        <w:ind w:left="851" w:hanging="284"/>
        <w:contextualSpacing/>
        <w:jc w:val="both"/>
        <w:rPr>
          <w:color w:val="auto"/>
          <w:sz w:val="22"/>
          <w:szCs w:val="22"/>
        </w:rPr>
      </w:pPr>
      <w:r w:rsidRPr="002229F3">
        <w:rPr>
          <w:color w:val="auto"/>
          <w:sz w:val="22"/>
          <w:szCs w:val="22"/>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F237C1" w:rsidRDefault="00F237C1" w:rsidP="00F237C1">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Объекты учета раздела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10 "Санкционирование по текущему финансовому году";</w:t>
      </w: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20 "Санкционирование по первому году, следующему за текущим (очередным финансовым годом)";</w:t>
      </w: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30 "Санкционирование по второму году, следующему за текущим (первым годом, следующим за очередным)";</w:t>
      </w: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40 "Санкционирование по второму году, следующему за очередным";</w:t>
      </w: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90 "Санкционирование на иные очередные года (за пределами планового периода)".</w:t>
      </w:r>
    </w:p>
    <w:p w:rsidR="00F237C1" w:rsidRDefault="00F237C1" w:rsidP="00C950E9">
      <w:pPr>
        <w:tabs>
          <w:tab w:val="left" w:pos="0"/>
          <w:tab w:val="left" w:pos="1276"/>
        </w:tabs>
        <w:spacing w:line="276" w:lineRule="auto"/>
        <w:ind w:firstLine="284"/>
        <w:contextualSpacing/>
        <w:jc w:val="both"/>
        <w:rPr>
          <w:color w:val="auto"/>
          <w:sz w:val="22"/>
          <w:szCs w:val="22"/>
        </w:rPr>
      </w:pPr>
    </w:p>
    <w:p w:rsidR="00904647" w:rsidRPr="00C950E9" w:rsidRDefault="00904647"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Для учета показателей принятых обязательств (денежных обязательств) используется счет 502</w:t>
      </w:r>
      <w:r w:rsidR="00C950E9">
        <w:rPr>
          <w:color w:val="auto"/>
          <w:sz w:val="22"/>
          <w:szCs w:val="22"/>
        </w:rPr>
        <w:t xml:space="preserve"> 00 </w:t>
      </w:r>
      <w:r w:rsidR="00C950E9" w:rsidRPr="00C950E9">
        <w:rPr>
          <w:color w:val="auto"/>
          <w:sz w:val="22"/>
          <w:szCs w:val="22"/>
        </w:rPr>
        <w:t>"Обязательства"</w:t>
      </w:r>
      <w:r w:rsidRPr="00C950E9">
        <w:rPr>
          <w:color w:val="auto"/>
          <w:sz w:val="22"/>
          <w:szCs w:val="22"/>
        </w:rPr>
        <w:t>.</w:t>
      </w:r>
    </w:p>
    <w:p w:rsidR="00904647" w:rsidRPr="00C950E9" w:rsidRDefault="00904647" w:rsidP="00C950E9">
      <w:pPr>
        <w:tabs>
          <w:tab w:val="left" w:pos="0"/>
          <w:tab w:val="left" w:pos="1276"/>
        </w:tabs>
        <w:spacing w:line="276" w:lineRule="auto"/>
        <w:ind w:firstLine="284"/>
        <w:contextualSpacing/>
        <w:jc w:val="both"/>
        <w:rPr>
          <w:color w:val="auto"/>
          <w:sz w:val="22"/>
          <w:szCs w:val="22"/>
        </w:rPr>
      </w:pPr>
    </w:p>
    <w:p w:rsidR="00C950E9" w:rsidRDefault="00C950E9"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Счет предназначен для учета показателей принятых (принимаемых, отложенных)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(принимаемых) учреждением обязательств.</w:t>
      </w:r>
    </w:p>
    <w:p w:rsidR="00C950E9" w:rsidRPr="00C950E9" w:rsidRDefault="00C950E9" w:rsidP="00C950E9">
      <w:pPr>
        <w:tabs>
          <w:tab w:val="left" w:pos="0"/>
          <w:tab w:val="left" w:pos="1276"/>
        </w:tabs>
        <w:spacing w:line="276" w:lineRule="auto"/>
        <w:ind w:firstLine="284"/>
        <w:contextualSpacing/>
        <w:jc w:val="both"/>
        <w:rPr>
          <w:color w:val="auto"/>
          <w:sz w:val="22"/>
          <w:szCs w:val="22"/>
        </w:rPr>
      </w:pPr>
    </w:p>
    <w:p w:rsidR="00C950E9" w:rsidRPr="00C950E9" w:rsidRDefault="00C950E9"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Учет принятых учреждением обязательств ведется на следующих счетах:</w:t>
      </w:r>
    </w:p>
    <w:p w:rsidR="00C950E9" w:rsidRPr="00C950E9" w:rsidRDefault="00C950E9"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050201000 "Принятые обязательства";</w:t>
      </w:r>
    </w:p>
    <w:p w:rsidR="00C950E9" w:rsidRPr="00C950E9" w:rsidRDefault="00C950E9"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050202000 "Принятые денежные обязательства";</w:t>
      </w:r>
    </w:p>
    <w:p w:rsidR="00C950E9" w:rsidRPr="00C950E9" w:rsidRDefault="00C950E9"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050207000 "Принимаемые обязательства";</w:t>
      </w:r>
    </w:p>
    <w:p w:rsidR="00904647" w:rsidRDefault="00C950E9" w:rsidP="00C950E9">
      <w:pPr>
        <w:tabs>
          <w:tab w:val="left" w:pos="0"/>
          <w:tab w:val="left" w:pos="1276"/>
        </w:tabs>
        <w:spacing w:line="276" w:lineRule="auto"/>
        <w:ind w:firstLine="284"/>
        <w:contextualSpacing/>
        <w:jc w:val="both"/>
        <w:rPr>
          <w:color w:val="auto"/>
          <w:sz w:val="22"/>
          <w:szCs w:val="22"/>
        </w:rPr>
      </w:pPr>
      <w:r w:rsidRPr="00C950E9">
        <w:rPr>
          <w:color w:val="auto"/>
          <w:sz w:val="22"/>
          <w:szCs w:val="22"/>
        </w:rPr>
        <w:t>050209000 "Отложенные обязательства".</w:t>
      </w: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F237C1" w:rsidRDefault="00F237C1" w:rsidP="00F237C1">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
    <w:p w:rsidR="00F237C1" w:rsidRDefault="00F237C1" w:rsidP="00C950E9">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Основанием для принятия на учет бюджетного обязательства являются:</w:t>
      </w:r>
    </w:p>
    <w:p w:rsidR="00F237C1" w:rsidRPr="002229F3" w:rsidRDefault="00F237C1" w:rsidP="00860724">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F237C1" w:rsidRPr="002229F3" w:rsidRDefault="00F237C1" w:rsidP="00860724">
      <w:pPr>
        <w:numPr>
          <w:ilvl w:val="0"/>
          <w:numId w:val="49"/>
        </w:numPr>
        <w:tabs>
          <w:tab w:val="left" w:pos="851"/>
          <w:tab w:val="left" w:pos="1276"/>
        </w:tabs>
        <w:spacing w:line="276" w:lineRule="auto"/>
        <w:ind w:left="851" w:hanging="284"/>
        <w:contextualSpacing/>
        <w:jc w:val="both"/>
        <w:rPr>
          <w:color w:val="auto"/>
          <w:sz w:val="22"/>
          <w:szCs w:val="22"/>
        </w:rPr>
      </w:pPr>
      <w:r w:rsidRPr="002229F3">
        <w:rPr>
          <w:color w:val="auto"/>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F237C1" w:rsidRPr="002229F3" w:rsidRDefault="00F237C1" w:rsidP="00860724">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F237C1" w:rsidRPr="002229F3" w:rsidRDefault="00F237C1" w:rsidP="00860724">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F237C1" w:rsidRPr="002229F3" w:rsidRDefault="00F237C1" w:rsidP="00860724">
      <w:pPr>
        <w:numPr>
          <w:ilvl w:val="0"/>
          <w:numId w:val="49"/>
        </w:numPr>
        <w:tabs>
          <w:tab w:val="left" w:pos="851"/>
        </w:tabs>
        <w:spacing w:line="276" w:lineRule="auto"/>
        <w:ind w:left="851" w:hanging="284"/>
        <w:contextualSpacing/>
        <w:jc w:val="both"/>
        <w:rPr>
          <w:color w:val="auto"/>
          <w:sz w:val="22"/>
          <w:szCs w:val="22"/>
        </w:rPr>
      </w:pPr>
      <w:r w:rsidRPr="002229F3">
        <w:rPr>
          <w:color w:val="auto"/>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F237C1" w:rsidRDefault="00F237C1" w:rsidP="00F237C1">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В части расчетов по оплате труда основанием для принятия обязательства является:</w:t>
      </w:r>
    </w:p>
    <w:p w:rsidR="00F237C1" w:rsidRPr="002229F3" w:rsidRDefault="00F237C1" w:rsidP="00860724">
      <w:pPr>
        <w:numPr>
          <w:ilvl w:val="0"/>
          <w:numId w:val="50"/>
        </w:numPr>
        <w:tabs>
          <w:tab w:val="left" w:pos="851"/>
        </w:tabs>
        <w:spacing w:line="276" w:lineRule="auto"/>
        <w:ind w:left="851" w:hanging="284"/>
        <w:contextualSpacing/>
        <w:jc w:val="both"/>
        <w:rPr>
          <w:color w:val="auto"/>
          <w:sz w:val="22"/>
          <w:szCs w:val="22"/>
        </w:rPr>
      </w:pPr>
      <w:r w:rsidRPr="002229F3">
        <w:rPr>
          <w:color w:val="auto"/>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F237C1" w:rsidRPr="002229F3" w:rsidRDefault="00F237C1" w:rsidP="00860724">
      <w:pPr>
        <w:numPr>
          <w:ilvl w:val="0"/>
          <w:numId w:val="50"/>
        </w:numPr>
        <w:tabs>
          <w:tab w:val="left" w:pos="851"/>
        </w:tabs>
        <w:spacing w:line="276" w:lineRule="auto"/>
        <w:ind w:left="851" w:hanging="284"/>
        <w:contextualSpacing/>
        <w:jc w:val="both"/>
        <w:rPr>
          <w:color w:val="auto"/>
          <w:sz w:val="22"/>
          <w:szCs w:val="22"/>
        </w:rPr>
      </w:pPr>
      <w:r w:rsidRPr="002229F3">
        <w:rPr>
          <w:color w:val="auto"/>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F237C1" w:rsidRPr="002229F3" w:rsidRDefault="00F237C1" w:rsidP="00860724">
      <w:pPr>
        <w:numPr>
          <w:ilvl w:val="0"/>
          <w:numId w:val="50"/>
        </w:numPr>
        <w:tabs>
          <w:tab w:val="left" w:pos="851"/>
        </w:tabs>
        <w:spacing w:line="276" w:lineRule="auto"/>
        <w:ind w:left="851" w:hanging="284"/>
        <w:contextualSpacing/>
        <w:jc w:val="both"/>
        <w:rPr>
          <w:color w:val="auto"/>
          <w:sz w:val="22"/>
          <w:szCs w:val="22"/>
        </w:rPr>
      </w:pPr>
      <w:r w:rsidRPr="002229F3">
        <w:rPr>
          <w:color w:val="auto"/>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F237C1" w:rsidRDefault="00F237C1" w:rsidP="00F237C1">
      <w:pPr>
        <w:tabs>
          <w:tab w:val="left" w:pos="0"/>
          <w:tab w:val="left" w:pos="1276"/>
        </w:tabs>
        <w:spacing w:line="276" w:lineRule="auto"/>
        <w:ind w:firstLine="284"/>
        <w:contextualSpacing/>
        <w:jc w:val="both"/>
        <w:rPr>
          <w:color w:val="auto"/>
          <w:sz w:val="22"/>
          <w:szCs w:val="22"/>
        </w:rPr>
      </w:pPr>
    </w:p>
    <w:p w:rsidR="00F237C1" w:rsidRPr="002229F3" w:rsidRDefault="00F237C1" w:rsidP="00F237C1">
      <w:pPr>
        <w:tabs>
          <w:tab w:val="left" w:pos="0"/>
          <w:tab w:val="left" w:pos="1276"/>
        </w:tabs>
        <w:spacing w:line="276" w:lineRule="auto"/>
        <w:ind w:firstLine="284"/>
        <w:contextualSpacing/>
        <w:jc w:val="both"/>
        <w:rPr>
          <w:color w:val="auto"/>
          <w:sz w:val="22"/>
          <w:szCs w:val="22"/>
        </w:rPr>
      </w:pPr>
      <w:r w:rsidRPr="002229F3">
        <w:rPr>
          <w:color w:val="auto"/>
          <w:sz w:val="22"/>
          <w:szCs w:val="22"/>
        </w:rPr>
        <w:t>Суммы ранее принятых обязательств подлежат корректировке:</w:t>
      </w:r>
    </w:p>
    <w:p w:rsidR="00F237C1" w:rsidRPr="002229F3" w:rsidRDefault="00F237C1" w:rsidP="00860724">
      <w:pPr>
        <w:numPr>
          <w:ilvl w:val="0"/>
          <w:numId w:val="51"/>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F237C1" w:rsidRPr="002229F3" w:rsidRDefault="00F237C1" w:rsidP="00860724">
      <w:pPr>
        <w:numPr>
          <w:ilvl w:val="0"/>
          <w:numId w:val="51"/>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F237C1" w:rsidRPr="002229F3" w:rsidRDefault="00F237C1" w:rsidP="00860724">
      <w:pPr>
        <w:numPr>
          <w:ilvl w:val="0"/>
          <w:numId w:val="51"/>
        </w:numPr>
        <w:tabs>
          <w:tab w:val="left" w:pos="851"/>
        </w:tabs>
        <w:spacing w:line="276" w:lineRule="auto"/>
        <w:ind w:left="851" w:hanging="284"/>
        <w:contextualSpacing/>
        <w:jc w:val="both"/>
        <w:rPr>
          <w:color w:val="auto"/>
          <w:sz w:val="22"/>
          <w:szCs w:val="22"/>
        </w:rPr>
      </w:pPr>
      <w:r w:rsidRPr="002229F3">
        <w:rPr>
          <w:color w:val="auto"/>
          <w:sz w:val="22"/>
          <w:szCs w:val="22"/>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7645AF" w:rsidRPr="00D160BB" w:rsidRDefault="007645AF" w:rsidP="00D160BB">
      <w:pPr>
        <w:spacing w:line="360" w:lineRule="auto"/>
        <w:ind w:firstLine="709"/>
        <w:contextualSpacing/>
        <w:jc w:val="both"/>
      </w:pPr>
    </w:p>
    <w:p w:rsidR="005264A2" w:rsidRPr="006E3FDD" w:rsidRDefault="00371144" w:rsidP="006E3FDD">
      <w:pPr>
        <w:pStyle w:val="4"/>
        <w:ind w:firstLine="284"/>
        <w:rPr>
          <w:rFonts w:asciiTheme="minorHAnsi" w:hAnsiTheme="minorHAnsi" w:cstheme="minorHAnsi"/>
        </w:rPr>
      </w:pPr>
      <w:bookmarkStart w:id="104" w:name="_4.9_Доходы_будущих"/>
      <w:bookmarkStart w:id="105" w:name="_4.11_Учет_бюджетных"/>
      <w:bookmarkStart w:id="106" w:name="_4.14_Учет_на"/>
      <w:bookmarkEnd w:id="104"/>
      <w:bookmarkEnd w:id="105"/>
      <w:bookmarkEnd w:id="106"/>
      <w:r w:rsidRPr="006E3FDD">
        <w:rPr>
          <w:rFonts w:asciiTheme="minorHAnsi" w:hAnsiTheme="minorHAnsi" w:cstheme="minorHAnsi"/>
        </w:rPr>
        <w:t>4.14</w:t>
      </w:r>
      <w:r w:rsidR="00E317CB" w:rsidRPr="006E3FDD">
        <w:rPr>
          <w:rFonts w:asciiTheme="minorHAnsi" w:hAnsiTheme="minorHAnsi" w:cstheme="minorHAnsi"/>
        </w:rPr>
        <w:t xml:space="preserve"> </w:t>
      </w:r>
      <w:r w:rsidR="005264A2" w:rsidRPr="006E3FDD">
        <w:rPr>
          <w:rFonts w:asciiTheme="minorHAnsi" w:hAnsiTheme="minorHAnsi" w:cstheme="minorHAnsi"/>
        </w:rPr>
        <w:t>Учет на забалансовых счетах</w:t>
      </w:r>
    </w:p>
    <w:p w:rsidR="009174FB" w:rsidRPr="009174FB" w:rsidRDefault="009174FB" w:rsidP="009174FB"/>
    <w:p w:rsidR="006E3FDD" w:rsidRDefault="006E3FDD" w:rsidP="006E3FDD">
      <w:pPr>
        <w:tabs>
          <w:tab w:val="left" w:pos="0"/>
          <w:tab w:val="left" w:pos="1276"/>
        </w:tabs>
        <w:spacing w:line="276" w:lineRule="auto"/>
        <w:ind w:firstLine="284"/>
        <w:contextualSpacing/>
        <w:jc w:val="both"/>
        <w:rPr>
          <w:color w:val="auto"/>
          <w:sz w:val="22"/>
          <w:szCs w:val="22"/>
        </w:rPr>
      </w:pPr>
      <w:r w:rsidRPr="002229F3">
        <w:rPr>
          <w:color w:val="auto"/>
          <w:sz w:val="22"/>
          <w:szCs w:val="22"/>
        </w:rPr>
        <w:t>На забалансовых счетах учреждением учитываются: ценности, находящиеся у учреждения, но не закрепленные за ним на праве оперативного управления.</w:t>
      </w:r>
    </w:p>
    <w:p w:rsidR="006E3FDD" w:rsidRPr="002229F3" w:rsidRDefault="006E3FDD" w:rsidP="006E3FDD">
      <w:pPr>
        <w:tabs>
          <w:tab w:val="left" w:pos="0"/>
          <w:tab w:val="left" w:pos="1276"/>
        </w:tabs>
        <w:spacing w:line="276" w:lineRule="auto"/>
        <w:ind w:firstLine="284"/>
        <w:contextualSpacing/>
        <w:jc w:val="both"/>
        <w:rPr>
          <w:color w:val="auto"/>
          <w:sz w:val="22"/>
          <w:szCs w:val="22"/>
        </w:rPr>
      </w:pPr>
    </w:p>
    <w:p w:rsidR="006E3FDD" w:rsidRDefault="006E3FDD" w:rsidP="006E3FDD">
      <w:pPr>
        <w:tabs>
          <w:tab w:val="left" w:pos="0"/>
          <w:tab w:val="left" w:pos="1276"/>
        </w:tabs>
        <w:spacing w:line="276" w:lineRule="auto"/>
        <w:ind w:firstLine="284"/>
        <w:contextualSpacing/>
        <w:jc w:val="both"/>
        <w:rPr>
          <w:color w:val="auto"/>
          <w:sz w:val="22"/>
          <w:szCs w:val="22"/>
        </w:rPr>
      </w:pPr>
      <w:r w:rsidRPr="002229F3">
        <w:rPr>
          <w:color w:val="auto"/>
          <w:sz w:val="22"/>
          <w:szCs w:val="22"/>
        </w:rPr>
        <w:t>Учет на забалансовых счетах ведется по простой системе.</w:t>
      </w:r>
    </w:p>
    <w:p w:rsidR="006E3FDD" w:rsidRPr="002229F3" w:rsidRDefault="006E3FDD" w:rsidP="006E3FDD">
      <w:pPr>
        <w:tabs>
          <w:tab w:val="left" w:pos="0"/>
          <w:tab w:val="left" w:pos="1276"/>
        </w:tabs>
        <w:spacing w:line="276" w:lineRule="auto"/>
        <w:ind w:firstLine="284"/>
        <w:contextualSpacing/>
        <w:jc w:val="both"/>
        <w:rPr>
          <w:color w:val="auto"/>
          <w:sz w:val="22"/>
          <w:szCs w:val="22"/>
        </w:rPr>
      </w:pPr>
    </w:p>
    <w:p w:rsidR="006E3FDD" w:rsidRDefault="006E3FDD" w:rsidP="006E3FDD">
      <w:pPr>
        <w:tabs>
          <w:tab w:val="left" w:pos="0"/>
          <w:tab w:val="left" w:pos="1276"/>
        </w:tabs>
        <w:spacing w:line="276" w:lineRule="auto"/>
        <w:ind w:firstLine="284"/>
        <w:contextualSpacing/>
        <w:jc w:val="both"/>
        <w:rPr>
          <w:color w:val="auto"/>
          <w:sz w:val="22"/>
          <w:szCs w:val="22"/>
        </w:rPr>
      </w:pPr>
      <w:r w:rsidRPr="002229F3">
        <w:rPr>
          <w:color w:val="auto"/>
          <w:sz w:val="22"/>
          <w:szCs w:val="22"/>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6E3FDD" w:rsidRPr="002229F3" w:rsidRDefault="006E3FDD" w:rsidP="006E3FDD">
      <w:pPr>
        <w:tabs>
          <w:tab w:val="left" w:pos="0"/>
          <w:tab w:val="left" w:pos="1276"/>
        </w:tabs>
        <w:spacing w:line="276" w:lineRule="auto"/>
        <w:ind w:firstLine="284"/>
        <w:contextualSpacing/>
        <w:jc w:val="both"/>
        <w:rPr>
          <w:color w:val="auto"/>
          <w:sz w:val="22"/>
          <w:szCs w:val="22"/>
        </w:rPr>
      </w:pPr>
    </w:p>
    <w:p w:rsidR="006E3FDD" w:rsidRPr="002229F3" w:rsidRDefault="006E3FDD" w:rsidP="006E3FDD">
      <w:pPr>
        <w:tabs>
          <w:tab w:val="left" w:pos="0"/>
        </w:tabs>
        <w:spacing w:line="276" w:lineRule="auto"/>
        <w:ind w:firstLine="284"/>
        <w:contextualSpacing/>
        <w:jc w:val="both"/>
        <w:rPr>
          <w:sz w:val="22"/>
          <w:szCs w:val="22"/>
        </w:rPr>
      </w:pPr>
      <w:r w:rsidRPr="002229F3">
        <w:rPr>
          <w:sz w:val="22"/>
          <w:szCs w:val="22"/>
        </w:rPr>
        <w:t xml:space="preserve">На забалансовых счетах учреждение учитывает следующие виды имущества: </w:t>
      </w:r>
    </w:p>
    <w:p w:rsidR="006E3FDD" w:rsidRDefault="006E3FDD" w:rsidP="00D160BB">
      <w:pPr>
        <w:tabs>
          <w:tab w:val="left" w:pos="0"/>
        </w:tabs>
        <w:spacing w:line="360" w:lineRule="auto"/>
        <w:ind w:firstLine="709"/>
        <w:contextualSpacing/>
        <w:jc w:val="both"/>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3"/>
        <w:gridCol w:w="2430"/>
        <w:gridCol w:w="3757"/>
      </w:tblGrid>
      <w:tr w:rsidR="006E3FDD" w:rsidRPr="00E77387" w:rsidTr="00B802D2">
        <w:trPr>
          <w:tblHeader/>
        </w:trPr>
        <w:tc>
          <w:tcPr>
            <w:tcW w:w="675"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ind w:firstLine="709"/>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br w:type="page"/>
              <w:t xml:space="preserve"> Код счета</w:t>
            </w:r>
          </w:p>
        </w:tc>
        <w:tc>
          <w:tcPr>
            <w:tcW w:w="2403"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Наименование счета</w:t>
            </w:r>
          </w:p>
        </w:tc>
        <w:tc>
          <w:tcPr>
            <w:tcW w:w="2430"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Регистр аналитического учета</w:t>
            </w:r>
          </w:p>
        </w:tc>
        <w:tc>
          <w:tcPr>
            <w:tcW w:w="3757" w:type="dxa"/>
            <w:shd w:val="clear" w:color="auto" w:fill="F3F3F3"/>
          </w:tcPr>
          <w:p w:rsidR="006E3FDD" w:rsidRPr="004E3C69" w:rsidRDefault="006E3FDD" w:rsidP="00B802D2">
            <w:pPr>
              <w:widowControl/>
              <w:tabs>
                <w:tab w:val="num" w:pos="0"/>
                <w:tab w:val="left" w:pos="142"/>
                <w:tab w:val="right" w:leader="dot" w:pos="9345"/>
              </w:tabs>
              <w:suppressAutoHyphens w:val="0"/>
              <w:spacing w:before="120" w:after="120" w:line="276" w:lineRule="auto"/>
              <w:contextualSpacing/>
              <w:jc w:val="center"/>
              <w:rPr>
                <w:rFonts w:eastAsia="Times New Roman"/>
                <w:b/>
                <w:bCs/>
                <w:noProof/>
                <w:color w:val="auto"/>
                <w:sz w:val="20"/>
                <w:szCs w:val="20"/>
                <w:lang w:eastAsia="ru-RU"/>
              </w:rPr>
            </w:pPr>
            <w:r w:rsidRPr="004E3C69">
              <w:rPr>
                <w:rFonts w:eastAsia="Times New Roman"/>
                <w:b/>
                <w:bCs/>
                <w:noProof/>
                <w:color w:val="auto"/>
                <w:sz w:val="20"/>
                <w:szCs w:val="20"/>
                <w:lang w:eastAsia="ru-RU"/>
              </w:rPr>
              <w:t>Разрез аналитического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01</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полученное в пользование»</w:t>
            </w:r>
          </w:p>
        </w:tc>
        <w:tc>
          <w:tcPr>
            <w:tcW w:w="2430" w:type="dxa"/>
            <w:shd w:val="clear" w:color="auto" w:fill="auto"/>
          </w:tcPr>
          <w:p w:rsidR="006E3FDD" w:rsidRPr="004E3C69" w:rsidRDefault="00656C57"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4"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4E3C69">
                <w:rPr>
                  <w:rFonts w:eastAsia="Times New Roman"/>
                  <w:bCs/>
                  <w:noProof/>
                  <w:color w:val="0000FF"/>
                  <w:sz w:val="20"/>
                  <w:szCs w:val="20"/>
                  <w:u w:val="single"/>
                  <w:lang w:eastAsia="ru-RU"/>
                </w:rPr>
                <w:t>Карточк</w:t>
              </w:r>
            </w:hyperlink>
            <w:r w:rsidR="006E3FDD" w:rsidRPr="004E3C69">
              <w:rPr>
                <w:rFonts w:eastAsia="Times New Roman"/>
                <w:bCs/>
                <w:noProof/>
                <w:color w:val="auto"/>
                <w:sz w:val="20"/>
                <w:szCs w:val="20"/>
                <w:lang w:eastAsia="ru-RU"/>
              </w:rPr>
              <w:t>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принятые на хранение"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владельцев (заказчиков), по видам, сортам и местам хранения (нахождения).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03</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"Бланки строгой отчетности"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Книга по учету бланков строгой отчетности (ф.0504045)</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04</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"Задолженность неплатежеспособных дебиторов"</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05</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оплаченные по централизованному снабжению"</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F624E3">
              <w:rPr>
                <w:rFonts w:eastAsia="Times New Roman"/>
                <w:bCs/>
                <w:noProof/>
                <w:color w:val="auto"/>
                <w:sz w:val="20"/>
                <w:szCs w:val="20"/>
                <w:lang w:eastAsia="ru-RU"/>
              </w:rPr>
              <w:t>Книга</w:t>
            </w:r>
            <w:r w:rsidRPr="004E3C69">
              <w:rPr>
                <w:rFonts w:eastAsia="Times New Roman"/>
                <w:bCs/>
                <w:noProof/>
                <w:color w:val="auto"/>
                <w:sz w:val="20"/>
                <w:szCs w:val="20"/>
                <w:lang w:eastAsia="ru-RU"/>
              </w:rPr>
              <w:t xml:space="preserve"> учета материальных ценностей, оплаченных в централизованном порядке (ф.0504055)</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По каждому учреждению (грузополучателю), виду материальных ценностей.</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07</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"Награды, призы, кубки и ценные подарки, сувениры"</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материально ответственных лиц, мест хранения, по каждому предмету имущества.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09</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"Запасные части к транспортным средствам, выданные взамен изношенных"</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12</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"Спецоборудование для выполнения научно-исследовательских работ по договорам с заказчиками"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15</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"Расчетные документы, не оплаченные в срок из-за отсутствия средств на счете государственного (муниципального) учреждения"</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Карточка учета расчетных документов, ожидающих исполнения (ф.0504063) </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счетов учреждения по каждому документу.</w:t>
            </w:r>
          </w:p>
        </w:tc>
      </w:tr>
      <w:tr w:rsidR="006E3FDD" w:rsidRPr="00E77387" w:rsidTr="00B802D2">
        <w:tc>
          <w:tcPr>
            <w:tcW w:w="675" w:type="dxa"/>
            <w:shd w:val="clear" w:color="auto" w:fill="auto"/>
          </w:tcPr>
          <w:p w:rsidR="006E3FDD" w:rsidRPr="008B4A42"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8B4A42">
              <w:rPr>
                <w:rFonts w:eastAsia="Times New Roman"/>
                <w:bCs/>
                <w:noProof/>
                <w:color w:val="auto"/>
                <w:sz w:val="20"/>
                <w:szCs w:val="20"/>
                <w:lang w:eastAsia="ru-RU"/>
              </w:rPr>
              <w:t xml:space="preserve"> 17</w:t>
            </w:r>
          </w:p>
        </w:tc>
        <w:tc>
          <w:tcPr>
            <w:tcW w:w="2403" w:type="dxa"/>
            <w:shd w:val="clear" w:color="auto" w:fill="auto"/>
          </w:tcPr>
          <w:p w:rsidR="006E3FDD" w:rsidRPr="008B4A42"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"Поступления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F624E3">
              <w:rPr>
                <w:rFonts w:eastAsia="Times New Roman"/>
                <w:bCs/>
                <w:noProof/>
                <w:color w:val="auto"/>
                <w:sz w:val="20"/>
                <w:szCs w:val="20"/>
                <w:lang w:eastAsia="ru-RU"/>
              </w:rPr>
              <w:t>Многографная карточка</w:t>
            </w:r>
            <w:r w:rsidRPr="004E3C69">
              <w:rPr>
                <w:rFonts w:eastAsia="Times New Roman"/>
                <w:bCs/>
                <w:noProof/>
                <w:color w:val="auto"/>
                <w:sz w:val="20"/>
                <w:szCs w:val="20"/>
                <w:lang w:eastAsia="ru-RU"/>
              </w:rPr>
              <w:t xml:space="preserve"> (ф.0504054) и (или) в 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счетов (лицевых счетов) учреждения и по видам выплат средств бюджета или видам поступлений. </w:t>
            </w:r>
          </w:p>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18</w:t>
            </w:r>
          </w:p>
        </w:tc>
        <w:tc>
          <w:tcPr>
            <w:tcW w:w="2403" w:type="dxa"/>
            <w:shd w:val="clear" w:color="auto" w:fill="auto"/>
          </w:tcPr>
          <w:p w:rsidR="006E3FDD" w:rsidRPr="004E3C69" w:rsidRDefault="00B740F5" w:rsidP="00B740F5">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8B4A42">
              <w:rPr>
                <w:rFonts w:eastAsia="Times New Roman"/>
                <w:bCs/>
                <w:noProof/>
                <w:color w:val="auto"/>
                <w:sz w:val="20"/>
                <w:szCs w:val="20"/>
                <w:lang w:eastAsia="ru-RU"/>
              </w:rPr>
              <w:t>"Выбытия денежных средств</w:t>
            </w:r>
            <w:r w:rsidR="006E3FDD" w:rsidRPr="008B4A42">
              <w:rPr>
                <w:rFonts w:eastAsia="Times New Roman"/>
                <w:bCs/>
                <w:noProof/>
                <w:color w:val="auto"/>
                <w:sz w:val="20"/>
                <w:szCs w:val="20"/>
                <w:lang w:eastAsia="ru-RU"/>
              </w:rPr>
              <w:t>"</w:t>
            </w:r>
          </w:p>
        </w:tc>
        <w:tc>
          <w:tcPr>
            <w:tcW w:w="2430" w:type="dxa"/>
            <w:shd w:val="clear" w:color="auto" w:fill="auto"/>
          </w:tcPr>
          <w:p w:rsidR="006E3FDD" w:rsidRPr="004E3C69" w:rsidRDefault="00656C57"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hyperlink r:id="rId15"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Многографная карточк</w:t>
              </w:r>
            </w:hyperlink>
            <w:r w:rsidR="006E3FDD" w:rsidRPr="00F624E3">
              <w:rPr>
                <w:rFonts w:eastAsia="Times New Roman"/>
                <w:bCs/>
                <w:noProof/>
                <w:color w:val="auto"/>
                <w:sz w:val="20"/>
                <w:szCs w:val="20"/>
                <w:lang w:eastAsia="ru-RU"/>
              </w:rPr>
              <w:t xml:space="preserve">а (ф.0504054) и (или) </w:t>
            </w:r>
            <w:hyperlink r:id="rId16"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6E3FDD" w:rsidRPr="00F624E3">
                <w:rPr>
                  <w:rFonts w:eastAsia="Times New Roman"/>
                  <w:bCs/>
                  <w:noProof/>
                  <w:color w:val="auto"/>
                  <w:sz w:val="20"/>
                  <w:szCs w:val="20"/>
                  <w:lang w:eastAsia="ru-RU"/>
                </w:rPr>
                <w:t>Карточк</w:t>
              </w:r>
            </w:hyperlink>
            <w:r w:rsidR="006E3FDD" w:rsidRPr="00F624E3">
              <w:rPr>
                <w:rFonts w:eastAsia="Times New Roman"/>
                <w:bCs/>
                <w:noProof/>
                <w:color w:val="auto"/>
                <w:sz w:val="20"/>
                <w:szCs w:val="20"/>
                <w:lang w:eastAsia="ru-RU"/>
              </w:rPr>
              <w:t>а уч</w:t>
            </w:r>
            <w:r w:rsidR="006E3FDD" w:rsidRPr="004E3C69">
              <w:rPr>
                <w:rFonts w:eastAsia="Times New Roman"/>
                <w:bCs/>
                <w:noProof/>
                <w:color w:val="auto"/>
                <w:sz w:val="20"/>
                <w:szCs w:val="20"/>
                <w:lang w:eastAsia="ru-RU"/>
              </w:rPr>
              <w:t>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 xml:space="preserve">В разрезе счетов (лицевых счетов) учреждения и по видам выплат. </w:t>
            </w:r>
          </w:p>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Счет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20</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"Задолженность, невостребованная кредиторами"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учета средств и расчетов (ф.0504051)</w:t>
            </w:r>
          </w:p>
        </w:tc>
        <w:tc>
          <w:tcPr>
            <w:tcW w:w="3757" w:type="dxa"/>
            <w:tcBorders>
              <w:bottom w:val="single" w:sz="4" w:space="0" w:color="auto"/>
            </w:tcBorders>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21</w:t>
            </w:r>
          </w:p>
        </w:tc>
        <w:tc>
          <w:tcPr>
            <w:tcW w:w="2403" w:type="dxa"/>
            <w:shd w:val="clear" w:color="auto" w:fill="auto"/>
          </w:tcPr>
          <w:p w:rsidR="006E3FDD" w:rsidRPr="00EB7543" w:rsidRDefault="006E3FDD" w:rsidP="008B4A4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"Основные средства в эксплуатации"</w:t>
            </w:r>
          </w:p>
        </w:tc>
        <w:tc>
          <w:tcPr>
            <w:tcW w:w="2430" w:type="dxa"/>
            <w:tcBorders>
              <w:bottom w:val="single" w:sz="4" w:space="0" w:color="auto"/>
            </w:tcBorders>
            <w:shd w:val="clear" w:color="auto" w:fill="auto"/>
          </w:tcPr>
          <w:p w:rsidR="006E3FDD" w:rsidRPr="00EB7543"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tcBorders>
              <w:bottom w:val="single" w:sz="4" w:space="0" w:color="auto"/>
            </w:tcBorders>
            <w:shd w:val="clear" w:color="auto" w:fill="FFFF00"/>
          </w:tcPr>
          <w:p w:rsidR="006E3FDD" w:rsidRPr="00EB7543"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В разрезе объекта НФА и места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22</w:t>
            </w:r>
          </w:p>
        </w:tc>
        <w:tc>
          <w:tcPr>
            <w:tcW w:w="2403" w:type="dxa"/>
            <w:shd w:val="clear" w:color="auto" w:fill="auto"/>
          </w:tcPr>
          <w:p w:rsidR="006E3FDD" w:rsidRPr="00EB7543"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"Материальные ценности, полученные по централизованному снабжению"</w:t>
            </w:r>
          </w:p>
        </w:tc>
        <w:tc>
          <w:tcPr>
            <w:tcW w:w="2430" w:type="dxa"/>
            <w:shd w:val="clear" w:color="auto" w:fill="FFFF00"/>
          </w:tcPr>
          <w:p w:rsidR="006E3FDD" w:rsidRPr="00EB7543"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FFFF00"/>
          </w:tcPr>
          <w:p w:rsidR="006E3FDD" w:rsidRPr="00EB7543" w:rsidRDefault="006E3FDD" w:rsidP="00B802D2">
            <w:pPr>
              <w:widowControl/>
              <w:tabs>
                <w:tab w:val="num" w:pos="0"/>
                <w:tab w:val="left" w:pos="142"/>
                <w:tab w:val="right" w:leader="dot" w:pos="9345"/>
              </w:tabs>
              <w:suppressAutoHyphens w:val="0"/>
              <w:spacing w:before="40" w:after="40" w:line="276" w:lineRule="auto"/>
              <w:ind w:firstLine="9"/>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В разрезе контрагентов, объекта НФА и места хранения</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23</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"Периодические издания для пользования"</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объекта аналитического учета</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24</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доверительное управление"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управляющих имуществом, мест их нахождения по видам имущества в структуре групп, его количества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25</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возмездное пользование (аренду)"</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 xml:space="preserve"> 26</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"Имущество, переданное в безвозмездное пользование"</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227</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«Материальные ценности, выданные в личное пользование работникам (сотрудникам)»</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Карточка количественно-суммового учета материальных ценностей (ф.0504041)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пользователей имущества, мест его нахождения, по видам имущества, его количеству и стоимости.</w:t>
            </w:r>
          </w:p>
        </w:tc>
      </w:tr>
      <w:tr w:rsidR="008B4A42" w:rsidRPr="00E77387" w:rsidTr="00B802D2">
        <w:tc>
          <w:tcPr>
            <w:tcW w:w="675" w:type="dxa"/>
            <w:shd w:val="clear" w:color="auto" w:fill="auto"/>
          </w:tcPr>
          <w:p w:rsidR="008B4A42" w:rsidRPr="00EB7543" w:rsidRDefault="008B4A42" w:rsidP="00F13DC6">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EB7543">
              <w:rPr>
                <w:rFonts w:eastAsia="Times New Roman"/>
                <w:bCs/>
                <w:noProof/>
                <w:color w:val="auto"/>
                <w:sz w:val="20"/>
                <w:szCs w:val="20"/>
                <w:lang w:eastAsia="ru-RU"/>
              </w:rPr>
              <w:t>229</w:t>
            </w:r>
          </w:p>
        </w:tc>
        <w:tc>
          <w:tcPr>
            <w:tcW w:w="2403" w:type="dxa"/>
            <w:shd w:val="clear" w:color="auto" w:fill="auto"/>
          </w:tcPr>
          <w:p w:rsidR="008B4A42" w:rsidRPr="00EB7543"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«Представленные субсидии на приобретение жилья»</w:t>
            </w:r>
          </w:p>
        </w:tc>
        <w:tc>
          <w:tcPr>
            <w:tcW w:w="2430" w:type="dxa"/>
            <w:shd w:val="clear" w:color="auto" w:fill="auto"/>
          </w:tcPr>
          <w:p w:rsidR="008B4A42" w:rsidRPr="00EB7543"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Многографная карточка (ф.0504054) и (или) Карточка учета средств и расчетов (ф.0504051)</w:t>
            </w:r>
          </w:p>
        </w:tc>
        <w:tc>
          <w:tcPr>
            <w:tcW w:w="3757" w:type="dxa"/>
            <w:shd w:val="clear" w:color="auto" w:fill="auto"/>
          </w:tcPr>
          <w:p w:rsidR="008B4A42" w:rsidRPr="00EB7543" w:rsidRDefault="008B4A42" w:rsidP="00F13DC6">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EB7543">
              <w:rPr>
                <w:rFonts w:eastAsia="Times New Roman"/>
                <w:bCs/>
                <w:noProof/>
                <w:color w:val="auto"/>
                <w:sz w:val="20"/>
                <w:szCs w:val="20"/>
                <w:lang w:eastAsia="ru-RU"/>
              </w:rPr>
              <w:t>В разрезе получателей субсидий</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firstLine="709"/>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330</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"Расчеты по исполнению денежных обязательств через третьих лиц"</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Многографная карточка (ф.0504054) и (или) Карточка учета средств и расчетов (ф.0504051)</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В разрезе денежных обязательств по видам выплат средств бюджета или иным видам выплат.</w:t>
            </w:r>
          </w:p>
        </w:tc>
      </w:tr>
      <w:tr w:rsidR="006E3FDD" w:rsidRPr="00E77387" w:rsidTr="00B802D2">
        <w:tc>
          <w:tcPr>
            <w:tcW w:w="675"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ind w:right="34"/>
              <w:contextualSpacing/>
              <w:rPr>
                <w:rFonts w:eastAsia="Times New Roman"/>
                <w:bCs/>
                <w:noProof/>
                <w:color w:val="auto"/>
                <w:sz w:val="20"/>
                <w:szCs w:val="20"/>
                <w:lang w:eastAsia="ru-RU"/>
              </w:rPr>
            </w:pPr>
            <w:r w:rsidRPr="004E3C69">
              <w:rPr>
                <w:rFonts w:eastAsia="Times New Roman"/>
                <w:bCs/>
                <w:noProof/>
                <w:color w:val="auto"/>
                <w:sz w:val="20"/>
                <w:szCs w:val="20"/>
                <w:lang w:eastAsia="ru-RU"/>
              </w:rPr>
              <w:t>31</w:t>
            </w:r>
          </w:p>
        </w:tc>
        <w:tc>
          <w:tcPr>
            <w:tcW w:w="2403"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"Акции по номинальной стоимости"</w:t>
            </w:r>
          </w:p>
        </w:tc>
        <w:tc>
          <w:tcPr>
            <w:tcW w:w="2430"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sidRPr="004E3C69">
              <w:rPr>
                <w:rFonts w:eastAsia="Times New Roman"/>
                <w:bCs/>
                <w:noProof/>
                <w:color w:val="auto"/>
                <w:sz w:val="20"/>
                <w:szCs w:val="20"/>
                <w:lang w:eastAsia="ru-RU"/>
              </w:rPr>
              <w:t>Реестр учета ценных бумаг</w:t>
            </w:r>
            <w:r>
              <w:rPr>
                <w:rFonts w:eastAsia="Times New Roman"/>
                <w:bCs/>
                <w:noProof/>
                <w:color w:val="auto"/>
                <w:sz w:val="20"/>
                <w:szCs w:val="20"/>
                <w:lang w:eastAsia="ru-RU"/>
              </w:rPr>
              <w:t xml:space="preserve"> (ф.0504056)</w:t>
            </w:r>
          </w:p>
        </w:tc>
        <w:tc>
          <w:tcPr>
            <w:tcW w:w="3757" w:type="dxa"/>
            <w:shd w:val="clear" w:color="auto" w:fill="auto"/>
          </w:tcPr>
          <w:p w:rsidR="006E3FDD" w:rsidRPr="004E3C69" w:rsidRDefault="006E3FDD" w:rsidP="00B802D2">
            <w:pPr>
              <w:widowControl/>
              <w:tabs>
                <w:tab w:val="num" w:pos="0"/>
                <w:tab w:val="left" w:pos="142"/>
                <w:tab w:val="right" w:leader="dot" w:pos="9345"/>
              </w:tabs>
              <w:suppressAutoHyphens w:val="0"/>
              <w:spacing w:before="40" w:after="40" w:line="276" w:lineRule="auto"/>
              <w:contextualSpacing/>
              <w:jc w:val="both"/>
              <w:rPr>
                <w:rFonts w:eastAsia="Times New Roman"/>
                <w:bCs/>
                <w:noProof/>
                <w:color w:val="auto"/>
                <w:sz w:val="20"/>
                <w:szCs w:val="20"/>
                <w:lang w:eastAsia="ru-RU"/>
              </w:rPr>
            </w:pPr>
            <w:r>
              <w:rPr>
                <w:rFonts w:eastAsia="Times New Roman"/>
                <w:bCs/>
                <w:noProof/>
                <w:color w:val="auto"/>
                <w:sz w:val="20"/>
                <w:szCs w:val="20"/>
                <w:lang w:eastAsia="ru-RU"/>
              </w:rPr>
              <w:t>П</w:t>
            </w:r>
            <w:r w:rsidRPr="004E3C69">
              <w:rPr>
                <w:rFonts w:eastAsia="Times New Roman"/>
                <w:bCs/>
                <w:noProof/>
                <w:color w:val="auto"/>
                <w:sz w:val="20"/>
                <w:szCs w:val="20"/>
                <w:lang w:eastAsia="ru-RU"/>
              </w:rPr>
              <w:t>о количеству, эмитенту и с указанием реестрового номера, присвоенного в реестре федерального имущества.</w:t>
            </w:r>
          </w:p>
        </w:tc>
      </w:tr>
    </w:tbl>
    <w:p w:rsidR="006E3FDD" w:rsidRPr="006041D7" w:rsidRDefault="006E3FDD" w:rsidP="006E3FDD">
      <w:pPr>
        <w:tabs>
          <w:tab w:val="num" w:pos="0"/>
          <w:tab w:val="left" w:pos="142"/>
          <w:tab w:val="left" w:pos="1276"/>
        </w:tabs>
        <w:spacing w:line="360" w:lineRule="auto"/>
        <w:ind w:firstLine="709"/>
        <w:contextualSpacing/>
        <w:jc w:val="both"/>
        <w:rPr>
          <w:b/>
          <w:color w:val="auto"/>
        </w:rPr>
      </w:pPr>
    </w:p>
    <w:p w:rsidR="00B308AB" w:rsidRPr="00EB7543" w:rsidRDefault="00B308AB" w:rsidP="00B308AB">
      <w:pPr>
        <w:tabs>
          <w:tab w:val="num" w:pos="0"/>
          <w:tab w:val="left" w:pos="142"/>
        </w:tabs>
        <w:spacing w:line="360" w:lineRule="auto"/>
        <w:ind w:firstLine="284"/>
        <w:contextualSpacing/>
        <w:jc w:val="both"/>
        <w:rPr>
          <w:rFonts w:ascii="Calibri" w:hAnsi="Calibri" w:cs="Calibri"/>
          <w:b/>
          <w:color w:val="auto"/>
        </w:rPr>
      </w:pPr>
      <w:r w:rsidRPr="00EB7543">
        <w:rPr>
          <w:rFonts w:ascii="Calibri" w:hAnsi="Calibri" w:cs="Calibri"/>
          <w:b/>
          <w:color w:val="auto"/>
        </w:rPr>
        <w:t>Материальные ценности, принятые на хранение</w:t>
      </w:r>
    </w:p>
    <w:p w:rsidR="00B308AB" w:rsidRPr="00EB7543" w:rsidRDefault="00B308AB" w:rsidP="00B308AB">
      <w:pPr>
        <w:tabs>
          <w:tab w:val="num" w:pos="0"/>
          <w:tab w:val="left" w:pos="142"/>
        </w:tabs>
        <w:spacing w:line="360" w:lineRule="auto"/>
        <w:ind w:firstLine="284"/>
        <w:contextualSpacing/>
        <w:jc w:val="both"/>
        <w:rPr>
          <w:color w:val="auto"/>
          <w:sz w:val="22"/>
          <w:szCs w:val="22"/>
        </w:rPr>
      </w:pPr>
      <w:r w:rsidRPr="00EB7543">
        <w:rPr>
          <w:color w:val="auto"/>
          <w:sz w:val="22"/>
          <w:szCs w:val="22"/>
        </w:rPr>
        <w:t>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 "Материальные ценности, принятые на хранение" до дальнейшего определения функционального назначения указанного имущества (вовлечения в хозяйственный оборот, продажи или списания) в оценке : </w:t>
      </w:r>
    </w:p>
    <w:p w:rsidR="00B308AB" w:rsidRPr="00EB7543" w:rsidRDefault="00B308AB" w:rsidP="00860724">
      <w:pPr>
        <w:numPr>
          <w:ilvl w:val="0"/>
          <w:numId w:val="77"/>
        </w:numPr>
        <w:tabs>
          <w:tab w:val="left" w:pos="142"/>
        </w:tabs>
        <w:spacing w:line="360" w:lineRule="auto"/>
        <w:contextualSpacing/>
        <w:jc w:val="both"/>
        <w:rPr>
          <w:color w:val="auto"/>
          <w:sz w:val="22"/>
          <w:szCs w:val="22"/>
        </w:rPr>
      </w:pPr>
      <w:r w:rsidRPr="00EB7543">
        <w:rPr>
          <w:color w:val="auto"/>
          <w:sz w:val="22"/>
          <w:szCs w:val="22"/>
        </w:rPr>
        <w:t>в условной оценке один объект, один рубль - при полной амортизации объекта (при нулевой остаточной стоимости).</w:t>
      </w:r>
    </w:p>
    <w:p w:rsidR="00B308AB" w:rsidRDefault="00B308AB" w:rsidP="006E3FDD">
      <w:pPr>
        <w:tabs>
          <w:tab w:val="num" w:pos="0"/>
          <w:tab w:val="left" w:pos="142"/>
        </w:tabs>
        <w:spacing w:line="360" w:lineRule="auto"/>
        <w:ind w:firstLine="284"/>
        <w:contextualSpacing/>
        <w:jc w:val="both"/>
        <w:rPr>
          <w:rFonts w:ascii="Calibri" w:hAnsi="Calibri" w:cs="Calibri"/>
          <w:b/>
          <w:color w:val="auto"/>
        </w:rPr>
      </w:pPr>
    </w:p>
    <w:p w:rsidR="006E3FDD" w:rsidRPr="00FB50F5" w:rsidRDefault="006E3FDD" w:rsidP="006E3FDD">
      <w:pPr>
        <w:tabs>
          <w:tab w:val="num" w:pos="0"/>
          <w:tab w:val="left" w:pos="142"/>
        </w:tabs>
        <w:spacing w:line="360" w:lineRule="auto"/>
        <w:ind w:firstLine="284"/>
        <w:contextualSpacing/>
        <w:jc w:val="both"/>
        <w:rPr>
          <w:rFonts w:ascii="Calibri" w:hAnsi="Calibri" w:cs="Calibri"/>
          <w:b/>
          <w:color w:val="auto"/>
        </w:rPr>
      </w:pPr>
      <w:r w:rsidRPr="00FB50F5">
        <w:rPr>
          <w:rFonts w:ascii="Calibri" w:hAnsi="Calibri" w:cs="Calibri"/>
          <w:b/>
          <w:color w:val="auto"/>
        </w:rPr>
        <w:t>Бланки строгой отчетности</w:t>
      </w:r>
    </w:p>
    <w:p w:rsidR="006E3FDD" w:rsidRPr="00EB7543" w:rsidRDefault="006E3FDD" w:rsidP="006E3FDD">
      <w:pPr>
        <w:tabs>
          <w:tab w:val="num" w:pos="0"/>
          <w:tab w:val="left" w:pos="142"/>
        </w:tabs>
        <w:spacing w:line="276" w:lineRule="auto"/>
        <w:ind w:firstLine="709"/>
        <w:contextualSpacing/>
        <w:jc w:val="both"/>
        <w:rPr>
          <w:color w:val="auto"/>
          <w:sz w:val="22"/>
          <w:szCs w:val="22"/>
        </w:rPr>
      </w:pPr>
      <w:r w:rsidRPr="00255998">
        <w:rPr>
          <w:color w:val="auto"/>
          <w:sz w:val="22"/>
          <w:szCs w:val="22"/>
        </w:rPr>
        <w:t xml:space="preserve">Учет находящихся на хранении и выдаваемых в рамках хозяйственной деятельности учреждения бланков строгой </w:t>
      </w:r>
      <w:r w:rsidRPr="00EB7543">
        <w:rPr>
          <w:color w:val="auto"/>
          <w:sz w:val="22"/>
          <w:szCs w:val="22"/>
        </w:rPr>
        <w:t>отчетности (бланков трудовых книжек, вкладышей к ним, аттестатов, свидетельств, сертификатов, квитанций и иных бланков строгой отчетности) на забалансовом счете 03 осуществляется:</w:t>
      </w:r>
    </w:p>
    <w:p w:rsidR="006E3FDD" w:rsidRPr="00EB7543" w:rsidRDefault="006E3FDD" w:rsidP="00860724">
      <w:pPr>
        <w:numPr>
          <w:ilvl w:val="0"/>
          <w:numId w:val="53"/>
        </w:numPr>
        <w:tabs>
          <w:tab w:val="left" w:pos="851"/>
        </w:tabs>
        <w:spacing w:line="276" w:lineRule="auto"/>
        <w:ind w:left="851" w:hanging="284"/>
        <w:contextualSpacing/>
        <w:jc w:val="both"/>
        <w:rPr>
          <w:color w:val="auto"/>
          <w:sz w:val="22"/>
          <w:szCs w:val="22"/>
        </w:rPr>
      </w:pPr>
      <w:r w:rsidRPr="00EB7543">
        <w:rPr>
          <w:color w:val="auto"/>
          <w:sz w:val="22"/>
          <w:szCs w:val="22"/>
        </w:rPr>
        <w:t>по стоимости приобретения;</w:t>
      </w:r>
    </w:p>
    <w:p w:rsidR="006E3FDD" w:rsidRPr="00EB7543" w:rsidRDefault="006E3FDD" w:rsidP="00860724">
      <w:pPr>
        <w:numPr>
          <w:ilvl w:val="0"/>
          <w:numId w:val="53"/>
        </w:numPr>
        <w:tabs>
          <w:tab w:val="left" w:pos="851"/>
        </w:tabs>
        <w:spacing w:line="276" w:lineRule="auto"/>
        <w:ind w:left="851" w:hanging="284"/>
        <w:contextualSpacing/>
        <w:jc w:val="both"/>
        <w:rPr>
          <w:color w:val="auto"/>
          <w:sz w:val="22"/>
          <w:szCs w:val="22"/>
        </w:rPr>
      </w:pPr>
      <w:r w:rsidRPr="00EB7543">
        <w:rPr>
          <w:color w:val="auto"/>
          <w:sz w:val="22"/>
          <w:szCs w:val="22"/>
        </w:rPr>
        <w:t>в условной оценке один бланк, один рубль.</w:t>
      </w:r>
    </w:p>
    <w:p w:rsidR="006E3FDD" w:rsidRPr="006041D7" w:rsidRDefault="006E3FDD" w:rsidP="006E3FDD">
      <w:pPr>
        <w:tabs>
          <w:tab w:val="num" w:pos="0"/>
          <w:tab w:val="left" w:pos="142"/>
          <w:tab w:val="left" w:pos="1276"/>
        </w:tabs>
        <w:spacing w:line="360" w:lineRule="auto"/>
        <w:ind w:firstLine="709"/>
        <w:contextualSpacing/>
        <w:jc w:val="both"/>
        <w:rPr>
          <w:color w:val="auto"/>
          <w:highlight w:val="yellow"/>
          <w:shd w:val="clear" w:color="auto" w:fill="FFFF00"/>
        </w:rPr>
      </w:pPr>
    </w:p>
    <w:p w:rsidR="006E3FDD" w:rsidRPr="00FB50F5" w:rsidRDefault="006E3FDD" w:rsidP="006E3FDD">
      <w:pPr>
        <w:tabs>
          <w:tab w:val="num" w:pos="0"/>
          <w:tab w:val="left" w:pos="142"/>
        </w:tabs>
        <w:spacing w:line="360" w:lineRule="auto"/>
        <w:ind w:firstLine="284"/>
        <w:contextualSpacing/>
        <w:jc w:val="both"/>
        <w:rPr>
          <w:rFonts w:ascii="Calibri" w:hAnsi="Calibri" w:cs="Calibri"/>
          <w:b/>
        </w:rPr>
      </w:pPr>
      <w:bookmarkStart w:id="107" w:name="1"/>
      <w:bookmarkStart w:id="108" w:name="9"/>
      <w:bookmarkEnd w:id="107"/>
      <w:bookmarkEnd w:id="108"/>
      <w:r w:rsidRPr="00FB50F5">
        <w:rPr>
          <w:rFonts w:ascii="Calibri" w:hAnsi="Calibri" w:cs="Calibri"/>
          <w:b/>
        </w:rPr>
        <w:t>Запасные части к транспортным средствам, выданные взамен изношенных</w:t>
      </w:r>
    </w:p>
    <w:p w:rsidR="006E3FDD" w:rsidRPr="00255998" w:rsidRDefault="006E3FDD" w:rsidP="006E3FDD">
      <w:pPr>
        <w:tabs>
          <w:tab w:val="num" w:pos="0"/>
          <w:tab w:val="left" w:pos="142"/>
        </w:tabs>
        <w:spacing w:line="276" w:lineRule="auto"/>
        <w:ind w:firstLine="284"/>
        <w:contextualSpacing/>
        <w:jc w:val="both"/>
        <w:rPr>
          <w:sz w:val="22"/>
          <w:szCs w:val="22"/>
        </w:rPr>
      </w:pPr>
      <w:r w:rsidRPr="00255998">
        <w:rPr>
          <w:b/>
          <w:sz w:val="22"/>
          <w:szCs w:val="22"/>
        </w:rPr>
        <w:t xml:space="preserve"> </w:t>
      </w:r>
      <w:r w:rsidRPr="00255998">
        <w:rPr>
          <w:sz w:val="22"/>
          <w:szCs w:val="22"/>
        </w:rPr>
        <w:t>На данном счете учреждение ведет учет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счете:</w:t>
      </w:r>
    </w:p>
    <w:p w:rsidR="006E3FDD" w:rsidRPr="00EB7543" w:rsidRDefault="006E3FDD" w:rsidP="00860724">
      <w:pPr>
        <w:numPr>
          <w:ilvl w:val="0"/>
          <w:numId w:val="6"/>
        </w:numPr>
        <w:tabs>
          <w:tab w:val="clear" w:pos="2375"/>
          <w:tab w:val="left" w:pos="142"/>
          <w:tab w:val="num" w:pos="851"/>
        </w:tabs>
        <w:spacing w:line="276" w:lineRule="auto"/>
        <w:ind w:left="851" w:hanging="284"/>
        <w:contextualSpacing/>
        <w:rPr>
          <w:sz w:val="22"/>
          <w:szCs w:val="22"/>
        </w:rPr>
      </w:pPr>
      <w:r w:rsidRPr="00EB7543">
        <w:rPr>
          <w:sz w:val="22"/>
          <w:szCs w:val="22"/>
        </w:rPr>
        <w:t>двигатели;</w:t>
      </w:r>
    </w:p>
    <w:p w:rsidR="006E3FDD" w:rsidRPr="00EB7543" w:rsidRDefault="006E3FDD" w:rsidP="00860724">
      <w:pPr>
        <w:numPr>
          <w:ilvl w:val="0"/>
          <w:numId w:val="6"/>
        </w:numPr>
        <w:tabs>
          <w:tab w:val="clear" w:pos="2375"/>
          <w:tab w:val="left" w:pos="142"/>
          <w:tab w:val="num" w:pos="851"/>
        </w:tabs>
        <w:spacing w:line="276" w:lineRule="auto"/>
        <w:ind w:left="851" w:hanging="284"/>
        <w:contextualSpacing/>
        <w:rPr>
          <w:sz w:val="22"/>
          <w:szCs w:val="22"/>
        </w:rPr>
      </w:pPr>
      <w:r w:rsidRPr="00EB7543">
        <w:rPr>
          <w:sz w:val="22"/>
          <w:szCs w:val="22"/>
        </w:rPr>
        <w:t>аккумуляторы;</w:t>
      </w:r>
    </w:p>
    <w:p w:rsidR="006E3FDD" w:rsidRPr="00EB7543" w:rsidRDefault="006E3FDD" w:rsidP="00860724">
      <w:pPr>
        <w:numPr>
          <w:ilvl w:val="0"/>
          <w:numId w:val="6"/>
        </w:numPr>
        <w:tabs>
          <w:tab w:val="clear" w:pos="2375"/>
          <w:tab w:val="left" w:pos="142"/>
          <w:tab w:val="num" w:pos="851"/>
        </w:tabs>
        <w:spacing w:line="276" w:lineRule="auto"/>
        <w:ind w:left="851" w:hanging="284"/>
        <w:contextualSpacing/>
        <w:rPr>
          <w:sz w:val="22"/>
          <w:szCs w:val="22"/>
        </w:rPr>
      </w:pPr>
      <w:r w:rsidRPr="00EB7543">
        <w:rPr>
          <w:sz w:val="22"/>
          <w:szCs w:val="22"/>
        </w:rPr>
        <w:t>шины и покрышки</w:t>
      </w:r>
    </w:p>
    <w:p w:rsidR="006E3FDD" w:rsidRPr="00EB7543" w:rsidRDefault="006E3FDD" w:rsidP="006E3FDD">
      <w:pPr>
        <w:tabs>
          <w:tab w:val="num" w:pos="0"/>
          <w:tab w:val="left" w:pos="142"/>
        </w:tabs>
        <w:spacing w:line="276" w:lineRule="auto"/>
        <w:ind w:firstLine="284"/>
        <w:contextualSpacing/>
        <w:jc w:val="both"/>
        <w:rPr>
          <w:sz w:val="22"/>
          <w:szCs w:val="22"/>
        </w:rPr>
      </w:pPr>
    </w:p>
    <w:p w:rsidR="006E3FDD" w:rsidRPr="00255998" w:rsidRDefault="006E3FDD" w:rsidP="006E3FDD">
      <w:pPr>
        <w:tabs>
          <w:tab w:val="num" w:pos="0"/>
          <w:tab w:val="left" w:pos="142"/>
        </w:tabs>
        <w:spacing w:line="276" w:lineRule="auto"/>
        <w:ind w:firstLine="284"/>
        <w:contextualSpacing/>
        <w:jc w:val="both"/>
        <w:rPr>
          <w:sz w:val="22"/>
          <w:szCs w:val="22"/>
        </w:rPr>
      </w:pPr>
      <w:r w:rsidRPr="00EB7543">
        <w:rPr>
          <w:sz w:val="22"/>
          <w:szCs w:val="22"/>
        </w:rPr>
        <w:t>Материальные ценности отражаются на забалансовом учете в</w:t>
      </w:r>
      <w:r w:rsidRPr="00255998">
        <w:rPr>
          <w:sz w:val="22"/>
          <w:szCs w:val="22"/>
        </w:rPr>
        <w:t xml:space="preserve">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6E3FDD" w:rsidRDefault="006E3FDD" w:rsidP="006E3FDD">
      <w:pPr>
        <w:pStyle w:val="HTML"/>
        <w:tabs>
          <w:tab w:val="num" w:pos="0"/>
          <w:tab w:val="left" w:pos="142"/>
        </w:tabs>
        <w:spacing w:line="360" w:lineRule="auto"/>
        <w:ind w:firstLine="709"/>
        <w:contextualSpacing/>
        <w:jc w:val="both"/>
        <w:rPr>
          <w:rFonts w:ascii="Times New Roman" w:hAnsi="Times New Roman"/>
          <w:sz w:val="24"/>
          <w:szCs w:val="24"/>
        </w:rPr>
      </w:pPr>
      <w:r w:rsidRPr="006041D7">
        <w:rPr>
          <w:rFonts w:ascii="Times New Roman" w:hAnsi="Times New Roman"/>
          <w:sz w:val="24"/>
          <w:szCs w:val="24"/>
        </w:rPr>
        <w:t> </w:t>
      </w:r>
      <w:bookmarkStart w:id="109" w:name="14"/>
      <w:bookmarkStart w:id="110" w:name="16"/>
      <w:bookmarkEnd w:id="109"/>
      <w:bookmarkEnd w:id="110"/>
    </w:p>
    <w:p w:rsidR="006E3FDD" w:rsidRPr="00FB50F5" w:rsidRDefault="006E3FDD" w:rsidP="006E3FDD">
      <w:pPr>
        <w:pStyle w:val="HTML"/>
        <w:tabs>
          <w:tab w:val="num" w:pos="0"/>
          <w:tab w:val="left" w:pos="142"/>
        </w:tabs>
        <w:spacing w:line="276" w:lineRule="auto"/>
        <w:ind w:firstLine="284"/>
        <w:contextualSpacing/>
        <w:jc w:val="both"/>
        <w:rPr>
          <w:rFonts w:ascii="Calibri" w:hAnsi="Calibri" w:cs="Calibri"/>
          <w:b/>
          <w:sz w:val="24"/>
          <w:szCs w:val="24"/>
        </w:rPr>
      </w:pPr>
      <w:r w:rsidRPr="00FB50F5">
        <w:rPr>
          <w:rFonts w:ascii="Calibri" w:hAnsi="Calibri" w:cs="Calibri"/>
          <w:b/>
          <w:sz w:val="24"/>
          <w:szCs w:val="24"/>
        </w:rPr>
        <w:t>Порядок ведения учета материальных ценностей, выданных в личное пользование работникам (сотрудникам)</w:t>
      </w:r>
    </w:p>
    <w:p w:rsidR="006E3FDD" w:rsidRDefault="006E3FDD" w:rsidP="006E3FDD">
      <w:pPr>
        <w:pStyle w:val="HTML"/>
        <w:tabs>
          <w:tab w:val="num" w:pos="0"/>
          <w:tab w:val="left" w:pos="142"/>
        </w:tabs>
        <w:spacing w:line="276" w:lineRule="auto"/>
        <w:ind w:firstLine="709"/>
        <w:contextualSpacing/>
        <w:jc w:val="both"/>
        <w:rPr>
          <w:rFonts w:ascii="Times New Roman" w:hAnsi="Times New Roman"/>
          <w:sz w:val="22"/>
          <w:szCs w:val="22"/>
        </w:rPr>
      </w:pPr>
      <w:r w:rsidRPr="00B07B8C">
        <w:rPr>
          <w:rFonts w:ascii="Times New Roman" w:hAnsi="Times New Roman"/>
          <w:sz w:val="24"/>
          <w:szCs w:val="24"/>
        </w:rPr>
        <w:t xml:space="preserve">     </w:t>
      </w:r>
      <w:r w:rsidRPr="00255998">
        <w:rPr>
          <w:rFonts w:ascii="Times New Roman" w:hAnsi="Times New Roman"/>
          <w:sz w:val="22"/>
          <w:szCs w:val="22"/>
        </w:rPr>
        <w:t>Материальные ценности, выданные в личное пользование работникам (сотрудникам), учитываются в учреждении на счете 27, в соответствии с Приказом 157н (с изменениями и дополнениями), в целях обеспечения контроля за их сохранностью, целевым использованием и движением.</w:t>
      </w:r>
    </w:p>
    <w:p w:rsidR="006E3FDD" w:rsidRPr="00255998" w:rsidRDefault="006E3FDD" w:rsidP="006E3FDD">
      <w:pPr>
        <w:pStyle w:val="HTML"/>
        <w:tabs>
          <w:tab w:val="num" w:pos="0"/>
          <w:tab w:val="left" w:pos="142"/>
        </w:tabs>
        <w:spacing w:line="276" w:lineRule="auto"/>
        <w:ind w:firstLine="709"/>
        <w:contextualSpacing/>
        <w:jc w:val="both"/>
        <w:rPr>
          <w:rFonts w:ascii="Times New Roman" w:hAnsi="Times New Roman"/>
          <w:sz w:val="22"/>
          <w:szCs w:val="22"/>
        </w:rPr>
      </w:pPr>
    </w:p>
    <w:p w:rsidR="006E3FDD" w:rsidRPr="00255998" w:rsidRDefault="006E3FDD" w:rsidP="006E3FDD">
      <w:pPr>
        <w:pStyle w:val="HTML"/>
        <w:tabs>
          <w:tab w:val="left" w:pos="142"/>
        </w:tabs>
        <w:spacing w:line="276" w:lineRule="auto"/>
        <w:ind w:left="142" w:firstLine="709"/>
        <w:contextualSpacing/>
        <w:jc w:val="both"/>
        <w:rPr>
          <w:rFonts w:ascii="Times New Roman" w:hAnsi="Times New Roman"/>
          <w:sz w:val="22"/>
          <w:szCs w:val="22"/>
        </w:rPr>
      </w:pPr>
      <w:r w:rsidRPr="00255998">
        <w:rPr>
          <w:rFonts w:ascii="Times New Roman" w:hAnsi="Times New Roman"/>
          <w:sz w:val="22"/>
          <w:szCs w:val="22"/>
        </w:rPr>
        <w:t xml:space="preserve">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w:t>
      </w:r>
    </w:p>
    <w:p w:rsidR="006E3FDD" w:rsidRPr="00255998" w:rsidRDefault="006E3FDD" w:rsidP="00860724">
      <w:pPr>
        <w:pStyle w:val="HTML"/>
        <w:numPr>
          <w:ilvl w:val="0"/>
          <w:numId w:val="54"/>
        </w:numPr>
        <w:tabs>
          <w:tab w:val="clear" w:pos="916"/>
          <w:tab w:val="left" w:pos="142"/>
          <w:tab w:val="left" w:pos="851"/>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специальная одежда;</w:t>
      </w:r>
    </w:p>
    <w:p w:rsidR="006E3FDD" w:rsidRPr="00255998" w:rsidRDefault="006E3FDD" w:rsidP="00860724">
      <w:pPr>
        <w:pStyle w:val="HTML"/>
        <w:numPr>
          <w:ilvl w:val="0"/>
          <w:numId w:val="54"/>
        </w:numPr>
        <w:tabs>
          <w:tab w:val="clear" w:pos="916"/>
          <w:tab w:val="left" w:pos="142"/>
          <w:tab w:val="left" w:pos="851"/>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специальная обувь;</w:t>
      </w:r>
    </w:p>
    <w:p w:rsidR="006E3FDD" w:rsidRPr="00255998" w:rsidRDefault="006E3FDD" w:rsidP="00860724">
      <w:pPr>
        <w:pStyle w:val="HTML"/>
        <w:numPr>
          <w:ilvl w:val="0"/>
          <w:numId w:val="54"/>
        </w:numPr>
        <w:tabs>
          <w:tab w:val="clear" w:pos="916"/>
          <w:tab w:val="left" w:pos="142"/>
          <w:tab w:val="left" w:pos="851"/>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форменная одежда;</w:t>
      </w:r>
    </w:p>
    <w:p w:rsidR="006E3FDD" w:rsidRPr="00255998" w:rsidRDefault="006E3FDD" w:rsidP="00860724">
      <w:pPr>
        <w:pStyle w:val="HTML"/>
        <w:numPr>
          <w:ilvl w:val="0"/>
          <w:numId w:val="54"/>
        </w:numPr>
        <w:tabs>
          <w:tab w:val="clear" w:pos="916"/>
          <w:tab w:val="left" w:pos="142"/>
          <w:tab w:val="left" w:pos="851"/>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вещевое имущество, одежда и обувь;</w:t>
      </w:r>
    </w:p>
    <w:p w:rsidR="006E3FDD" w:rsidRPr="00255998" w:rsidRDefault="006E3FDD" w:rsidP="00860724">
      <w:pPr>
        <w:pStyle w:val="HTML"/>
        <w:numPr>
          <w:ilvl w:val="0"/>
          <w:numId w:val="54"/>
        </w:numPr>
        <w:tabs>
          <w:tab w:val="clear" w:pos="916"/>
          <w:tab w:val="left" w:pos="142"/>
          <w:tab w:val="left" w:pos="851"/>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спортивная одежда и обувь,</w:t>
      </w:r>
    </w:p>
    <w:p w:rsidR="006E3FDD" w:rsidRDefault="006E3FDD" w:rsidP="00860724">
      <w:pPr>
        <w:pStyle w:val="HTML"/>
        <w:numPr>
          <w:ilvl w:val="0"/>
          <w:numId w:val="54"/>
        </w:numPr>
        <w:tabs>
          <w:tab w:val="clear" w:pos="916"/>
          <w:tab w:val="left" w:pos="142"/>
          <w:tab w:val="left" w:pos="851"/>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имеющие нормативный срок эксплуатации (носки).</w:t>
      </w:r>
    </w:p>
    <w:p w:rsidR="00EB7543" w:rsidRDefault="00EB7543" w:rsidP="006E3FDD">
      <w:pPr>
        <w:pStyle w:val="HTML"/>
        <w:tabs>
          <w:tab w:val="num" w:pos="0"/>
          <w:tab w:val="left" w:pos="142"/>
        </w:tabs>
        <w:spacing w:line="276" w:lineRule="auto"/>
        <w:ind w:firstLine="284"/>
        <w:contextualSpacing/>
        <w:jc w:val="both"/>
        <w:rPr>
          <w:rFonts w:ascii="Times New Roman" w:hAnsi="Times New Roman"/>
          <w:sz w:val="22"/>
          <w:szCs w:val="22"/>
        </w:rPr>
      </w:pP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6E3FDD" w:rsidRPr="00255998" w:rsidRDefault="006E3FDD" w:rsidP="00860724">
      <w:pPr>
        <w:pStyle w:val="HTML"/>
        <w:numPr>
          <w:ilvl w:val="0"/>
          <w:numId w:val="57"/>
        </w:numPr>
        <w:tabs>
          <w:tab w:val="clear" w:pos="916"/>
          <w:tab w:val="left" w:pos="142"/>
          <w:tab w:val="left" w:pos="851"/>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105 «Материальные запасы» (обязательно);</w:t>
      </w:r>
    </w:p>
    <w:p w:rsidR="006E3FDD" w:rsidRPr="00255998" w:rsidRDefault="006E3FDD" w:rsidP="00EB7543">
      <w:pPr>
        <w:pStyle w:val="HTML"/>
        <w:numPr>
          <w:ilvl w:val="0"/>
          <w:numId w:val="57"/>
        </w:numPr>
        <w:tabs>
          <w:tab w:val="clear" w:pos="916"/>
          <w:tab w:val="left" w:pos="142"/>
          <w:tab w:val="left" w:pos="851"/>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Аналитический учет по счету 27 «Материальные ценности, выданные в личное пользование работникам (сотрудникам)»  ведется в разрезе:</w:t>
      </w:r>
    </w:p>
    <w:p w:rsidR="006E3FDD" w:rsidRPr="00255998" w:rsidRDefault="006E3FDD" w:rsidP="00860724">
      <w:pPr>
        <w:pStyle w:val="HTML"/>
        <w:numPr>
          <w:ilvl w:val="0"/>
          <w:numId w:val="55"/>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пользователь имущества (сотрудник) (обязательно);</w:t>
      </w:r>
    </w:p>
    <w:p w:rsidR="006E3FDD" w:rsidRPr="00255998" w:rsidRDefault="006E3FDD" w:rsidP="00860724">
      <w:pPr>
        <w:pStyle w:val="HTML"/>
        <w:numPr>
          <w:ilvl w:val="0"/>
          <w:numId w:val="55"/>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место нахождения имущества (обязательно);</w:t>
      </w:r>
    </w:p>
    <w:p w:rsidR="006E3FDD" w:rsidRPr="00255998" w:rsidRDefault="006E3FDD" w:rsidP="00860724">
      <w:pPr>
        <w:pStyle w:val="HTML"/>
        <w:numPr>
          <w:ilvl w:val="0"/>
          <w:numId w:val="55"/>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вид имущества (обязательно);</w:t>
      </w:r>
    </w:p>
    <w:p w:rsidR="006E3FDD" w:rsidRPr="00255998" w:rsidRDefault="006E3FDD" w:rsidP="00860724">
      <w:pPr>
        <w:pStyle w:val="HTML"/>
        <w:numPr>
          <w:ilvl w:val="0"/>
          <w:numId w:val="55"/>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категория имущества (на усмотрение учреждения);</w:t>
      </w:r>
    </w:p>
    <w:p w:rsidR="006E3FDD" w:rsidRPr="00255998" w:rsidRDefault="006E3FDD" w:rsidP="00860724">
      <w:pPr>
        <w:pStyle w:val="HTML"/>
        <w:numPr>
          <w:ilvl w:val="0"/>
          <w:numId w:val="55"/>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срок носки (на усмотрение учреждения).</w:t>
      </w:r>
    </w:p>
    <w:p w:rsidR="006E3FDD"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Основанием для списания имущества со счета 27 «Материальные ценности, выданные в личное пользование работникам (сотрудникам)»  является:</w:t>
      </w:r>
    </w:p>
    <w:p w:rsidR="006E3FDD" w:rsidRPr="00255998" w:rsidRDefault="006E3FDD" w:rsidP="00860724">
      <w:pPr>
        <w:pStyle w:val="HTML"/>
        <w:numPr>
          <w:ilvl w:val="0"/>
          <w:numId w:val="56"/>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физический (моральный) износ;</w:t>
      </w:r>
    </w:p>
    <w:p w:rsidR="006E3FDD" w:rsidRPr="00255998" w:rsidRDefault="006E3FDD" w:rsidP="00860724">
      <w:pPr>
        <w:pStyle w:val="HTML"/>
        <w:numPr>
          <w:ilvl w:val="0"/>
          <w:numId w:val="56"/>
        </w:numPr>
        <w:tabs>
          <w:tab w:val="left" w:pos="142"/>
        </w:tabs>
        <w:spacing w:line="276" w:lineRule="auto"/>
        <w:ind w:left="851" w:hanging="284"/>
        <w:contextualSpacing/>
        <w:jc w:val="both"/>
        <w:rPr>
          <w:rFonts w:ascii="Times New Roman" w:hAnsi="Times New Roman"/>
          <w:sz w:val="22"/>
          <w:szCs w:val="22"/>
        </w:rPr>
      </w:pPr>
      <w:r w:rsidRPr="00255998">
        <w:rPr>
          <w:rFonts w:ascii="Times New Roman" w:hAnsi="Times New Roman"/>
          <w:sz w:val="22"/>
          <w:szCs w:val="22"/>
        </w:rPr>
        <w:t>непригодность к эксплуатации (на основании решения комиссии по выбытию активов).</w:t>
      </w:r>
    </w:p>
    <w:p w:rsidR="006E3FDD"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Порядок списания со счета 27 «Материальные ценности, выданные в личное пользование работникам (сотрудникам)»   в случае увольнения сотрудника.</w:t>
      </w:r>
    </w:p>
    <w:p w:rsidR="006E3FDD"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6E3FDD"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w:t>
      </w:r>
    </w:p>
    <w:p w:rsidR="006E3FDD" w:rsidRPr="00255998"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w:t>
      </w:r>
    </w:p>
    <w:p w:rsidR="006E3FDD" w:rsidRDefault="006E3FDD" w:rsidP="006E3FDD">
      <w:pPr>
        <w:pStyle w:val="HTML"/>
        <w:tabs>
          <w:tab w:val="num" w:pos="0"/>
          <w:tab w:val="left" w:pos="142"/>
        </w:tabs>
        <w:spacing w:line="276" w:lineRule="auto"/>
        <w:ind w:firstLine="284"/>
        <w:contextualSpacing/>
        <w:jc w:val="both"/>
        <w:rPr>
          <w:rFonts w:ascii="Times New Roman" w:hAnsi="Times New Roman"/>
          <w:sz w:val="22"/>
          <w:szCs w:val="22"/>
        </w:rPr>
      </w:pPr>
      <w:r w:rsidRPr="00255998">
        <w:rPr>
          <w:rFonts w:ascii="Times New Roman" w:hAnsi="Times New Roman"/>
          <w:sz w:val="22"/>
          <w:szCs w:val="22"/>
        </w:rPr>
        <w:t xml:space="preserve">     </w:t>
      </w:r>
    </w:p>
    <w:p w:rsidR="005264A2" w:rsidRPr="00A47F23" w:rsidRDefault="005264A2" w:rsidP="00A47F23">
      <w:pPr>
        <w:pStyle w:val="4"/>
        <w:ind w:firstLine="284"/>
        <w:rPr>
          <w:rFonts w:asciiTheme="minorHAnsi" w:hAnsiTheme="minorHAnsi" w:cstheme="minorHAnsi"/>
          <w:sz w:val="32"/>
          <w:szCs w:val="32"/>
        </w:rPr>
      </w:pPr>
      <w:bookmarkStart w:id="111" w:name="_Раздел_5._Методологический"/>
      <w:bookmarkEnd w:id="111"/>
      <w:r w:rsidRPr="00A47F23">
        <w:rPr>
          <w:rFonts w:asciiTheme="minorHAnsi" w:hAnsiTheme="minorHAnsi" w:cstheme="minorHAnsi"/>
          <w:sz w:val="32"/>
          <w:szCs w:val="32"/>
        </w:rPr>
        <w:t>Раздел 5. Методологический раздел для целей налогового учета</w:t>
      </w:r>
    </w:p>
    <w:p w:rsidR="009174FB" w:rsidRPr="009174FB" w:rsidRDefault="009174FB" w:rsidP="00A47F23">
      <w:pPr>
        <w:ind w:firstLine="284"/>
      </w:pPr>
    </w:p>
    <w:p w:rsidR="005264A2" w:rsidRPr="00A47F23" w:rsidRDefault="005264A2" w:rsidP="00A47F23">
      <w:pPr>
        <w:pStyle w:val="4"/>
        <w:ind w:firstLine="284"/>
        <w:rPr>
          <w:rFonts w:asciiTheme="minorHAnsi" w:hAnsiTheme="minorHAnsi" w:cstheme="minorHAnsi"/>
        </w:rPr>
      </w:pPr>
      <w:bookmarkStart w:id="112" w:name="_5.1_Налог_на"/>
      <w:bookmarkEnd w:id="112"/>
      <w:r w:rsidRPr="00A47F23">
        <w:rPr>
          <w:rFonts w:asciiTheme="minorHAnsi" w:hAnsiTheme="minorHAnsi" w:cstheme="minorHAnsi"/>
        </w:rPr>
        <w:t>5.1 Налог на прибыль</w:t>
      </w:r>
    </w:p>
    <w:p w:rsidR="00E317CB" w:rsidRDefault="00E317CB" w:rsidP="00D160BB">
      <w:pPr>
        <w:tabs>
          <w:tab w:val="num" w:pos="0"/>
          <w:tab w:val="left" w:pos="142"/>
        </w:tabs>
        <w:spacing w:line="360" w:lineRule="auto"/>
        <w:ind w:firstLine="709"/>
        <w:contextualSpacing/>
        <w:jc w:val="both"/>
        <w:rPr>
          <w:b/>
          <w:bCs/>
          <w:color w:val="auto"/>
        </w:rPr>
      </w:pPr>
    </w:p>
    <w:p w:rsidR="005264A2" w:rsidRPr="00A47F23" w:rsidRDefault="005264A2" w:rsidP="00A47F23">
      <w:pPr>
        <w:tabs>
          <w:tab w:val="num" w:pos="0"/>
          <w:tab w:val="left" w:pos="142"/>
        </w:tabs>
        <w:spacing w:line="276" w:lineRule="auto"/>
        <w:ind w:firstLine="284"/>
        <w:contextualSpacing/>
        <w:jc w:val="both"/>
        <w:rPr>
          <w:bCs/>
          <w:color w:val="auto"/>
          <w:sz w:val="22"/>
          <w:szCs w:val="22"/>
        </w:rPr>
      </w:pPr>
      <w:r w:rsidRPr="00A47F23">
        <w:rPr>
          <w:bCs/>
          <w:color w:val="auto"/>
          <w:sz w:val="22"/>
          <w:szCs w:val="22"/>
        </w:rPr>
        <w:t>С целью исчисления налоговой базы по налогу на прибыль организаций учреждение признает доходы и расходы по методу начисления, предусмотренным ст. 271 и 272 НК РФ – для метода начисления.</w:t>
      </w:r>
    </w:p>
    <w:p w:rsidR="00A47F23" w:rsidRPr="00A47F23" w:rsidRDefault="00A47F23" w:rsidP="00A47F23">
      <w:pPr>
        <w:tabs>
          <w:tab w:val="num" w:pos="0"/>
          <w:tab w:val="left" w:pos="142"/>
        </w:tabs>
        <w:spacing w:line="276" w:lineRule="auto"/>
        <w:ind w:firstLine="284"/>
        <w:contextualSpacing/>
        <w:jc w:val="both"/>
        <w:rPr>
          <w:bCs/>
          <w:color w:val="auto"/>
          <w:sz w:val="22"/>
          <w:szCs w:val="22"/>
        </w:rPr>
      </w:pPr>
    </w:p>
    <w:p w:rsidR="005264A2" w:rsidRPr="00A47F23" w:rsidRDefault="005264A2" w:rsidP="00A47F23">
      <w:pPr>
        <w:tabs>
          <w:tab w:val="num" w:pos="0"/>
          <w:tab w:val="left" w:pos="142"/>
        </w:tabs>
        <w:spacing w:line="276" w:lineRule="auto"/>
        <w:ind w:firstLine="284"/>
        <w:contextualSpacing/>
        <w:jc w:val="both"/>
        <w:rPr>
          <w:bCs/>
          <w:color w:val="auto"/>
          <w:sz w:val="22"/>
          <w:szCs w:val="22"/>
        </w:rPr>
      </w:pPr>
      <w:r w:rsidRPr="00A47F23">
        <w:rPr>
          <w:bCs/>
          <w:color w:val="auto"/>
          <w:sz w:val="22"/>
          <w:szCs w:val="22"/>
        </w:rPr>
        <w:t>К внереализационным доходам, учитываемых согласно ст.250 НК РФ, относить доходы (например):</w:t>
      </w:r>
    </w:p>
    <w:p w:rsidR="005264A2" w:rsidRPr="00145BA6" w:rsidRDefault="005264A2" w:rsidP="00860724">
      <w:pPr>
        <w:pStyle w:val="aff1"/>
        <w:numPr>
          <w:ilvl w:val="0"/>
          <w:numId w:val="58"/>
        </w:numPr>
        <w:tabs>
          <w:tab w:val="left" w:pos="0"/>
        </w:tabs>
        <w:spacing w:line="276" w:lineRule="auto"/>
        <w:ind w:left="851" w:hanging="284"/>
        <w:jc w:val="both"/>
        <w:rPr>
          <w:bCs/>
          <w:color w:val="auto"/>
          <w:sz w:val="22"/>
          <w:szCs w:val="22"/>
        </w:rPr>
      </w:pPr>
      <w:r w:rsidRPr="00145BA6">
        <w:rPr>
          <w:bCs/>
          <w:color w:val="auto"/>
          <w:sz w:val="22"/>
          <w:szCs w:val="22"/>
        </w:rPr>
        <w:t>от сдачи имущества в аренду;</w:t>
      </w:r>
    </w:p>
    <w:p w:rsidR="005264A2" w:rsidRPr="00145BA6" w:rsidRDefault="005264A2" w:rsidP="00860724">
      <w:pPr>
        <w:pStyle w:val="aff1"/>
        <w:numPr>
          <w:ilvl w:val="0"/>
          <w:numId w:val="58"/>
        </w:numPr>
        <w:tabs>
          <w:tab w:val="left" w:pos="0"/>
        </w:tabs>
        <w:spacing w:line="276" w:lineRule="auto"/>
        <w:ind w:left="851" w:hanging="284"/>
        <w:jc w:val="both"/>
        <w:rPr>
          <w:bCs/>
          <w:color w:val="auto"/>
          <w:sz w:val="22"/>
          <w:szCs w:val="22"/>
        </w:rPr>
      </w:pPr>
      <w:r w:rsidRPr="00145BA6">
        <w:rPr>
          <w:bCs/>
          <w:color w:val="auto"/>
          <w:sz w:val="22"/>
          <w:szCs w:val="22"/>
        </w:rPr>
        <w:t>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5264A2" w:rsidRPr="00145BA6" w:rsidRDefault="005264A2" w:rsidP="00860724">
      <w:pPr>
        <w:pStyle w:val="aff1"/>
        <w:numPr>
          <w:ilvl w:val="0"/>
          <w:numId w:val="58"/>
        </w:numPr>
        <w:tabs>
          <w:tab w:val="left" w:pos="0"/>
        </w:tabs>
        <w:spacing w:line="276" w:lineRule="auto"/>
        <w:ind w:left="851" w:hanging="284"/>
        <w:jc w:val="both"/>
        <w:rPr>
          <w:bCs/>
          <w:color w:val="auto"/>
          <w:sz w:val="22"/>
          <w:szCs w:val="22"/>
        </w:rPr>
      </w:pPr>
      <w:r w:rsidRPr="00145BA6">
        <w:rPr>
          <w:bCs/>
          <w:color w:val="auto"/>
          <w:sz w:val="22"/>
          <w:szCs w:val="22"/>
        </w:rPr>
        <w:t xml:space="preserve">в виде стоимости полученных материалов или иного имущества при демонтаже или разборке при ликвидации выводимых из эксплуатации основных средств; </w:t>
      </w:r>
    </w:p>
    <w:p w:rsidR="005264A2" w:rsidRPr="00145BA6" w:rsidRDefault="005264A2" w:rsidP="00860724">
      <w:pPr>
        <w:pStyle w:val="aff1"/>
        <w:numPr>
          <w:ilvl w:val="0"/>
          <w:numId w:val="58"/>
        </w:numPr>
        <w:tabs>
          <w:tab w:val="left" w:pos="0"/>
        </w:tabs>
        <w:spacing w:line="276" w:lineRule="auto"/>
        <w:ind w:left="851" w:hanging="284"/>
        <w:jc w:val="both"/>
        <w:rPr>
          <w:bCs/>
          <w:color w:val="auto"/>
          <w:sz w:val="22"/>
          <w:szCs w:val="22"/>
        </w:rPr>
      </w:pPr>
      <w:r w:rsidRPr="00145BA6">
        <w:rPr>
          <w:bCs/>
          <w:color w:val="auto"/>
          <w:sz w:val="22"/>
          <w:szCs w:val="22"/>
        </w:rPr>
        <w:t xml:space="preserve">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p>
    <w:p w:rsidR="005264A2" w:rsidRPr="00145BA6" w:rsidRDefault="005264A2" w:rsidP="00860724">
      <w:pPr>
        <w:pStyle w:val="aff1"/>
        <w:numPr>
          <w:ilvl w:val="0"/>
          <w:numId w:val="58"/>
        </w:numPr>
        <w:tabs>
          <w:tab w:val="left" w:pos="0"/>
        </w:tabs>
        <w:spacing w:line="276" w:lineRule="auto"/>
        <w:ind w:left="851" w:hanging="284"/>
        <w:jc w:val="both"/>
        <w:rPr>
          <w:bCs/>
          <w:color w:val="auto"/>
          <w:sz w:val="22"/>
          <w:szCs w:val="22"/>
        </w:rPr>
      </w:pPr>
      <w:r w:rsidRPr="00145BA6">
        <w:rPr>
          <w:bCs/>
          <w:color w:val="auto"/>
          <w:sz w:val="22"/>
          <w:szCs w:val="22"/>
        </w:rPr>
        <w:t>в виде стоимости излишков материально-производственных запасов и прочего имущества, которые выявлены в результате инвентаризации.</w:t>
      </w:r>
    </w:p>
    <w:p w:rsidR="00A47F23" w:rsidRPr="00A47F23" w:rsidRDefault="00A47F23" w:rsidP="00A47F23">
      <w:pPr>
        <w:tabs>
          <w:tab w:val="left" w:pos="0"/>
        </w:tabs>
        <w:spacing w:line="276" w:lineRule="auto"/>
        <w:ind w:left="284"/>
        <w:contextualSpacing/>
        <w:jc w:val="both"/>
        <w:rPr>
          <w:bCs/>
          <w:color w:val="auto"/>
          <w:sz w:val="22"/>
          <w:szCs w:val="22"/>
        </w:rPr>
      </w:pPr>
    </w:p>
    <w:p w:rsidR="005264A2" w:rsidRPr="00A47F23" w:rsidRDefault="005264A2" w:rsidP="00A47F23">
      <w:pPr>
        <w:pStyle w:val="Oaeno"/>
        <w:tabs>
          <w:tab w:val="num" w:pos="0"/>
          <w:tab w:val="left" w:pos="142"/>
          <w:tab w:val="num" w:pos="1276"/>
        </w:tabs>
        <w:spacing w:line="276" w:lineRule="auto"/>
        <w:ind w:firstLine="284"/>
        <w:contextualSpacing/>
        <w:jc w:val="both"/>
        <w:rPr>
          <w:rFonts w:ascii="Times New Roman" w:hAnsi="Times New Roman"/>
          <w:color w:val="auto"/>
          <w:sz w:val="22"/>
          <w:szCs w:val="22"/>
        </w:rPr>
      </w:pPr>
      <w:r w:rsidRPr="00A47F23">
        <w:rPr>
          <w:rFonts w:ascii="Times New Roman" w:hAnsi="Times New Roman"/>
          <w:color w:val="auto"/>
          <w:sz w:val="22"/>
          <w:szCs w:val="22"/>
        </w:rPr>
        <w:t>Ответственность за ведени</w:t>
      </w:r>
      <w:r w:rsidR="00145BA6">
        <w:rPr>
          <w:rFonts w:ascii="Times New Roman" w:hAnsi="Times New Roman"/>
          <w:color w:val="auto"/>
          <w:sz w:val="22"/>
          <w:szCs w:val="22"/>
        </w:rPr>
        <w:t>е налогового учёта возложить на главного бухгалтера.</w:t>
      </w:r>
    </w:p>
    <w:p w:rsidR="005264A2" w:rsidRPr="00A47F23" w:rsidRDefault="005264A2" w:rsidP="00A47F23">
      <w:pPr>
        <w:pStyle w:val="Oaeno"/>
        <w:tabs>
          <w:tab w:val="num" w:pos="0"/>
          <w:tab w:val="left" w:pos="142"/>
        </w:tabs>
        <w:spacing w:line="276" w:lineRule="auto"/>
        <w:ind w:firstLine="284"/>
        <w:contextualSpacing/>
        <w:jc w:val="both"/>
        <w:rPr>
          <w:rFonts w:ascii="Times New Roman" w:hAnsi="Times New Roman"/>
          <w:color w:val="auto"/>
          <w:sz w:val="22"/>
          <w:szCs w:val="22"/>
        </w:rPr>
      </w:pPr>
    </w:p>
    <w:p w:rsidR="005264A2" w:rsidRPr="00A47F23" w:rsidRDefault="005264A2" w:rsidP="00A47F23">
      <w:pPr>
        <w:pStyle w:val="Oaeno"/>
        <w:tabs>
          <w:tab w:val="num" w:pos="0"/>
          <w:tab w:val="left" w:pos="142"/>
          <w:tab w:val="num" w:pos="1276"/>
          <w:tab w:val="num" w:pos="1418"/>
        </w:tabs>
        <w:spacing w:line="276" w:lineRule="auto"/>
        <w:ind w:firstLine="284"/>
        <w:contextualSpacing/>
        <w:jc w:val="both"/>
        <w:rPr>
          <w:rFonts w:ascii="Times New Roman" w:hAnsi="Times New Roman"/>
          <w:color w:val="auto"/>
          <w:sz w:val="22"/>
          <w:szCs w:val="22"/>
          <w:highlight w:val="yellow"/>
        </w:rPr>
      </w:pPr>
      <w:r w:rsidRPr="00A47F23">
        <w:rPr>
          <w:rFonts w:ascii="Times New Roman" w:hAnsi="Times New Roman"/>
          <w:color w:val="auto"/>
          <w:sz w:val="22"/>
          <w:szCs w:val="22"/>
        </w:rPr>
        <w:t>Декларации по налогу на прибыль составляе</w:t>
      </w:r>
      <w:r w:rsidR="00145BA6">
        <w:rPr>
          <w:rFonts w:ascii="Times New Roman" w:hAnsi="Times New Roman"/>
          <w:color w:val="auto"/>
          <w:sz w:val="22"/>
          <w:szCs w:val="22"/>
        </w:rPr>
        <w:t>т и представляет в налоговый орган главный бухгалтер.</w:t>
      </w:r>
    </w:p>
    <w:p w:rsidR="005264A2" w:rsidRPr="00A47F23" w:rsidRDefault="005264A2" w:rsidP="00A47F23">
      <w:pPr>
        <w:pStyle w:val="4"/>
        <w:ind w:firstLine="284"/>
        <w:rPr>
          <w:rFonts w:ascii="Calibri" w:hAnsi="Calibri" w:cs="Calibri"/>
        </w:rPr>
      </w:pPr>
      <w:bookmarkStart w:id="113" w:name="_5.2_НДС"/>
      <w:bookmarkEnd w:id="113"/>
      <w:r w:rsidRPr="00A47F23">
        <w:rPr>
          <w:rFonts w:ascii="Calibri" w:hAnsi="Calibri" w:cs="Calibri"/>
        </w:rPr>
        <w:t>5.2 НДС</w:t>
      </w:r>
    </w:p>
    <w:p w:rsidR="005264A2" w:rsidRPr="00D160BB" w:rsidRDefault="005264A2" w:rsidP="00D160BB">
      <w:pPr>
        <w:pStyle w:val="Oaeno"/>
        <w:tabs>
          <w:tab w:val="num" w:pos="0"/>
          <w:tab w:val="left" w:pos="142"/>
        </w:tabs>
        <w:spacing w:line="360" w:lineRule="auto"/>
        <w:ind w:firstLine="709"/>
        <w:contextualSpacing/>
        <w:jc w:val="both"/>
        <w:rPr>
          <w:rFonts w:ascii="Times New Roman" w:hAnsi="Times New Roman"/>
          <w:color w:val="auto"/>
          <w:sz w:val="24"/>
        </w:rPr>
      </w:pPr>
    </w:p>
    <w:p w:rsidR="005264A2" w:rsidRDefault="005264A2" w:rsidP="00A47F23">
      <w:pPr>
        <w:pStyle w:val="Oaeno"/>
        <w:tabs>
          <w:tab w:val="num" w:pos="0"/>
          <w:tab w:val="left" w:pos="142"/>
          <w:tab w:val="num" w:pos="1276"/>
          <w:tab w:val="num" w:pos="1418"/>
        </w:tabs>
        <w:spacing w:line="276" w:lineRule="auto"/>
        <w:ind w:firstLine="284"/>
        <w:contextualSpacing/>
        <w:jc w:val="both"/>
        <w:rPr>
          <w:rFonts w:ascii="Times New Roman" w:hAnsi="Times New Roman"/>
          <w:color w:val="auto"/>
          <w:sz w:val="22"/>
          <w:szCs w:val="22"/>
          <w:highlight w:val="yellow"/>
        </w:rPr>
      </w:pPr>
      <w:r w:rsidRPr="00A47F23">
        <w:rPr>
          <w:rFonts w:ascii="Times New Roman" w:hAnsi="Times New Roman"/>
          <w:color w:val="auto"/>
          <w:sz w:val="22"/>
          <w:szCs w:val="22"/>
        </w:rPr>
        <w:t>Декларацию по налогу на добавленную стоимость составляе</w:t>
      </w:r>
      <w:r w:rsidR="00145BA6">
        <w:rPr>
          <w:rFonts w:ascii="Times New Roman" w:hAnsi="Times New Roman"/>
          <w:color w:val="auto"/>
          <w:sz w:val="22"/>
          <w:szCs w:val="22"/>
        </w:rPr>
        <w:t>т и представляет в налоговый орган главный бухгалтер.</w:t>
      </w:r>
    </w:p>
    <w:p w:rsidR="00A47F23" w:rsidRPr="00A47F23" w:rsidRDefault="00A47F23" w:rsidP="00A47F23">
      <w:pPr>
        <w:pStyle w:val="Oaeno"/>
        <w:tabs>
          <w:tab w:val="num" w:pos="0"/>
          <w:tab w:val="left" w:pos="142"/>
          <w:tab w:val="num" w:pos="1276"/>
          <w:tab w:val="num" w:pos="1418"/>
        </w:tabs>
        <w:spacing w:line="276" w:lineRule="auto"/>
        <w:ind w:firstLine="284"/>
        <w:contextualSpacing/>
        <w:jc w:val="both"/>
        <w:rPr>
          <w:rFonts w:ascii="Times New Roman" w:hAnsi="Times New Roman"/>
          <w:color w:val="auto"/>
          <w:sz w:val="22"/>
          <w:szCs w:val="22"/>
          <w:highlight w:val="yellow"/>
        </w:rPr>
      </w:pPr>
    </w:p>
    <w:p w:rsidR="00EE6D6F" w:rsidRDefault="005264A2" w:rsidP="00A47F23">
      <w:pPr>
        <w:pStyle w:val="Oaeno"/>
        <w:tabs>
          <w:tab w:val="num" w:pos="0"/>
          <w:tab w:val="left" w:pos="142"/>
          <w:tab w:val="num" w:pos="1276"/>
          <w:tab w:val="num" w:pos="1418"/>
        </w:tabs>
        <w:spacing w:line="276" w:lineRule="auto"/>
        <w:ind w:firstLine="284"/>
        <w:contextualSpacing/>
        <w:jc w:val="both"/>
        <w:rPr>
          <w:rFonts w:ascii="Times New Roman" w:hAnsi="Times New Roman"/>
          <w:sz w:val="22"/>
          <w:szCs w:val="22"/>
        </w:rPr>
      </w:pPr>
      <w:r w:rsidRPr="00A47F23">
        <w:rPr>
          <w:rFonts w:ascii="Times New Roman" w:hAnsi="Times New Roman"/>
          <w:sz w:val="22"/>
          <w:szCs w:val="22"/>
        </w:rPr>
        <w:t xml:space="preserve"> Счета-фактуры, получаемые учреждением от продавцов, учитываются и хранятся в журнале </w:t>
      </w:r>
      <w:r w:rsidR="00DC77C6" w:rsidRPr="00A47F23">
        <w:rPr>
          <w:rFonts w:ascii="Times New Roman" w:hAnsi="Times New Roman"/>
          <w:sz w:val="22"/>
          <w:szCs w:val="22"/>
        </w:rPr>
        <w:t>операций №4</w:t>
      </w:r>
      <w:r w:rsidRPr="00A47F23">
        <w:rPr>
          <w:rFonts w:ascii="Times New Roman" w:hAnsi="Times New Roman"/>
          <w:sz w:val="22"/>
          <w:szCs w:val="22"/>
        </w:rPr>
        <w:t xml:space="preserve">. </w:t>
      </w:r>
    </w:p>
    <w:p w:rsidR="00A47F23" w:rsidRPr="00A47F23" w:rsidRDefault="00A47F23" w:rsidP="00A47F23">
      <w:pPr>
        <w:pStyle w:val="Oaeno"/>
        <w:tabs>
          <w:tab w:val="num" w:pos="0"/>
          <w:tab w:val="left" w:pos="142"/>
          <w:tab w:val="num" w:pos="1276"/>
          <w:tab w:val="num" w:pos="1418"/>
        </w:tabs>
        <w:spacing w:line="276" w:lineRule="auto"/>
        <w:ind w:firstLine="284"/>
        <w:contextualSpacing/>
        <w:jc w:val="both"/>
        <w:rPr>
          <w:rFonts w:ascii="Times New Roman" w:hAnsi="Times New Roman"/>
          <w:sz w:val="22"/>
          <w:szCs w:val="22"/>
        </w:rPr>
      </w:pPr>
    </w:p>
    <w:p w:rsidR="005264A2" w:rsidRPr="00A47F23" w:rsidRDefault="005264A2" w:rsidP="00A47F23">
      <w:pPr>
        <w:pStyle w:val="Oaeno"/>
        <w:tabs>
          <w:tab w:val="num" w:pos="0"/>
          <w:tab w:val="left" w:pos="142"/>
          <w:tab w:val="num" w:pos="1276"/>
          <w:tab w:val="num" w:pos="1418"/>
        </w:tabs>
        <w:spacing w:line="276" w:lineRule="auto"/>
        <w:ind w:firstLine="284"/>
        <w:contextualSpacing/>
        <w:jc w:val="both"/>
        <w:rPr>
          <w:rFonts w:ascii="Times New Roman" w:hAnsi="Times New Roman"/>
          <w:color w:val="auto"/>
          <w:sz w:val="22"/>
          <w:szCs w:val="22"/>
          <w:highlight w:val="yellow"/>
        </w:rPr>
      </w:pPr>
      <w:r w:rsidRPr="00A47F23">
        <w:rPr>
          <w:rFonts w:ascii="Times New Roman" w:hAnsi="Times New Roman"/>
          <w:sz w:val="22"/>
          <w:szCs w:val="22"/>
        </w:rPr>
        <w:t>Контроль за правильностью ведения журнала учета полученных счетов-фактур, осуществляет</w:t>
      </w:r>
      <w:r w:rsidR="00145BA6">
        <w:rPr>
          <w:rFonts w:ascii="Times New Roman" w:hAnsi="Times New Roman"/>
          <w:sz w:val="22"/>
          <w:szCs w:val="22"/>
        </w:rPr>
        <w:t xml:space="preserve"> бухгалтер, ответственный за ведение Журнала № 4.</w:t>
      </w:r>
    </w:p>
    <w:p w:rsidR="005264A2" w:rsidRPr="00D160BB" w:rsidRDefault="005264A2" w:rsidP="00D160BB">
      <w:pPr>
        <w:pStyle w:val="Oaeno"/>
        <w:tabs>
          <w:tab w:val="num" w:pos="0"/>
          <w:tab w:val="left" w:pos="142"/>
          <w:tab w:val="num" w:pos="1418"/>
        </w:tabs>
        <w:spacing w:line="360" w:lineRule="auto"/>
        <w:ind w:firstLine="709"/>
        <w:contextualSpacing/>
        <w:jc w:val="both"/>
        <w:rPr>
          <w:rFonts w:ascii="Times New Roman" w:hAnsi="Times New Roman"/>
          <w:color w:val="auto"/>
          <w:sz w:val="24"/>
          <w:highlight w:val="yellow"/>
        </w:rPr>
      </w:pPr>
    </w:p>
    <w:p w:rsidR="005264A2" w:rsidRPr="00A47F23" w:rsidRDefault="005264A2" w:rsidP="00A47F23">
      <w:pPr>
        <w:pStyle w:val="4"/>
        <w:ind w:firstLine="284"/>
        <w:rPr>
          <w:rFonts w:asciiTheme="minorHAnsi" w:hAnsiTheme="minorHAnsi" w:cstheme="minorHAnsi"/>
        </w:rPr>
      </w:pPr>
      <w:bookmarkStart w:id="114" w:name="_5.3_Налог_на"/>
      <w:bookmarkEnd w:id="114"/>
      <w:r w:rsidRPr="00A47F23">
        <w:rPr>
          <w:rFonts w:asciiTheme="minorHAnsi" w:hAnsiTheme="minorHAnsi" w:cstheme="minorHAnsi"/>
        </w:rPr>
        <w:t>5.3 Налог на имущество</w:t>
      </w:r>
    </w:p>
    <w:p w:rsidR="009174FB" w:rsidRPr="00A47F23" w:rsidRDefault="009174FB" w:rsidP="00A47F23">
      <w:pPr>
        <w:ind w:firstLine="284"/>
        <w:rPr>
          <w:rFonts w:asciiTheme="minorHAnsi" w:hAnsiTheme="minorHAnsi" w:cstheme="minorHAnsi"/>
          <w:highlight w:val="yellow"/>
        </w:rPr>
      </w:pPr>
    </w:p>
    <w:p w:rsidR="009174FB" w:rsidRPr="00A47F23" w:rsidRDefault="009174FB" w:rsidP="00A47F23">
      <w:pPr>
        <w:ind w:firstLine="284"/>
        <w:rPr>
          <w:rFonts w:asciiTheme="minorHAnsi" w:hAnsiTheme="minorHAnsi" w:cstheme="minorHAnsi"/>
          <w:highlight w:val="yellow"/>
        </w:rPr>
      </w:pPr>
    </w:p>
    <w:p w:rsidR="005264A2" w:rsidRDefault="005264A2" w:rsidP="00A47F23">
      <w:pPr>
        <w:pStyle w:val="Oaeno"/>
        <w:tabs>
          <w:tab w:val="num" w:pos="0"/>
          <w:tab w:val="left" w:pos="142"/>
          <w:tab w:val="num" w:pos="1418"/>
        </w:tabs>
        <w:spacing w:line="276" w:lineRule="auto"/>
        <w:ind w:firstLine="709"/>
        <w:contextualSpacing/>
        <w:jc w:val="both"/>
        <w:rPr>
          <w:rFonts w:ascii="Times New Roman" w:hAnsi="Times New Roman"/>
          <w:color w:val="auto"/>
          <w:sz w:val="22"/>
          <w:szCs w:val="22"/>
        </w:rPr>
      </w:pPr>
      <w:r w:rsidRPr="00A47F23">
        <w:rPr>
          <w:rFonts w:ascii="Times New Roman" w:hAnsi="Times New Roman"/>
          <w:color w:val="auto"/>
          <w:sz w:val="22"/>
          <w:szCs w:val="22"/>
        </w:rPr>
        <w:t xml:space="preserve">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w:t>
      </w:r>
      <w:r w:rsidRPr="00145BA6">
        <w:rPr>
          <w:rFonts w:ascii="Times New Roman" w:hAnsi="Times New Roman"/>
          <w:color w:val="auto"/>
          <w:sz w:val="22"/>
          <w:szCs w:val="22"/>
        </w:rPr>
        <w:t>157н</w:t>
      </w:r>
      <w:r w:rsidR="00FB4EC0" w:rsidRPr="00145BA6">
        <w:rPr>
          <w:rFonts w:ascii="Times New Roman" w:hAnsi="Times New Roman"/>
          <w:color w:val="auto"/>
          <w:sz w:val="22"/>
          <w:szCs w:val="22"/>
        </w:rPr>
        <w:t xml:space="preserve"> </w:t>
      </w:r>
      <w:r w:rsidRPr="00145BA6">
        <w:rPr>
          <w:rFonts w:ascii="Times New Roman" w:hAnsi="Times New Roman"/>
          <w:color w:val="auto"/>
          <w:sz w:val="22"/>
          <w:szCs w:val="22"/>
        </w:rPr>
        <w:t xml:space="preserve"> </w:t>
      </w:r>
      <w:r w:rsidR="00FB4EC0" w:rsidRPr="00145BA6">
        <w:rPr>
          <w:rFonts w:ascii="Times New Roman" w:hAnsi="Times New Roman"/>
          <w:color w:val="auto"/>
          <w:sz w:val="22"/>
          <w:szCs w:val="22"/>
        </w:rPr>
        <w:t xml:space="preserve">(ред. от </w:t>
      </w:r>
      <w:r w:rsidR="00B308AB" w:rsidRPr="00145BA6">
        <w:rPr>
          <w:rFonts w:ascii="Times New Roman" w:hAnsi="Times New Roman"/>
          <w:color w:val="auto"/>
          <w:sz w:val="22"/>
          <w:szCs w:val="22"/>
        </w:rPr>
        <w:t>31.03.2018</w:t>
      </w:r>
      <w:r w:rsidR="00FB4EC0" w:rsidRPr="00145BA6">
        <w:rPr>
          <w:rFonts w:ascii="Times New Roman" w:hAnsi="Times New Roman"/>
          <w:color w:val="auto"/>
          <w:sz w:val="22"/>
          <w:szCs w:val="22"/>
        </w:rPr>
        <w:t xml:space="preserve">)  </w:t>
      </w:r>
      <w:r w:rsidRPr="00145BA6">
        <w:rPr>
          <w:rFonts w:ascii="Times New Roman" w:hAnsi="Times New Roman"/>
          <w:color w:val="auto"/>
          <w:sz w:val="22"/>
          <w:szCs w:val="22"/>
        </w:rPr>
        <w:t>«Об утверждении</w:t>
      </w:r>
      <w:r w:rsidRPr="00A47F23">
        <w:rPr>
          <w:rFonts w:ascii="Times New Roman" w:hAnsi="Times New Roman"/>
          <w:color w:val="auto"/>
          <w:sz w:val="22"/>
          <w:szCs w:val="22"/>
        </w:rPr>
        <w:t xml:space="preserve">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47F23" w:rsidRPr="00145BA6" w:rsidRDefault="00A47F23" w:rsidP="00A47F23">
      <w:pPr>
        <w:pStyle w:val="Oaeno"/>
        <w:tabs>
          <w:tab w:val="num" w:pos="0"/>
          <w:tab w:val="left" w:pos="142"/>
          <w:tab w:val="num" w:pos="1418"/>
        </w:tabs>
        <w:spacing w:line="276" w:lineRule="auto"/>
        <w:ind w:firstLine="709"/>
        <w:contextualSpacing/>
        <w:jc w:val="both"/>
        <w:rPr>
          <w:rFonts w:ascii="Times New Roman" w:hAnsi="Times New Roman"/>
          <w:color w:val="auto"/>
          <w:sz w:val="22"/>
          <w:szCs w:val="22"/>
        </w:rPr>
      </w:pPr>
    </w:p>
    <w:p w:rsidR="005264A2" w:rsidRPr="00A47F23" w:rsidRDefault="005264A2" w:rsidP="00A47F23">
      <w:pPr>
        <w:pStyle w:val="Oaeno"/>
        <w:tabs>
          <w:tab w:val="num" w:pos="0"/>
          <w:tab w:val="left" w:pos="142"/>
        </w:tabs>
        <w:spacing w:line="276" w:lineRule="auto"/>
        <w:ind w:firstLine="709"/>
        <w:contextualSpacing/>
        <w:jc w:val="both"/>
        <w:rPr>
          <w:rFonts w:ascii="Times New Roman" w:hAnsi="Times New Roman"/>
          <w:color w:val="auto"/>
          <w:sz w:val="22"/>
          <w:szCs w:val="22"/>
        </w:rPr>
      </w:pPr>
      <w:r w:rsidRPr="00145BA6">
        <w:rPr>
          <w:rFonts w:ascii="Times New Roman" w:hAnsi="Times New Roman"/>
          <w:color w:val="auto"/>
          <w:sz w:val="22"/>
          <w:szCs w:val="22"/>
        </w:rPr>
        <w:t>Для целей исчисления налога на имущество организаций раздельный учет имущества, облагаемого налогом, освобождаемого 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показателей Налоговой декларации по налогу на имущество организаций (Расчета авансовых платежей по налогу на имущество организаций).</w:t>
      </w:r>
    </w:p>
    <w:p w:rsidR="00866B0A" w:rsidRPr="006E4D3A" w:rsidRDefault="00160F95" w:rsidP="00160F95">
      <w:pPr>
        <w:pStyle w:val="4"/>
        <w:rPr>
          <w:rFonts w:asciiTheme="minorHAnsi" w:hAnsiTheme="minorHAnsi" w:cstheme="minorHAnsi"/>
          <w:sz w:val="32"/>
          <w:szCs w:val="32"/>
        </w:rPr>
      </w:pPr>
      <w:bookmarkStart w:id="115" w:name="_Раздел_6._Приложения_1"/>
      <w:bookmarkEnd w:id="115"/>
      <w:r>
        <w:rPr>
          <w:b w:val="0"/>
          <w:bCs w:val="0"/>
          <w:color w:val="auto"/>
          <w:sz w:val="24"/>
          <w:szCs w:val="24"/>
        </w:rPr>
        <w:t xml:space="preserve">                       </w:t>
      </w:r>
      <w:r w:rsidR="00866B0A" w:rsidRPr="006E4D3A">
        <w:rPr>
          <w:rFonts w:asciiTheme="minorHAnsi" w:hAnsiTheme="minorHAnsi" w:cstheme="minorHAnsi"/>
          <w:sz w:val="32"/>
          <w:szCs w:val="32"/>
        </w:rPr>
        <w:t>Раздел 6. Приложения</w:t>
      </w:r>
    </w:p>
    <w:p w:rsidR="00866B0A" w:rsidRPr="006E4D3A" w:rsidRDefault="00866B0A" w:rsidP="006E4D3A">
      <w:pPr>
        <w:pStyle w:val="4"/>
        <w:ind w:firstLine="284"/>
        <w:rPr>
          <w:rFonts w:asciiTheme="minorHAnsi" w:hAnsiTheme="minorHAnsi" w:cstheme="minorHAnsi"/>
        </w:rPr>
      </w:pPr>
      <w:bookmarkStart w:id="116" w:name="_6.1_Рабочий_план"/>
      <w:bookmarkEnd w:id="116"/>
      <w:r w:rsidRPr="00F624E3">
        <w:rPr>
          <w:rFonts w:asciiTheme="minorHAnsi" w:hAnsiTheme="minorHAnsi" w:cstheme="minorHAnsi"/>
        </w:rPr>
        <w:t>6.1 Рабочий план счетов учреждения</w:t>
      </w:r>
    </w:p>
    <w:p w:rsidR="00866B0A" w:rsidRPr="00D160BB" w:rsidRDefault="00866B0A" w:rsidP="00D160BB">
      <w:pPr>
        <w:tabs>
          <w:tab w:val="num" w:pos="0"/>
          <w:tab w:val="left" w:pos="142"/>
        </w:tabs>
        <w:spacing w:line="360" w:lineRule="auto"/>
        <w:ind w:firstLine="709"/>
        <w:contextualSpacing/>
        <w:jc w:val="both"/>
        <w:rPr>
          <w:bCs/>
          <w:color w:val="auto"/>
        </w:rPr>
      </w:pPr>
    </w:p>
    <w:p w:rsidR="00866B0A" w:rsidRPr="00D160BB" w:rsidRDefault="00866B0A" w:rsidP="009174FB">
      <w:pPr>
        <w:tabs>
          <w:tab w:val="num" w:pos="0"/>
          <w:tab w:val="left" w:pos="142"/>
        </w:tabs>
        <w:spacing w:line="360" w:lineRule="auto"/>
        <w:ind w:firstLine="709"/>
        <w:contextualSpacing/>
        <w:jc w:val="right"/>
      </w:pPr>
      <w:r w:rsidRPr="00D160BB">
        <w:t>Приложение №6.1</w:t>
      </w:r>
    </w:p>
    <w:p w:rsidR="00866B0A" w:rsidRPr="00D160BB" w:rsidRDefault="00866B0A" w:rsidP="00D160BB">
      <w:pPr>
        <w:tabs>
          <w:tab w:val="num" w:pos="0"/>
          <w:tab w:val="left" w:pos="142"/>
        </w:tabs>
        <w:spacing w:line="360" w:lineRule="auto"/>
        <w:ind w:firstLine="709"/>
        <w:contextualSpacing/>
        <w:jc w:val="both"/>
      </w:pPr>
    </w:p>
    <w:p w:rsidR="00866B0A" w:rsidRDefault="00866B0A" w:rsidP="006E4D3A">
      <w:pPr>
        <w:tabs>
          <w:tab w:val="num" w:pos="0"/>
          <w:tab w:val="left" w:pos="142"/>
        </w:tabs>
        <w:spacing w:line="360" w:lineRule="auto"/>
        <w:ind w:firstLine="709"/>
        <w:contextualSpacing/>
        <w:jc w:val="center"/>
        <w:rPr>
          <w:b/>
          <w:bCs/>
          <w:iCs/>
        </w:rPr>
      </w:pPr>
      <w:r w:rsidRPr="00D160BB">
        <w:rPr>
          <w:b/>
          <w:bCs/>
          <w:iCs/>
        </w:rPr>
        <w:t>РАБОЧИЙ ПЛАН СЧЕТОВ</w:t>
      </w:r>
      <w:r w:rsidR="004A57B1">
        <w:rPr>
          <w:b/>
          <w:bCs/>
          <w:iCs/>
        </w:rPr>
        <w:t xml:space="preserve">  </w:t>
      </w:r>
    </w:p>
    <w:p w:rsidR="00855F87" w:rsidRPr="008064DD" w:rsidRDefault="00855F87" w:rsidP="00855F87">
      <w:pPr>
        <w:ind w:left="-284"/>
        <w:jc w:val="both"/>
        <w:rPr>
          <w:b/>
          <w:bCs/>
          <w:color w:val="auto"/>
          <w:sz w:val="22"/>
          <w:szCs w:val="22"/>
        </w:rPr>
      </w:pPr>
    </w:p>
    <w:tbl>
      <w:tblPr>
        <w:tblW w:w="10080" w:type="dxa"/>
        <w:tblInd w:w="93" w:type="dxa"/>
        <w:tblLook w:val="04A0"/>
      </w:tblPr>
      <w:tblGrid>
        <w:gridCol w:w="1240"/>
        <w:gridCol w:w="7564"/>
        <w:gridCol w:w="1276"/>
      </w:tblGrid>
      <w:tr w:rsidR="00855F87" w:rsidRPr="00E00667" w:rsidTr="00D01DC2">
        <w:trPr>
          <w:trHeight w:val="420"/>
        </w:trPr>
        <w:tc>
          <w:tcPr>
            <w:tcW w:w="1240" w:type="dxa"/>
            <w:tcBorders>
              <w:top w:val="single" w:sz="4" w:space="0" w:color="auto"/>
              <w:left w:val="single" w:sz="4" w:space="0" w:color="auto"/>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Код</w:t>
            </w:r>
          </w:p>
        </w:tc>
        <w:tc>
          <w:tcPr>
            <w:tcW w:w="7564" w:type="dxa"/>
            <w:tcBorders>
              <w:top w:val="single" w:sz="4" w:space="0" w:color="auto"/>
              <w:left w:val="nil"/>
              <w:bottom w:val="single" w:sz="4" w:space="0" w:color="auto"/>
              <w:right w:val="single" w:sz="4" w:space="0" w:color="auto"/>
            </w:tcBorders>
            <w:shd w:val="clear" w:color="000000" w:fill="F5F2DD"/>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F5F2DD"/>
            <w:noWrap/>
            <w:hideMark/>
          </w:tcPr>
          <w:p w:rsidR="00855F87" w:rsidRPr="00E00667" w:rsidRDefault="00855F87" w:rsidP="00D01DC2">
            <w:pPr>
              <w:widowControl/>
              <w:suppressAutoHyphens w:val="0"/>
              <w:rPr>
                <w:rFonts w:ascii="Arial" w:eastAsia="Times New Roman" w:hAnsi="Arial" w:cs="Arial"/>
                <w:color w:val="594304"/>
                <w:sz w:val="16"/>
                <w:szCs w:val="16"/>
                <w:lang w:eastAsia="ru-RU"/>
              </w:rPr>
            </w:pPr>
            <w:r w:rsidRPr="00E00667">
              <w:rPr>
                <w:rFonts w:ascii="Arial" w:eastAsia="Times New Roman" w:hAnsi="Arial" w:cs="Arial"/>
                <w:color w:val="594304"/>
                <w:sz w:val="16"/>
                <w:szCs w:val="16"/>
                <w:lang w:eastAsia="ru-RU"/>
              </w:rPr>
              <w:t>№ журнала</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101.00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101.11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Жилые помещения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F13DC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Нежилые помещения (здания и сооружения)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101.13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F13DC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Инвестиционная недвижимость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101.15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Транспортные средства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F13DC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Нежилые помещения (здания и сооружения)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101.33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F13DC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Инвестиционная недвижимость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101.34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Машины и оборудование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101.35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Транспортные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101.36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F13DC6" w:rsidP="00F13DC6">
            <w:pPr>
              <w:widowControl/>
              <w:tabs>
                <w:tab w:val="right" w:pos="7348"/>
              </w:tabs>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Инвентарь производственный и хозяйственный - иное движимое имущество учреждения</w:t>
            </w:r>
            <w:r w:rsidRPr="00682252">
              <w:rPr>
                <w:rFonts w:ascii="Arial" w:eastAsia="Times New Roman" w:hAnsi="Arial" w:cs="Arial"/>
                <w:sz w:val="16"/>
                <w:szCs w:val="16"/>
                <w:lang w:eastAsia="ru-RU"/>
              </w:rPr>
              <w:tab/>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101.37</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F13DC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Биологические ресурсы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101.38</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Прочие основные средства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F13D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DC6" w:rsidRPr="00682252" w:rsidRDefault="00F13DC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101.90</w:t>
            </w:r>
          </w:p>
        </w:tc>
        <w:tc>
          <w:tcPr>
            <w:tcW w:w="7564" w:type="dxa"/>
            <w:tcBorders>
              <w:top w:val="nil"/>
              <w:left w:val="nil"/>
              <w:bottom w:val="single" w:sz="4" w:space="0" w:color="auto"/>
              <w:right w:val="single" w:sz="4" w:space="0" w:color="auto"/>
            </w:tcBorders>
            <w:shd w:val="clear" w:color="000000" w:fill="FFFFFF"/>
          </w:tcPr>
          <w:p w:rsidR="00F13DC6" w:rsidRPr="00682252" w:rsidRDefault="00F13DC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F13DC6" w:rsidRPr="00682252" w:rsidRDefault="00F13DC6" w:rsidP="00D01DC2">
            <w:pPr>
              <w:widowControl/>
              <w:suppressAutoHyphens w:val="0"/>
              <w:rPr>
                <w:rFonts w:ascii="Arial" w:eastAsia="Times New Roman" w:hAnsi="Arial" w:cs="Arial"/>
                <w:sz w:val="16"/>
                <w:szCs w:val="16"/>
                <w:lang w:eastAsia="ru-RU"/>
              </w:rPr>
            </w:pP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101.91</w:t>
            </w:r>
          </w:p>
        </w:tc>
        <w:tc>
          <w:tcPr>
            <w:tcW w:w="7564" w:type="dxa"/>
            <w:tcBorders>
              <w:top w:val="nil"/>
              <w:left w:val="nil"/>
              <w:bottom w:val="single" w:sz="4" w:space="0" w:color="auto"/>
              <w:right w:val="single" w:sz="4" w:space="0" w:color="auto"/>
            </w:tcBorders>
            <w:shd w:val="clear" w:color="000000" w:fill="FFFFFF"/>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Жилые помещения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101.92</w:t>
            </w:r>
          </w:p>
        </w:tc>
        <w:tc>
          <w:tcPr>
            <w:tcW w:w="7564" w:type="dxa"/>
            <w:tcBorders>
              <w:top w:val="nil"/>
              <w:left w:val="nil"/>
              <w:bottom w:val="single" w:sz="4" w:space="0" w:color="auto"/>
              <w:right w:val="single" w:sz="4" w:space="0" w:color="auto"/>
            </w:tcBorders>
            <w:shd w:val="clear" w:color="000000" w:fill="FFFFFF"/>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Нежилые помещения (здания и сооружения)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101.94</w:t>
            </w:r>
          </w:p>
        </w:tc>
        <w:tc>
          <w:tcPr>
            <w:tcW w:w="7564" w:type="dxa"/>
            <w:tcBorders>
              <w:top w:val="nil"/>
              <w:left w:val="nil"/>
              <w:bottom w:val="single" w:sz="4" w:space="0" w:color="auto"/>
              <w:right w:val="single" w:sz="4" w:space="0" w:color="auto"/>
            </w:tcBorders>
            <w:shd w:val="clear" w:color="000000" w:fill="FFFFFF"/>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Машины и оборудование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101.95</w:t>
            </w:r>
          </w:p>
        </w:tc>
        <w:tc>
          <w:tcPr>
            <w:tcW w:w="7564" w:type="dxa"/>
            <w:tcBorders>
              <w:top w:val="nil"/>
              <w:left w:val="nil"/>
              <w:bottom w:val="single" w:sz="4" w:space="0" w:color="auto"/>
              <w:right w:val="single" w:sz="4" w:space="0" w:color="auto"/>
            </w:tcBorders>
            <w:shd w:val="clear" w:color="000000" w:fill="FFFFFF"/>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Транспортные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101.96</w:t>
            </w:r>
          </w:p>
        </w:tc>
        <w:tc>
          <w:tcPr>
            <w:tcW w:w="7564" w:type="dxa"/>
            <w:tcBorders>
              <w:top w:val="nil"/>
              <w:left w:val="nil"/>
              <w:bottom w:val="single" w:sz="4" w:space="0" w:color="auto"/>
              <w:right w:val="single" w:sz="4" w:space="0" w:color="auto"/>
            </w:tcBorders>
            <w:shd w:val="clear" w:color="000000" w:fill="FFFFFF"/>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Инвентарь производственный и хозяйственный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101.97</w:t>
            </w:r>
          </w:p>
        </w:tc>
        <w:tc>
          <w:tcPr>
            <w:tcW w:w="7564" w:type="dxa"/>
            <w:tcBorders>
              <w:top w:val="nil"/>
              <w:left w:val="nil"/>
              <w:bottom w:val="single" w:sz="4" w:space="0" w:color="auto"/>
              <w:right w:val="single" w:sz="4" w:space="0" w:color="auto"/>
            </w:tcBorders>
            <w:shd w:val="clear" w:color="000000" w:fill="FFFFFF"/>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Биологические ресурсы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9732A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101.98</w:t>
            </w:r>
          </w:p>
        </w:tc>
        <w:tc>
          <w:tcPr>
            <w:tcW w:w="7564" w:type="dxa"/>
            <w:tcBorders>
              <w:top w:val="nil"/>
              <w:left w:val="nil"/>
              <w:bottom w:val="single" w:sz="4" w:space="0" w:color="auto"/>
              <w:right w:val="single" w:sz="4" w:space="0" w:color="auto"/>
            </w:tcBorders>
            <w:shd w:val="clear" w:color="000000" w:fill="FFFFFF"/>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Прочие основные средства - имущество в концессии</w:t>
            </w:r>
          </w:p>
        </w:tc>
        <w:tc>
          <w:tcPr>
            <w:tcW w:w="1276" w:type="dxa"/>
            <w:tcBorders>
              <w:top w:val="nil"/>
              <w:left w:val="nil"/>
              <w:bottom w:val="single" w:sz="4" w:space="0" w:color="auto"/>
              <w:right w:val="single" w:sz="4" w:space="0" w:color="auto"/>
            </w:tcBorders>
            <w:shd w:val="clear" w:color="000000" w:fill="FFFFFF"/>
            <w:noWrap/>
          </w:tcPr>
          <w:p w:rsidR="009732A8" w:rsidRPr="00682252" w:rsidRDefault="009732A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102.00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Нематериальные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102.30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Нематериальные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103.00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Непроизведенные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103.10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103.11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Земля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103.12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Ресурсы недр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103.13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Прочие 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5E1FE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682252" w:rsidRDefault="005E1FE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103.30</w:t>
            </w:r>
          </w:p>
        </w:tc>
        <w:tc>
          <w:tcPr>
            <w:tcW w:w="7564" w:type="dxa"/>
            <w:tcBorders>
              <w:top w:val="nil"/>
              <w:left w:val="nil"/>
              <w:bottom w:val="single" w:sz="4" w:space="0" w:color="auto"/>
              <w:right w:val="single" w:sz="4" w:space="0" w:color="auto"/>
            </w:tcBorders>
            <w:shd w:val="clear" w:color="000000" w:fill="FFFFFF"/>
          </w:tcPr>
          <w:p w:rsidR="005E1FE7" w:rsidRPr="00682252" w:rsidRDefault="005E1FE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Непроизведенные активы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5E1FE7" w:rsidRPr="00682252" w:rsidRDefault="005E1FE7" w:rsidP="00D01DC2">
            <w:pPr>
              <w:widowControl/>
              <w:suppressAutoHyphens w:val="0"/>
              <w:rPr>
                <w:rFonts w:ascii="Arial" w:eastAsia="Times New Roman" w:hAnsi="Arial" w:cs="Arial"/>
                <w:sz w:val="16"/>
                <w:szCs w:val="16"/>
                <w:lang w:eastAsia="ru-RU"/>
              </w:rPr>
            </w:pPr>
          </w:p>
        </w:tc>
      </w:tr>
      <w:tr w:rsidR="005E1FE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682252" w:rsidRDefault="005E1FE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103.32</w:t>
            </w:r>
          </w:p>
        </w:tc>
        <w:tc>
          <w:tcPr>
            <w:tcW w:w="7564" w:type="dxa"/>
            <w:tcBorders>
              <w:top w:val="nil"/>
              <w:left w:val="nil"/>
              <w:bottom w:val="single" w:sz="4" w:space="0" w:color="auto"/>
              <w:right w:val="single" w:sz="4" w:space="0" w:color="auto"/>
            </w:tcBorders>
            <w:shd w:val="clear" w:color="000000" w:fill="FFFFFF"/>
          </w:tcPr>
          <w:p w:rsidR="005E1FE7" w:rsidRPr="00682252" w:rsidRDefault="005E1FE7" w:rsidP="005E1FE7">
            <w:pPr>
              <w:widowControl/>
              <w:tabs>
                <w:tab w:val="left" w:pos="1467"/>
              </w:tabs>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Ресурсы недр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5E1FE7" w:rsidRPr="00682252" w:rsidRDefault="005E1FE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5E1FE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5E1FE7" w:rsidRPr="00682252" w:rsidRDefault="005E1FE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103.33</w:t>
            </w:r>
          </w:p>
        </w:tc>
        <w:tc>
          <w:tcPr>
            <w:tcW w:w="7564" w:type="dxa"/>
            <w:tcBorders>
              <w:top w:val="nil"/>
              <w:left w:val="nil"/>
              <w:bottom w:val="single" w:sz="4" w:space="0" w:color="auto"/>
              <w:right w:val="single" w:sz="4" w:space="0" w:color="auto"/>
            </w:tcBorders>
            <w:shd w:val="clear" w:color="000000" w:fill="FFFFFF"/>
          </w:tcPr>
          <w:p w:rsidR="005E1FE7" w:rsidRPr="00682252" w:rsidRDefault="005E1FE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Прочие непроизведенные активы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5E1FE7" w:rsidRPr="00682252" w:rsidRDefault="005E1FE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D95F5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95F5F" w:rsidRPr="00682252" w:rsidRDefault="00D95F5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103.90</w:t>
            </w:r>
          </w:p>
        </w:tc>
        <w:tc>
          <w:tcPr>
            <w:tcW w:w="7564" w:type="dxa"/>
            <w:tcBorders>
              <w:top w:val="nil"/>
              <w:left w:val="nil"/>
              <w:bottom w:val="single" w:sz="4" w:space="0" w:color="auto"/>
              <w:right w:val="single" w:sz="4" w:space="0" w:color="auto"/>
            </w:tcBorders>
            <w:shd w:val="clear" w:color="000000" w:fill="FFFFFF"/>
          </w:tcPr>
          <w:p w:rsidR="00D95F5F" w:rsidRPr="00682252" w:rsidRDefault="00D95F5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Непроизведенные активы в составе имущества концедента</w:t>
            </w:r>
          </w:p>
        </w:tc>
        <w:tc>
          <w:tcPr>
            <w:tcW w:w="1276" w:type="dxa"/>
            <w:tcBorders>
              <w:top w:val="nil"/>
              <w:left w:val="nil"/>
              <w:bottom w:val="single" w:sz="4" w:space="0" w:color="auto"/>
              <w:right w:val="single" w:sz="4" w:space="0" w:color="auto"/>
            </w:tcBorders>
            <w:shd w:val="clear" w:color="000000" w:fill="FFFFFF"/>
            <w:noWrap/>
          </w:tcPr>
          <w:p w:rsidR="00D95F5F" w:rsidRPr="00682252" w:rsidRDefault="00D95F5F" w:rsidP="00D01DC2">
            <w:pPr>
              <w:widowControl/>
              <w:suppressAutoHyphens w:val="0"/>
              <w:rPr>
                <w:rFonts w:ascii="Arial" w:eastAsia="Times New Roman" w:hAnsi="Arial" w:cs="Arial"/>
                <w:sz w:val="16"/>
                <w:szCs w:val="16"/>
                <w:lang w:eastAsia="ru-RU"/>
              </w:rPr>
            </w:pPr>
          </w:p>
        </w:tc>
      </w:tr>
      <w:tr w:rsidR="00D95F5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D95F5F" w:rsidRPr="00682252" w:rsidRDefault="00D95F5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103.91</w:t>
            </w:r>
          </w:p>
        </w:tc>
        <w:tc>
          <w:tcPr>
            <w:tcW w:w="7564" w:type="dxa"/>
            <w:tcBorders>
              <w:top w:val="nil"/>
              <w:left w:val="nil"/>
              <w:bottom w:val="single" w:sz="4" w:space="0" w:color="auto"/>
              <w:right w:val="single" w:sz="4" w:space="0" w:color="auto"/>
            </w:tcBorders>
            <w:shd w:val="clear" w:color="000000" w:fill="FFFFFF"/>
          </w:tcPr>
          <w:p w:rsidR="00D95F5F" w:rsidRPr="00682252" w:rsidRDefault="00D95F5F" w:rsidP="00D95F5F">
            <w:pPr>
              <w:widowControl/>
              <w:tabs>
                <w:tab w:val="left" w:pos="2214"/>
              </w:tabs>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Земля в составе имущества концедента</w:t>
            </w:r>
          </w:p>
        </w:tc>
        <w:tc>
          <w:tcPr>
            <w:tcW w:w="1276" w:type="dxa"/>
            <w:tcBorders>
              <w:top w:val="nil"/>
              <w:left w:val="nil"/>
              <w:bottom w:val="single" w:sz="4" w:space="0" w:color="auto"/>
              <w:right w:val="single" w:sz="4" w:space="0" w:color="auto"/>
            </w:tcBorders>
            <w:shd w:val="clear" w:color="000000" w:fill="FFFFFF"/>
            <w:noWrap/>
          </w:tcPr>
          <w:p w:rsidR="00D95F5F" w:rsidRPr="00682252" w:rsidRDefault="00D95F5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50097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104.13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50097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104.15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5D7BB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104.33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5D7BB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104.34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104.35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104.36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5D7BB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104.37</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5D7BB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биологических ресурсов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104.38</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104.39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104.40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612D44"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прав пользования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104.41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612D44"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прав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104.42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612D44"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прав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104.44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7503E2"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прав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104.45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7503E2"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прав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104.46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7503E2"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прав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104.47</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7503E2"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прав пользования биологическими ресурсами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104.48</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7503E2"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прав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104.49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7503E2"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прав пользования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104.50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имущества, составляющего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104.51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недвижимого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104.52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движимого имущества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104.54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нематериальных активов в составе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104.90</w:t>
            </w:r>
          </w:p>
        </w:tc>
        <w:tc>
          <w:tcPr>
            <w:tcW w:w="7564" w:type="dxa"/>
            <w:tcBorders>
              <w:top w:val="nil"/>
              <w:left w:val="nil"/>
              <w:bottom w:val="single" w:sz="4" w:space="0" w:color="auto"/>
              <w:right w:val="single" w:sz="4" w:space="0" w:color="auto"/>
            </w:tcBorders>
            <w:shd w:val="clear" w:color="000000" w:fill="FFFFFF"/>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имущества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104.91</w:t>
            </w:r>
          </w:p>
        </w:tc>
        <w:tc>
          <w:tcPr>
            <w:tcW w:w="7564" w:type="dxa"/>
            <w:tcBorders>
              <w:top w:val="nil"/>
              <w:left w:val="nil"/>
              <w:bottom w:val="single" w:sz="4" w:space="0" w:color="auto"/>
              <w:right w:val="single" w:sz="4" w:space="0" w:color="auto"/>
            </w:tcBorders>
            <w:shd w:val="clear" w:color="000000" w:fill="FFFFFF"/>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жилых помещений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104.92</w:t>
            </w:r>
          </w:p>
        </w:tc>
        <w:tc>
          <w:tcPr>
            <w:tcW w:w="7564" w:type="dxa"/>
            <w:tcBorders>
              <w:top w:val="nil"/>
              <w:left w:val="nil"/>
              <w:bottom w:val="single" w:sz="4" w:space="0" w:color="auto"/>
              <w:right w:val="single" w:sz="4" w:space="0" w:color="auto"/>
            </w:tcBorders>
            <w:shd w:val="clear" w:color="000000" w:fill="FFFFFF"/>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нежилых помещений (зданий и сооружений)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104.94</w:t>
            </w:r>
          </w:p>
        </w:tc>
        <w:tc>
          <w:tcPr>
            <w:tcW w:w="7564" w:type="dxa"/>
            <w:tcBorders>
              <w:top w:val="nil"/>
              <w:left w:val="nil"/>
              <w:bottom w:val="single" w:sz="4" w:space="0" w:color="auto"/>
              <w:right w:val="single" w:sz="4" w:space="0" w:color="auto"/>
            </w:tcBorders>
            <w:shd w:val="clear" w:color="000000" w:fill="FFFFFF"/>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машин и оборудования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104.95</w:t>
            </w:r>
          </w:p>
        </w:tc>
        <w:tc>
          <w:tcPr>
            <w:tcW w:w="7564" w:type="dxa"/>
            <w:tcBorders>
              <w:top w:val="nil"/>
              <w:left w:val="nil"/>
              <w:bottom w:val="single" w:sz="4" w:space="0" w:color="auto"/>
              <w:right w:val="single" w:sz="4" w:space="0" w:color="auto"/>
            </w:tcBorders>
            <w:shd w:val="clear" w:color="000000" w:fill="FFFFFF"/>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транспортных средств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104.96</w:t>
            </w:r>
          </w:p>
        </w:tc>
        <w:tc>
          <w:tcPr>
            <w:tcW w:w="7564" w:type="dxa"/>
            <w:tcBorders>
              <w:top w:val="nil"/>
              <w:left w:val="nil"/>
              <w:bottom w:val="single" w:sz="4" w:space="0" w:color="auto"/>
              <w:right w:val="single" w:sz="4" w:space="0" w:color="auto"/>
            </w:tcBorders>
            <w:shd w:val="clear" w:color="000000" w:fill="FFFFFF"/>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инвентаря производственного и хозяйственного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104.97</w:t>
            </w:r>
          </w:p>
        </w:tc>
        <w:tc>
          <w:tcPr>
            <w:tcW w:w="7564" w:type="dxa"/>
            <w:tcBorders>
              <w:top w:val="nil"/>
              <w:left w:val="nil"/>
              <w:bottom w:val="single" w:sz="4" w:space="0" w:color="auto"/>
              <w:right w:val="single" w:sz="4" w:space="0" w:color="auto"/>
            </w:tcBorders>
            <w:shd w:val="clear" w:color="000000" w:fill="FFFFFF"/>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биологических ресурсов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2C7FD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104.98</w:t>
            </w:r>
          </w:p>
        </w:tc>
        <w:tc>
          <w:tcPr>
            <w:tcW w:w="7564" w:type="dxa"/>
            <w:tcBorders>
              <w:top w:val="nil"/>
              <w:left w:val="nil"/>
              <w:bottom w:val="single" w:sz="4" w:space="0" w:color="auto"/>
              <w:right w:val="single" w:sz="4" w:space="0" w:color="auto"/>
            </w:tcBorders>
            <w:shd w:val="clear" w:color="000000" w:fill="FFFFFF"/>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Амортизация прочего имущества в концессии</w:t>
            </w:r>
          </w:p>
        </w:tc>
        <w:tc>
          <w:tcPr>
            <w:tcW w:w="1276" w:type="dxa"/>
            <w:tcBorders>
              <w:top w:val="nil"/>
              <w:left w:val="nil"/>
              <w:bottom w:val="single" w:sz="4" w:space="0" w:color="auto"/>
              <w:right w:val="single" w:sz="4" w:space="0" w:color="auto"/>
            </w:tcBorders>
            <w:shd w:val="clear" w:color="000000" w:fill="FFFFFF"/>
            <w:noWrap/>
          </w:tcPr>
          <w:p w:rsidR="002C7FDD" w:rsidRPr="00682252" w:rsidRDefault="002C7FDD"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105.00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Материальные запасы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105.30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105.31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Медикаменты и перевязочные средств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105.32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Продукты питания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105.33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Горюче-смазочные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105.34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Строительные материалы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105.35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Мягкий инвентарь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105.36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Прочие материальные запасы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105.37</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Готовая продукция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105.38</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105.В8</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(На складах)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105.Г8</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 рознице)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105.39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Наценка на товары – иное 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нефинансовые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042ED0">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042ED0">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основные средства - недвижимое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106.13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042ED0">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xml:space="preserve">Вложения в непроизведенные активы - недвижимое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106.КС</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431AC9">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основные средства - недвижимое имущество. Капитальное строительство</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431AC9">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xml:space="preserve">Вложения в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431AC9">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xml:space="preserve">Вложения в основные средства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431AC9">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xml:space="preserve">Вложения в нематериальные активы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431AC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431AC9" w:rsidRPr="00682252" w:rsidRDefault="00431AC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106.33</w:t>
            </w:r>
          </w:p>
        </w:tc>
        <w:tc>
          <w:tcPr>
            <w:tcW w:w="7564" w:type="dxa"/>
            <w:tcBorders>
              <w:top w:val="nil"/>
              <w:left w:val="nil"/>
              <w:bottom w:val="single" w:sz="4" w:space="0" w:color="auto"/>
              <w:right w:val="single" w:sz="4" w:space="0" w:color="auto"/>
            </w:tcBorders>
            <w:shd w:val="clear" w:color="000000" w:fill="FFFFFF"/>
          </w:tcPr>
          <w:p w:rsidR="00431AC9" w:rsidRPr="00682252" w:rsidRDefault="00431AC9" w:rsidP="00431AC9">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непроизведенные активы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431AC9" w:rsidRPr="00682252" w:rsidRDefault="00431AC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106.34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186B87">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xml:space="preserve">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106.3И</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C4653A">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xml:space="preserve">(Изготовление)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106.3П</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C4653A">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xml:space="preserve">(Покупка) Вложения в материальные запасы - иное движимое имущество </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106.40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C4653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объекты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106.41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C4653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основные средства - объекты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C4653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106.90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C4653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имущество концедента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C4653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106.91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C4653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основные средства в концессии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C4653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106.93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C4653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непроизведенные активы в концессии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107.00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Нефинансовые активы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107.10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107.11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Основные средства – недвижимое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107.30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107.31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Основные средства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107.33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Материальные запасы – иное движимое имущество учреждения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108.00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Нефинансовые активы имущества казны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108.50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Нефинансовые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108.51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108.52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108.53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Ценности государственных фондов России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108.54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Нематериальные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108.55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Непроизведенные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108.56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Материальные запасы, составляющие казну</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108.57</w:t>
            </w:r>
          </w:p>
        </w:tc>
        <w:tc>
          <w:tcPr>
            <w:tcW w:w="7564" w:type="dxa"/>
            <w:tcBorders>
              <w:top w:val="nil"/>
              <w:left w:val="nil"/>
              <w:bottom w:val="single" w:sz="4" w:space="0" w:color="auto"/>
              <w:right w:val="single" w:sz="4" w:space="0" w:color="auto"/>
            </w:tcBorders>
            <w:shd w:val="clear" w:color="000000" w:fill="FFFFFF"/>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Прочие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108.90</w:t>
            </w:r>
          </w:p>
        </w:tc>
        <w:tc>
          <w:tcPr>
            <w:tcW w:w="7564" w:type="dxa"/>
            <w:tcBorders>
              <w:top w:val="nil"/>
              <w:left w:val="nil"/>
              <w:bottom w:val="single" w:sz="4" w:space="0" w:color="auto"/>
              <w:right w:val="single" w:sz="4" w:space="0" w:color="auto"/>
            </w:tcBorders>
            <w:shd w:val="clear" w:color="000000" w:fill="FFFFFF"/>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Нефинансовые активы, составляющие казну, в концессии</w:t>
            </w:r>
          </w:p>
        </w:tc>
        <w:tc>
          <w:tcPr>
            <w:tcW w:w="1276" w:type="dxa"/>
            <w:tcBorders>
              <w:top w:val="nil"/>
              <w:left w:val="nil"/>
              <w:bottom w:val="single" w:sz="4" w:space="0" w:color="auto"/>
              <w:right w:val="single" w:sz="4" w:space="0" w:color="auto"/>
            </w:tcBorders>
            <w:shd w:val="clear" w:color="000000" w:fill="FFFFFF"/>
            <w:noWrap/>
          </w:tcPr>
          <w:p w:rsidR="00B67D5A" w:rsidRPr="00682252" w:rsidRDefault="00B67D5A" w:rsidP="00D01DC2">
            <w:pPr>
              <w:widowControl/>
              <w:suppressAutoHyphens w:val="0"/>
              <w:rPr>
                <w:rFonts w:ascii="Arial" w:eastAsia="Times New Roman" w:hAnsi="Arial" w:cs="Arial"/>
                <w:sz w:val="16"/>
                <w:szCs w:val="16"/>
                <w:lang w:eastAsia="ru-RU"/>
              </w:rPr>
            </w:pP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108.91</w:t>
            </w:r>
          </w:p>
        </w:tc>
        <w:tc>
          <w:tcPr>
            <w:tcW w:w="7564" w:type="dxa"/>
            <w:tcBorders>
              <w:top w:val="nil"/>
              <w:left w:val="nil"/>
              <w:bottom w:val="single" w:sz="4" w:space="0" w:color="auto"/>
              <w:right w:val="single" w:sz="4" w:space="0" w:color="auto"/>
            </w:tcBorders>
            <w:shd w:val="clear" w:color="000000" w:fill="FFFFFF"/>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Недвижимое имущество концедента,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108.92</w:t>
            </w:r>
          </w:p>
        </w:tc>
        <w:tc>
          <w:tcPr>
            <w:tcW w:w="7564" w:type="dxa"/>
            <w:tcBorders>
              <w:top w:val="nil"/>
              <w:left w:val="nil"/>
              <w:bottom w:val="single" w:sz="4" w:space="0" w:color="auto"/>
              <w:right w:val="single" w:sz="4" w:space="0" w:color="auto"/>
            </w:tcBorders>
            <w:shd w:val="clear" w:color="000000" w:fill="FFFFFF"/>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Движимое имущество концедента, составляющее казну</w:t>
            </w:r>
          </w:p>
        </w:tc>
        <w:tc>
          <w:tcPr>
            <w:tcW w:w="1276" w:type="dxa"/>
            <w:tcBorders>
              <w:top w:val="nil"/>
              <w:left w:val="nil"/>
              <w:bottom w:val="single" w:sz="4" w:space="0" w:color="auto"/>
              <w:right w:val="single" w:sz="4" w:space="0" w:color="auto"/>
            </w:tcBorders>
            <w:shd w:val="clear" w:color="000000" w:fill="FFFFFF"/>
            <w:noWrap/>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B67D5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108.95</w:t>
            </w:r>
          </w:p>
        </w:tc>
        <w:tc>
          <w:tcPr>
            <w:tcW w:w="7564" w:type="dxa"/>
            <w:tcBorders>
              <w:top w:val="nil"/>
              <w:left w:val="nil"/>
              <w:bottom w:val="single" w:sz="4" w:space="0" w:color="auto"/>
              <w:right w:val="single" w:sz="4" w:space="0" w:color="auto"/>
            </w:tcBorders>
            <w:shd w:val="clear" w:color="000000" w:fill="FFFFFF"/>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Непроизведенные активы (земля) концедента, составляющие казну</w:t>
            </w:r>
          </w:p>
        </w:tc>
        <w:tc>
          <w:tcPr>
            <w:tcW w:w="1276" w:type="dxa"/>
            <w:tcBorders>
              <w:top w:val="nil"/>
              <w:left w:val="nil"/>
              <w:bottom w:val="single" w:sz="4" w:space="0" w:color="auto"/>
              <w:right w:val="single" w:sz="4" w:space="0" w:color="auto"/>
            </w:tcBorders>
            <w:shd w:val="clear" w:color="000000" w:fill="FFFFFF"/>
            <w:noWrap/>
          </w:tcPr>
          <w:p w:rsidR="00B67D5A" w:rsidRPr="00682252" w:rsidRDefault="00B67D5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109.00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Затраты на изготовление готовой продукции, выполнение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109.60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109.61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Себестоимость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109.70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Накладные расходы производства готовой продукции,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109.71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Накладные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109.80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109.81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Общехозяйственные расходы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7465A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111.00</w:t>
            </w:r>
          </w:p>
        </w:tc>
        <w:tc>
          <w:tcPr>
            <w:tcW w:w="7564" w:type="dxa"/>
            <w:tcBorders>
              <w:top w:val="nil"/>
              <w:left w:val="nil"/>
              <w:bottom w:val="single" w:sz="4" w:space="0" w:color="auto"/>
              <w:right w:val="single" w:sz="4" w:space="0" w:color="auto"/>
            </w:tcBorders>
            <w:shd w:val="clear" w:color="000000" w:fill="FFFFFF"/>
          </w:tcPr>
          <w:p w:rsidR="00115ABC" w:rsidRPr="00682252" w:rsidRDefault="007465A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Права пользования активами</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7465A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111.40</w:t>
            </w:r>
          </w:p>
        </w:tc>
        <w:tc>
          <w:tcPr>
            <w:tcW w:w="7564" w:type="dxa"/>
            <w:tcBorders>
              <w:top w:val="nil"/>
              <w:left w:val="nil"/>
              <w:bottom w:val="single" w:sz="4" w:space="0" w:color="auto"/>
              <w:right w:val="single" w:sz="4" w:space="0" w:color="auto"/>
            </w:tcBorders>
            <w:shd w:val="clear" w:color="000000" w:fill="FFFFFF"/>
          </w:tcPr>
          <w:p w:rsidR="00115ABC" w:rsidRPr="00682252" w:rsidRDefault="007465A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Права пользования нефинансовыми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7465A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111.41</w:t>
            </w:r>
          </w:p>
        </w:tc>
        <w:tc>
          <w:tcPr>
            <w:tcW w:w="7564" w:type="dxa"/>
            <w:tcBorders>
              <w:top w:val="nil"/>
              <w:left w:val="nil"/>
              <w:bottom w:val="single" w:sz="4" w:space="0" w:color="auto"/>
              <w:right w:val="single" w:sz="4" w:space="0" w:color="auto"/>
            </w:tcBorders>
            <w:shd w:val="clear" w:color="000000" w:fill="FFFFFF"/>
          </w:tcPr>
          <w:p w:rsidR="00115ABC" w:rsidRPr="00682252" w:rsidRDefault="007465A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Права пользования жилыми помещениями</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7465A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r w:rsidR="003758BB" w:rsidRPr="00682252">
              <w:rPr>
                <w:rFonts w:ascii="Arial" w:eastAsia="Times New Roman" w:hAnsi="Arial" w:cs="Arial"/>
                <w:sz w:val="16"/>
                <w:szCs w:val="16"/>
                <w:lang w:eastAsia="ru-RU"/>
              </w:rPr>
              <w:t xml:space="preserve"> </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111.42</w:t>
            </w:r>
          </w:p>
        </w:tc>
        <w:tc>
          <w:tcPr>
            <w:tcW w:w="7564" w:type="dxa"/>
            <w:tcBorders>
              <w:top w:val="nil"/>
              <w:left w:val="nil"/>
              <w:bottom w:val="single" w:sz="4" w:space="0" w:color="auto"/>
              <w:right w:val="single" w:sz="4" w:space="0" w:color="auto"/>
            </w:tcBorders>
            <w:shd w:val="clear" w:color="000000" w:fill="FFFFFF"/>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Права пользования нежилыми помещениями (зданиями и сооружениями)</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111.44</w:t>
            </w:r>
          </w:p>
        </w:tc>
        <w:tc>
          <w:tcPr>
            <w:tcW w:w="7564" w:type="dxa"/>
            <w:tcBorders>
              <w:top w:val="nil"/>
              <w:left w:val="nil"/>
              <w:bottom w:val="single" w:sz="4" w:space="0" w:color="auto"/>
              <w:right w:val="single" w:sz="4" w:space="0" w:color="auto"/>
            </w:tcBorders>
            <w:shd w:val="clear" w:color="000000" w:fill="FFFFFF"/>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Права пользования машинами и оборудованием</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111.45</w:t>
            </w:r>
          </w:p>
        </w:tc>
        <w:tc>
          <w:tcPr>
            <w:tcW w:w="7564" w:type="dxa"/>
            <w:tcBorders>
              <w:top w:val="nil"/>
              <w:left w:val="nil"/>
              <w:bottom w:val="single" w:sz="4" w:space="0" w:color="auto"/>
              <w:right w:val="single" w:sz="4" w:space="0" w:color="auto"/>
            </w:tcBorders>
            <w:shd w:val="clear" w:color="000000" w:fill="FFFFFF"/>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Права пользования транспортными средствами</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111.46</w:t>
            </w:r>
          </w:p>
        </w:tc>
        <w:tc>
          <w:tcPr>
            <w:tcW w:w="7564" w:type="dxa"/>
            <w:tcBorders>
              <w:top w:val="nil"/>
              <w:left w:val="nil"/>
              <w:bottom w:val="single" w:sz="4" w:space="0" w:color="auto"/>
              <w:right w:val="single" w:sz="4" w:space="0" w:color="auto"/>
            </w:tcBorders>
            <w:shd w:val="clear" w:color="000000" w:fill="FFFFFF"/>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Права пользования инвентарем производственным и хозяйственным</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111.47</w:t>
            </w:r>
          </w:p>
        </w:tc>
        <w:tc>
          <w:tcPr>
            <w:tcW w:w="7564" w:type="dxa"/>
            <w:tcBorders>
              <w:top w:val="nil"/>
              <w:left w:val="nil"/>
              <w:bottom w:val="single" w:sz="4" w:space="0" w:color="auto"/>
              <w:right w:val="single" w:sz="4" w:space="0" w:color="auto"/>
            </w:tcBorders>
            <w:shd w:val="clear" w:color="000000" w:fill="FFFFFF"/>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Права пользования биологическими ресурсами</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111.48</w:t>
            </w:r>
          </w:p>
        </w:tc>
        <w:tc>
          <w:tcPr>
            <w:tcW w:w="7564" w:type="dxa"/>
            <w:tcBorders>
              <w:top w:val="nil"/>
              <w:left w:val="nil"/>
              <w:bottom w:val="single" w:sz="4" w:space="0" w:color="auto"/>
              <w:right w:val="single" w:sz="4" w:space="0" w:color="auto"/>
            </w:tcBorders>
            <w:shd w:val="clear" w:color="000000" w:fill="FFFFFF"/>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Права пользования прочими основными средствами</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111.49</w:t>
            </w:r>
          </w:p>
        </w:tc>
        <w:tc>
          <w:tcPr>
            <w:tcW w:w="7564" w:type="dxa"/>
            <w:tcBorders>
              <w:top w:val="nil"/>
              <w:left w:val="nil"/>
              <w:bottom w:val="single" w:sz="4" w:space="0" w:color="auto"/>
              <w:right w:val="single" w:sz="4" w:space="0" w:color="auto"/>
            </w:tcBorders>
            <w:shd w:val="clear" w:color="000000" w:fill="FFFFFF"/>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Права пользования непроизведенными активами</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114.00</w:t>
            </w:r>
          </w:p>
        </w:tc>
        <w:tc>
          <w:tcPr>
            <w:tcW w:w="7564" w:type="dxa"/>
            <w:tcBorders>
              <w:top w:val="nil"/>
              <w:left w:val="nil"/>
              <w:bottom w:val="single" w:sz="4" w:space="0" w:color="auto"/>
              <w:right w:val="single" w:sz="4" w:space="0" w:color="auto"/>
            </w:tcBorders>
            <w:shd w:val="clear" w:color="000000" w:fill="FFFFFF"/>
          </w:tcPr>
          <w:p w:rsidR="00115ABC" w:rsidRPr="00682252" w:rsidRDefault="003758B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нефинансовых активов</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114.10</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A900CF">
            <w:pPr>
              <w:widowControl/>
              <w:tabs>
                <w:tab w:val="left" w:pos="2011"/>
              </w:tabs>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114.11</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жилых помещений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114.12</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нежилых помещений (зданий и сооружений)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114.13</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инвестиционной недвижимости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114.15</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транспортных средств - недвижимого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114.30</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114.32</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нежилых помещений (зданий и сооружений)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114.33</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инвестиционной недвижимости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114.34</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машин и оборудования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A900CF">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114.35</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транспортных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114.36</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инвентаря производственного и хозяйственного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114.37</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биологических ресурсов - иного движимого имущества учреждения0</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114.38</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прочих основных средств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114.39</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нематериальных активов - иного движимого имущества учреждения</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114.60</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115ABC" w:rsidP="00D01DC2">
            <w:pPr>
              <w:widowControl/>
              <w:suppressAutoHyphens w:val="0"/>
              <w:rPr>
                <w:rFonts w:ascii="Arial" w:eastAsia="Times New Roman" w:hAnsi="Arial" w:cs="Arial"/>
                <w:sz w:val="16"/>
                <w:szCs w:val="16"/>
                <w:lang w:eastAsia="ru-RU"/>
              </w:rPr>
            </w:pP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114.61</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земли</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114.62</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ресурсов недр</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115AB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114.63</w:t>
            </w:r>
          </w:p>
        </w:tc>
        <w:tc>
          <w:tcPr>
            <w:tcW w:w="7564" w:type="dxa"/>
            <w:tcBorders>
              <w:top w:val="nil"/>
              <w:left w:val="nil"/>
              <w:bottom w:val="single" w:sz="4" w:space="0" w:color="auto"/>
              <w:right w:val="single" w:sz="4" w:space="0" w:color="auto"/>
            </w:tcBorders>
            <w:shd w:val="clear" w:color="000000" w:fill="FFFFFF"/>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Обесценение прочих непроизведенных активов</w:t>
            </w:r>
          </w:p>
        </w:tc>
        <w:tc>
          <w:tcPr>
            <w:tcW w:w="1276" w:type="dxa"/>
            <w:tcBorders>
              <w:top w:val="nil"/>
              <w:left w:val="nil"/>
              <w:bottom w:val="single" w:sz="4" w:space="0" w:color="auto"/>
              <w:right w:val="single" w:sz="4" w:space="0" w:color="auto"/>
            </w:tcBorders>
            <w:shd w:val="clear" w:color="000000" w:fill="FFFFFF"/>
            <w:noWrap/>
          </w:tcPr>
          <w:p w:rsidR="00115ABC" w:rsidRPr="00682252" w:rsidRDefault="00A900C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7</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201.00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Денежные средства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201.10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Денежные средства на лицевых счетах учреждения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201.11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Денежные средства учреждения на лицевых счетах в органе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201.20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Денежные средства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201.21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Денежные средства учреждения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201.22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Денежные средства учреждения, размещенные на депозиты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201.23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Денежные средства учреждения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201.26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Аккредитивы на счетах учреждения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201.27</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Денежные средства учреждения в иностранной валюте на счетах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201.30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Денежные средства  в кассе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201.34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Касса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201.35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Денежные документы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202.00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Средства на счетах бюджета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202.10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Средства на счетах бюджета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202.11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Средства на счетах бюджета в рублях в органе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202.12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Средства на счетах бюджета в органе Федерального казначейства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202.13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Средства на счетах бюджета в иностранной валюте в органах Федерального казначейства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202.20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Средства на счетах бюджета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202.21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Средства на счетах бюджета в рублях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202.22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Средства на счетах бюджета в кредитной организации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202.23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Средства на счетах бюджета в иностранной валюте в кредитной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202.30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Средства бюджета на депозитных счетах</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202.31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Средства бюджета на депозитных счетах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202.32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Средства бюджета на депозитных счетах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202.33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Средства бюджета на депозитных счетах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204.00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Финансовые вложения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204.20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204.21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Облигации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204.22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Векселя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204.23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204.30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204.31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Акции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204.32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Участие в уставном фонде государственных (муниципальных) предприятий</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204.33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Участие в государственных (муниципальных) учреждениях</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204.34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204.50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Иные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204.52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Доли в международных организациях</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204.53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Прочие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налоговым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плательщиками налоговых доходов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собственности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операционной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205.22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финансовой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205.23</w:t>
            </w:r>
          </w:p>
        </w:tc>
        <w:tc>
          <w:tcPr>
            <w:tcW w:w="7564" w:type="dxa"/>
            <w:tcBorders>
              <w:top w:val="nil"/>
              <w:left w:val="nil"/>
              <w:bottom w:val="single" w:sz="4" w:space="0" w:color="auto"/>
              <w:right w:val="single" w:sz="4" w:space="0" w:color="auto"/>
            </w:tcBorders>
            <w:shd w:val="clear" w:color="000000" w:fill="FFFFFF"/>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платежей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noWrap/>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205.24</w:t>
            </w:r>
          </w:p>
        </w:tc>
        <w:tc>
          <w:tcPr>
            <w:tcW w:w="7564" w:type="dxa"/>
            <w:tcBorders>
              <w:top w:val="nil"/>
              <w:left w:val="nil"/>
              <w:bottom w:val="single" w:sz="4" w:space="0" w:color="auto"/>
              <w:right w:val="single" w:sz="4" w:space="0" w:color="auto"/>
            </w:tcBorders>
            <w:shd w:val="clear" w:color="000000" w:fill="FFFFFF"/>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процентов по депозитам, остаткам денежных средств</w:t>
            </w:r>
          </w:p>
        </w:tc>
        <w:tc>
          <w:tcPr>
            <w:tcW w:w="1276" w:type="dxa"/>
            <w:tcBorders>
              <w:top w:val="nil"/>
              <w:left w:val="nil"/>
              <w:bottom w:val="single" w:sz="4" w:space="0" w:color="auto"/>
              <w:right w:val="single" w:sz="4" w:space="0" w:color="auto"/>
            </w:tcBorders>
            <w:shd w:val="clear" w:color="000000" w:fill="FFFFFF"/>
            <w:noWrap/>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205.26</w:t>
            </w:r>
          </w:p>
        </w:tc>
        <w:tc>
          <w:tcPr>
            <w:tcW w:w="7564" w:type="dxa"/>
            <w:tcBorders>
              <w:top w:val="nil"/>
              <w:left w:val="nil"/>
              <w:bottom w:val="single" w:sz="4" w:space="0" w:color="auto"/>
              <w:right w:val="single" w:sz="4" w:space="0" w:color="auto"/>
            </w:tcBorders>
            <w:shd w:val="clear" w:color="000000" w:fill="FFFFFF"/>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процентов по иным финансовым инструментам</w:t>
            </w:r>
          </w:p>
        </w:tc>
        <w:tc>
          <w:tcPr>
            <w:tcW w:w="1276" w:type="dxa"/>
            <w:tcBorders>
              <w:top w:val="nil"/>
              <w:left w:val="nil"/>
              <w:bottom w:val="single" w:sz="4" w:space="0" w:color="auto"/>
              <w:right w:val="single" w:sz="4" w:space="0" w:color="auto"/>
            </w:tcBorders>
            <w:shd w:val="clear" w:color="000000" w:fill="FFFFFF"/>
            <w:noWrap/>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205.27</w:t>
            </w:r>
          </w:p>
        </w:tc>
        <w:tc>
          <w:tcPr>
            <w:tcW w:w="7564" w:type="dxa"/>
            <w:tcBorders>
              <w:top w:val="nil"/>
              <w:left w:val="nil"/>
              <w:bottom w:val="single" w:sz="4" w:space="0" w:color="auto"/>
              <w:right w:val="single" w:sz="4" w:space="0" w:color="auto"/>
            </w:tcBorders>
            <w:shd w:val="clear" w:color="000000" w:fill="FFFFFF"/>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дивидендов от объектов инвестирования</w:t>
            </w:r>
          </w:p>
        </w:tc>
        <w:tc>
          <w:tcPr>
            <w:tcW w:w="1276" w:type="dxa"/>
            <w:tcBorders>
              <w:top w:val="nil"/>
              <w:left w:val="nil"/>
              <w:bottom w:val="single" w:sz="4" w:space="0" w:color="auto"/>
              <w:right w:val="single" w:sz="4" w:space="0" w:color="auto"/>
            </w:tcBorders>
            <w:shd w:val="clear" w:color="000000" w:fill="FFFFFF"/>
            <w:noWrap/>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205.28</w:t>
            </w:r>
          </w:p>
        </w:tc>
        <w:tc>
          <w:tcPr>
            <w:tcW w:w="7564" w:type="dxa"/>
            <w:tcBorders>
              <w:top w:val="nil"/>
              <w:left w:val="nil"/>
              <w:bottom w:val="single" w:sz="4" w:space="0" w:color="auto"/>
              <w:right w:val="single" w:sz="4" w:space="0" w:color="auto"/>
            </w:tcBorders>
            <w:shd w:val="clear" w:color="000000" w:fill="FFFFFF"/>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276" w:type="dxa"/>
            <w:tcBorders>
              <w:top w:val="nil"/>
              <w:left w:val="nil"/>
              <w:bottom w:val="single" w:sz="4" w:space="0" w:color="auto"/>
              <w:right w:val="single" w:sz="4" w:space="0" w:color="auto"/>
            </w:tcBorders>
            <w:shd w:val="clear" w:color="000000" w:fill="FFFFFF"/>
            <w:noWrap/>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7E299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205.29</w:t>
            </w:r>
          </w:p>
        </w:tc>
        <w:tc>
          <w:tcPr>
            <w:tcW w:w="7564" w:type="dxa"/>
            <w:tcBorders>
              <w:top w:val="nil"/>
              <w:left w:val="nil"/>
              <w:bottom w:val="single" w:sz="4" w:space="0" w:color="auto"/>
              <w:right w:val="single" w:sz="4" w:space="0" w:color="auto"/>
            </w:tcBorders>
            <w:shd w:val="clear" w:color="000000" w:fill="FFFFFF"/>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иным доходам от собственности</w:t>
            </w:r>
          </w:p>
        </w:tc>
        <w:tc>
          <w:tcPr>
            <w:tcW w:w="1276" w:type="dxa"/>
            <w:tcBorders>
              <w:top w:val="nil"/>
              <w:left w:val="nil"/>
              <w:bottom w:val="single" w:sz="4" w:space="0" w:color="auto"/>
              <w:right w:val="single" w:sz="4" w:space="0" w:color="auto"/>
            </w:tcBorders>
            <w:shd w:val="clear" w:color="000000" w:fill="FFFFFF"/>
            <w:noWrap/>
          </w:tcPr>
          <w:p w:rsidR="007E2995" w:rsidRPr="00682252" w:rsidRDefault="007E299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B7314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оказания платных услуг (работ), компенсаций затрат</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плательщиками доходов от оказания платных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B7314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B7314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оказания услуг (работ) по программе обязательного медицинского страхования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B7314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7314A" w:rsidRPr="00682252" w:rsidRDefault="00B7314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205.33</w:t>
            </w:r>
          </w:p>
        </w:tc>
        <w:tc>
          <w:tcPr>
            <w:tcW w:w="7564" w:type="dxa"/>
            <w:tcBorders>
              <w:top w:val="nil"/>
              <w:left w:val="nil"/>
              <w:bottom w:val="single" w:sz="4" w:space="0" w:color="auto"/>
              <w:right w:val="single" w:sz="4" w:space="0" w:color="auto"/>
            </w:tcBorders>
            <w:shd w:val="clear" w:color="000000" w:fill="FFFFFF"/>
          </w:tcPr>
          <w:p w:rsidR="00B7314A" w:rsidRPr="00682252" w:rsidRDefault="00B7314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платы за предоставление информации из государственных источников (реестров)</w:t>
            </w:r>
          </w:p>
        </w:tc>
        <w:tc>
          <w:tcPr>
            <w:tcW w:w="1276" w:type="dxa"/>
            <w:tcBorders>
              <w:top w:val="nil"/>
              <w:left w:val="nil"/>
              <w:bottom w:val="single" w:sz="4" w:space="0" w:color="auto"/>
              <w:right w:val="single" w:sz="4" w:space="0" w:color="auto"/>
            </w:tcBorders>
            <w:shd w:val="clear" w:color="000000" w:fill="FFFFFF"/>
            <w:noWrap/>
          </w:tcPr>
          <w:p w:rsidR="00B7314A" w:rsidRPr="00682252" w:rsidRDefault="00B7314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B7314A"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7314A" w:rsidRPr="00682252" w:rsidRDefault="00B7314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205.35</w:t>
            </w:r>
          </w:p>
        </w:tc>
        <w:tc>
          <w:tcPr>
            <w:tcW w:w="7564" w:type="dxa"/>
            <w:tcBorders>
              <w:top w:val="nil"/>
              <w:left w:val="nil"/>
              <w:bottom w:val="single" w:sz="4" w:space="0" w:color="auto"/>
              <w:right w:val="single" w:sz="4" w:space="0" w:color="auto"/>
            </w:tcBorders>
            <w:shd w:val="clear" w:color="000000" w:fill="FFFFFF"/>
          </w:tcPr>
          <w:p w:rsidR="00B7314A" w:rsidRPr="00682252" w:rsidRDefault="00B7314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условным арендным платежам</w:t>
            </w:r>
          </w:p>
        </w:tc>
        <w:tc>
          <w:tcPr>
            <w:tcW w:w="1276" w:type="dxa"/>
            <w:tcBorders>
              <w:top w:val="nil"/>
              <w:left w:val="nil"/>
              <w:bottom w:val="single" w:sz="4" w:space="0" w:color="auto"/>
              <w:right w:val="single" w:sz="4" w:space="0" w:color="auto"/>
            </w:tcBorders>
            <w:shd w:val="clear" w:color="000000" w:fill="FFFFFF"/>
            <w:noWrap/>
          </w:tcPr>
          <w:p w:rsidR="00B7314A" w:rsidRPr="00682252" w:rsidRDefault="00B7314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205.40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37268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суммам штрафов, пеней, неустоек, возмещений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205.41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37268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штрафных санкций за нарушение законодательства о закупках</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37268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682252" w:rsidRDefault="0037268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205.44</w:t>
            </w:r>
          </w:p>
        </w:tc>
        <w:tc>
          <w:tcPr>
            <w:tcW w:w="7564" w:type="dxa"/>
            <w:tcBorders>
              <w:top w:val="nil"/>
              <w:left w:val="nil"/>
              <w:bottom w:val="single" w:sz="4" w:space="0" w:color="auto"/>
              <w:right w:val="single" w:sz="4" w:space="0" w:color="auto"/>
            </w:tcBorders>
            <w:shd w:val="clear" w:color="000000" w:fill="FFFFFF"/>
          </w:tcPr>
          <w:p w:rsidR="00372689" w:rsidRPr="00682252" w:rsidRDefault="0037268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возмещения ущерба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372689" w:rsidRPr="00682252" w:rsidRDefault="0037268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37268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72689" w:rsidRPr="00682252" w:rsidRDefault="0037268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205.45</w:t>
            </w:r>
          </w:p>
        </w:tc>
        <w:tc>
          <w:tcPr>
            <w:tcW w:w="7564" w:type="dxa"/>
            <w:tcBorders>
              <w:top w:val="nil"/>
              <w:left w:val="nil"/>
              <w:bottom w:val="single" w:sz="4" w:space="0" w:color="auto"/>
              <w:right w:val="single" w:sz="4" w:space="0" w:color="auto"/>
            </w:tcBorders>
            <w:shd w:val="clear" w:color="000000" w:fill="FFFFFF"/>
          </w:tcPr>
          <w:p w:rsidR="00372689" w:rsidRPr="00682252" w:rsidRDefault="0037268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372689" w:rsidRPr="00682252" w:rsidRDefault="0037268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205.50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3379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безвозмездным поступлениям от бюджетов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205.51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3379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безвозмездным поступлениям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205.52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поступлениям от наднациональных организаций и правительств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205.53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поступлениям от международных финансовых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205.60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страховым взносам на обязательное социальное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205.61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плательщиками  страховых взносов на обязательное социальное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205.70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операций с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205.71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операций с основными средствами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205.72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операций с нематериальными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205.73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операций с непроизведенными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205.74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операций с материальными запасами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205.75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операций с финансовыми активами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205.80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прочим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205.81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3379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невыясненным поступлениям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3379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205.83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3379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субсидиям на иные цели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3379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205.84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3379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субсидиям на осуществление капитальных вложений</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33791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37910" w:rsidRPr="00682252" w:rsidRDefault="003379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205.89</w:t>
            </w:r>
          </w:p>
        </w:tc>
        <w:tc>
          <w:tcPr>
            <w:tcW w:w="7564" w:type="dxa"/>
            <w:tcBorders>
              <w:top w:val="nil"/>
              <w:left w:val="nil"/>
              <w:bottom w:val="single" w:sz="4" w:space="0" w:color="auto"/>
              <w:right w:val="single" w:sz="4" w:space="0" w:color="auto"/>
            </w:tcBorders>
            <w:shd w:val="clear" w:color="000000" w:fill="FFFFFF"/>
          </w:tcPr>
          <w:p w:rsidR="00337910" w:rsidRPr="00682252" w:rsidRDefault="003379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tcPr>
          <w:p w:rsidR="00337910" w:rsidRPr="00682252" w:rsidRDefault="003379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выданным авансам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74D8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74D88" w:rsidRPr="00682252" w:rsidRDefault="00874D8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206.11</w:t>
            </w:r>
          </w:p>
        </w:tc>
        <w:tc>
          <w:tcPr>
            <w:tcW w:w="7564" w:type="dxa"/>
            <w:tcBorders>
              <w:top w:val="nil"/>
              <w:left w:val="nil"/>
              <w:bottom w:val="single" w:sz="4" w:space="0" w:color="auto"/>
              <w:right w:val="single" w:sz="4" w:space="0" w:color="auto"/>
            </w:tcBorders>
            <w:shd w:val="clear" w:color="000000" w:fill="FFFFFF"/>
          </w:tcPr>
          <w:p w:rsidR="00874D88" w:rsidRPr="00682252" w:rsidRDefault="00874D8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tcPr>
          <w:p w:rsidR="00874D88" w:rsidRPr="00682252" w:rsidRDefault="003B121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прочим выплатам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206.13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206.22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206.23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206.24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206.25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206.26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364C0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682252" w:rsidRDefault="00364C0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206.27</w:t>
            </w:r>
          </w:p>
        </w:tc>
        <w:tc>
          <w:tcPr>
            <w:tcW w:w="7564" w:type="dxa"/>
            <w:tcBorders>
              <w:top w:val="nil"/>
              <w:left w:val="nil"/>
              <w:bottom w:val="single" w:sz="4" w:space="0" w:color="auto"/>
              <w:right w:val="single" w:sz="4" w:space="0" w:color="auto"/>
            </w:tcBorders>
            <w:shd w:val="clear" w:color="000000" w:fill="FFFFFF"/>
          </w:tcPr>
          <w:p w:rsidR="00364C05" w:rsidRPr="00682252" w:rsidRDefault="00364C0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страхованию</w:t>
            </w:r>
          </w:p>
        </w:tc>
        <w:tc>
          <w:tcPr>
            <w:tcW w:w="1276" w:type="dxa"/>
            <w:tcBorders>
              <w:top w:val="nil"/>
              <w:left w:val="nil"/>
              <w:bottom w:val="single" w:sz="4" w:space="0" w:color="auto"/>
              <w:right w:val="single" w:sz="4" w:space="0" w:color="auto"/>
            </w:tcBorders>
            <w:shd w:val="clear" w:color="000000" w:fill="FFFFFF"/>
            <w:noWrap/>
          </w:tcPr>
          <w:p w:rsidR="00364C05" w:rsidRPr="00682252" w:rsidRDefault="00364C0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364C0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682252" w:rsidRDefault="00364C0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206.28</w:t>
            </w:r>
          </w:p>
        </w:tc>
        <w:tc>
          <w:tcPr>
            <w:tcW w:w="7564" w:type="dxa"/>
            <w:tcBorders>
              <w:top w:val="nil"/>
              <w:left w:val="nil"/>
              <w:bottom w:val="single" w:sz="4" w:space="0" w:color="auto"/>
              <w:right w:val="single" w:sz="4" w:space="0" w:color="auto"/>
            </w:tcBorders>
            <w:shd w:val="clear" w:color="000000" w:fill="FFFFFF"/>
          </w:tcPr>
          <w:p w:rsidR="00364C05" w:rsidRPr="00682252" w:rsidRDefault="00364C0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услугам, работам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364C05" w:rsidRPr="00682252" w:rsidRDefault="00364C0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364C05"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364C05" w:rsidRPr="00682252" w:rsidRDefault="00364C0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206.29</w:t>
            </w:r>
          </w:p>
        </w:tc>
        <w:tc>
          <w:tcPr>
            <w:tcW w:w="7564" w:type="dxa"/>
            <w:tcBorders>
              <w:top w:val="nil"/>
              <w:left w:val="nil"/>
              <w:bottom w:val="single" w:sz="4" w:space="0" w:color="auto"/>
              <w:right w:val="single" w:sz="4" w:space="0" w:color="auto"/>
            </w:tcBorders>
            <w:shd w:val="clear" w:color="000000" w:fill="FFFFFF"/>
          </w:tcPr>
          <w:p w:rsidR="00364C05" w:rsidRPr="00682252" w:rsidRDefault="00364C0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арендной плате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364C05" w:rsidRPr="00682252" w:rsidRDefault="00364C0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206.33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206.34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206.40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0E6934"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безвозмездным перечислениям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206.41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0E6934"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безвозмездным перечислениям государственным и муниципальным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206.42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0E6934"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безвозмездным перечислениям организациям, за исключением государственных и муниципальных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206.50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0E6934"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206.51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0E6934"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206.52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авансовым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206.53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авансовым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206.60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206.61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F136A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авансовым платежам (перечислениям) по обязательным видам страхования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206.62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пособиям по социальной помощи населению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206.63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F136A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пособиям, выплачиваемым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206.70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F136A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на приобретение ценных бумаг и иных финансовых вложений</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206.72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на приобретение ценных бумаг,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206.73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на приобретение акций и по иным формам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206.75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на приобретение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206.90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F136A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206.96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авансам по оплате прочих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207.00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кредитам,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207.10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предоставленным кредитам,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207.11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бюджетами бюджетной системы Российской Федерации по предоставленным бюджетным кредитам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207.13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иными дебиторами по бюджетным кредитам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207.14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предоставленным займам, ссудам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207.20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207.21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бюджетами бюджетной системы Российской Федерации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207.23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иными дебиторами по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207.30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207.31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207.33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иными дебиторами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прочим выплатам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208.13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услуг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208.22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транспортных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208.23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коммунальных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208.24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арендной платы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208.25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работ, услуг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208.26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прочих работ, услуг</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F136A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682252" w:rsidRDefault="00F136A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208.27</w:t>
            </w:r>
          </w:p>
        </w:tc>
        <w:tc>
          <w:tcPr>
            <w:tcW w:w="7564" w:type="dxa"/>
            <w:tcBorders>
              <w:top w:val="nil"/>
              <w:left w:val="nil"/>
              <w:bottom w:val="single" w:sz="4" w:space="0" w:color="auto"/>
              <w:right w:val="single" w:sz="4" w:space="0" w:color="auto"/>
            </w:tcBorders>
            <w:shd w:val="clear" w:color="000000" w:fill="FFFFFF"/>
          </w:tcPr>
          <w:p w:rsidR="00F136AC" w:rsidRPr="00682252" w:rsidRDefault="00F136A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страхования</w:t>
            </w:r>
          </w:p>
        </w:tc>
        <w:tc>
          <w:tcPr>
            <w:tcW w:w="1276" w:type="dxa"/>
            <w:tcBorders>
              <w:top w:val="nil"/>
              <w:left w:val="nil"/>
              <w:bottom w:val="single" w:sz="4" w:space="0" w:color="auto"/>
              <w:right w:val="single" w:sz="4" w:space="0" w:color="auto"/>
            </w:tcBorders>
            <w:shd w:val="clear" w:color="000000" w:fill="FFFFFF"/>
            <w:noWrap/>
          </w:tcPr>
          <w:p w:rsidR="00F136AC" w:rsidRPr="00682252" w:rsidRDefault="00F136A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F136A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682252" w:rsidRDefault="00F136A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208.28</w:t>
            </w:r>
          </w:p>
        </w:tc>
        <w:tc>
          <w:tcPr>
            <w:tcW w:w="7564" w:type="dxa"/>
            <w:tcBorders>
              <w:top w:val="nil"/>
              <w:left w:val="nil"/>
              <w:bottom w:val="single" w:sz="4" w:space="0" w:color="auto"/>
              <w:right w:val="single" w:sz="4" w:space="0" w:color="auto"/>
            </w:tcBorders>
            <w:shd w:val="clear" w:color="000000" w:fill="FFFFFF"/>
          </w:tcPr>
          <w:p w:rsidR="00F136AC" w:rsidRPr="00682252" w:rsidRDefault="00F136A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услуг, работ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F136AC" w:rsidRPr="00682252" w:rsidRDefault="00F136A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F136A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136AC" w:rsidRPr="00682252" w:rsidRDefault="00F136A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208.29</w:t>
            </w:r>
          </w:p>
        </w:tc>
        <w:tc>
          <w:tcPr>
            <w:tcW w:w="7564" w:type="dxa"/>
            <w:tcBorders>
              <w:top w:val="nil"/>
              <w:left w:val="nil"/>
              <w:bottom w:val="single" w:sz="4" w:space="0" w:color="auto"/>
              <w:right w:val="single" w:sz="4" w:space="0" w:color="auto"/>
            </w:tcBorders>
            <w:shd w:val="clear" w:color="000000" w:fill="FFFFFF"/>
          </w:tcPr>
          <w:p w:rsidR="00F136AC" w:rsidRPr="00682252" w:rsidRDefault="00F136A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F136AC" w:rsidRPr="00682252" w:rsidRDefault="00F136A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208.34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208.60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208.61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208.62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пособий по социальной помощи населению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208.63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пенсий, пособий, выплачиваемых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208.90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208.91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6D687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пошлин и сборов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6D687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682252" w:rsidRDefault="006D687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208.93</w:t>
            </w:r>
          </w:p>
        </w:tc>
        <w:tc>
          <w:tcPr>
            <w:tcW w:w="7564" w:type="dxa"/>
            <w:tcBorders>
              <w:top w:val="nil"/>
              <w:left w:val="nil"/>
              <w:bottom w:val="single" w:sz="4" w:space="0" w:color="auto"/>
              <w:right w:val="single" w:sz="4" w:space="0" w:color="auto"/>
            </w:tcBorders>
            <w:shd w:val="clear" w:color="000000" w:fill="FFFFFF"/>
          </w:tcPr>
          <w:p w:rsidR="006D687F" w:rsidRPr="00682252" w:rsidRDefault="006D687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штрафов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6D687F" w:rsidRPr="00682252" w:rsidRDefault="006D687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6D687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682252" w:rsidRDefault="006D687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208.95</w:t>
            </w:r>
          </w:p>
        </w:tc>
        <w:tc>
          <w:tcPr>
            <w:tcW w:w="7564" w:type="dxa"/>
            <w:tcBorders>
              <w:top w:val="nil"/>
              <w:left w:val="nil"/>
              <w:bottom w:val="single" w:sz="4" w:space="0" w:color="auto"/>
              <w:right w:val="single" w:sz="4" w:space="0" w:color="auto"/>
            </w:tcBorders>
            <w:shd w:val="clear" w:color="000000" w:fill="FFFFFF"/>
          </w:tcPr>
          <w:p w:rsidR="006D687F" w:rsidRPr="00682252" w:rsidRDefault="006D687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других экономических санкций</w:t>
            </w:r>
          </w:p>
        </w:tc>
        <w:tc>
          <w:tcPr>
            <w:tcW w:w="1276" w:type="dxa"/>
            <w:tcBorders>
              <w:top w:val="nil"/>
              <w:left w:val="nil"/>
              <w:bottom w:val="single" w:sz="4" w:space="0" w:color="auto"/>
              <w:right w:val="single" w:sz="4" w:space="0" w:color="auto"/>
            </w:tcBorders>
            <w:shd w:val="clear" w:color="000000" w:fill="FFFFFF"/>
            <w:noWrap/>
          </w:tcPr>
          <w:p w:rsidR="006D687F" w:rsidRPr="00682252" w:rsidRDefault="006D687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6D687F"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D687F" w:rsidRPr="00682252" w:rsidRDefault="006D687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208.96</w:t>
            </w:r>
          </w:p>
        </w:tc>
        <w:tc>
          <w:tcPr>
            <w:tcW w:w="7564" w:type="dxa"/>
            <w:tcBorders>
              <w:top w:val="nil"/>
              <w:left w:val="nil"/>
              <w:bottom w:val="single" w:sz="4" w:space="0" w:color="auto"/>
              <w:right w:val="single" w:sz="4" w:space="0" w:color="auto"/>
            </w:tcBorders>
            <w:shd w:val="clear" w:color="000000" w:fill="FFFFFF"/>
          </w:tcPr>
          <w:p w:rsidR="006D687F" w:rsidRPr="00682252" w:rsidRDefault="006D687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подотчетными лицами по оплате иных расходов</w:t>
            </w:r>
          </w:p>
        </w:tc>
        <w:tc>
          <w:tcPr>
            <w:tcW w:w="1276" w:type="dxa"/>
            <w:tcBorders>
              <w:top w:val="nil"/>
              <w:left w:val="nil"/>
              <w:bottom w:val="single" w:sz="4" w:space="0" w:color="auto"/>
              <w:right w:val="single" w:sz="4" w:space="0" w:color="auto"/>
            </w:tcBorders>
            <w:shd w:val="clear" w:color="000000" w:fill="FFFFFF"/>
            <w:noWrap/>
          </w:tcPr>
          <w:p w:rsidR="006D687F" w:rsidRPr="00682252" w:rsidRDefault="006D687F"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ущербу и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компенсации затрат</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209.34</w:t>
            </w:r>
          </w:p>
        </w:tc>
        <w:tc>
          <w:tcPr>
            <w:tcW w:w="7564" w:type="dxa"/>
            <w:tcBorders>
              <w:top w:val="nil"/>
              <w:left w:val="nil"/>
              <w:bottom w:val="single" w:sz="4" w:space="0" w:color="auto"/>
              <w:right w:val="single" w:sz="4" w:space="0" w:color="auto"/>
            </w:tcBorders>
            <w:shd w:val="clear" w:color="000000" w:fill="FFFFFF"/>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компенсации затрат</w:t>
            </w:r>
          </w:p>
        </w:tc>
        <w:tc>
          <w:tcPr>
            <w:tcW w:w="1276" w:type="dxa"/>
            <w:tcBorders>
              <w:top w:val="nil"/>
              <w:left w:val="nil"/>
              <w:bottom w:val="single" w:sz="4" w:space="0" w:color="auto"/>
              <w:right w:val="single" w:sz="4" w:space="0" w:color="auto"/>
            </w:tcBorders>
            <w:shd w:val="clear" w:color="000000" w:fill="FFFFFF"/>
            <w:noWrap/>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209.36</w:t>
            </w:r>
          </w:p>
        </w:tc>
        <w:tc>
          <w:tcPr>
            <w:tcW w:w="7564" w:type="dxa"/>
            <w:tcBorders>
              <w:top w:val="nil"/>
              <w:left w:val="nil"/>
              <w:bottom w:val="single" w:sz="4" w:space="0" w:color="auto"/>
              <w:right w:val="single" w:sz="4" w:space="0" w:color="auto"/>
            </w:tcBorders>
            <w:shd w:val="clear" w:color="000000" w:fill="FFFFFF"/>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бюджета от возврата дебиторской задолженности прошлых лет</w:t>
            </w:r>
          </w:p>
        </w:tc>
        <w:tc>
          <w:tcPr>
            <w:tcW w:w="1276" w:type="dxa"/>
            <w:tcBorders>
              <w:top w:val="nil"/>
              <w:left w:val="nil"/>
              <w:bottom w:val="single" w:sz="4" w:space="0" w:color="auto"/>
              <w:right w:val="single" w:sz="4" w:space="0" w:color="auto"/>
            </w:tcBorders>
            <w:shd w:val="clear" w:color="000000" w:fill="FFFFFF"/>
            <w:noWrap/>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209.40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штрафам, пеням, неустойкам, возмещениям ущерба</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209.41</w:t>
            </w:r>
          </w:p>
        </w:tc>
        <w:tc>
          <w:tcPr>
            <w:tcW w:w="7564" w:type="dxa"/>
            <w:tcBorders>
              <w:top w:val="nil"/>
              <w:left w:val="nil"/>
              <w:bottom w:val="single" w:sz="4" w:space="0" w:color="auto"/>
              <w:right w:val="single" w:sz="4" w:space="0" w:color="auto"/>
            </w:tcBorders>
            <w:shd w:val="clear" w:color="000000" w:fill="FFFFFF"/>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штрафных санкций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209.43</w:t>
            </w:r>
          </w:p>
        </w:tc>
        <w:tc>
          <w:tcPr>
            <w:tcW w:w="7564" w:type="dxa"/>
            <w:tcBorders>
              <w:top w:val="nil"/>
              <w:left w:val="nil"/>
              <w:bottom w:val="single" w:sz="4" w:space="0" w:color="auto"/>
              <w:right w:val="single" w:sz="4" w:space="0" w:color="auto"/>
            </w:tcBorders>
            <w:shd w:val="clear" w:color="000000" w:fill="FFFFFF"/>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209.44</w:t>
            </w:r>
          </w:p>
        </w:tc>
        <w:tc>
          <w:tcPr>
            <w:tcW w:w="7564" w:type="dxa"/>
            <w:tcBorders>
              <w:top w:val="nil"/>
              <w:left w:val="nil"/>
              <w:bottom w:val="single" w:sz="4" w:space="0" w:color="auto"/>
              <w:right w:val="single" w:sz="4" w:space="0" w:color="auto"/>
            </w:tcBorders>
            <w:shd w:val="clear" w:color="000000" w:fill="FFFFFF"/>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возмещения ущербу имуществу (за исключением страховых возмещений)</w:t>
            </w:r>
          </w:p>
        </w:tc>
        <w:tc>
          <w:tcPr>
            <w:tcW w:w="1276" w:type="dxa"/>
            <w:tcBorders>
              <w:top w:val="nil"/>
              <w:left w:val="nil"/>
              <w:bottom w:val="single" w:sz="4" w:space="0" w:color="auto"/>
              <w:right w:val="single" w:sz="4" w:space="0" w:color="auto"/>
            </w:tcBorders>
            <w:shd w:val="clear" w:color="000000" w:fill="FFFFFF"/>
            <w:noWrap/>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C11F5B"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209.45</w:t>
            </w:r>
          </w:p>
        </w:tc>
        <w:tc>
          <w:tcPr>
            <w:tcW w:w="7564" w:type="dxa"/>
            <w:tcBorders>
              <w:top w:val="nil"/>
              <w:left w:val="nil"/>
              <w:bottom w:val="single" w:sz="4" w:space="0" w:color="auto"/>
              <w:right w:val="single" w:sz="4" w:space="0" w:color="auto"/>
            </w:tcBorders>
            <w:shd w:val="clear" w:color="000000" w:fill="FFFFFF"/>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доходам от прочих сумм принудительного изъятия</w:t>
            </w:r>
          </w:p>
        </w:tc>
        <w:tc>
          <w:tcPr>
            <w:tcW w:w="1276" w:type="dxa"/>
            <w:tcBorders>
              <w:top w:val="nil"/>
              <w:left w:val="nil"/>
              <w:bottom w:val="single" w:sz="4" w:space="0" w:color="auto"/>
              <w:right w:val="single" w:sz="4" w:space="0" w:color="auto"/>
            </w:tcBorders>
            <w:shd w:val="clear" w:color="000000" w:fill="FFFFFF"/>
            <w:noWrap/>
          </w:tcPr>
          <w:p w:rsidR="00C11F5B" w:rsidRPr="00682252" w:rsidRDefault="00C11F5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209.70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ущербу нефинансовым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209.71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ущербу основным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209.72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ущербу  нематериальным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209.73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ущербу непроизведенным активам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209.74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ущербу материальным запасам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209.80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209.81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недостачам денежных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209.82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недостачам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EF3D5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209.89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иным доходам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5</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210.00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Прочие расчеты с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210.02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финансовым органом по поступлениям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w:t>
            </w:r>
          </w:p>
        </w:tc>
      </w:tr>
      <w:tr w:rsidR="0001406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682252" w:rsidRDefault="0001406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210.82</w:t>
            </w:r>
          </w:p>
        </w:tc>
        <w:tc>
          <w:tcPr>
            <w:tcW w:w="7564" w:type="dxa"/>
            <w:tcBorders>
              <w:top w:val="nil"/>
              <w:left w:val="nil"/>
              <w:bottom w:val="single" w:sz="4" w:space="0" w:color="auto"/>
              <w:right w:val="single" w:sz="4" w:space="0" w:color="auto"/>
            </w:tcBorders>
            <w:shd w:val="clear" w:color="000000" w:fill="FFFFFF"/>
          </w:tcPr>
          <w:p w:rsidR="0001406C" w:rsidRPr="00682252" w:rsidRDefault="0001406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финансовым органом по уточнению невыясненных поступлений в бюджет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01406C" w:rsidRPr="0001406C" w:rsidRDefault="0001406C" w:rsidP="00D01DC2">
            <w:pPr>
              <w:widowControl/>
              <w:suppressAutoHyphens w:val="0"/>
              <w:rPr>
                <w:rFonts w:ascii="Arial" w:eastAsia="Times New Roman" w:hAnsi="Arial" w:cs="Arial"/>
                <w:sz w:val="16"/>
                <w:szCs w:val="16"/>
                <w:highlight w:val="cyan"/>
                <w:lang w:eastAsia="ru-RU"/>
              </w:rPr>
            </w:pPr>
            <w:r w:rsidRPr="0001406C">
              <w:rPr>
                <w:rFonts w:ascii="Arial" w:eastAsia="Times New Roman" w:hAnsi="Arial" w:cs="Arial"/>
                <w:sz w:val="16"/>
                <w:szCs w:val="16"/>
                <w:highlight w:val="cyan"/>
                <w:lang w:eastAsia="ru-RU"/>
              </w:rPr>
              <w:t>2</w:t>
            </w:r>
          </w:p>
        </w:tc>
      </w:tr>
      <w:tr w:rsidR="0001406C"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1406C" w:rsidRPr="00682252" w:rsidRDefault="0001406C"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210.92</w:t>
            </w:r>
          </w:p>
        </w:tc>
        <w:tc>
          <w:tcPr>
            <w:tcW w:w="7564" w:type="dxa"/>
            <w:tcBorders>
              <w:top w:val="nil"/>
              <w:left w:val="nil"/>
              <w:bottom w:val="single" w:sz="4" w:space="0" w:color="auto"/>
              <w:right w:val="single" w:sz="4" w:space="0" w:color="auto"/>
            </w:tcBorders>
            <w:shd w:val="clear" w:color="000000" w:fill="FFFFFF"/>
          </w:tcPr>
          <w:p w:rsidR="0001406C" w:rsidRPr="00682252" w:rsidRDefault="0001406C" w:rsidP="0001406C">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финансовым органом по уточнению невыясненных поступлений в бюджет прошлых лет</w:t>
            </w:r>
          </w:p>
        </w:tc>
        <w:tc>
          <w:tcPr>
            <w:tcW w:w="1276" w:type="dxa"/>
            <w:tcBorders>
              <w:top w:val="nil"/>
              <w:left w:val="nil"/>
              <w:bottom w:val="single" w:sz="4" w:space="0" w:color="auto"/>
              <w:right w:val="single" w:sz="4" w:space="0" w:color="auto"/>
            </w:tcBorders>
            <w:shd w:val="clear" w:color="000000" w:fill="FFFFFF"/>
            <w:noWrap/>
          </w:tcPr>
          <w:p w:rsidR="0001406C" w:rsidRPr="0001406C" w:rsidRDefault="0001406C" w:rsidP="00D01DC2">
            <w:pPr>
              <w:widowControl/>
              <w:suppressAutoHyphens w:val="0"/>
              <w:rPr>
                <w:rFonts w:ascii="Arial" w:eastAsia="Times New Roman" w:hAnsi="Arial" w:cs="Arial"/>
                <w:sz w:val="16"/>
                <w:szCs w:val="16"/>
                <w:highlight w:val="cyan"/>
                <w:lang w:eastAsia="ru-RU"/>
              </w:rPr>
            </w:pPr>
            <w:r>
              <w:rPr>
                <w:rFonts w:ascii="Arial" w:eastAsia="Times New Roman" w:hAnsi="Arial" w:cs="Arial"/>
                <w:sz w:val="16"/>
                <w:szCs w:val="16"/>
                <w:highlight w:val="cyan"/>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210.03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финансовым органом по наличным денежным средствам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210.04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распределенным поступлениям к зачислению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210.05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прочими дебиторами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210.10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налоговым вычетам по НДС</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210.11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НДС по авансам полученным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210.12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247A9"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247A9" w:rsidRPr="00682252" w:rsidRDefault="008247A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210.13</w:t>
            </w:r>
          </w:p>
        </w:tc>
        <w:tc>
          <w:tcPr>
            <w:tcW w:w="7564" w:type="dxa"/>
            <w:tcBorders>
              <w:top w:val="nil"/>
              <w:left w:val="nil"/>
              <w:bottom w:val="single" w:sz="4" w:space="0" w:color="auto"/>
              <w:right w:val="single" w:sz="4" w:space="0" w:color="auto"/>
            </w:tcBorders>
            <w:shd w:val="clear" w:color="000000" w:fill="FFFFFF"/>
          </w:tcPr>
          <w:p w:rsidR="008247A9" w:rsidRPr="00682252" w:rsidRDefault="008247A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xml:space="preserve">Расчеты   по     НДС по авансам уплаченным  </w:t>
            </w:r>
          </w:p>
        </w:tc>
        <w:tc>
          <w:tcPr>
            <w:tcW w:w="1276" w:type="dxa"/>
            <w:tcBorders>
              <w:top w:val="nil"/>
              <w:left w:val="nil"/>
              <w:bottom w:val="single" w:sz="4" w:space="0" w:color="auto"/>
              <w:right w:val="single" w:sz="4" w:space="0" w:color="auto"/>
            </w:tcBorders>
            <w:shd w:val="clear" w:color="000000" w:fill="FFFFFF"/>
            <w:noWrap/>
          </w:tcPr>
          <w:p w:rsidR="008247A9" w:rsidRPr="00E00667" w:rsidRDefault="008247A9"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210.Н2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(Нераспределенный НДС) 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210.Р2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НДС по приобретенным материальным ценностям,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215.00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215.20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215.21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облигации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215.22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векселя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215.23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иные ценные бумаги,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215.30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акции и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215.31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акции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215.32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государственные (муниципальные) предприятия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215.33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государственные (муниципальные)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215.34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215.50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иные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215.52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международные организации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215.53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Вложения в прочие финансовые активы</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кредиторами по долговым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долговым обязательствам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бюджетами бюджетной системы Российской Федерации по привлеченным бюджетным кредитам в рублях</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r w:rsidR="00B32428">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кредиторами по государственным (муниципальным) ценным бумагам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r w:rsidR="00B32428">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301.13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иными кредиторами по государственному (муниципальному) долгу</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r w:rsidR="00B32428">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долговым обязательствам по целевым иностранным кредитам (заимствованиям)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r w:rsidR="00B32428">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r w:rsidR="00B32428">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301.23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иными кредиторами по государственному (муниципальному) долгу в рамках целевых иностранных кредитов (заимствований)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r w:rsidR="00B32428">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кредиторами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бюджетами бюджетной системы Российской Федерации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r w:rsidR="00B32428">
              <w:rPr>
                <w:rFonts w:ascii="Arial" w:eastAsia="Times New Roman" w:hAnsi="Arial" w:cs="Arial"/>
                <w:sz w:val="16"/>
                <w:szCs w:val="16"/>
                <w:lang w:eastAsia="ru-RU"/>
              </w:rPr>
              <w:t>2</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301.33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иными кредиторами по государственному (муниципальному) долгу по государственным (муниципальным) гарантиям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r w:rsidR="00B32428">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301.40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долговым обязательствам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301.42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кредиторами по государственным (муниципальным) ценным бумагам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r w:rsidR="00B32428">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301.43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иными кредиторами по государственному (муниципальному) долгу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r w:rsidR="00B32428">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принятым обязательствам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оплате труда и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заработной плате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прочим выплатам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302.13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начислениям на выплаты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услугам связи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302.22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транспортным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302.23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коммунальным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302.24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арендной плате за пользование имуществом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302.25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работам, услугам по содержанию имущества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302.26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прочим работам, услугам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B209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682252" w:rsidRDefault="00B209C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302.27</w:t>
            </w:r>
          </w:p>
        </w:tc>
        <w:tc>
          <w:tcPr>
            <w:tcW w:w="7564" w:type="dxa"/>
            <w:tcBorders>
              <w:top w:val="nil"/>
              <w:left w:val="nil"/>
              <w:bottom w:val="single" w:sz="4" w:space="0" w:color="auto"/>
              <w:right w:val="single" w:sz="4" w:space="0" w:color="auto"/>
            </w:tcBorders>
            <w:shd w:val="clear" w:color="000000" w:fill="FFFFFF"/>
          </w:tcPr>
          <w:p w:rsidR="00B209C6" w:rsidRPr="00682252" w:rsidRDefault="00B209C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страхованию</w:t>
            </w:r>
          </w:p>
        </w:tc>
        <w:tc>
          <w:tcPr>
            <w:tcW w:w="1276" w:type="dxa"/>
            <w:tcBorders>
              <w:top w:val="nil"/>
              <w:left w:val="nil"/>
              <w:bottom w:val="single" w:sz="4" w:space="0" w:color="auto"/>
              <w:right w:val="single" w:sz="4" w:space="0" w:color="auto"/>
            </w:tcBorders>
            <w:shd w:val="clear" w:color="000000" w:fill="FFFFFF"/>
            <w:noWrap/>
          </w:tcPr>
          <w:p w:rsidR="00B209C6" w:rsidRPr="00E74715" w:rsidRDefault="00B209C6" w:rsidP="00D01DC2">
            <w:pPr>
              <w:widowControl/>
              <w:suppressAutoHyphens w:val="0"/>
              <w:rPr>
                <w:rFonts w:ascii="Arial" w:eastAsia="Times New Roman" w:hAnsi="Arial" w:cs="Arial"/>
                <w:sz w:val="16"/>
                <w:szCs w:val="16"/>
                <w:highlight w:val="cyan"/>
                <w:lang w:eastAsia="ru-RU"/>
              </w:rPr>
            </w:pPr>
            <w:r w:rsidRPr="00E74715">
              <w:rPr>
                <w:rFonts w:ascii="Arial" w:eastAsia="Times New Roman" w:hAnsi="Arial" w:cs="Arial"/>
                <w:sz w:val="16"/>
                <w:szCs w:val="16"/>
                <w:highlight w:val="cyan"/>
                <w:lang w:eastAsia="ru-RU"/>
              </w:rPr>
              <w:t>4</w:t>
            </w:r>
          </w:p>
        </w:tc>
      </w:tr>
      <w:tr w:rsidR="00B209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682252" w:rsidRDefault="00B209C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302.28</w:t>
            </w:r>
          </w:p>
        </w:tc>
        <w:tc>
          <w:tcPr>
            <w:tcW w:w="7564" w:type="dxa"/>
            <w:tcBorders>
              <w:top w:val="nil"/>
              <w:left w:val="nil"/>
              <w:bottom w:val="single" w:sz="4" w:space="0" w:color="auto"/>
              <w:right w:val="single" w:sz="4" w:space="0" w:color="auto"/>
            </w:tcBorders>
            <w:shd w:val="clear" w:color="000000" w:fill="FFFFFF"/>
          </w:tcPr>
          <w:p w:rsidR="00B209C6" w:rsidRPr="00682252" w:rsidRDefault="00B209C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услугам, работам для целей капитальных вложений</w:t>
            </w:r>
          </w:p>
        </w:tc>
        <w:tc>
          <w:tcPr>
            <w:tcW w:w="1276" w:type="dxa"/>
            <w:tcBorders>
              <w:top w:val="nil"/>
              <w:left w:val="nil"/>
              <w:bottom w:val="single" w:sz="4" w:space="0" w:color="auto"/>
              <w:right w:val="single" w:sz="4" w:space="0" w:color="auto"/>
            </w:tcBorders>
            <w:shd w:val="clear" w:color="000000" w:fill="FFFFFF"/>
            <w:noWrap/>
          </w:tcPr>
          <w:p w:rsidR="00B209C6" w:rsidRPr="00E74715" w:rsidRDefault="00B209C6" w:rsidP="00D01DC2">
            <w:pPr>
              <w:widowControl/>
              <w:suppressAutoHyphens w:val="0"/>
              <w:rPr>
                <w:rFonts w:ascii="Arial" w:eastAsia="Times New Roman" w:hAnsi="Arial" w:cs="Arial"/>
                <w:sz w:val="16"/>
                <w:szCs w:val="16"/>
                <w:highlight w:val="cyan"/>
                <w:lang w:eastAsia="ru-RU"/>
              </w:rPr>
            </w:pPr>
            <w:r w:rsidRPr="00E74715">
              <w:rPr>
                <w:rFonts w:ascii="Arial" w:eastAsia="Times New Roman" w:hAnsi="Arial" w:cs="Arial"/>
                <w:sz w:val="16"/>
                <w:szCs w:val="16"/>
                <w:highlight w:val="cyan"/>
                <w:lang w:eastAsia="ru-RU"/>
              </w:rPr>
              <w:t>4</w:t>
            </w:r>
          </w:p>
        </w:tc>
      </w:tr>
      <w:tr w:rsidR="00B209C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209C6" w:rsidRPr="00682252" w:rsidRDefault="00B209C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302.29</w:t>
            </w:r>
          </w:p>
        </w:tc>
        <w:tc>
          <w:tcPr>
            <w:tcW w:w="7564" w:type="dxa"/>
            <w:tcBorders>
              <w:top w:val="nil"/>
              <w:left w:val="nil"/>
              <w:bottom w:val="single" w:sz="4" w:space="0" w:color="auto"/>
              <w:right w:val="single" w:sz="4" w:space="0" w:color="auto"/>
            </w:tcBorders>
            <w:shd w:val="clear" w:color="000000" w:fill="FFFFFF"/>
          </w:tcPr>
          <w:p w:rsidR="00B209C6" w:rsidRPr="00682252" w:rsidRDefault="00E74715"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арендной плате за пользование земельными участками и другими обособленными природными объектами</w:t>
            </w:r>
          </w:p>
        </w:tc>
        <w:tc>
          <w:tcPr>
            <w:tcW w:w="1276" w:type="dxa"/>
            <w:tcBorders>
              <w:top w:val="nil"/>
              <w:left w:val="nil"/>
              <w:bottom w:val="single" w:sz="4" w:space="0" w:color="auto"/>
              <w:right w:val="single" w:sz="4" w:space="0" w:color="auto"/>
            </w:tcBorders>
            <w:shd w:val="clear" w:color="000000" w:fill="FFFFFF"/>
            <w:noWrap/>
          </w:tcPr>
          <w:p w:rsidR="00B209C6" w:rsidRPr="00E74715" w:rsidRDefault="00B209C6" w:rsidP="00D01DC2">
            <w:pPr>
              <w:widowControl/>
              <w:suppressAutoHyphens w:val="0"/>
              <w:rPr>
                <w:rFonts w:ascii="Arial" w:eastAsia="Times New Roman" w:hAnsi="Arial" w:cs="Arial"/>
                <w:sz w:val="16"/>
                <w:szCs w:val="16"/>
                <w:highlight w:val="cyan"/>
                <w:lang w:eastAsia="ru-RU"/>
              </w:rPr>
            </w:pPr>
            <w:r w:rsidRPr="00E74715">
              <w:rPr>
                <w:rFonts w:ascii="Arial" w:eastAsia="Times New Roman" w:hAnsi="Arial" w:cs="Arial"/>
                <w:sz w:val="16"/>
                <w:szCs w:val="16"/>
                <w:highlight w:val="cyan"/>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B209C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w:t>
            </w:r>
            <w:r w:rsidR="00855F87" w:rsidRPr="00682252">
              <w:rPr>
                <w:rFonts w:ascii="Arial" w:eastAsia="Times New Roman" w:hAnsi="Arial" w:cs="Arial"/>
                <w:sz w:val="16"/>
                <w:szCs w:val="16"/>
                <w:lang w:eastAsia="ru-RU"/>
              </w:rPr>
              <w:t>.30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поступлению нефинансовых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приобретению основных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приобретению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302.33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приобретению непроизведенных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302.34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приобретению материальных запасов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302.40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безвозмездным перечислениям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302.41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безвозмездным перечислениям государственным и муниципальным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302.42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безвозмездным перечислениям организациям, за исключением государственных и муниципальных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302.50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безвозмездным перечислениям бюджетам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302.51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перечислениям другим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302.52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перечислениям наднациональным организациям и правительствам иностранных государств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302.53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перечислениям международным организациям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302.60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социальному обеспечению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302.61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пенсиям, пособиям и выплатам по пенсионному, социальному и медицинскому страхованию населения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302.62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пособиям по социальной помощи населению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302.63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пенсиям, пособиям, выплачиваемым организациями сектора государственного управления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302.70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приобретению ценных бумаг и по иным финансовым вложениям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302.72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приобретению ценных бумаг, кроме акций</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302.73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247A9"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приобретению  акций  и  иных  форм участия в капитале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302.75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приобретению иных финансовых активов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302.90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прочим расходам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F2547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302.93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F2547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штрафам за нарушение условий контрактов (договоров)</w:t>
            </w:r>
          </w:p>
        </w:tc>
        <w:tc>
          <w:tcPr>
            <w:tcW w:w="1276" w:type="dxa"/>
            <w:tcBorders>
              <w:top w:val="nil"/>
              <w:left w:val="nil"/>
              <w:bottom w:val="single" w:sz="4" w:space="0" w:color="auto"/>
              <w:right w:val="single" w:sz="4" w:space="0" w:color="auto"/>
            </w:tcBorders>
            <w:shd w:val="clear" w:color="000000" w:fill="FFFFFF"/>
            <w:noWrap/>
            <w:hideMark/>
          </w:tcPr>
          <w:p w:rsidR="00855F87" w:rsidRPr="00F25477" w:rsidRDefault="00855F87" w:rsidP="00D01DC2">
            <w:pPr>
              <w:widowControl/>
              <w:suppressAutoHyphens w:val="0"/>
              <w:rPr>
                <w:rFonts w:ascii="Arial" w:eastAsia="Times New Roman" w:hAnsi="Arial" w:cs="Arial"/>
                <w:sz w:val="16"/>
                <w:szCs w:val="16"/>
                <w:highlight w:val="cyan"/>
                <w:lang w:eastAsia="ru-RU"/>
              </w:rPr>
            </w:pPr>
            <w:r w:rsidRPr="00F25477">
              <w:rPr>
                <w:rFonts w:ascii="Arial" w:eastAsia="Times New Roman" w:hAnsi="Arial" w:cs="Arial"/>
                <w:sz w:val="16"/>
                <w:szCs w:val="16"/>
                <w:highlight w:val="cyan"/>
                <w:lang w:eastAsia="ru-RU"/>
              </w:rPr>
              <w:t>4</w:t>
            </w:r>
          </w:p>
        </w:tc>
      </w:tr>
      <w:tr w:rsidR="00F2547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682252" w:rsidRDefault="00F2547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302.94</w:t>
            </w:r>
          </w:p>
        </w:tc>
        <w:tc>
          <w:tcPr>
            <w:tcW w:w="7564" w:type="dxa"/>
            <w:tcBorders>
              <w:top w:val="nil"/>
              <w:left w:val="nil"/>
              <w:bottom w:val="single" w:sz="4" w:space="0" w:color="auto"/>
              <w:right w:val="single" w:sz="4" w:space="0" w:color="auto"/>
            </w:tcBorders>
            <w:shd w:val="clear" w:color="000000" w:fill="FFFFFF"/>
          </w:tcPr>
          <w:p w:rsidR="00F25477" w:rsidRPr="00682252" w:rsidRDefault="00F2547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другим экономическим санкциям</w:t>
            </w:r>
          </w:p>
        </w:tc>
        <w:tc>
          <w:tcPr>
            <w:tcW w:w="1276" w:type="dxa"/>
            <w:tcBorders>
              <w:top w:val="nil"/>
              <w:left w:val="nil"/>
              <w:bottom w:val="single" w:sz="4" w:space="0" w:color="auto"/>
              <w:right w:val="single" w:sz="4" w:space="0" w:color="auto"/>
            </w:tcBorders>
            <w:shd w:val="clear" w:color="000000" w:fill="FFFFFF"/>
            <w:noWrap/>
          </w:tcPr>
          <w:p w:rsidR="00F25477" w:rsidRPr="00F25477" w:rsidRDefault="00F25477" w:rsidP="00D01DC2">
            <w:pPr>
              <w:widowControl/>
              <w:suppressAutoHyphens w:val="0"/>
              <w:rPr>
                <w:rFonts w:ascii="Arial" w:eastAsia="Times New Roman" w:hAnsi="Arial" w:cs="Arial"/>
                <w:sz w:val="16"/>
                <w:szCs w:val="16"/>
                <w:highlight w:val="cyan"/>
                <w:lang w:eastAsia="ru-RU"/>
              </w:rPr>
            </w:pPr>
            <w:r w:rsidRPr="00F25477">
              <w:rPr>
                <w:rFonts w:ascii="Arial" w:eastAsia="Times New Roman" w:hAnsi="Arial" w:cs="Arial"/>
                <w:sz w:val="16"/>
                <w:szCs w:val="16"/>
                <w:highlight w:val="cyan"/>
                <w:lang w:eastAsia="ru-RU"/>
              </w:rPr>
              <w:t>4</w:t>
            </w:r>
          </w:p>
        </w:tc>
      </w:tr>
      <w:tr w:rsidR="00F2547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25477" w:rsidRPr="00682252" w:rsidRDefault="00F2547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302.96</w:t>
            </w:r>
          </w:p>
        </w:tc>
        <w:tc>
          <w:tcPr>
            <w:tcW w:w="7564" w:type="dxa"/>
            <w:tcBorders>
              <w:top w:val="nil"/>
              <w:left w:val="nil"/>
              <w:bottom w:val="single" w:sz="4" w:space="0" w:color="auto"/>
              <w:right w:val="single" w:sz="4" w:space="0" w:color="auto"/>
            </w:tcBorders>
            <w:shd w:val="clear" w:color="000000" w:fill="FFFFFF"/>
          </w:tcPr>
          <w:p w:rsidR="00F25477" w:rsidRPr="00682252" w:rsidRDefault="00F2547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иным расходам</w:t>
            </w:r>
          </w:p>
        </w:tc>
        <w:tc>
          <w:tcPr>
            <w:tcW w:w="1276" w:type="dxa"/>
            <w:tcBorders>
              <w:top w:val="nil"/>
              <w:left w:val="nil"/>
              <w:bottom w:val="single" w:sz="4" w:space="0" w:color="auto"/>
              <w:right w:val="single" w:sz="4" w:space="0" w:color="auto"/>
            </w:tcBorders>
            <w:shd w:val="clear" w:color="000000" w:fill="FFFFFF"/>
            <w:noWrap/>
          </w:tcPr>
          <w:p w:rsidR="00F25477" w:rsidRPr="00F25477" w:rsidRDefault="00F25477" w:rsidP="00D01DC2">
            <w:pPr>
              <w:widowControl/>
              <w:suppressAutoHyphens w:val="0"/>
              <w:rPr>
                <w:rFonts w:ascii="Arial" w:eastAsia="Times New Roman" w:hAnsi="Arial" w:cs="Arial"/>
                <w:sz w:val="16"/>
                <w:szCs w:val="16"/>
                <w:lang w:eastAsia="ru-RU"/>
              </w:rPr>
            </w:pPr>
            <w:r w:rsidRPr="00F25477">
              <w:rPr>
                <w:rFonts w:ascii="Arial" w:eastAsia="Times New Roman" w:hAnsi="Arial" w:cs="Arial"/>
                <w:sz w:val="16"/>
                <w:szCs w:val="16"/>
                <w:lang w:eastAsia="ru-RU"/>
              </w:rPr>
              <w:t>4</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платежам в бюджеты</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303.01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налогу на доходы физических лиц</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6</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303.02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303.03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налогу на прибыль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303.04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налогу на добавленную стоимость</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303.05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прочим платежам в бюджет</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303.06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303.07</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страховым взносам на обязательное медицинское страхование в Федеральный ФОМС</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303.08</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страховым взносам на обязательное медицинское страхование в территориальный ФОМС</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303.09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дополнительным страховым взносам на пенсионное страхование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страховым взносам на обязательное пенсионное страхование на выплату накопительной части трудовой пенсии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налогу на имущество организаций</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303.13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земельному налогу</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304.00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Прочие расчеты с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304.01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средствам, полученным во временное распоряжение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304.02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депонентами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304.03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удержаниям из выплат по оплате труда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6</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304.04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Внутриведомственные расчеты</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304.05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платежам из бюджета с финансовым органом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304.06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с прочими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02281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682252" w:rsidRDefault="000228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304.86</w:t>
            </w:r>
          </w:p>
        </w:tc>
        <w:tc>
          <w:tcPr>
            <w:tcW w:w="7564" w:type="dxa"/>
            <w:tcBorders>
              <w:top w:val="nil"/>
              <w:left w:val="nil"/>
              <w:bottom w:val="single" w:sz="4" w:space="0" w:color="auto"/>
              <w:right w:val="single" w:sz="4" w:space="0" w:color="auto"/>
            </w:tcBorders>
            <w:shd w:val="clear" w:color="000000" w:fill="FFFFFF"/>
          </w:tcPr>
          <w:p w:rsidR="00022810" w:rsidRPr="00682252" w:rsidRDefault="000228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Иные расчеты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022810" w:rsidRPr="00022810" w:rsidRDefault="00022810" w:rsidP="00D01DC2">
            <w:pPr>
              <w:widowControl/>
              <w:suppressAutoHyphens w:val="0"/>
              <w:rPr>
                <w:rFonts w:ascii="Arial" w:eastAsia="Times New Roman" w:hAnsi="Arial" w:cs="Arial"/>
                <w:sz w:val="16"/>
                <w:szCs w:val="16"/>
                <w:highlight w:val="cyan"/>
                <w:lang w:eastAsia="ru-RU"/>
              </w:rPr>
            </w:pPr>
            <w:r w:rsidRPr="00022810">
              <w:rPr>
                <w:rFonts w:ascii="Arial" w:eastAsia="Times New Roman" w:hAnsi="Arial" w:cs="Arial"/>
                <w:sz w:val="16"/>
                <w:szCs w:val="16"/>
                <w:highlight w:val="cyan"/>
                <w:lang w:eastAsia="ru-RU"/>
              </w:rPr>
              <w:t>8</w:t>
            </w:r>
          </w:p>
        </w:tc>
      </w:tr>
      <w:tr w:rsidR="00022810"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22810" w:rsidRPr="00682252" w:rsidRDefault="000228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304.96</w:t>
            </w:r>
          </w:p>
        </w:tc>
        <w:tc>
          <w:tcPr>
            <w:tcW w:w="7564" w:type="dxa"/>
            <w:tcBorders>
              <w:top w:val="nil"/>
              <w:left w:val="nil"/>
              <w:bottom w:val="single" w:sz="4" w:space="0" w:color="auto"/>
              <w:right w:val="single" w:sz="4" w:space="0" w:color="auto"/>
            </w:tcBorders>
            <w:shd w:val="clear" w:color="000000" w:fill="FFFFFF"/>
          </w:tcPr>
          <w:p w:rsidR="00022810" w:rsidRPr="00682252" w:rsidRDefault="00022810"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Иные расчеты прошлых лет</w:t>
            </w:r>
          </w:p>
        </w:tc>
        <w:tc>
          <w:tcPr>
            <w:tcW w:w="1276" w:type="dxa"/>
            <w:tcBorders>
              <w:top w:val="nil"/>
              <w:left w:val="nil"/>
              <w:bottom w:val="single" w:sz="4" w:space="0" w:color="auto"/>
              <w:right w:val="single" w:sz="4" w:space="0" w:color="auto"/>
            </w:tcBorders>
            <w:shd w:val="clear" w:color="000000" w:fill="FFFFFF"/>
            <w:noWrap/>
          </w:tcPr>
          <w:p w:rsidR="00022810" w:rsidRPr="00022810" w:rsidRDefault="00022810" w:rsidP="00D01DC2">
            <w:pPr>
              <w:widowControl/>
              <w:suppressAutoHyphens w:val="0"/>
              <w:rPr>
                <w:rFonts w:ascii="Arial" w:eastAsia="Times New Roman" w:hAnsi="Arial" w:cs="Arial"/>
                <w:sz w:val="16"/>
                <w:szCs w:val="16"/>
                <w:highlight w:val="cyan"/>
                <w:lang w:eastAsia="ru-RU"/>
              </w:rPr>
            </w:pPr>
            <w:r w:rsidRPr="00022810">
              <w:rPr>
                <w:rFonts w:ascii="Arial" w:eastAsia="Times New Roman" w:hAnsi="Arial" w:cs="Arial"/>
                <w:sz w:val="16"/>
                <w:szCs w:val="16"/>
                <w:highlight w:val="cyan"/>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401.00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Финансовый результат экономического субъекта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401.10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Доходы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401.20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6A543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A5436" w:rsidRPr="00682252" w:rsidRDefault="006A543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401.28</w:t>
            </w:r>
          </w:p>
        </w:tc>
        <w:tc>
          <w:tcPr>
            <w:tcW w:w="7564" w:type="dxa"/>
            <w:tcBorders>
              <w:top w:val="nil"/>
              <w:left w:val="nil"/>
              <w:bottom w:val="single" w:sz="4" w:space="0" w:color="auto"/>
              <w:right w:val="single" w:sz="4" w:space="0" w:color="auto"/>
            </w:tcBorders>
            <w:shd w:val="clear" w:color="000000" w:fill="FFFFFF"/>
          </w:tcPr>
          <w:p w:rsidR="006A5436" w:rsidRPr="00682252" w:rsidRDefault="006A543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Расходы финансового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6A5436" w:rsidRPr="006A5436" w:rsidRDefault="006A5436" w:rsidP="00D01DC2">
            <w:pPr>
              <w:widowControl/>
              <w:suppressAutoHyphens w:val="0"/>
              <w:rPr>
                <w:rFonts w:ascii="Arial" w:eastAsia="Times New Roman" w:hAnsi="Arial" w:cs="Arial"/>
                <w:sz w:val="16"/>
                <w:szCs w:val="16"/>
                <w:highlight w:val="cyan"/>
                <w:lang w:eastAsia="ru-RU"/>
              </w:rPr>
            </w:pPr>
            <w:r w:rsidRPr="006A5436">
              <w:rPr>
                <w:rFonts w:ascii="Arial" w:eastAsia="Times New Roman" w:hAnsi="Arial" w:cs="Arial"/>
                <w:sz w:val="16"/>
                <w:szCs w:val="16"/>
                <w:highlight w:val="cyan"/>
                <w:lang w:eastAsia="ru-RU"/>
              </w:rPr>
              <w:t>8</w:t>
            </w:r>
          </w:p>
        </w:tc>
      </w:tr>
      <w:tr w:rsidR="006A543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A5436" w:rsidRPr="00682252" w:rsidRDefault="006A543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401.29</w:t>
            </w:r>
          </w:p>
        </w:tc>
        <w:tc>
          <w:tcPr>
            <w:tcW w:w="7564" w:type="dxa"/>
            <w:tcBorders>
              <w:top w:val="nil"/>
              <w:left w:val="nil"/>
              <w:bottom w:val="single" w:sz="4" w:space="0" w:color="auto"/>
              <w:right w:val="single" w:sz="4" w:space="0" w:color="auto"/>
            </w:tcBorders>
            <w:shd w:val="clear" w:color="000000" w:fill="FFFFFF"/>
          </w:tcPr>
          <w:p w:rsidR="006A5436" w:rsidRPr="00682252" w:rsidRDefault="006A5436"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Расходы прошлых финансовых лет</w:t>
            </w:r>
          </w:p>
        </w:tc>
        <w:tc>
          <w:tcPr>
            <w:tcW w:w="1276" w:type="dxa"/>
            <w:tcBorders>
              <w:top w:val="nil"/>
              <w:left w:val="nil"/>
              <w:bottom w:val="single" w:sz="4" w:space="0" w:color="auto"/>
              <w:right w:val="single" w:sz="4" w:space="0" w:color="auto"/>
            </w:tcBorders>
            <w:shd w:val="clear" w:color="000000" w:fill="FFFFFF"/>
            <w:noWrap/>
          </w:tcPr>
          <w:p w:rsidR="006A5436" w:rsidRPr="006A5436" w:rsidRDefault="006A5436" w:rsidP="00D01DC2">
            <w:pPr>
              <w:widowControl/>
              <w:suppressAutoHyphens w:val="0"/>
              <w:rPr>
                <w:rFonts w:ascii="Arial" w:eastAsia="Times New Roman" w:hAnsi="Arial" w:cs="Arial"/>
                <w:sz w:val="16"/>
                <w:szCs w:val="16"/>
                <w:highlight w:val="cyan"/>
                <w:lang w:eastAsia="ru-RU"/>
              </w:rPr>
            </w:pPr>
            <w:r w:rsidRPr="006A5436">
              <w:rPr>
                <w:rFonts w:ascii="Arial" w:eastAsia="Times New Roman" w:hAnsi="Arial" w:cs="Arial"/>
                <w:sz w:val="16"/>
                <w:szCs w:val="16"/>
                <w:highlight w:val="cyan"/>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401.30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Финансовый результат прошлых отчетных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401.40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Доходы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401.50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Расходы будущих периодов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401.60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Резервы предстоящих расходов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8</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501.13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501.14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501.15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501.16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501.19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501.22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501.23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501.24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501.25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501.26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501.29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501.33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501.34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501.35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501.36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501.39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501.40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501.41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501.42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501.43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501.44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501.45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501.46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501.49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501.90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501.91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501.92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501.93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501.94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Переданные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501.95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Полученные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501.96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Лимиты бюджетных обязательств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501.99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Обязательства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денежные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502.17</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Принимаемые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502.19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Отложенные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502.22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денежные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502.27</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Принимаемые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502.29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Отложенные обязательства на первый год, следующий за текущим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денежные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502.37</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Принимаемые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502.39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Отложенные обязательства на второй год, следующий за текущим (на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502.40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502.41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502.42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денежные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502.47</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Принимаемые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502.49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Отложенные обязательства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502.90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обязательства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502.91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502.92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Принятые денежные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502.97</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Принимаемые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502.99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Отложенные обязательства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503.13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503.14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503.15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503.16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503.19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первого года, следующего за текущим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503.22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503.23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503.24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503.25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503.26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503.29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второго года, следующего за текущим (первого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503.33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503.34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503.35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503.36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503.39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503.40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второго года, следующего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503.41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503.42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503.43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503.44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Переданные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503.45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503.46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503.49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503.90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 ассигнования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503.91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Доведенные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503.92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F64B2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w:t>
            </w:r>
            <w:r w:rsidR="00855F87" w:rsidRPr="00682252">
              <w:rPr>
                <w:rFonts w:ascii="Arial" w:eastAsia="Times New Roman" w:hAnsi="Arial" w:cs="Arial"/>
                <w:sz w:val="16"/>
                <w:szCs w:val="16"/>
                <w:lang w:eastAsia="ru-RU"/>
              </w:rPr>
              <w:t xml:space="preserve"> ассигнования к распределению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503.93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F64B2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w:t>
            </w:r>
            <w:r w:rsidR="00855F87" w:rsidRPr="00682252">
              <w:rPr>
                <w:rFonts w:ascii="Arial" w:eastAsia="Times New Roman" w:hAnsi="Arial" w:cs="Arial"/>
                <w:sz w:val="16"/>
                <w:szCs w:val="16"/>
                <w:lang w:eastAsia="ru-RU"/>
              </w:rPr>
              <w:t xml:space="preserve">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503.94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xml:space="preserve">Переданные </w:t>
            </w:r>
            <w:r w:rsidR="00F64B2A" w:rsidRPr="00682252">
              <w:rPr>
                <w:rFonts w:ascii="Arial" w:eastAsia="Times New Roman" w:hAnsi="Arial" w:cs="Arial"/>
                <w:sz w:val="16"/>
                <w:szCs w:val="16"/>
                <w:lang w:eastAsia="ru-RU"/>
              </w:rPr>
              <w:t>бюджетные</w:t>
            </w:r>
            <w:r w:rsidRPr="00682252">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503.95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xml:space="preserve">Полученные </w:t>
            </w:r>
            <w:r w:rsidR="00F64B2A" w:rsidRPr="00682252">
              <w:rPr>
                <w:rFonts w:ascii="Arial" w:eastAsia="Times New Roman" w:hAnsi="Arial" w:cs="Arial"/>
                <w:sz w:val="16"/>
                <w:szCs w:val="16"/>
                <w:lang w:eastAsia="ru-RU"/>
              </w:rPr>
              <w:t>бюджетные</w:t>
            </w:r>
            <w:r w:rsidRPr="00682252">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503.96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F64B2A"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Бюджетные</w:t>
            </w:r>
            <w:r w:rsidR="00855F87" w:rsidRPr="00682252">
              <w:rPr>
                <w:rFonts w:ascii="Arial" w:eastAsia="Times New Roman" w:hAnsi="Arial" w:cs="Arial"/>
                <w:sz w:val="16"/>
                <w:szCs w:val="16"/>
                <w:lang w:eastAsia="ru-RU"/>
              </w:rPr>
              <w:t xml:space="preserve"> ассигнования в пути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503.99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xml:space="preserve">Утвержденные </w:t>
            </w:r>
            <w:r w:rsidR="00F64B2A" w:rsidRPr="00682252">
              <w:rPr>
                <w:rFonts w:ascii="Arial" w:eastAsia="Times New Roman" w:hAnsi="Arial" w:cs="Arial"/>
                <w:sz w:val="16"/>
                <w:szCs w:val="16"/>
                <w:lang w:eastAsia="ru-RU"/>
              </w:rPr>
              <w:t>бюджетные</w:t>
            </w:r>
            <w:r w:rsidRPr="00682252">
              <w:rPr>
                <w:rFonts w:ascii="Arial" w:eastAsia="Times New Roman" w:hAnsi="Arial" w:cs="Arial"/>
                <w:sz w:val="16"/>
                <w:szCs w:val="16"/>
                <w:lang w:eastAsia="ru-RU"/>
              </w:rPr>
              <w:t xml:space="preserve"> ассигнования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504.00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Сметные (плановые, прогнозные) назначения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504.10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Сметные (плановые, прогнозные) назначения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B32428"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504.20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Сметные (плановые, прогнозные) назначения очередного финансового года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B32428"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855F87" w:rsidRPr="00E00667"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682252" w:rsidRDefault="00B3242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504.30</w:t>
            </w:r>
          </w:p>
        </w:tc>
        <w:tc>
          <w:tcPr>
            <w:tcW w:w="7564" w:type="dxa"/>
            <w:tcBorders>
              <w:top w:val="nil"/>
              <w:left w:val="nil"/>
              <w:bottom w:val="single" w:sz="4" w:space="0" w:color="auto"/>
              <w:right w:val="single" w:sz="4" w:space="0" w:color="auto"/>
            </w:tcBorders>
            <w:shd w:val="clear" w:color="000000" w:fill="FFFFFF"/>
          </w:tcPr>
          <w:p w:rsidR="00855F87" w:rsidRPr="00682252" w:rsidRDefault="005D36C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Сметные (плановые, прогнозные) назначения на второй год, следующий за текущим (первый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55F87" w:rsidRPr="00682252" w:rsidRDefault="00B3242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504.40</w:t>
            </w:r>
          </w:p>
        </w:tc>
        <w:tc>
          <w:tcPr>
            <w:tcW w:w="7564" w:type="dxa"/>
            <w:tcBorders>
              <w:top w:val="nil"/>
              <w:left w:val="nil"/>
              <w:bottom w:val="single" w:sz="4" w:space="0" w:color="auto"/>
              <w:right w:val="single" w:sz="4" w:space="0" w:color="auto"/>
            </w:tcBorders>
            <w:shd w:val="clear" w:color="000000" w:fill="FFFFFF"/>
          </w:tcPr>
          <w:p w:rsidR="00855F87" w:rsidRPr="00682252" w:rsidRDefault="005D36C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Сметные (плановые, прогнозные) назначения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B32428" w:rsidRPr="00E00667" w:rsidTr="00B32428">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B32428" w:rsidRPr="00682252" w:rsidRDefault="00B3242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504.90</w:t>
            </w:r>
          </w:p>
        </w:tc>
        <w:tc>
          <w:tcPr>
            <w:tcW w:w="7564" w:type="dxa"/>
            <w:tcBorders>
              <w:top w:val="nil"/>
              <w:left w:val="nil"/>
              <w:bottom w:val="single" w:sz="4" w:space="0" w:color="auto"/>
              <w:right w:val="single" w:sz="4" w:space="0" w:color="auto"/>
            </w:tcBorders>
            <w:shd w:val="clear" w:color="000000" w:fill="FFFFFF"/>
          </w:tcPr>
          <w:p w:rsidR="00B32428" w:rsidRPr="00682252" w:rsidRDefault="005D36CB"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Сметные (плановые, прогнозные) назначения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B32428" w:rsidRPr="00E00667" w:rsidRDefault="00B32428"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507.00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Утвержденный объем финансового обеспечения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507.10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Утвержденный объем финансового обеспечения на текущий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507.20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Утвержденный объем финансового обеспечения на очередной финансовый год</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9</w:t>
            </w:r>
          </w:p>
        </w:tc>
      </w:tr>
      <w:tr w:rsidR="00E62F2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682252" w:rsidRDefault="00E62F2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507.30</w:t>
            </w:r>
          </w:p>
        </w:tc>
        <w:tc>
          <w:tcPr>
            <w:tcW w:w="7564" w:type="dxa"/>
            <w:tcBorders>
              <w:top w:val="nil"/>
              <w:left w:val="nil"/>
              <w:bottom w:val="single" w:sz="4" w:space="0" w:color="auto"/>
              <w:right w:val="single" w:sz="4" w:space="0" w:color="auto"/>
            </w:tcBorders>
            <w:shd w:val="clear" w:color="000000" w:fill="FFFFFF"/>
          </w:tcPr>
          <w:p w:rsidR="00E62F28" w:rsidRPr="00682252" w:rsidRDefault="00E62F2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Утвержденный объем финансового обеспечения на второй год, следующий за текущим (на первый,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E62F28" w:rsidRPr="00E00667" w:rsidRDefault="00E62F28"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E62F2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682252" w:rsidRDefault="00E62F2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507.40</w:t>
            </w:r>
          </w:p>
        </w:tc>
        <w:tc>
          <w:tcPr>
            <w:tcW w:w="7564" w:type="dxa"/>
            <w:tcBorders>
              <w:top w:val="nil"/>
              <w:left w:val="nil"/>
              <w:bottom w:val="single" w:sz="4" w:space="0" w:color="auto"/>
              <w:right w:val="single" w:sz="4" w:space="0" w:color="auto"/>
            </w:tcBorders>
            <w:shd w:val="clear" w:color="000000" w:fill="FFFFFF"/>
          </w:tcPr>
          <w:p w:rsidR="00E62F28" w:rsidRPr="00682252" w:rsidRDefault="00E62F2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Утвержденный объем финансового обеспечения на второй год, следующий за очередным</w:t>
            </w:r>
          </w:p>
        </w:tc>
        <w:tc>
          <w:tcPr>
            <w:tcW w:w="1276" w:type="dxa"/>
            <w:tcBorders>
              <w:top w:val="nil"/>
              <w:left w:val="nil"/>
              <w:bottom w:val="single" w:sz="4" w:space="0" w:color="auto"/>
              <w:right w:val="single" w:sz="4" w:space="0" w:color="auto"/>
            </w:tcBorders>
            <w:shd w:val="clear" w:color="000000" w:fill="FFFFFF"/>
            <w:noWrap/>
          </w:tcPr>
          <w:p w:rsidR="00E62F28" w:rsidRPr="00E00667" w:rsidRDefault="00E62F28"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E62F28"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E62F28" w:rsidRPr="00682252" w:rsidRDefault="00E62F2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507.90</w:t>
            </w:r>
          </w:p>
        </w:tc>
        <w:tc>
          <w:tcPr>
            <w:tcW w:w="7564" w:type="dxa"/>
            <w:tcBorders>
              <w:top w:val="nil"/>
              <w:left w:val="nil"/>
              <w:bottom w:val="single" w:sz="4" w:space="0" w:color="auto"/>
              <w:right w:val="single" w:sz="4" w:space="0" w:color="auto"/>
            </w:tcBorders>
            <w:shd w:val="clear" w:color="000000" w:fill="FFFFFF"/>
          </w:tcPr>
          <w:p w:rsidR="00E62F28" w:rsidRPr="00682252" w:rsidRDefault="00E62F28"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Утвержденный объем финансового обеспечения на иные очередные годы (за пределами планового периода)</w:t>
            </w:r>
          </w:p>
        </w:tc>
        <w:tc>
          <w:tcPr>
            <w:tcW w:w="1276" w:type="dxa"/>
            <w:tcBorders>
              <w:top w:val="nil"/>
              <w:left w:val="nil"/>
              <w:bottom w:val="single" w:sz="4" w:space="0" w:color="auto"/>
              <w:right w:val="single" w:sz="4" w:space="0" w:color="auto"/>
            </w:tcBorders>
            <w:shd w:val="clear" w:color="000000" w:fill="FFFFFF"/>
            <w:noWrap/>
          </w:tcPr>
          <w:p w:rsidR="00E62F28" w:rsidRPr="00E00667" w:rsidRDefault="00E62F28"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9</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Имущество, полученное в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01.11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01.12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Недвижимое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01.21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Особо ценное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01.22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Особо ценное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01.31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Иное 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01.32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Иное 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D16941"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Материальные ценности на хранении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02.1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ОС,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02.2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МЗ,  принятые на ответственное хранение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03</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Бланки строгой отчетности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03.1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Бланки строгой отчетности (в усл. ед.)</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04</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Задолженность неплатежеспособных дебиторов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05</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Материальные ценности,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05.1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ОС, НМА,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05.2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МЗ, оплаченные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06</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Задолженность учащихся и студентов за невозвращенные материальные ценности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07</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07.1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 Ус</w:t>
            </w:r>
            <w:r w:rsidR="00F64B2A" w:rsidRPr="00682252">
              <w:rPr>
                <w:rFonts w:ascii="Arial" w:eastAsia="Times New Roman" w:hAnsi="Arial" w:cs="Arial"/>
                <w:sz w:val="16"/>
                <w:szCs w:val="16"/>
                <w:lang w:eastAsia="ru-RU"/>
              </w:rPr>
              <w:t>л</w:t>
            </w:r>
            <w:r w:rsidRPr="00682252">
              <w:rPr>
                <w:rFonts w:ascii="Arial" w:eastAsia="Times New Roman" w:hAnsi="Arial" w:cs="Arial"/>
                <w:sz w:val="16"/>
                <w:szCs w:val="16"/>
                <w:lang w:eastAsia="ru-RU"/>
              </w:rPr>
              <w:t>.ед.) Награды, призы, кубки и ценные подарки, сувениры</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07.2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Награды, призы, кубки и ценные подарки, сувениры по стоимости приобретения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08</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Путевки неоплаченные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09</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Запасные части к транспортным средствам, выданные взамен изношенных</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Обеспечение исполнения обязательств</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Государственные и муниципальные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11.1</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Государственные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Муниципальные гарантии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12</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Спецоборудование для выполнения научно-исследовательских работ по договорам с заказчиками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13</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Экспериментальные устройства</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13.1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Экспериментальные устройства ( ОС)</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13.2</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Экспериментальные устройства ( МЗ)</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14</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Расчетные документы, ожидающие исполнения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15</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Расчетные документы, не оплаченные в срок из-за отсутствия средств на счете государственного (муниципального)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16</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Переплаты пенсий и пособий вследствие неправильного применения законодательства о пенсиях и пособиях, счетных ошибок</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7C3617" w:rsidRDefault="00855F87"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17</w:t>
            </w:r>
          </w:p>
        </w:tc>
        <w:tc>
          <w:tcPr>
            <w:tcW w:w="7564" w:type="dxa"/>
            <w:tcBorders>
              <w:top w:val="nil"/>
              <w:left w:val="nil"/>
              <w:bottom w:val="single" w:sz="4" w:space="0" w:color="auto"/>
              <w:right w:val="single" w:sz="4" w:space="0" w:color="auto"/>
            </w:tcBorders>
            <w:shd w:val="clear" w:color="000000" w:fill="FFFFFF"/>
            <w:hideMark/>
          </w:tcPr>
          <w:p w:rsidR="00855F87" w:rsidRPr="007C3617" w:rsidRDefault="00855F87" w:rsidP="008247A9">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 xml:space="preserve">Поступления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7C3617" w:rsidRDefault="00855F87"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17.01</w:t>
            </w:r>
          </w:p>
        </w:tc>
        <w:tc>
          <w:tcPr>
            <w:tcW w:w="7564" w:type="dxa"/>
            <w:tcBorders>
              <w:top w:val="nil"/>
              <w:left w:val="nil"/>
              <w:bottom w:val="single" w:sz="4" w:space="0" w:color="auto"/>
              <w:right w:val="single" w:sz="4" w:space="0" w:color="auto"/>
            </w:tcBorders>
            <w:shd w:val="clear" w:color="000000" w:fill="FFFFFF"/>
            <w:hideMark/>
          </w:tcPr>
          <w:p w:rsidR="00855F87" w:rsidRPr="007C3617" w:rsidRDefault="00855F87" w:rsidP="008247A9">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 xml:space="preserve">Поступление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7C3617" w:rsidRDefault="00855F87"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17.03</w:t>
            </w:r>
          </w:p>
        </w:tc>
        <w:tc>
          <w:tcPr>
            <w:tcW w:w="7564" w:type="dxa"/>
            <w:tcBorders>
              <w:top w:val="nil"/>
              <w:left w:val="nil"/>
              <w:bottom w:val="single" w:sz="4" w:space="0" w:color="auto"/>
              <w:right w:val="single" w:sz="4" w:space="0" w:color="auto"/>
            </w:tcBorders>
            <w:shd w:val="clear" w:color="000000" w:fill="FFFFFF"/>
            <w:hideMark/>
          </w:tcPr>
          <w:p w:rsidR="00855F87" w:rsidRPr="007C3617" w:rsidRDefault="00855F87" w:rsidP="008247A9">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 xml:space="preserve">Поступление денежных средств в пути </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D543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D543D" w:rsidRPr="007C3617" w:rsidRDefault="008D543D"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17.06</w:t>
            </w:r>
          </w:p>
        </w:tc>
        <w:tc>
          <w:tcPr>
            <w:tcW w:w="7564" w:type="dxa"/>
            <w:tcBorders>
              <w:top w:val="nil"/>
              <w:left w:val="nil"/>
              <w:bottom w:val="single" w:sz="4" w:space="0" w:color="auto"/>
              <w:right w:val="single" w:sz="4" w:space="0" w:color="auto"/>
            </w:tcBorders>
            <w:shd w:val="clear" w:color="000000" w:fill="FFFFFF"/>
          </w:tcPr>
          <w:p w:rsidR="008D543D" w:rsidRPr="007C3617" w:rsidRDefault="008D543D"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Поступление денежных средств на специальные счета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D543D" w:rsidRPr="00E00667" w:rsidRDefault="008D543D"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7C3617" w:rsidRDefault="00855F87"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17.07</w:t>
            </w:r>
          </w:p>
        </w:tc>
        <w:tc>
          <w:tcPr>
            <w:tcW w:w="7564" w:type="dxa"/>
            <w:tcBorders>
              <w:top w:val="nil"/>
              <w:left w:val="nil"/>
              <w:bottom w:val="single" w:sz="4" w:space="0" w:color="auto"/>
              <w:right w:val="single" w:sz="4" w:space="0" w:color="auto"/>
            </w:tcBorders>
            <w:shd w:val="clear" w:color="000000" w:fill="FFFFFF"/>
            <w:hideMark/>
          </w:tcPr>
          <w:p w:rsidR="00855F87" w:rsidRPr="007C3617" w:rsidRDefault="00855F87"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Поступление денежных средств на счета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64268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7C3617" w:rsidRDefault="00491278"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17.30</w:t>
            </w:r>
          </w:p>
        </w:tc>
        <w:tc>
          <w:tcPr>
            <w:tcW w:w="7564" w:type="dxa"/>
            <w:tcBorders>
              <w:top w:val="nil"/>
              <w:left w:val="nil"/>
              <w:bottom w:val="single" w:sz="4" w:space="0" w:color="auto"/>
              <w:right w:val="single" w:sz="4" w:space="0" w:color="auto"/>
            </w:tcBorders>
            <w:shd w:val="clear" w:color="000000" w:fill="FFFFFF"/>
          </w:tcPr>
          <w:p w:rsidR="00642686" w:rsidRPr="007C3617" w:rsidRDefault="008D543D"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Поступления денежных средств на счет 40116</w:t>
            </w:r>
          </w:p>
        </w:tc>
        <w:tc>
          <w:tcPr>
            <w:tcW w:w="1276" w:type="dxa"/>
            <w:tcBorders>
              <w:top w:val="nil"/>
              <w:left w:val="nil"/>
              <w:bottom w:val="single" w:sz="4" w:space="0" w:color="auto"/>
              <w:right w:val="single" w:sz="4" w:space="0" w:color="auto"/>
            </w:tcBorders>
            <w:shd w:val="clear" w:color="000000" w:fill="FFFFFF"/>
            <w:noWrap/>
          </w:tcPr>
          <w:p w:rsidR="00642686" w:rsidRPr="00E00667" w:rsidRDefault="00642686"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7C3617" w:rsidRDefault="00855F87"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17.34</w:t>
            </w:r>
          </w:p>
        </w:tc>
        <w:tc>
          <w:tcPr>
            <w:tcW w:w="7564" w:type="dxa"/>
            <w:tcBorders>
              <w:top w:val="nil"/>
              <w:left w:val="nil"/>
              <w:bottom w:val="single" w:sz="4" w:space="0" w:color="auto"/>
              <w:right w:val="single" w:sz="4" w:space="0" w:color="auto"/>
            </w:tcBorders>
            <w:shd w:val="clear" w:color="000000" w:fill="FFFFFF"/>
            <w:hideMark/>
          </w:tcPr>
          <w:p w:rsidR="00855F87" w:rsidRPr="007C3617" w:rsidRDefault="00855F87"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Поступления денежных средств в кассу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7C3617" w:rsidRDefault="00855F87"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18</w:t>
            </w:r>
          </w:p>
        </w:tc>
        <w:tc>
          <w:tcPr>
            <w:tcW w:w="7564" w:type="dxa"/>
            <w:tcBorders>
              <w:top w:val="nil"/>
              <w:left w:val="nil"/>
              <w:bottom w:val="single" w:sz="4" w:space="0" w:color="auto"/>
              <w:right w:val="single" w:sz="4" w:space="0" w:color="auto"/>
            </w:tcBorders>
            <w:shd w:val="clear" w:color="000000" w:fill="FFFFFF"/>
            <w:hideMark/>
          </w:tcPr>
          <w:p w:rsidR="00855F87" w:rsidRPr="007C3617" w:rsidRDefault="00855F87" w:rsidP="008247A9">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8247A9">
        <w:trPr>
          <w:trHeight w:val="289"/>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7C3617" w:rsidRDefault="00855F87"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18.01</w:t>
            </w:r>
          </w:p>
        </w:tc>
        <w:tc>
          <w:tcPr>
            <w:tcW w:w="7564" w:type="dxa"/>
            <w:tcBorders>
              <w:top w:val="nil"/>
              <w:left w:val="nil"/>
              <w:bottom w:val="single" w:sz="4" w:space="0" w:color="auto"/>
              <w:right w:val="single" w:sz="4" w:space="0" w:color="auto"/>
            </w:tcBorders>
            <w:shd w:val="clear" w:color="000000" w:fill="FFFFFF"/>
            <w:hideMark/>
          </w:tcPr>
          <w:p w:rsidR="00855F87" w:rsidRPr="007C3617" w:rsidRDefault="00855F87" w:rsidP="008247A9">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7C3617" w:rsidRDefault="00855F87"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18.03</w:t>
            </w:r>
          </w:p>
        </w:tc>
        <w:tc>
          <w:tcPr>
            <w:tcW w:w="7564" w:type="dxa"/>
            <w:tcBorders>
              <w:top w:val="nil"/>
              <w:left w:val="nil"/>
              <w:bottom w:val="single" w:sz="4" w:space="0" w:color="auto"/>
              <w:right w:val="single" w:sz="4" w:space="0" w:color="auto"/>
            </w:tcBorders>
            <w:shd w:val="clear" w:color="000000" w:fill="FFFFFF"/>
            <w:hideMark/>
          </w:tcPr>
          <w:p w:rsidR="00855F87" w:rsidRPr="007C3617" w:rsidRDefault="00855F87" w:rsidP="008247A9">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 xml:space="preserve">Выбытие денежных средств в пути </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D543D"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8D543D" w:rsidRPr="00E00667" w:rsidRDefault="008D543D"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18.06</w:t>
            </w:r>
          </w:p>
        </w:tc>
        <w:tc>
          <w:tcPr>
            <w:tcW w:w="7564" w:type="dxa"/>
            <w:tcBorders>
              <w:top w:val="nil"/>
              <w:left w:val="nil"/>
              <w:bottom w:val="single" w:sz="4" w:space="0" w:color="auto"/>
              <w:right w:val="single" w:sz="4" w:space="0" w:color="auto"/>
            </w:tcBorders>
            <w:shd w:val="clear" w:color="000000" w:fill="FFFFFF"/>
          </w:tcPr>
          <w:p w:rsidR="008D543D" w:rsidRPr="00E00667" w:rsidRDefault="008D543D" w:rsidP="00D01DC2">
            <w:pPr>
              <w:widowControl/>
              <w:suppressAutoHyphens w:val="0"/>
              <w:rPr>
                <w:rFonts w:ascii="Arial" w:eastAsia="Times New Roman" w:hAnsi="Arial" w:cs="Arial"/>
                <w:sz w:val="16"/>
                <w:szCs w:val="16"/>
                <w:lang w:eastAsia="ru-RU"/>
              </w:rPr>
            </w:pPr>
            <w:r w:rsidRPr="008D543D">
              <w:rPr>
                <w:rFonts w:ascii="Arial" w:eastAsia="Times New Roman" w:hAnsi="Arial" w:cs="Arial"/>
                <w:sz w:val="16"/>
                <w:szCs w:val="16"/>
                <w:lang w:eastAsia="ru-RU"/>
              </w:rPr>
              <w:t>Выбытие денежных средств со специальных счетов в кредитной организации</w:t>
            </w:r>
          </w:p>
        </w:tc>
        <w:tc>
          <w:tcPr>
            <w:tcW w:w="1276" w:type="dxa"/>
            <w:tcBorders>
              <w:top w:val="nil"/>
              <w:left w:val="nil"/>
              <w:bottom w:val="single" w:sz="4" w:space="0" w:color="auto"/>
              <w:right w:val="single" w:sz="4" w:space="0" w:color="auto"/>
            </w:tcBorders>
            <w:shd w:val="clear" w:color="000000" w:fill="FFFFFF"/>
            <w:noWrap/>
          </w:tcPr>
          <w:p w:rsidR="008D543D" w:rsidRPr="00E00667" w:rsidRDefault="008D543D"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18.07</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Выбытия денежных средств со счетов учреждения в иностранной валюте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642686"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642686" w:rsidRPr="00E00667" w:rsidRDefault="00491278"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18.30</w:t>
            </w:r>
          </w:p>
        </w:tc>
        <w:tc>
          <w:tcPr>
            <w:tcW w:w="7564" w:type="dxa"/>
            <w:tcBorders>
              <w:top w:val="nil"/>
              <w:left w:val="nil"/>
              <w:bottom w:val="single" w:sz="4" w:space="0" w:color="auto"/>
              <w:right w:val="single" w:sz="4" w:space="0" w:color="auto"/>
            </w:tcBorders>
            <w:shd w:val="clear" w:color="000000" w:fill="FFFFFF"/>
          </w:tcPr>
          <w:p w:rsidR="00642686" w:rsidRPr="00E00667" w:rsidRDefault="008D543D" w:rsidP="00D01DC2">
            <w:pPr>
              <w:widowControl/>
              <w:suppressAutoHyphens w:val="0"/>
              <w:rPr>
                <w:rFonts w:ascii="Arial" w:eastAsia="Times New Roman" w:hAnsi="Arial" w:cs="Arial"/>
                <w:sz w:val="16"/>
                <w:szCs w:val="16"/>
                <w:lang w:eastAsia="ru-RU"/>
              </w:rPr>
            </w:pPr>
            <w:r w:rsidRPr="008D543D">
              <w:rPr>
                <w:rFonts w:ascii="Arial" w:eastAsia="Times New Roman" w:hAnsi="Arial" w:cs="Arial"/>
                <w:sz w:val="16"/>
                <w:szCs w:val="16"/>
                <w:lang w:eastAsia="ru-RU"/>
              </w:rPr>
              <w:t>Выбытия денежных со счета 40116</w:t>
            </w:r>
          </w:p>
        </w:tc>
        <w:tc>
          <w:tcPr>
            <w:tcW w:w="1276" w:type="dxa"/>
            <w:tcBorders>
              <w:top w:val="nil"/>
              <w:left w:val="nil"/>
              <w:bottom w:val="single" w:sz="4" w:space="0" w:color="auto"/>
              <w:right w:val="single" w:sz="4" w:space="0" w:color="auto"/>
            </w:tcBorders>
            <w:shd w:val="clear" w:color="000000" w:fill="FFFFFF"/>
            <w:noWrap/>
          </w:tcPr>
          <w:p w:rsidR="00642686" w:rsidRPr="00E00667" w:rsidRDefault="00642686" w:rsidP="00D01DC2">
            <w:pPr>
              <w:widowControl/>
              <w:suppressAutoHyphens w:val="0"/>
              <w:rPr>
                <w:rFonts w:ascii="Arial" w:eastAsia="Times New Roman" w:hAnsi="Arial" w:cs="Arial"/>
                <w:sz w:val="16"/>
                <w:szCs w:val="16"/>
                <w:lang w:eastAsia="ru-RU"/>
              </w:rPr>
            </w:pP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18.34</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Выбытия денежных средств из кассы учреждения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19</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Невыясненные поступления бюджета прошлых лет</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Задолженность, невостребованная кредиторами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7C3617">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 стоимостью в эксплуатации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450"/>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21.30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7C3617">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 стоимостью в эксплуатации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21.34</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Машины и оборудование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21.35</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Транспортные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21.36</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7C3617" w:rsidP="007C3617">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Инвентарь п</w:t>
            </w:r>
            <w:r w:rsidR="00855F87" w:rsidRPr="00E00667">
              <w:rPr>
                <w:rFonts w:ascii="Arial" w:eastAsia="Times New Roman" w:hAnsi="Arial" w:cs="Arial"/>
                <w:sz w:val="16"/>
                <w:szCs w:val="16"/>
                <w:lang w:eastAsia="ru-RU"/>
              </w:rPr>
              <w:t>роизводственный и хозяйственный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21.38</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Прочие основные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22</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Материальные ценности,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22.1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22.2</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МЗ, полученные по централизованному снабжению</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23</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Периодические издания для пользования</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24</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24.10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Недвижимое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24.11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 - недвижимое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24.30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Иное движимое имущество, переданное в доверительное управление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24.31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Основные средства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24.32</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НМА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24.34</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МЗ - иное движимое имущество в доверительном управлении</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25</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25.10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Недвижимое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25.11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25.13</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НПА -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25.30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Иное движимое 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25.31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25.32</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НМА-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25.34</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МЗ- иное 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26</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26.10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26.11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26.13</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НПА-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26.30</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26.31</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ОС-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26.32</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НМА-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26.34</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МЗ - иное 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855F8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27</w:t>
            </w:r>
          </w:p>
        </w:tc>
        <w:tc>
          <w:tcPr>
            <w:tcW w:w="7564" w:type="dxa"/>
            <w:tcBorders>
              <w:top w:val="nil"/>
              <w:left w:val="nil"/>
              <w:bottom w:val="single" w:sz="4" w:space="0" w:color="auto"/>
              <w:right w:val="single" w:sz="4" w:space="0" w:color="auto"/>
            </w:tcBorders>
            <w:shd w:val="clear" w:color="000000" w:fill="FFFFFF"/>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Материальные ценности, выданные в личное пользование работникам (сотрудникам)</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7C3617" w:rsidRPr="00E00667" w:rsidTr="00D01DC2">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C3617" w:rsidRPr="00682252" w:rsidRDefault="007C361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29</w:t>
            </w:r>
          </w:p>
        </w:tc>
        <w:tc>
          <w:tcPr>
            <w:tcW w:w="7564" w:type="dxa"/>
            <w:tcBorders>
              <w:top w:val="nil"/>
              <w:left w:val="nil"/>
              <w:bottom w:val="single" w:sz="4" w:space="0" w:color="auto"/>
              <w:right w:val="single" w:sz="4" w:space="0" w:color="auto"/>
            </w:tcBorders>
            <w:shd w:val="clear" w:color="000000" w:fill="FFFFFF"/>
          </w:tcPr>
          <w:p w:rsidR="007C3617" w:rsidRPr="00682252" w:rsidRDefault="007C361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Представленные субсидии на приобретение жилья</w:t>
            </w:r>
          </w:p>
        </w:tc>
        <w:tc>
          <w:tcPr>
            <w:tcW w:w="1276" w:type="dxa"/>
            <w:tcBorders>
              <w:top w:val="nil"/>
              <w:left w:val="nil"/>
              <w:bottom w:val="single" w:sz="4" w:space="0" w:color="auto"/>
              <w:right w:val="single" w:sz="4" w:space="0" w:color="auto"/>
            </w:tcBorders>
            <w:shd w:val="clear" w:color="000000" w:fill="FFFFFF"/>
            <w:noWrap/>
          </w:tcPr>
          <w:p w:rsidR="007C3617" w:rsidRPr="00E00667" w:rsidRDefault="007C3617" w:rsidP="00D01DC2">
            <w:pPr>
              <w:widowControl/>
              <w:suppressAutoHyphens w:val="0"/>
              <w:rPr>
                <w:rFonts w:ascii="Arial" w:eastAsia="Times New Roman" w:hAnsi="Arial" w:cs="Arial"/>
                <w:sz w:val="16"/>
                <w:szCs w:val="16"/>
                <w:lang w:eastAsia="ru-RU"/>
              </w:rPr>
            </w:pPr>
          </w:p>
        </w:tc>
      </w:tr>
      <w:tr w:rsidR="00855F87" w:rsidRPr="00E00667" w:rsidTr="00642686">
        <w:trPr>
          <w:trHeight w:val="225"/>
        </w:trPr>
        <w:tc>
          <w:tcPr>
            <w:tcW w:w="1240" w:type="dxa"/>
            <w:tcBorders>
              <w:top w:val="nil"/>
              <w:left w:val="single" w:sz="4" w:space="0" w:color="auto"/>
              <w:bottom w:val="single" w:sz="4" w:space="0" w:color="auto"/>
              <w:right w:val="single" w:sz="4" w:space="0" w:color="auto"/>
            </w:tcBorders>
            <w:shd w:val="clear" w:color="000000" w:fill="FFFFFF"/>
            <w:noWrap/>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30</w:t>
            </w:r>
          </w:p>
        </w:tc>
        <w:tc>
          <w:tcPr>
            <w:tcW w:w="7564" w:type="dxa"/>
            <w:tcBorders>
              <w:top w:val="nil"/>
              <w:left w:val="nil"/>
              <w:bottom w:val="single" w:sz="4" w:space="0" w:color="auto"/>
              <w:right w:val="single" w:sz="4" w:space="0" w:color="auto"/>
            </w:tcBorders>
            <w:shd w:val="clear" w:color="000000" w:fill="FFFFFF"/>
            <w:hideMark/>
          </w:tcPr>
          <w:p w:rsidR="00855F87" w:rsidRPr="00682252" w:rsidRDefault="00855F87" w:rsidP="00D01DC2">
            <w:pPr>
              <w:widowControl/>
              <w:suppressAutoHyphens w:val="0"/>
              <w:rPr>
                <w:rFonts w:ascii="Arial" w:eastAsia="Times New Roman" w:hAnsi="Arial" w:cs="Arial"/>
                <w:sz w:val="16"/>
                <w:szCs w:val="16"/>
                <w:lang w:eastAsia="ru-RU"/>
              </w:rPr>
            </w:pPr>
            <w:r w:rsidRPr="00682252">
              <w:rPr>
                <w:rFonts w:ascii="Arial" w:eastAsia="Times New Roman" w:hAnsi="Arial" w:cs="Arial"/>
                <w:sz w:val="16"/>
                <w:szCs w:val="16"/>
                <w:lang w:eastAsia="ru-RU"/>
              </w:rPr>
              <w:t>Расчеты по исполнению денежных обязательств через третьих лиц</w:t>
            </w:r>
          </w:p>
        </w:tc>
        <w:tc>
          <w:tcPr>
            <w:tcW w:w="1276" w:type="dxa"/>
            <w:tcBorders>
              <w:top w:val="nil"/>
              <w:left w:val="nil"/>
              <w:bottom w:val="single" w:sz="4" w:space="0" w:color="auto"/>
              <w:right w:val="single" w:sz="4" w:space="0" w:color="auto"/>
            </w:tcBorders>
            <w:shd w:val="clear" w:color="000000" w:fill="FFFFFF"/>
            <w:noWrap/>
            <w:hideMark/>
          </w:tcPr>
          <w:p w:rsidR="00855F87" w:rsidRPr="00E00667" w:rsidRDefault="00855F87" w:rsidP="00D01DC2">
            <w:pPr>
              <w:widowControl/>
              <w:suppressAutoHyphens w:val="0"/>
              <w:rPr>
                <w:rFonts w:ascii="Arial" w:eastAsia="Times New Roman" w:hAnsi="Arial" w:cs="Arial"/>
                <w:sz w:val="16"/>
                <w:szCs w:val="16"/>
                <w:lang w:eastAsia="ru-RU"/>
              </w:rPr>
            </w:pPr>
            <w:r w:rsidRPr="00E00667">
              <w:rPr>
                <w:rFonts w:ascii="Arial" w:eastAsia="Times New Roman" w:hAnsi="Arial" w:cs="Arial"/>
                <w:sz w:val="16"/>
                <w:szCs w:val="16"/>
                <w:lang w:eastAsia="ru-RU"/>
              </w:rPr>
              <w:t> </w:t>
            </w:r>
          </w:p>
        </w:tc>
      </w:tr>
      <w:tr w:rsidR="00642686"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642686" w:rsidRPr="00E00667" w:rsidRDefault="00642686" w:rsidP="00D01DC2">
            <w:pPr>
              <w:widowControl/>
              <w:suppressAutoHyphens w:val="0"/>
              <w:rPr>
                <w:rFonts w:ascii="Arial" w:eastAsia="Times New Roman" w:hAnsi="Arial" w:cs="Arial"/>
                <w:sz w:val="16"/>
                <w:szCs w:val="16"/>
                <w:lang w:eastAsia="ru-RU"/>
              </w:rPr>
            </w:pPr>
            <w:r>
              <w:rPr>
                <w:rFonts w:ascii="Arial" w:eastAsia="Times New Roman" w:hAnsi="Arial" w:cs="Arial"/>
                <w:sz w:val="16"/>
                <w:szCs w:val="16"/>
                <w:lang w:eastAsia="ru-RU"/>
              </w:rPr>
              <w:t>31</w:t>
            </w:r>
          </w:p>
        </w:tc>
        <w:tc>
          <w:tcPr>
            <w:tcW w:w="7564" w:type="dxa"/>
            <w:tcBorders>
              <w:top w:val="single" w:sz="4" w:space="0" w:color="auto"/>
              <w:left w:val="nil"/>
              <w:bottom w:val="single" w:sz="4" w:space="0" w:color="auto"/>
              <w:right w:val="single" w:sz="4" w:space="0" w:color="auto"/>
            </w:tcBorders>
            <w:shd w:val="clear" w:color="000000" w:fill="FFFFFF"/>
          </w:tcPr>
          <w:p w:rsidR="00642686" w:rsidRPr="00E00667" w:rsidRDefault="008D543D" w:rsidP="00D01DC2">
            <w:pPr>
              <w:widowControl/>
              <w:suppressAutoHyphens w:val="0"/>
              <w:rPr>
                <w:rFonts w:ascii="Arial" w:eastAsia="Times New Roman" w:hAnsi="Arial" w:cs="Arial"/>
                <w:sz w:val="16"/>
                <w:szCs w:val="16"/>
                <w:lang w:eastAsia="ru-RU"/>
              </w:rPr>
            </w:pPr>
            <w:r w:rsidRPr="008D543D">
              <w:rPr>
                <w:rFonts w:ascii="Arial" w:eastAsia="Times New Roman" w:hAnsi="Arial" w:cs="Arial"/>
                <w:sz w:val="16"/>
                <w:szCs w:val="16"/>
                <w:lang w:eastAsia="ru-RU"/>
              </w:rPr>
              <w:t>Акции по номинальной стоимости</w:t>
            </w:r>
          </w:p>
        </w:tc>
        <w:tc>
          <w:tcPr>
            <w:tcW w:w="1276" w:type="dxa"/>
            <w:tcBorders>
              <w:top w:val="single" w:sz="4" w:space="0" w:color="auto"/>
              <w:left w:val="nil"/>
              <w:bottom w:val="single" w:sz="4" w:space="0" w:color="auto"/>
              <w:right w:val="single" w:sz="4" w:space="0" w:color="auto"/>
            </w:tcBorders>
            <w:shd w:val="clear" w:color="000000" w:fill="FFFFFF"/>
            <w:noWrap/>
          </w:tcPr>
          <w:p w:rsidR="00642686" w:rsidRPr="00E00667" w:rsidRDefault="00642686" w:rsidP="00D01DC2">
            <w:pPr>
              <w:widowControl/>
              <w:suppressAutoHyphens w:val="0"/>
              <w:rPr>
                <w:rFonts w:ascii="Arial" w:eastAsia="Times New Roman" w:hAnsi="Arial" w:cs="Arial"/>
                <w:sz w:val="16"/>
                <w:szCs w:val="16"/>
                <w:lang w:eastAsia="ru-RU"/>
              </w:rPr>
            </w:pPr>
          </w:p>
        </w:tc>
      </w:tr>
      <w:tr w:rsidR="00A4498E"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A4498E" w:rsidRPr="007C3617" w:rsidRDefault="00A4498E" w:rsidP="00EC36E1">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40</w:t>
            </w:r>
          </w:p>
        </w:tc>
        <w:tc>
          <w:tcPr>
            <w:tcW w:w="7564" w:type="dxa"/>
            <w:tcBorders>
              <w:top w:val="single" w:sz="4" w:space="0" w:color="auto"/>
              <w:left w:val="nil"/>
              <w:bottom w:val="single" w:sz="4" w:space="0" w:color="auto"/>
              <w:right w:val="single" w:sz="4" w:space="0" w:color="auto"/>
            </w:tcBorders>
            <w:shd w:val="clear" w:color="000000" w:fill="FFFFFF"/>
          </w:tcPr>
          <w:p w:rsidR="00A4498E" w:rsidRPr="007C3617" w:rsidRDefault="00A4498E" w:rsidP="00EC36E1">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Активы в управляющих компаниях</w:t>
            </w:r>
          </w:p>
        </w:tc>
        <w:tc>
          <w:tcPr>
            <w:tcW w:w="1276" w:type="dxa"/>
            <w:tcBorders>
              <w:top w:val="single" w:sz="4" w:space="0" w:color="auto"/>
              <w:left w:val="nil"/>
              <w:bottom w:val="single" w:sz="4" w:space="0" w:color="auto"/>
              <w:right w:val="single" w:sz="4" w:space="0" w:color="auto"/>
            </w:tcBorders>
            <w:shd w:val="clear" w:color="000000" w:fill="FFFFFF"/>
            <w:noWrap/>
          </w:tcPr>
          <w:p w:rsidR="00A4498E" w:rsidRPr="00E00667" w:rsidRDefault="00A4498E" w:rsidP="00D01DC2">
            <w:pPr>
              <w:widowControl/>
              <w:suppressAutoHyphens w:val="0"/>
              <w:rPr>
                <w:rFonts w:ascii="Arial" w:eastAsia="Times New Roman" w:hAnsi="Arial" w:cs="Arial"/>
                <w:sz w:val="16"/>
                <w:szCs w:val="16"/>
                <w:lang w:eastAsia="ru-RU"/>
              </w:rPr>
            </w:pPr>
          </w:p>
        </w:tc>
      </w:tr>
      <w:tr w:rsidR="00A4498E" w:rsidRPr="00E00667" w:rsidTr="00642686">
        <w:trPr>
          <w:trHeight w:val="225"/>
        </w:trPr>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A4498E" w:rsidRPr="007C3617" w:rsidRDefault="00A4498E"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42</w:t>
            </w:r>
          </w:p>
        </w:tc>
        <w:tc>
          <w:tcPr>
            <w:tcW w:w="7564" w:type="dxa"/>
            <w:tcBorders>
              <w:top w:val="single" w:sz="4" w:space="0" w:color="auto"/>
              <w:left w:val="nil"/>
              <w:bottom w:val="single" w:sz="4" w:space="0" w:color="auto"/>
              <w:right w:val="single" w:sz="4" w:space="0" w:color="auto"/>
            </w:tcBorders>
            <w:shd w:val="clear" w:color="000000" w:fill="FFFFFF"/>
          </w:tcPr>
          <w:p w:rsidR="00A4498E" w:rsidRPr="007C3617" w:rsidRDefault="00A4498E" w:rsidP="00D01DC2">
            <w:pPr>
              <w:widowControl/>
              <w:suppressAutoHyphens w:val="0"/>
              <w:rPr>
                <w:rFonts w:ascii="Arial" w:eastAsia="Times New Roman" w:hAnsi="Arial" w:cs="Arial"/>
                <w:sz w:val="16"/>
                <w:szCs w:val="16"/>
                <w:lang w:eastAsia="ru-RU"/>
              </w:rPr>
            </w:pPr>
            <w:r w:rsidRPr="007C3617">
              <w:rPr>
                <w:rFonts w:ascii="Arial" w:eastAsia="Times New Roman" w:hAnsi="Arial" w:cs="Arial"/>
                <w:sz w:val="16"/>
                <w:szCs w:val="16"/>
                <w:lang w:eastAsia="ru-RU"/>
              </w:rPr>
              <w:t>Бюджетные инвестиции, реализуемые организациями</w:t>
            </w:r>
          </w:p>
        </w:tc>
        <w:tc>
          <w:tcPr>
            <w:tcW w:w="1276" w:type="dxa"/>
            <w:tcBorders>
              <w:top w:val="single" w:sz="4" w:space="0" w:color="auto"/>
              <w:left w:val="nil"/>
              <w:bottom w:val="single" w:sz="4" w:space="0" w:color="auto"/>
              <w:right w:val="single" w:sz="4" w:space="0" w:color="auto"/>
            </w:tcBorders>
            <w:shd w:val="clear" w:color="000000" w:fill="FFFFFF"/>
            <w:noWrap/>
          </w:tcPr>
          <w:p w:rsidR="00A4498E" w:rsidRPr="00E00667" w:rsidRDefault="00A4498E" w:rsidP="00D01DC2">
            <w:pPr>
              <w:widowControl/>
              <w:suppressAutoHyphens w:val="0"/>
              <w:rPr>
                <w:rFonts w:ascii="Arial" w:eastAsia="Times New Roman" w:hAnsi="Arial" w:cs="Arial"/>
                <w:sz w:val="16"/>
                <w:szCs w:val="16"/>
                <w:lang w:eastAsia="ru-RU"/>
              </w:rPr>
            </w:pPr>
          </w:p>
        </w:tc>
      </w:tr>
    </w:tbl>
    <w:p w:rsidR="00866B0A" w:rsidRPr="00D160BB" w:rsidRDefault="00866B0A" w:rsidP="00855F87">
      <w:pPr>
        <w:tabs>
          <w:tab w:val="left" w:pos="142"/>
          <w:tab w:val="num" w:pos="644"/>
        </w:tabs>
        <w:spacing w:line="360" w:lineRule="auto"/>
        <w:contextualSpacing/>
        <w:jc w:val="both"/>
        <w:rPr>
          <w:highlight w:val="yellow"/>
        </w:rPr>
      </w:pPr>
    </w:p>
    <w:tbl>
      <w:tblPr>
        <w:tblW w:w="7555" w:type="dxa"/>
        <w:tblCellMar>
          <w:left w:w="30" w:type="dxa"/>
          <w:right w:w="0" w:type="dxa"/>
        </w:tblCellMar>
        <w:tblLook w:val="0000"/>
      </w:tblPr>
      <w:tblGrid>
        <w:gridCol w:w="2865"/>
        <w:gridCol w:w="1213"/>
        <w:gridCol w:w="1055"/>
        <w:gridCol w:w="50"/>
        <w:gridCol w:w="2372"/>
      </w:tblGrid>
      <w:tr w:rsidR="00866B0A" w:rsidRPr="00D160BB" w:rsidTr="00EA10C1">
        <w:trPr>
          <w:hidden/>
        </w:trPr>
        <w:tc>
          <w:tcPr>
            <w:tcW w:w="2865"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1213"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1055" w:type="dxa"/>
            <w:vAlign w:val="center"/>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50" w:type="dxa"/>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c>
          <w:tcPr>
            <w:tcW w:w="2372" w:type="dxa"/>
          </w:tcPr>
          <w:p w:rsidR="00866B0A" w:rsidRPr="00D160BB" w:rsidRDefault="00866B0A" w:rsidP="00D160BB">
            <w:pPr>
              <w:widowControl/>
              <w:tabs>
                <w:tab w:val="num" w:pos="0"/>
                <w:tab w:val="left" w:pos="142"/>
              </w:tabs>
              <w:suppressAutoHyphens w:val="0"/>
              <w:spacing w:line="360" w:lineRule="auto"/>
              <w:ind w:firstLine="709"/>
              <w:contextualSpacing/>
              <w:jc w:val="both"/>
              <w:rPr>
                <w:rFonts w:eastAsia="Times New Roman"/>
                <w:vanish/>
                <w:color w:val="auto"/>
                <w:lang w:eastAsia="ru-RU"/>
              </w:rPr>
            </w:pPr>
          </w:p>
        </w:tc>
      </w:tr>
    </w:tbl>
    <w:p w:rsidR="00866B0A" w:rsidRPr="00D160BB" w:rsidRDefault="00866B0A" w:rsidP="00D160BB">
      <w:pPr>
        <w:tabs>
          <w:tab w:val="num" w:pos="0"/>
          <w:tab w:val="left" w:pos="142"/>
        </w:tabs>
        <w:spacing w:line="360" w:lineRule="auto"/>
        <w:ind w:firstLine="709"/>
        <w:contextualSpacing/>
        <w:jc w:val="both"/>
        <w:rPr>
          <w:b/>
          <w:bCs/>
          <w:color w:val="auto"/>
        </w:rPr>
      </w:pPr>
    </w:p>
    <w:p w:rsidR="00EA10C1" w:rsidRPr="00D160BB" w:rsidRDefault="00EA10C1" w:rsidP="00D160BB">
      <w:pPr>
        <w:tabs>
          <w:tab w:val="num" w:pos="0"/>
          <w:tab w:val="left" w:pos="142"/>
        </w:tabs>
        <w:spacing w:line="360" w:lineRule="auto"/>
        <w:ind w:firstLine="709"/>
        <w:contextualSpacing/>
        <w:jc w:val="both"/>
        <w:rPr>
          <w:b/>
          <w:bCs/>
          <w:color w:val="auto"/>
        </w:rPr>
      </w:pPr>
    </w:p>
    <w:p w:rsidR="00EA10C1" w:rsidRPr="00D160BB" w:rsidRDefault="00EA10C1" w:rsidP="00D160BB">
      <w:pPr>
        <w:tabs>
          <w:tab w:val="num" w:pos="0"/>
          <w:tab w:val="left" w:pos="142"/>
        </w:tabs>
        <w:spacing w:line="360" w:lineRule="auto"/>
        <w:ind w:firstLine="709"/>
        <w:contextualSpacing/>
        <w:jc w:val="both"/>
        <w:rPr>
          <w:b/>
          <w:bCs/>
          <w:color w:val="auto"/>
        </w:rPr>
      </w:pPr>
    </w:p>
    <w:p w:rsidR="00EA10C1" w:rsidRPr="00D160BB" w:rsidRDefault="00EA10C1" w:rsidP="00D160BB">
      <w:pPr>
        <w:tabs>
          <w:tab w:val="num" w:pos="0"/>
          <w:tab w:val="left" w:pos="142"/>
        </w:tabs>
        <w:spacing w:line="360" w:lineRule="auto"/>
        <w:ind w:firstLine="709"/>
        <w:contextualSpacing/>
        <w:jc w:val="both"/>
        <w:rPr>
          <w:b/>
          <w:bCs/>
          <w:color w:val="auto"/>
        </w:rPr>
      </w:pPr>
    </w:p>
    <w:p w:rsidR="00EA10C1" w:rsidRPr="00D160BB" w:rsidRDefault="00EA10C1" w:rsidP="00D160BB">
      <w:pPr>
        <w:tabs>
          <w:tab w:val="num" w:pos="0"/>
          <w:tab w:val="left" w:pos="142"/>
        </w:tabs>
        <w:spacing w:line="360" w:lineRule="auto"/>
        <w:ind w:firstLine="709"/>
        <w:contextualSpacing/>
        <w:jc w:val="both"/>
        <w:rPr>
          <w:b/>
          <w:bCs/>
          <w:color w:val="auto"/>
        </w:rPr>
      </w:pPr>
    </w:p>
    <w:p w:rsidR="00EA10C1" w:rsidRPr="00D160BB" w:rsidRDefault="00EA10C1" w:rsidP="00D160BB">
      <w:pPr>
        <w:tabs>
          <w:tab w:val="num" w:pos="0"/>
          <w:tab w:val="left" w:pos="142"/>
        </w:tabs>
        <w:spacing w:line="360" w:lineRule="auto"/>
        <w:ind w:firstLine="709"/>
        <w:contextualSpacing/>
        <w:jc w:val="both"/>
        <w:rPr>
          <w:b/>
          <w:bCs/>
          <w:color w:val="auto"/>
        </w:rPr>
      </w:pPr>
    </w:p>
    <w:p w:rsidR="00EA10C1" w:rsidRPr="00D160BB" w:rsidRDefault="00EA10C1" w:rsidP="00D160BB">
      <w:pPr>
        <w:tabs>
          <w:tab w:val="num" w:pos="0"/>
          <w:tab w:val="left" w:pos="142"/>
        </w:tabs>
        <w:spacing w:line="360" w:lineRule="auto"/>
        <w:ind w:firstLine="709"/>
        <w:contextualSpacing/>
        <w:jc w:val="both"/>
        <w:rPr>
          <w:b/>
          <w:bCs/>
          <w:color w:val="auto"/>
        </w:rPr>
      </w:pPr>
    </w:p>
    <w:p w:rsidR="00EA10C1" w:rsidRPr="00D160BB" w:rsidRDefault="00EA10C1" w:rsidP="00D160BB">
      <w:pPr>
        <w:tabs>
          <w:tab w:val="num" w:pos="0"/>
          <w:tab w:val="left" w:pos="142"/>
        </w:tabs>
        <w:spacing w:line="360" w:lineRule="auto"/>
        <w:ind w:firstLine="709"/>
        <w:contextualSpacing/>
        <w:jc w:val="both"/>
        <w:rPr>
          <w:b/>
          <w:bCs/>
          <w:color w:val="auto"/>
        </w:rPr>
      </w:pPr>
    </w:p>
    <w:p w:rsidR="00EA10C1" w:rsidRPr="00D160BB" w:rsidRDefault="00EA10C1" w:rsidP="00D160BB">
      <w:pPr>
        <w:tabs>
          <w:tab w:val="num" w:pos="0"/>
          <w:tab w:val="left" w:pos="142"/>
        </w:tabs>
        <w:spacing w:line="360" w:lineRule="auto"/>
        <w:ind w:firstLine="709"/>
        <w:contextualSpacing/>
        <w:jc w:val="both"/>
        <w:rPr>
          <w:b/>
          <w:bCs/>
          <w:color w:val="auto"/>
        </w:rPr>
      </w:pPr>
    </w:p>
    <w:p w:rsidR="00EA10C1" w:rsidRPr="00D160BB" w:rsidRDefault="00EA10C1" w:rsidP="00D160BB">
      <w:pPr>
        <w:tabs>
          <w:tab w:val="num" w:pos="0"/>
          <w:tab w:val="left" w:pos="142"/>
        </w:tabs>
        <w:spacing w:line="360" w:lineRule="auto"/>
        <w:ind w:firstLine="709"/>
        <w:contextualSpacing/>
        <w:jc w:val="both"/>
        <w:rPr>
          <w:b/>
          <w:bCs/>
          <w:color w:val="auto"/>
        </w:rPr>
      </w:pPr>
    </w:p>
    <w:p w:rsidR="00EA10C1" w:rsidRPr="00D160BB" w:rsidRDefault="00EA10C1" w:rsidP="00D160BB">
      <w:pPr>
        <w:tabs>
          <w:tab w:val="num" w:pos="0"/>
          <w:tab w:val="left" w:pos="142"/>
        </w:tabs>
        <w:spacing w:line="360" w:lineRule="auto"/>
        <w:ind w:firstLine="709"/>
        <w:contextualSpacing/>
        <w:jc w:val="both"/>
        <w:rPr>
          <w:b/>
          <w:bCs/>
          <w:color w:val="auto"/>
        </w:rPr>
      </w:pPr>
    </w:p>
    <w:p w:rsidR="00EA10C1" w:rsidRPr="00D160BB" w:rsidRDefault="00EA10C1" w:rsidP="00D160BB">
      <w:pPr>
        <w:tabs>
          <w:tab w:val="num" w:pos="0"/>
          <w:tab w:val="left" w:pos="142"/>
        </w:tabs>
        <w:spacing w:line="360" w:lineRule="auto"/>
        <w:ind w:firstLine="709"/>
        <w:contextualSpacing/>
        <w:jc w:val="both"/>
        <w:rPr>
          <w:b/>
          <w:bCs/>
          <w:color w:val="auto"/>
        </w:rPr>
      </w:pPr>
    </w:p>
    <w:p w:rsidR="00866B0A" w:rsidRPr="00D160BB" w:rsidRDefault="00866B0A" w:rsidP="00D160BB">
      <w:pPr>
        <w:tabs>
          <w:tab w:val="num" w:pos="0"/>
          <w:tab w:val="left" w:pos="142"/>
        </w:tabs>
        <w:spacing w:line="360" w:lineRule="auto"/>
        <w:ind w:firstLine="709"/>
        <w:contextualSpacing/>
        <w:jc w:val="both"/>
        <w:rPr>
          <w:b/>
          <w:bCs/>
          <w:color w:val="auto"/>
        </w:rPr>
      </w:pPr>
    </w:p>
    <w:p w:rsidR="00866B0A" w:rsidRPr="00D160BB" w:rsidRDefault="00866B0A" w:rsidP="00D160BB">
      <w:pPr>
        <w:tabs>
          <w:tab w:val="num" w:pos="0"/>
          <w:tab w:val="left" w:pos="142"/>
        </w:tabs>
        <w:spacing w:line="360" w:lineRule="auto"/>
        <w:ind w:firstLine="709"/>
        <w:contextualSpacing/>
        <w:jc w:val="both"/>
        <w:rPr>
          <w:b/>
          <w:bCs/>
          <w:color w:val="auto"/>
        </w:rPr>
      </w:pPr>
    </w:p>
    <w:p w:rsidR="00866B0A" w:rsidRPr="00D160BB" w:rsidRDefault="00866B0A" w:rsidP="00D160BB">
      <w:pPr>
        <w:tabs>
          <w:tab w:val="num" w:pos="0"/>
          <w:tab w:val="left" w:pos="142"/>
        </w:tabs>
        <w:spacing w:line="360" w:lineRule="auto"/>
        <w:ind w:firstLine="709"/>
        <w:contextualSpacing/>
        <w:jc w:val="both"/>
        <w:rPr>
          <w:b/>
          <w:bCs/>
          <w:color w:val="auto"/>
        </w:rPr>
      </w:pPr>
    </w:p>
    <w:p w:rsidR="00866B0A" w:rsidRDefault="00866B0A" w:rsidP="00D160BB">
      <w:pPr>
        <w:tabs>
          <w:tab w:val="num" w:pos="0"/>
          <w:tab w:val="left" w:pos="142"/>
        </w:tabs>
        <w:spacing w:line="360" w:lineRule="auto"/>
        <w:ind w:firstLine="709"/>
        <w:contextualSpacing/>
        <w:jc w:val="both"/>
        <w:rPr>
          <w:b/>
          <w:bCs/>
          <w:color w:val="auto"/>
        </w:rPr>
      </w:pPr>
    </w:p>
    <w:p w:rsidR="0089366A" w:rsidRDefault="0089366A" w:rsidP="00D160BB">
      <w:pPr>
        <w:tabs>
          <w:tab w:val="num" w:pos="0"/>
          <w:tab w:val="left" w:pos="142"/>
        </w:tabs>
        <w:spacing w:line="360" w:lineRule="auto"/>
        <w:ind w:firstLine="709"/>
        <w:contextualSpacing/>
        <w:jc w:val="both"/>
        <w:rPr>
          <w:b/>
          <w:bCs/>
          <w:color w:val="auto"/>
        </w:rPr>
        <w:sectPr w:rsidR="0089366A" w:rsidSect="002A2DB8">
          <w:headerReference w:type="default" r:id="rId17"/>
          <w:footerReference w:type="default" r:id="rId18"/>
          <w:footerReference w:type="first" r:id="rId19"/>
          <w:pgSz w:w="11906" w:h="16838"/>
          <w:pgMar w:top="1134" w:right="1134" w:bottom="1134" w:left="1134" w:header="720" w:footer="720" w:gutter="0"/>
          <w:pgNumType w:start="0"/>
          <w:cols w:space="720"/>
          <w:titlePg/>
          <w:docGrid w:linePitch="360"/>
        </w:sectPr>
      </w:pPr>
    </w:p>
    <w:p w:rsidR="00E317CB" w:rsidRDefault="00E317CB" w:rsidP="00D160BB">
      <w:pPr>
        <w:tabs>
          <w:tab w:val="num" w:pos="0"/>
          <w:tab w:val="left" w:pos="142"/>
        </w:tabs>
        <w:spacing w:line="360" w:lineRule="auto"/>
        <w:ind w:firstLine="709"/>
        <w:contextualSpacing/>
        <w:jc w:val="both"/>
        <w:rPr>
          <w:b/>
          <w:bCs/>
          <w:color w:val="auto"/>
        </w:rPr>
      </w:pPr>
    </w:p>
    <w:p w:rsidR="0089366A" w:rsidRPr="00FB50F5" w:rsidRDefault="0089366A" w:rsidP="0089366A">
      <w:pPr>
        <w:pStyle w:val="4"/>
        <w:ind w:firstLine="284"/>
        <w:rPr>
          <w:rFonts w:ascii="Calibri" w:hAnsi="Calibri" w:cs="Calibri"/>
        </w:rPr>
      </w:pPr>
      <w:r w:rsidRPr="00F624E3">
        <w:rPr>
          <w:rFonts w:ascii="Calibri" w:hAnsi="Calibri" w:cs="Calibri"/>
        </w:rPr>
        <w:t>6.2 Порядок документооборота</w:t>
      </w:r>
    </w:p>
    <w:p w:rsidR="0089366A" w:rsidRPr="006041D7" w:rsidRDefault="0089366A" w:rsidP="0089366A">
      <w:pPr>
        <w:tabs>
          <w:tab w:val="num" w:pos="0"/>
          <w:tab w:val="left" w:pos="142"/>
        </w:tabs>
        <w:spacing w:line="360" w:lineRule="auto"/>
        <w:ind w:left="-284" w:firstLine="709"/>
        <w:contextualSpacing/>
        <w:jc w:val="right"/>
        <w:rPr>
          <w:bCs/>
          <w:color w:val="auto"/>
        </w:rPr>
      </w:pPr>
    </w:p>
    <w:p w:rsidR="0089366A" w:rsidRPr="006041D7" w:rsidRDefault="0089366A" w:rsidP="0089366A">
      <w:pPr>
        <w:tabs>
          <w:tab w:val="num" w:pos="0"/>
          <w:tab w:val="left" w:pos="142"/>
        </w:tabs>
        <w:spacing w:line="360" w:lineRule="auto"/>
        <w:ind w:left="-284" w:firstLine="709"/>
        <w:contextualSpacing/>
        <w:jc w:val="right"/>
      </w:pPr>
      <w:r w:rsidRPr="006041D7">
        <w:t>Приложение № 6.2</w:t>
      </w:r>
    </w:p>
    <w:p w:rsidR="0089366A" w:rsidRPr="006041D7" w:rsidRDefault="0089366A" w:rsidP="0089366A">
      <w:pPr>
        <w:tabs>
          <w:tab w:val="num" w:pos="0"/>
          <w:tab w:val="left" w:pos="142"/>
        </w:tabs>
        <w:spacing w:line="360" w:lineRule="auto"/>
        <w:ind w:left="-284" w:firstLine="709"/>
        <w:contextualSpacing/>
        <w:jc w:val="right"/>
      </w:pPr>
      <w:r w:rsidRPr="006041D7">
        <w:t xml:space="preserve"> </w:t>
      </w:r>
    </w:p>
    <w:p w:rsidR="0089366A" w:rsidRDefault="0089366A" w:rsidP="0089366A">
      <w:pPr>
        <w:pStyle w:val="ConsPlusNormal"/>
        <w:tabs>
          <w:tab w:val="num" w:pos="0"/>
          <w:tab w:val="left" w:pos="142"/>
        </w:tabs>
        <w:spacing w:line="360" w:lineRule="auto"/>
        <w:ind w:left="-284" w:firstLine="709"/>
        <w:contextualSpacing/>
        <w:jc w:val="center"/>
        <w:rPr>
          <w:rFonts w:ascii="Times New Roman" w:hAnsi="Times New Roman" w:cs="Times New Roman"/>
          <w:b/>
          <w:bCs/>
          <w:iCs/>
          <w:sz w:val="24"/>
          <w:szCs w:val="24"/>
        </w:rPr>
      </w:pPr>
      <w:r w:rsidRPr="006041D7">
        <w:rPr>
          <w:rFonts w:ascii="Times New Roman" w:hAnsi="Times New Roman" w:cs="Times New Roman"/>
          <w:b/>
          <w:bCs/>
          <w:iCs/>
          <w:sz w:val="24"/>
          <w:szCs w:val="24"/>
        </w:rPr>
        <w:t xml:space="preserve">ПОРЯДОК ДОКУМЕНТООБОРОТА </w:t>
      </w:r>
    </w:p>
    <w:p w:rsidR="0089366A" w:rsidRPr="004F3FA8" w:rsidRDefault="0089366A" w:rsidP="0089366A"/>
    <w:tbl>
      <w:tblPr>
        <w:tblW w:w="15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7"/>
        <w:gridCol w:w="1512"/>
        <w:gridCol w:w="1417"/>
        <w:gridCol w:w="1276"/>
        <w:gridCol w:w="1275"/>
        <w:gridCol w:w="1417"/>
        <w:gridCol w:w="1418"/>
        <w:gridCol w:w="1559"/>
        <w:gridCol w:w="1276"/>
        <w:gridCol w:w="1276"/>
        <w:gridCol w:w="1061"/>
      </w:tblGrid>
      <w:tr w:rsidR="0089366A" w:rsidRPr="004F3FA8" w:rsidTr="00931641">
        <w:trPr>
          <w:trHeight w:val="537"/>
        </w:trPr>
        <w:tc>
          <w:tcPr>
            <w:tcW w:w="1607" w:type="dxa"/>
            <w:vMerge w:val="restart"/>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Наименование документа/</w:t>
            </w:r>
          </w:p>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форма</w:t>
            </w:r>
          </w:p>
        </w:tc>
        <w:tc>
          <w:tcPr>
            <w:tcW w:w="4205" w:type="dxa"/>
            <w:gridSpan w:val="3"/>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Составление документа</w:t>
            </w:r>
          </w:p>
        </w:tc>
        <w:tc>
          <w:tcPr>
            <w:tcW w:w="4110" w:type="dxa"/>
            <w:gridSpan w:val="3"/>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Предоставление документа</w:t>
            </w:r>
          </w:p>
        </w:tc>
        <w:tc>
          <w:tcPr>
            <w:tcW w:w="2835" w:type="dxa"/>
            <w:gridSpan w:val="2"/>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Обработка документа</w:t>
            </w:r>
          </w:p>
        </w:tc>
        <w:tc>
          <w:tcPr>
            <w:tcW w:w="2337" w:type="dxa"/>
            <w:gridSpan w:val="2"/>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Передача в архив учреждения</w:t>
            </w:r>
          </w:p>
        </w:tc>
      </w:tr>
      <w:tr w:rsidR="0089366A" w:rsidRPr="004F3FA8" w:rsidTr="00931641">
        <w:trPr>
          <w:trHeight w:val="519"/>
        </w:trPr>
        <w:tc>
          <w:tcPr>
            <w:tcW w:w="1607" w:type="dxa"/>
            <w:vMerge/>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p>
        </w:tc>
        <w:tc>
          <w:tcPr>
            <w:tcW w:w="1512"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Составитель (должностное лицо, отдел)</w:t>
            </w:r>
          </w:p>
        </w:tc>
        <w:tc>
          <w:tcPr>
            <w:tcW w:w="1417"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Ответствен. исполнитель</w:t>
            </w:r>
          </w:p>
        </w:tc>
        <w:tc>
          <w:tcPr>
            <w:tcW w:w="1276"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Срок исполне-ния</w:t>
            </w:r>
          </w:p>
        </w:tc>
        <w:tc>
          <w:tcPr>
            <w:tcW w:w="1275"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Отправи-тель</w:t>
            </w:r>
          </w:p>
        </w:tc>
        <w:tc>
          <w:tcPr>
            <w:tcW w:w="1417"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Получатель</w:t>
            </w:r>
          </w:p>
        </w:tc>
        <w:tc>
          <w:tcPr>
            <w:tcW w:w="1418"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Срок</w:t>
            </w:r>
          </w:p>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представле-ния</w:t>
            </w:r>
          </w:p>
        </w:tc>
        <w:tc>
          <w:tcPr>
            <w:tcW w:w="1559"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Ответствен-ное лицо</w:t>
            </w:r>
          </w:p>
        </w:tc>
        <w:tc>
          <w:tcPr>
            <w:tcW w:w="1276"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Срок обработки</w:t>
            </w:r>
          </w:p>
        </w:tc>
        <w:tc>
          <w:tcPr>
            <w:tcW w:w="1276"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Ответственное лицо</w:t>
            </w:r>
          </w:p>
        </w:tc>
        <w:tc>
          <w:tcPr>
            <w:tcW w:w="1061" w:type="dxa"/>
            <w:shd w:val="clear" w:color="auto" w:fill="F2F2F2"/>
          </w:tcPr>
          <w:p w:rsidR="0089366A" w:rsidRPr="004F3FA8" w:rsidRDefault="0089366A" w:rsidP="00931641">
            <w:pPr>
              <w:widowControl/>
              <w:suppressAutoHyphens w:val="0"/>
              <w:jc w:val="center"/>
              <w:rPr>
                <w:rFonts w:eastAsia="Calibri"/>
                <w:b/>
                <w:bCs/>
                <w:color w:val="auto"/>
                <w:sz w:val="20"/>
                <w:szCs w:val="20"/>
                <w:lang w:eastAsia="ru-RU"/>
              </w:rPr>
            </w:pPr>
            <w:r w:rsidRPr="004F3FA8">
              <w:rPr>
                <w:rFonts w:eastAsia="Calibri"/>
                <w:b/>
                <w:bCs/>
                <w:color w:val="auto"/>
                <w:sz w:val="20"/>
                <w:szCs w:val="20"/>
                <w:lang w:eastAsia="ru-RU"/>
              </w:rPr>
              <w:t>Срок передачи</w:t>
            </w:r>
          </w:p>
        </w:tc>
      </w:tr>
      <w:tr w:rsidR="0089366A" w:rsidRPr="004F3FA8" w:rsidTr="00931641">
        <w:trPr>
          <w:trHeight w:val="562"/>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приеме-передаче объектов нефинансовых активов</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0504101</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color w:val="auto"/>
                <w:sz w:val="20"/>
                <w:szCs w:val="20"/>
                <w:lang w:eastAsia="ru-RU"/>
              </w:rPr>
            </w:pP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Председа-тель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 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Накладная на внутреннее перемещение объектов нефинансовых активов</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0504102</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 отправитель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 отправитель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получатель</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 отправитель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 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объектов нефинансовых активов (кроме транспортных средств)</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0504104</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i/>
                <w:color w:val="auto"/>
                <w:sz w:val="20"/>
                <w:szCs w:val="20"/>
                <w:lang w:eastAsia="ru-RU"/>
              </w:rPr>
            </w:pPr>
            <w:r w:rsidRPr="004F3FA8">
              <w:rPr>
                <w:rFonts w:eastAsia="Calibri"/>
                <w:i/>
                <w:color w:val="auto"/>
                <w:sz w:val="20"/>
                <w:szCs w:val="20"/>
                <w:lang w:eastAsia="ru-RU"/>
              </w:rPr>
              <w:t>Результат выбытия: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Начальник АХЧ</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Председа-тель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транспортного средства</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0504105</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i/>
                <w:color w:val="auto"/>
                <w:sz w:val="20"/>
                <w:szCs w:val="20"/>
                <w:lang w:eastAsia="ru-RU"/>
              </w:rPr>
            </w:pPr>
            <w:r w:rsidRPr="004F3FA8">
              <w:rPr>
                <w:rFonts w:eastAsia="Calibri"/>
                <w:i/>
                <w:color w:val="auto"/>
                <w:sz w:val="20"/>
                <w:szCs w:val="20"/>
                <w:lang w:eastAsia="ru-RU"/>
              </w:rPr>
              <w:t>Результат выбытия:</w:t>
            </w:r>
          </w:p>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Начальник АХЧ</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Председа-тель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мягкого и хозяйственного инвентаря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0504143</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Председа-тель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исключенных объектов библиотечного фонда</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0504144</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Председа-тель 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Требование-накладная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0504204</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отправитель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Начальник подразделе-ния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отправитель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Накладная на отпуск материалов (материальных ценностей) на сторону</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0504205</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 отправитель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Начальник</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Подразделе-ния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(АХЧ)</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Представи-тель получателя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 отправитель</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Ведомость выдачи материальных ценностей на нужды учреждения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0504210</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Получатель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МЦ</w:t>
            </w:r>
          </w:p>
          <w:p w:rsidR="0089366A" w:rsidRPr="004F3FA8" w:rsidRDefault="0089366A" w:rsidP="00931641">
            <w:pPr>
              <w:widowControl/>
              <w:suppressAutoHyphens w:val="0"/>
              <w:rPr>
                <w:rFonts w:eastAsia="Calibri"/>
                <w:color w:val="auto"/>
                <w:sz w:val="20"/>
                <w:szCs w:val="20"/>
                <w:lang w:eastAsia="ru-RU"/>
              </w:rPr>
            </w:pP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МОЛ</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278"/>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приемки материалов (материальных ценностей)</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0504220</w:t>
            </w:r>
          </w:p>
          <w:p w:rsidR="0089366A" w:rsidRPr="004F3FA8" w:rsidRDefault="0089366A" w:rsidP="00931641">
            <w:pPr>
              <w:widowControl/>
              <w:suppressAutoHyphens w:val="0"/>
              <w:rPr>
                <w:rFonts w:eastAsia="Calibri"/>
                <w:color w:val="auto"/>
                <w:sz w:val="20"/>
                <w:szCs w:val="20"/>
                <w:lang w:eastAsia="ru-RU"/>
              </w:rPr>
            </w:pP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поступлению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 и</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Специалист контрактной службы или иное уполномоченное лицо</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(сверка со спецификацией, проверка качества, наличия)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Председа-тель 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учету НФА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списании материальных запасов</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0504230</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по выбытию НФА</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Комиссия учреждения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Председа-тель 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Бухгалтер по учету НФА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Расчетно-платежная ведомость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0504401</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p w:rsidR="0089366A" w:rsidRPr="004F3FA8" w:rsidRDefault="0089366A" w:rsidP="00931641">
            <w:pPr>
              <w:widowControl/>
              <w:suppressAutoHyphens w:val="0"/>
              <w:rPr>
                <w:rFonts w:eastAsia="Calibri"/>
                <w:color w:val="auto"/>
                <w:sz w:val="20"/>
                <w:szCs w:val="20"/>
                <w:lang w:eastAsia="ru-RU"/>
              </w:rPr>
            </w:pP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До ХХ числа</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одного дня с момента оформления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Бухгалтер-кассир или уполномочен-ное лицо (при выплате на карты)</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Расчетная ведомость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0504402</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или </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начисления меж- расчетной выплаты</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или </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одного дня с момента оформления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Платежная ведомость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0504403</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Руководитель Главный 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начисления меж- расчетной выплаты</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одного дня с момента оформления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Бухгалтер-кассир или уполномочен-ное лицо (при выплате на карты)</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Карточка-справка</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0504417</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Ежемесячно</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одного дня с момента оформления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Ежемесячно (ежеквар-тально, ежегодно)</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Путем вывода формы из автоматизи-рованной системы</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Табель учета использования рабочего времени</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0504421</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подразделения</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Специалист</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кадровой</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службы</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Ежемесячно</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(последняя дата месяца)</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Корректирующий</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табель по мере составления</w:t>
            </w:r>
          </w:p>
          <w:p w:rsidR="0089366A" w:rsidRPr="004F3FA8" w:rsidRDefault="0089366A" w:rsidP="00931641">
            <w:pPr>
              <w:widowControl/>
              <w:suppressAutoHyphens w:val="0"/>
              <w:rPr>
                <w:rFonts w:eastAsia="Calibri"/>
                <w:color w:val="auto"/>
                <w:sz w:val="20"/>
                <w:szCs w:val="20"/>
                <w:lang w:eastAsia="ru-RU"/>
              </w:rPr>
            </w:pP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Руководи-тель подразде-ления</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составления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Записка-расчет об исчислении среднего заработка при предоставлении отпуска, увольнении и других случаях</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0504425</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Специалист кадровой службы, Руководитель группы учета</w:t>
            </w:r>
          </w:p>
          <w:p w:rsidR="0089366A" w:rsidRPr="004F3FA8" w:rsidRDefault="0089366A" w:rsidP="00931641">
            <w:pPr>
              <w:widowControl/>
              <w:suppressAutoHyphens w:val="0"/>
              <w:spacing w:before="100" w:beforeAutospacing="1" w:afterAutospacing="1"/>
              <w:rPr>
                <w:rFonts w:eastAsia="Calibri"/>
                <w:color w:val="auto"/>
                <w:sz w:val="20"/>
                <w:szCs w:val="20"/>
                <w:lang w:eastAsia="ru-RU"/>
              </w:rPr>
            </w:pP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предоставления бухгалтеру-расчетчику Приказа на отпуск, увольнение</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 группы учета</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составления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Бухгалтер-расчетчик</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составления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Ведомость на выдачу денег из кассы подотчетным лицам</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0504501</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подразделения</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Уполномоченное лицо</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Руководи-тель подразделения</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одного дня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 xml:space="preserve">Бухгалтер </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Авансовый отчет</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0504505</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Подотчетное лицо</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и</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подразделе-ния,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Подотчет-ное лицо</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трех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 xml:space="preserve">Бухгалтер </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Кассовая книга</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0504514</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Бухгалтер-кассир</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составления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Бухгалтер-кассир</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одного дня с момента составления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Бухгалтер-кассир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Ежедневно (ежемесяч-но)</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путем вывода формы из автоматизи-рованной системы</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Извещение</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0504805</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Главный 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 мере составления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Сторона получатель</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трех дней с момента составления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согласова-ния сторонами, в течение одного дня</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420"/>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Бухгалтерская справка</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0504833</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на основании документа, представлен-ного должностным лицом, ответственным за операцию</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Документ, представлен-ный должностным лицом,           подписыва-ется</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руководи-телем</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подразделе-ния </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операции или сразу после окончания</w:t>
            </w:r>
          </w:p>
        </w:tc>
        <w:tc>
          <w:tcPr>
            <w:tcW w:w="1275"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Должност-ное лицо</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r w:rsidR="0089366A" w:rsidRPr="004F3FA8" w:rsidTr="00931641">
        <w:trPr>
          <w:trHeight w:val="835"/>
        </w:trPr>
        <w:tc>
          <w:tcPr>
            <w:tcW w:w="160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Акт о результатах инвентаризации</w:t>
            </w:r>
          </w:p>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0504835</w:t>
            </w:r>
          </w:p>
        </w:tc>
        <w:tc>
          <w:tcPr>
            <w:tcW w:w="1512"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 xml:space="preserve">Комиссия </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Руководитель</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момент совершения ревизии</w:t>
            </w:r>
          </w:p>
        </w:tc>
        <w:tc>
          <w:tcPr>
            <w:tcW w:w="1275"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Председа-тель комиссии</w:t>
            </w:r>
          </w:p>
        </w:tc>
        <w:tc>
          <w:tcPr>
            <w:tcW w:w="1417"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418"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течение двух дней с момента оформления</w:t>
            </w:r>
          </w:p>
        </w:tc>
        <w:tc>
          <w:tcPr>
            <w:tcW w:w="1559" w:type="dxa"/>
          </w:tcPr>
          <w:p w:rsidR="0089366A" w:rsidRPr="004F3FA8" w:rsidRDefault="0089366A" w:rsidP="00931641">
            <w:pPr>
              <w:widowControl/>
              <w:suppressAutoHyphens w:val="0"/>
              <w:spacing w:before="100" w:beforeAutospacing="1" w:afterAutospacing="1"/>
              <w:rPr>
                <w:rFonts w:eastAsia="Calibri"/>
                <w:color w:val="auto"/>
                <w:sz w:val="20"/>
                <w:szCs w:val="20"/>
                <w:lang w:eastAsia="ru-RU"/>
              </w:rPr>
            </w:pPr>
            <w:r w:rsidRPr="004F3FA8">
              <w:rPr>
                <w:rFonts w:eastAsia="Calibri"/>
                <w:color w:val="auto"/>
                <w:sz w:val="20"/>
                <w:szCs w:val="20"/>
                <w:lang w:eastAsia="ru-RU"/>
              </w:rPr>
              <w:t xml:space="preserve">Бухгалтер </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В день поступле-ния документа</w:t>
            </w:r>
          </w:p>
        </w:tc>
        <w:tc>
          <w:tcPr>
            <w:tcW w:w="1276"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Бухгалтер</w:t>
            </w:r>
          </w:p>
        </w:tc>
        <w:tc>
          <w:tcPr>
            <w:tcW w:w="1061" w:type="dxa"/>
          </w:tcPr>
          <w:p w:rsidR="0089366A" w:rsidRPr="004F3FA8" w:rsidRDefault="0089366A" w:rsidP="00931641">
            <w:pPr>
              <w:widowControl/>
              <w:suppressAutoHyphens w:val="0"/>
              <w:rPr>
                <w:rFonts w:eastAsia="Calibri"/>
                <w:color w:val="auto"/>
                <w:sz w:val="20"/>
                <w:szCs w:val="20"/>
                <w:lang w:eastAsia="ru-RU"/>
              </w:rPr>
            </w:pPr>
            <w:r w:rsidRPr="004F3FA8">
              <w:rPr>
                <w:rFonts w:eastAsia="Calibri"/>
                <w:color w:val="auto"/>
                <w:sz w:val="20"/>
                <w:szCs w:val="20"/>
                <w:lang w:eastAsia="ru-RU"/>
              </w:rPr>
              <w:t>После сдачи отчет-ности за текущий год</w:t>
            </w:r>
          </w:p>
        </w:tc>
      </w:tr>
    </w:tbl>
    <w:p w:rsidR="0089366A" w:rsidRPr="006041D7" w:rsidRDefault="0089366A" w:rsidP="0089366A">
      <w:pPr>
        <w:pStyle w:val="ConsPlusNormal"/>
        <w:tabs>
          <w:tab w:val="num" w:pos="0"/>
          <w:tab w:val="left" w:pos="142"/>
        </w:tabs>
        <w:spacing w:line="360" w:lineRule="auto"/>
        <w:ind w:left="-284" w:firstLine="709"/>
        <w:contextualSpacing/>
        <w:jc w:val="both"/>
        <w:rPr>
          <w:rFonts w:ascii="Times New Roman" w:hAnsi="Times New Roman" w:cs="Times New Roman"/>
          <w:sz w:val="24"/>
          <w:szCs w:val="24"/>
        </w:rPr>
      </w:pPr>
    </w:p>
    <w:p w:rsidR="00E317CB" w:rsidRDefault="00E317CB" w:rsidP="00D160BB">
      <w:pPr>
        <w:tabs>
          <w:tab w:val="num" w:pos="0"/>
          <w:tab w:val="left" w:pos="142"/>
        </w:tabs>
        <w:spacing w:line="360" w:lineRule="auto"/>
        <w:ind w:firstLine="709"/>
        <w:contextualSpacing/>
        <w:jc w:val="both"/>
        <w:rPr>
          <w:b/>
          <w:bCs/>
          <w:color w:val="auto"/>
        </w:rPr>
      </w:pPr>
    </w:p>
    <w:p w:rsidR="0089366A" w:rsidRDefault="0089366A" w:rsidP="00160F95">
      <w:pPr>
        <w:tabs>
          <w:tab w:val="num" w:pos="0"/>
          <w:tab w:val="left" w:pos="142"/>
        </w:tabs>
        <w:spacing w:line="360" w:lineRule="auto"/>
        <w:contextualSpacing/>
        <w:jc w:val="both"/>
        <w:rPr>
          <w:b/>
          <w:bCs/>
          <w:color w:val="auto"/>
        </w:rPr>
        <w:sectPr w:rsidR="0089366A" w:rsidSect="002A5A85">
          <w:pgSz w:w="16838" w:h="11906" w:orient="landscape"/>
          <w:pgMar w:top="1134" w:right="1134" w:bottom="1134" w:left="1134" w:header="720" w:footer="720" w:gutter="0"/>
          <w:pgNumType w:start="65"/>
          <w:cols w:space="720"/>
          <w:titlePg/>
          <w:docGrid w:linePitch="360"/>
        </w:sectPr>
      </w:pPr>
    </w:p>
    <w:p w:rsidR="00160F95" w:rsidRDefault="00160F95" w:rsidP="00160F95">
      <w:pPr>
        <w:pStyle w:val="4"/>
        <w:rPr>
          <w:rFonts w:asciiTheme="minorHAnsi" w:hAnsiTheme="minorHAnsi" w:cstheme="minorHAnsi"/>
        </w:rPr>
      </w:pPr>
      <w:bookmarkStart w:id="117" w:name="_6.2_Порядок_документооборота"/>
      <w:bookmarkStart w:id="118" w:name="_6.3_Перечень_применяемых"/>
      <w:bookmarkEnd w:id="117"/>
      <w:bookmarkEnd w:id="118"/>
      <w:r>
        <w:rPr>
          <w:rFonts w:asciiTheme="minorHAnsi" w:hAnsiTheme="minorHAnsi" w:cstheme="minorHAnsi"/>
        </w:rPr>
        <w:t xml:space="preserve">   </w:t>
      </w:r>
      <w:r w:rsidR="00866B0A" w:rsidRPr="00F624E3">
        <w:rPr>
          <w:rFonts w:asciiTheme="minorHAnsi" w:hAnsiTheme="minorHAnsi" w:cstheme="minorHAnsi"/>
        </w:rPr>
        <w:t xml:space="preserve">6.3 Перечень применяемых первичных документов дополнительно к </w:t>
      </w:r>
      <w:r>
        <w:rPr>
          <w:rFonts w:asciiTheme="minorHAnsi" w:hAnsiTheme="minorHAnsi" w:cstheme="minorHAnsi"/>
        </w:rPr>
        <w:t xml:space="preserve">   </w:t>
      </w:r>
    </w:p>
    <w:p w:rsidR="00866B0A" w:rsidRPr="00570BDD" w:rsidRDefault="00160F95" w:rsidP="00160F95">
      <w:pPr>
        <w:pStyle w:val="4"/>
        <w:rPr>
          <w:rFonts w:asciiTheme="minorHAnsi" w:hAnsiTheme="minorHAnsi" w:cstheme="minorHAnsi"/>
        </w:rPr>
      </w:pPr>
      <w:r>
        <w:rPr>
          <w:rFonts w:asciiTheme="minorHAnsi" w:hAnsiTheme="minorHAnsi" w:cstheme="minorHAnsi"/>
        </w:rPr>
        <w:t xml:space="preserve">       </w:t>
      </w:r>
      <w:r w:rsidR="00866B0A" w:rsidRPr="00F624E3">
        <w:rPr>
          <w:rFonts w:asciiTheme="minorHAnsi" w:hAnsiTheme="minorHAnsi" w:cstheme="minorHAnsi"/>
        </w:rPr>
        <w:t>предусмотренным Приказом Минфина РФ №</w:t>
      </w:r>
      <w:r w:rsidR="00570BDD" w:rsidRPr="00F624E3">
        <w:rPr>
          <w:rFonts w:asciiTheme="minorHAnsi" w:hAnsiTheme="minorHAnsi" w:cstheme="minorHAnsi"/>
        </w:rPr>
        <w:t>52</w:t>
      </w:r>
      <w:r w:rsidR="00866B0A" w:rsidRPr="00F624E3">
        <w:rPr>
          <w:rFonts w:asciiTheme="minorHAnsi" w:hAnsiTheme="minorHAnsi" w:cstheme="minorHAnsi"/>
        </w:rPr>
        <w:t>н и их формы</w:t>
      </w:r>
    </w:p>
    <w:p w:rsidR="009174FB" w:rsidRPr="00570BDD" w:rsidRDefault="009174FB" w:rsidP="00570BDD">
      <w:pPr>
        <w:ind w:firstLine="284"/>
        <w:rPr>
          <w:rFonts w:asciiTheme="minorHAnsi" w:hAnsiTheme="minorHAnsi" w:cstheme="minorHAnsi"/>
        </w:rPr>
      </w:pPr>
    </w:p>
    <w:p w:rsidR="00866B0A" w:rsidRPr="00D160BB" w:rsidRDefault="00866B0A" w:rsidP="00A4263D">
      <w:pPr>
        <w:tabs>
          <w:tab w:val="num" w:pos="0"/>
          <w:tab w:val="left" w:pos="142"/>
        </w:tabs>
        <w:spacing w:line="360" w:lineRule="auto"/>
        <w:ind w:firstLine="709"/>
        <w:contextualSpacing/>
        <w:jc w:val="right"/>
      </w:pPr>
      <w:r w:rsidRPr="00D160BB">
        <w:t>Приложение №6.3</w:t>
      </w:r>
      <w:r w:rsidRPr="00D160BB">
        <w:tab/>
      </w:r>
    </w:p>
    <w:p w:rsidR="00866B0A" w:rsidRPr="00D160BB" w:rsidRDefault="00866B0A" w:rsidP="00D160BB">
      <w:pPr>
        <w:spacing w:line="360" w:lineRule="auto"/>
        <w:ind w:firstLine="709"/>
        <w:jc w:val="both"/>
      </w:pPr>
    </w:p>
    <w:p w:rsidR="00E317CB" w:rsidRPr="00866B0A" w:rsidRDefault="00E317CB" w:rsidP="00E317CB">
      <w:pPr>
        <w:jc w:val="center"/>
        <w:rPr>
          <w:b/>
          <w:sz w:val="28"/>
          <w:szCs w:val="28"/>
        </w:rPr>
      </w:pPr>
      <w:bookmarkStart w:id="119" w:name="_6.4_Перечень_должностных"/>
      <w:bookmarkEnd w:id="119"/>
      <w:r w:rsidRPr="00866B0A">
        <w:rPr>
          <w:b/>
          <w:sz w:val="28"/>
          <w:szCs w:val="28"/>
        </w:rPr>
        <w:t>ФОРМЫ ПЕРВИЧНЫХ ДОКУМЕНТОВ, НЕ РЕГЛАМЕНТИРОВАННЫХ В ЗАКОНОДАТЕЛЬСТВЕ, ПРИМЕНЯЕМЫЕ В УЧРЕЖДЕНИИ</w:t>
      </w:r>
    </w:p>
    <w:p w:rsidR="00E317CB" w:rsidRPr="00866B0A" w:rsidRDefault="00E317CB" w:rsidP="00E317CB">
      <w:pPr>
        <w:ind w:left="-1134"/>
        <w:jc w:val="center"/>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1984"/>
        <w:gridCol w:w="6060"/>
      </w:tblGrid>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A32166">
              <w:rPr>
                <w:rFonts w:eastAsia="Calibri"/>
                <w:i/>
                <w:color w:val="auto"/>
                <w:sz w:val="20"/>
                <w:szCs w:val="20"/>
                <w:highlight w:val="green"/>
                <w:lang w:eastAsia="ru-RU"/>
              </w:rPr>
              <w:t>.</w:t>
            </w:r>
            <w:r w:rsidRPr="00E11848">
              <w:rPr>
                <w:rFonts w:eastAsia="Calibri"/>
                <w:b/>
                <w:color w:val="auto"/>
                <w:sz w:val="20"/>
                <w:szCs w:val="20"/>
                <w:lang w:eastAsia="en-US"/>
              </w:rPr>
              <w:t>№</w:t>
            </w:r>
          </w:p>
        </w:tc>
        <w:tc>
          <w:tcPr>
            <w:tcW w:w="1984"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Форма</w:t>
            </w:r>
          </w:p>
        </w:tc>
        <w:tc>
          <w:tcPr>
            <w:tcW w:w="6060" w:type="dxa"/>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Наименование</w:t>
            </w:r>
          </w:p>
        </w:tc>
      </w:tr>
      <w:tr w:rsidR="003B2D69" w:rsidRPr="00E11848" w:rsidTr="00931641">
        <w:tc>
          <w:tcPr>
            <w:tcW w:w="8850" w:type="dxa"/>
            <w:gridSpan w:val="3"/>
          </w:tcPr>
          <w:p w:rsidR="003B2D69" w:rsidRPr="00E11848" w:rsidRDefault="003B2D69" w:rsidP="00931641">
            <w:pPr>
              <w:widowControl/>
              <w:suppressAutoHyphens w:val="0"/>
              <w:spacing w:before="120" w:after="120"/>
              <w:ind w:left="720"/>
              <w:contextualSpacing/>
              <w:jc w:val="center"/>
              <w:rPr>
                <w:rFonts w:eastAsia="Calibri"/>
                <w:b/>
                <w:color w:val="auto"/>
                <w:sz w:val="20"/>
                <w:szCs w:val="20"/>
                <w:lang w:eastAsia="en-US"/>
              </w:rPr>
            </w:pPr>
            <w:r w:rsidRPr="00E11848">
              <w:rPr>
                <w:rFonts w:eastAsia="Calibri"/>
                <w:b/>
                <w:color w:val="auto"/>
                <w:sz w:val="20"/>
                <w:szCs w:val="20"/>
                <w:lang w:eastAsia="en-US"/>
              </w:rPr>
              <w:t xml:space="preserve">Перечень унифицированных форм первичной учетной документации по учету кадров </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приеме работника на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приеме работников на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3</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Т-2</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Личная карточка работника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4</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Т-2ГС(МС)</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Личная карточка государственного (муниципального) служащего</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5</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Т-3</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Штатное расписание</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6</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Т-4</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Учетная карточка научного, научно-педагогического работника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7</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Т-5</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переводе работника на другую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8</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Т-5а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переводе работников на другую работу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9</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Т-6</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предоставлении отпуска работнику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10</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Т-6а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предоставлении отпуска работникам</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Т-7</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График отпусков</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12</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Т-8</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прекращении (расторжении) трудового договора с работником (увольнении)</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13</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Т-8а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прекращении (расторжении) трудового договора с работниками (увольнении)</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14</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Т-9</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направлении работника в командировку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15</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Т-9а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направлении работников в командировку</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16</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Т-11</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поощрении работника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17</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Т-11а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Приказ (распоряжение) о поощрении работников</w:t>
            </w:r>
          </w:p>
        </w:tc>
      </w:tr>
      <w:tr w:rsidR="003B2D69" w:rsidRPr="00E11848" w:rsidTr="00931641">
        <w:tc>
          <w:tcPr>
            <w:tcW w:w="8850" w:type="dxa"/>
            <w:gridSpan w:val="3"/>
          </w:tcPr>
          <w:p w:rsidR="003B2D69" w:rsidRPr="00E11848" w:rsidRDefault="003B2D69" w:rsidP="00931641">
            <w:pPr>
              <w:widowControl/>
              <w:suppressAutoHyphens w:val="0"/>
              <w:spacing w:before="120" w:after="120"/>
              <w:ind w:left="720"/>
              <w:contextualSpacing/>
              <w:jc w:val="center"/>
              <w:rPr>
                <w:rFonts w:eastAsia="Calibri"/>
                <w:b/>
                <w:color w:val="auto"/>
                <w:sz w:val="20"/>
                <w:szCs w:val="20"/>
                <w:lang w:eastAsia="en-US"/>
              </w:rPr>
            </w:pPr>
            <w:r w:rsidRPr="00E11848">
              <w:rPr>
                <w:rFonts w:eastAsia="Calibri"/>
                <w:b/>
                <w:color w:val="auto"/>
                <w:sz w:val="20"/>
                <w:szCs w:val="20"/>
                <w:lang w:eastAsia="en-US"/>
              </w:rPr>
              <w:t xml:space="preserve">Перечень форм первичной учетной документации по учету работ в капитальном строительстве и ремонтно-строительных работ </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КС-2</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 приемке выполненных работ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КС-3</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Справка о стоимости выполненных работ и затрат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3</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КС-6</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Общий журнал работ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4</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КС-6а</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Журнал учета выполненных работ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5</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КС-8</w:t>
            </w:r>
          </w:p>
        </w:tc>
        <w:tc>
          <w:tcPr>
            <w:tcW w:w="6060" w:type="dxa"/>
          </w:tcPr>
          <w:p w:rsidR="003B2D69" w:rsidRPr="00E11848" w:rsidRDefault="003B2D69" w:rsidP="00931641">
            <w:pPr>
              <w:widowControl/>
              <w:suppressAutoHyphens w:val="0"/>
              <w:rPr>
                <w:rFonts w:eastAsia="Calibri"/>
                <w:color w:val="auto"/>
                <w:sz w:val="20"/>
                <w:szCs w:val="20"/>
                <w:lang w:eastAsia="en-US"/>
              </w:rPr>
            </w:pPr>
            <w:r w:rsidRPr="00E11848">
              <w:rPr>
                <w:rFonts w:eastAsia="Calibri"/>
                <w:color w:val="auto"/>
                <w:sz w:val="20"/>
                <w:szCs w:val="20"/>
                <w:lang w:eastAsia="en-US"/>
              </w:rPr>
              <w:t>Акт о сдаче в эксплуатацию временного (нетитульного) сооружения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6</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КС-9</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 разборке временных (нетитульных) сооружений</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7</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КС-10</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об оценке подлежащих сносу (переносу) зданий, строений, сооружений и насаждений</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8</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КС-11</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приемки законченного строительством объекта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9</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КС-14</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приемки законченного строительством объекта приемочной комиссией</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10</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КС-17</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 приостановлении строительства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11</w:t>
            </w:r>
          </w:p>
        </w:tc>
        <w:tc>
          <w:tcPr>
            <w:tcW w:w="1984" w:type="dxa"/>
          </w:tcPr>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color w:val="auto"/>
                <w:sz w:val="20"/>
                <w:szCs w:val="20"/>
                <w:lang w:eastAsia="en-US"/>
              </w:rPr>
              <w:t>КС-18</w:t>
            </w:r>
          </w:p>
        </w:tc>
        <w:tc>
          <w:tcPr>
            <w:tcW w:w="6060" w:type="dxa"/>
          </w:tcPr>
          <w:p w:rsidR="003B2D69" w:rsidRPr="00E11848" w:rsidRDefault="003B2D69" w:rsidP="00931641">
            <w:pPr>
              <w:widowControl/>
              <w:suppressAutoHyphens w:val="0"/>
              <w:spacing w:before="120" w:after="120"/>
              <w:contextualSpacing/>
              <w:rPr>
                <w:rFonts w:eastAsia="Calibri"/>
                <w:color w:val="auto"/>
                <w:sz w:val="20"/>
                <w:szCs w:val="20"/>
                <w:lang w:eastAsia="en-US"/>
              </w:rPr>
            </w:pPr>
            <w:r w:rsidRPr="00E11848">
              <w:rPr>
                <w:rFonts w:eastAsia="Calibri"/>
                <w:color w:val="auto"/>
                <w:sz w:val="20"/>
                <w:szCs w:val="20"/>
                <w:lang w:eastAsia="en-US"/>
              </w:rPr>
              <w:t>Акт о приостановлении проектно-изыскательских работ по неосуществленному строительству</w:t>
            </w:r>
          </w:p>
        </w:tc>
      </w:tr>
      <w:tr w:rsidR="003B2D69" w:rsidRPr="00E11848" w:rsidTr="00931641">
        <w:tc>
          <w:tcPr>
            <w:tcW w:w="8850" w:type="dxa"/>
            <w:gridSpan w:val="3"/>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Перечень форм первичной учетной документации пищеблока</w:t>
            </w:r>
          </w:p>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 xml:space="preserve"> для выписки питания и контроля</w:t>
            </w:r>
          </w:p>
          <w:p w:rsidR="003B2D69" w:rsidRPr="00E11848" w:rsidRDefault="003B2D69" w:rsidP="00931641">
            <w:pPr>
              <w:widowControl/>
              <w:suppressAutoHyphens w:val="0"/>
              <w:spacing w:before="120" w:after="120"/>
              <w:contextualSpacing/>
              <w:jc w:val="center"/>
              <w:rPr>
                <w:rFonts w:eastAsia="Calibri"/>
                <w:color w:val="auto"/>
                <w:sz w:val="20"/>
                <w:szCs w:val="20"/>
                <w:lang w:eastAsia="en-US"/>
              </w:rPr>
            </w:pPr>
            <w:r w:rsidRPr="00E11848">
              <w:rPr>
                <w:rFonts w:eastAsia="Calibri"/>
                <w:b/>
                <w:color w:val="auto"/>
                <w:sz w:val="20"/>
                <w:szCs w:val="20"/>
                <w:lang w:eastAsia="en-US"/>
              </w:rPr>
              <w:t>за качеством готовой пищи в лечебно-профилактических учреждениях</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1-84</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Порционник на питание больных</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22-МЗ</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Сводные сведения по наличию больных, состоящих на питании</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3</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44-МЗ</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Меню-раскладка для приготовления питания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4</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23-МЗ</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Ведомость на отпуск отделениям рационов питания для больных</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5</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1-85</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Карточка-раскладка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6</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6-ЛП</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Журнал контроля за качеством готовой пищи (бракеражный)</w:t>
            </w:r>
          </w:p>
        </w:tc>
      </w:tr>
      <w:tr w:rsidR="003B2D69" w:rsidRPr="00E11848" w:rsidTr="00931641">
        <w:tc>
          <w:tcPr>
            <w:tcW w:w="8850" w:type="dxa"/>
            <w:gridSpan w:val="3"/>
          </w:tcPr>
          <w:p w:rsidR="003B2D69" w:rsidRPr="00E11848" w:rsidRDefault="003B2D69" w:rsidP="00931641">
            <w:pPr>
              <w:widowControl/>
              <w:suppressAutoHyphens w:val="0"/>
              <w:spacing w:before="120" w:after="120"/>
              <w:contextualSpacing/>
              <w:jc w:val="center"/>
              <w:rPr>
                <w:rFonts w:eastAsia="Calibri"/>
                <w:b/>
                <w:color w:val="auto"/>
                <w:sz w:val="20"/>
                <w:szCs w:val="20"/>
                <w:lang w:eastAsia="en-US"/>
              </w:rPr>
            </w:pPr>
            <w:r w:rsidRPr="00E11848">
              <w:rPr>
                <w:rFonts w:eastAsia="Calibri"/>
                <w:b/>
                <w:color w:val="auto"/>
                <w:sz w:val="20"/>
                <w:szCs w:val="20"/>
                <w:lang w:eastAsia="en-US"/>
              </w:rPr>
              <w:t>Перечень форм первичной учетной документации по учету работ в автомобильном транспорте</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3</w:t>
            </w:r>
          </w:p>
        </w:tc>
        <w:tc>
          <w:tcPr>
            <w:tcW w:w="6060" w:type="dxa"/>
          </w:tcPr>
          <w:p w:rsidR="003B2D69" w:rsidRPr="00E11848" w:rsidRDefault="003B2D69" w:rsidP="00931641">
            <w:pPr>
              <w:widowControl/>
              <w:suppressAutoHyphens w:val="0"/>
              <w:rPr>
                <w:rFonts w:eastAsia="Calibri"/>
                <w:color w:val="auto"/>
                <w:sz w:val="20"/>
                <w:szCs w:val="20"/>
                <w:lang w:eastAsia="en-US"/>
              </w:rPr>
            </w:pPr>
            <w:r w:rsidRPr="00E11848">
              <w:rPr>
                <w:rFonts w:eastAsia="Calibri"/>
                <w:color w:val="auto"/>
                <w:sz w:val="20"/>
                <w:szCs w:val="20"/>
                <w:lang w:eastAsia="en-US"/>
              </w:rPr>
              <w:t>Путевой лист легкового автомобиля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3 спец.</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специального автомобиля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3</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4-С</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грузового автомобиля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4</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4-П</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грузового автомобиля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5</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6</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автобуса</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6</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6 спец.</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Путевой лист автобуса необщего пользования</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7</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8</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E11848">
              <w:rPr>
                <w:rFonts w:eastAsia="Calibri"/>
                <w:color w:val="auto"/>
                <w:sz w:val="20"/>
                <w:szCs w:val="20"/>
                <w:lang w:eastAsia="en-US"/>
              </w:rPr>
              <w:t>Журнал учета движения путевых листов</w:t>
            </w:r>
          </w:p>
        </w:tc>
      </w:tr>
      <w:tr w:rsidR="003B2D69" w:rsidRPr="00E11848" w:rsidTr="00931641">
        <w:tc>
          <w:tcPr>
            <w:tcW w:w="8850" w:type="dxa"/>
            <w:gridSpan w:val="3"/>
          </w:tcPr>
          <w:p w:rsidR="003B2D69" w:rsidRPr="00A32166" w:rsidRDefault="003B2D69" w:rsidP="00931641">
            <w:pPr>
              <w:widowControl/>
              <w:suppressAutoHyphens w:val="0"/>
              <w:spacing w:before="120" w:after="120"/>
              <w:contextualSpacing/>
              <w:jc w:val="center"/>
              <w:rPr>
                <w:rFonts w:eastAsia="Calibri"/>
                <w:b/>
                <w:color w:val="auto"/>
                <w:sz w:val="20"/>
                <w:szCs w:val="20"/>
                <w:lang w:eastAsia="en-US"/>
              </w:rPr>
            </w:pPr>
            <w:r w:rsidRPr="00A32166">
              <w:rPr>
                <w:rFonts w:eastAsia="Calibri"/>
                <w:b/>
                <w:color w:val="auto"/>
                <w:sz w:val="20"/>
                <w:szCs w:val="20"/>
                <w:lang w:eastAsia="en-US"/>
              </w:rPr>
              <w:t>Перечень форм прочей первичной учетной документации</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1</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Б/н</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sidRPr="00A32166">
              <w:rPr>
                <w:rFonts w:eastAsia="Calibri"/>
                <w:color w:val="auto"/>
                <w:sz w:val="20"/>
                <w:szCs w:val="20"/>
                <w:lang w:eastAsia="en-US"/>
              </w:rPr>
              <w:t>Заявление на выдачу денежных средств под отчет</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2</w:t>
            </w: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Б/н</w:t>
            </w: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r>
              <w:rPr>
                <w:rFonts w:eastAsia="Calibri"/>
                <w:color w:val="auto"/>
                <w:sz w:val="20"/>
                <w:szCs w:val="20"/>
                <w:lang w:eastAsia="en-US"/>
              </w:rPr>
              <w:t>Акт об оказании услуг</w:t>
            </w:r>
          </w:p>
        </w:tc>
      </w:tr>
      <w:tr w:rsidR="003B2D69" w:rsidRPr="00E11848" w:rsidTr="00931641">
        <w:tc>
          <w:tcPr>
            <w:tcW w:w="806"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p>
        </w:tc>
        <w:tc>
          <w:tcPr>
            <w:tcW w:w="1984"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p>
        </w:tc>
        <w:tc>
          <w:tcPr>
            <w:tcW w:w="6060" w:type="dxa"/>
          </w:tcPr>
          <w:p w:rsidR="003B2D69" w:rsidRPr="00E11848" w:rsidRDefault="003B2D69" w:rsidP="00931641">
            <w:pPr>
              <w:widowControl/>
              <w:suppressAutoHyphens w:val="0"/>
              <w:spacing w:before="120" w:after="120"/>
              <w:contextualSpacing/>
              <w:jc w:val="both"/>
              <w:rPr>
                <w:rFonts w:eastAsia="Calibri"/>
                <w:color w:val="auto"/>
                <w:sz w:val="20"/>
                <w:szCs w:val="20"/>
                <w:lang w:eastAsia="en-US"/>
              </w:rPr>
            </w:pPr>
          </w:p>
        </w:tc>
      </w:tr>
    </w:tbl>
    <w:p w:rsidR="003B2D69" w:rsidRDefault="003B2D69" w:rsidP="00E317CB">
      <w:pPr>
        <w:jc w:val="center"/>
        <w:rPr>
          <w:sz w:val="28"/>
          <w:szCs w:val="28"/>
        </w:rPr>
      </w:pPr>
    </w:p>
    <w:p w:rsidR="003B2D69" w:rsidRDefault="003B2D69" w:rsidP="00E317CB">
      <w:pPr>
        <w:jc w:val="center"/>
        <w:rPr>
          <w:sz w:val="28"/>
          <w:szCs w:val="28"/>
        </w:rPr>
      </w:pPr>
    </w:p>
    <w:p w:rsidR="00E317CB" w:rsidRPr="00866B0A" w:rsidRDefault="003B2D69" w:rsidP="00E317CB">
      <w:pPr>
        <w:jc w:val="center"/>
        <w:rPr>
          <w:sz w:val="28"/>
          <w:szCs w:val="28"/>
        </w:rPr>
      </w:pPr>
      <w:r>
        <w:rPr>
          <w:sz w:val="28"/>
          <w:szCs w:val="28"/>
        </w:rPr>
        <w:t xml:space="preserve"> </w:t>
      </w:r>
      <w:r w:rsidR="00E317CB" w:rsidRPr="00866B0A">
        <w:rPr>
          <w:sz w:val="28"/>
          <w:szCs w:val="28"/>
        </w:rPr>
        <w:t>Форма №1. Заявление на выдачу денежных средств под отчет</w:t>
      </w:r>
    </w:p>
    <w:p w:rsidR="00E317CB" w:rsidRPr="00866B0A" w:rsidRDefault="00E317CB" w:rsidP="00E317CB">
      <w:pPr>
        <w:ind w:left="-1134"/>
        <w:jc w:val="both"/>
        <w:rPr>
          <w:sz w:val="28"/>
          <w:szCs w:val="28"/>
        </w:rPr>
      </w:pPr>
    </w:p>
    <w:p w:rsidR="00E317CB" w:rsidRPr="00866B0A" w:rsidRDefault="00E317CB" w:rsidP="00E317CB">
      <w:pPr>
        <w:ind w:left="-1134"/>
        <w:jc w:val="both"/>
        <w:rPr>
          <w:sz w:val="28"/>
          <w:szCs w:val="28"/>
        </w:rPr>
      </w:pPr>
    </w:p>
    <w:tbl>
      <w:tblPr>
        <w:tblW w:w="0" w:type="auto"/>
        <w:tblInd w:w="2" w:type="dxa"/>
        <w:tblLayout w:type="fixed"/>
        <w:tblCellMar>
          <w:left w:w="0" w:type="dxa"/>
          <w:right w:w="0" w:type="dxa"/>
        </w:tblCellMar>
        <w:tblLook w:val="00A0"/>
      </w:tblPr>
      <w:tblGrid>
        <w:gridCol w:w="945"/>
        <w:gridCol w:w="945"/>
        <w:gridCol w:w="945"/>
        <w:gridCol w:w="945"/>
        <w:gridCol w:w="945"/>
        <w:gridCol w:w="945"/>
        <w:gridCol w:w="945"/>
        <w:gridCol w:w="945"/>
        <w:gridCol w:w="945"/>
        <w:gridCol w:w="945"/>
        <w:gridCol w:w="88"/>
      </w:tblGrid>
      <w:tr w:rsidR="00E317CB" w:rsidRPr="00866B0A" w:rsidTr="00E317CB">
        <w:tc>
          <w:tcPr>
            <w:tcW w:w="9538" w:type="dxa"/>
            <w:gridSpan w:val="11"/>
            <w:shd w:val="clear" w:color="FFFFFF" w:fill="auto"/>
            <w:vAlign w:val="bottom"/>
          </w:tcPr>
          <w:p w:rsidR="00E317CB" w:rsidRPr="00866B0A" w:rsidRDefault="00E317CB" w:rsidP="004B5C37">
            <w:pPr>
              <w:widowControl/>
              <w:suppressAutoHyphens w:val="0"/>
              <w:rPr>
                <w:rFonts w:eastAsia="Times New Roman"/>
                <w:color w:val="auto"/>
                <w:sz w:val="16"/>
                <w:szCs w:val="22"/>
                <w:u w:val="single"/>
                <w:lang w:eastAsia="ru-RU"/>
              </w:rPr>
            </w:pPr>
            <w:r w:rsidRPr="00866B0A">
              <w:rPr>
                <w:rFonts w:eastAsia="Times New Roman"/>
                <w:color w:val="auto"/>
                <w:sz w:val="16"/>
                <w:szCs w:val="22"/>
                <w:u w:val="single"/>
                <w:lang w:eastAsia="ru-RU"/>
              </w:rPr>
              <w:t>Наименование учреждения</w:t>
            </w:r>
          </w:p>
        </w:tc>
      </w:tr>
      <w:tr w:rsidR="00E317CB" w:rsidRPr="00866B0A" w:rsidTr="00E317CB">
        <w:trPr>
          <w:trHeight w:hRule="exact" w:val="120"/>
        </w:trPr>
        <w:tc>
          <w:tcPr>
            <w:tcW w:w="945" w:type="dxa"/>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6615" w:type="dxa"/>
            <w:gridSpan w:val="7"/>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r w:rsidRPr="00866B0A">
              <w:rPr>
                <w:rFonts w:eastAsia="Times New Roman"/>
                <w:b/>
                <w:color w:val="auto"/>
                <w:sz w:val="16"/>
                <w:szCs w:val="22"/>
                <w:lang w:eastAsia="ru-RU"/>
              </w:rPr>
              <w:t>У Т В Е Р Ж Д А Ю</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Руководителю организации</w:t>
            </w:r>
          </w:p>
        </w:tc>
      </w:tr>
      <w:tr w:rsidR="00E317CB" w:rsidRPr="00866B0A" w:rsidTr="00E317CB">
        <w:tc>
          <w:tcPr>
            <w:tcW w:w="945" w:type="dxa"/>
            <w:shd w:val="clear" w:color="FFFFFF" w:fill="auto"/>
            <w:vAlign w:val="bottom"/>
          </w:tcPr>
          <w:p w:rsidR="00E317CB" w:rsidRPr="00866B0A" w:rsidRDefault="00E317CB" w:rsidP="00E317CB">
            <w:pPr>
              <w:rPr>
                <w:sz w:val="16"/>
              </w:rPr>
            </w:pPr>
            <w:r w:rsidRPr="00866B0A">
              <w:rPr>
                <w:sz w:val="16"/>
              </w:rPr>
              <w:t>в сумме:</w:t>
            </w:r>
          </w:p>
        </w:tc>
        <w:tc>
          <w:tcPr>
            <w:tcW w:w="1890" w:type="dxa"/>
            <w:gridSpan w:val="2"/>
            <w:tcBorders>
              <w:bottom w:val="single" w:sz="4" w:space="0" w:color="auto"/>
            </w:tcBorders>
            <w:shd w:val="clear" w:color="FFFFFF" w:fill="auto"/>
            <w:vAlign w:val="bottom"/>
          </w:tcPr>
          <w:p w:rsidR="00E317CB" w:rsidRPr="00866B0A" w:rsidRDefault="00E317CB" w:rsidP="00E317CB">
            <w:pPr>
              <w:widowControl/>
              <w:suppressAutoHyphens w:val="0"/>
              <w:jc w:val="center"/>
              <w:rPr>
                <w:rFonts w:eastAsia="Times New Roman"/>
                <w:color w:val="auto"/>
                <w:sz w:val="16"/>
                <w:szCs w:val="22"/>
                <w:lang w:eastAsia="ru-RU"/>
              </w:rPr>
            </w:pPr>
          </w:p>
        </w:tc>
        <w:tc>
          <w:tcPr>
            <w:tcW w:w="3780" w:type="dxa"/>
            <w:gridSpan w:val="4"/>
            <w:shd w:val="clear" w:color="FFFFFF" w:fill="auto"/>
            <w:vAlign w:val="bottom"/>
          </w:tcPr>
          <w:p w:rsidR="00E317CB" w:rsidRPr="00866B0A" w:rsidRDefault="00E317CB" w:rsidP="00E317CB">
            <w:pPr>
              <w:rPr>
                <w:sz w:val="16"/>
              </w:rPr>
            </w:pPr>
            <w:r w:rsidRPr="00866B0A">
              <w:rPr>
                <w:sz w:val="16"/>
              </w:rPr>
              <w:t>руб.</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p>
        </w:tc>
      </w:tr>
      <w:tr w:rsidR="00E317CB" w:rsidRPr="00866B0A" w:rsidTr="00E317CB">
        <w:trPr>
          <w:trHeight w:hRule="exact" w:val="120"/>
        </w:trPr>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rPr>
                <w:sz w:val="16"/>
              </w:rPr>
            </w:pPr>
          </w:p>
        </w:tc>
      </w:tr>
      <w:tr w:rsidR="00E317CB" w:rsidRPr="00866B0A" w:rsidTr="00E317CB">
        <w:tc>
          <w:tcPr>
            <w:tcW w:w="6615" w:type="dxa"/>
            <w:gridSpan w:val="7"/>
            <w:shd w:val="clear" w:color="FFFFFF" w:fill="auto"/>
            <w:vAlign w:val="bottom"/>
          </w:tcPr>
          <w:p w:rsidR="00E317CB" w:rsidRPr="00866B0A" w:rsidRDefault="00E317CB" w:rsidP="00E317CB">
            <w:pPr>
              <w:rPr>
                <w:sz w:val="16"/>
              </w:rPr>
            </w:pPr>
            <w:r w:rsidRPr="00866B0A">
              <w:rPr>
                <w:sz w:val="16"/>
              </w:rPr>
              <w:t>руководитель организации</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 xml:space="preserve">от  </w:t>
            </w:r>
          </w:p>
        </w:tc>
      </w:tr>
      <w:tr w:rsidR="00E317CB" w:rsidRPr="00866B0A" w:rsidTr="00E317CB">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3780" w:type="dxa"/>
            <w:gridSpan w:val="4"/>
            <w:shd w:val="clear" w:color="FFFFFF" w:fill="auto"/>
            <w:vAlign w:val="bottom"/>
          </w:tcPr>
          <w:p w:rsidR="00E317CB" w:rsidRPr="00866B0A" w:rsidRDefault="00E317CB" w:rsidP="00E317CB">
            <w:pPr>
              <w:rPr>
                <w:sz w:val="16"/>
              </w:rPr>
            </w:pPr>
            <w:r w:rsidRPr="00866B0A">
              <w:rPr>
                <w:sz w:val="16"/>
              </w:rPr>
              <w:t>(                          )</w:t>
            </w: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отдел:</w:t>
            </w:r>
          </w:p>
        </w:tc>
      </w:tr>
      <w:tr w:rsidR="00E317CB" w:rsidRPr="00866B0A" w:rsidTr="00E317CB">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923" w:type="dxa"/>
            <w:gridSpan w:val="4"/>
            <w:shd w:val="clear" w:color="FFFFFF" w:fill="FFFFC0"/>
            <w:vAlign w:val="bottom"/>
          </w:tcPr>
          <w:p w:rsidR="00E317CB" w:rsidRPr="00866B0A" w:rsidRDefault="00E317CB" w:rsidP="00E317CB">
            <w:pPr>
              <w:widowControl/>
              <w:suppressAutoHyphens w:val="0"/>
              <w:jc w:val="right"/>
              <w:rPr>
                <w:rFonts w:eastAsia="Times New Roman"/>
                <w:color w:val="auto"/>
                <w:sz w:val="16"/>
                <w:szCs w:val="22"/>
                <w:lang w:eastAsia="ru-RU"/>
              </w:rPr>
            </w:pPr>
            <w:r w:rsidRPr="00866B0A">
              <w:rPr>
                <w:rFonts w:eastAsia="Times New Roman"/>
                <w:color w:val="auto"/>
                <w:sz w:val="16"/>
                <w:szCs w:val="22"/>
                <w:lang w:eastAsia="ru-RU"/>
              </w:rPr>
              <w:t>Должность:</w:t>
            </w:r>
          </w:p>
        </w:tc>
      </w:tr>
      <w:tr w:rsidR="00E317CB" w:rsidRPr="00866B0A" w:rsidTr="00E317CB">
        <w:trPr>
          <w:trHeight w:hRule="exact" w:val="10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538" w:type="dxa"/>
            <w:gridSpan w:val="11"/>
            <w:shd w:val="clear" w:color="FFFFFF" w:fill="auto"/>
            <w:vAlign w:val="bottom"/>
          </w:tcPr>
          <w:p w:rsidR="00E317CB" w:rsidRPr="00866B0A" w:rsidRDefault="00E317CB" w:rsidP="00E317CB">
            <w:pPr>
              <w:rPr>
                <w:sz w:val="16"/>
              </w:rPr>
            </w:pPr>
            <w:r w:rsidRPr="00866B0A">
              <w:rPr>
                <w:sz w:val="16"/>
              </w:rPr>
              <w:t>"_______"______________________ 20        г.</w:t>
            </w:r>
          </w:p>
        </w:tc>
      </w:tr>
      <w:tr w:rsidR="00E317CB" w:rsidRPr="00866B0A" w:rsidTr="00E317CB">
        <w:trPr>
          <w:trHeight w:hRule="exact" w:val="150"/>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538" w:type="dxa"/>
            <w:gridSpan w:val="11"/>
            <w:shd w:val="clear" w:color="FFFFFF" w:fill="auto"/>
            <w:vAlign w:val="bottom"/>
          </w:tcPr>
          <w:p w:rsidR="00E317CB" w:rsidRPr="00866B0A" w:rsidRDefault="00E317CB" w:rsidP="00E317CB">
            <w:pPr>
              <w:widowControl/>
              <w:suppressAutoHyphens w:val="0"/>
              <w:jc w:val="center"/>
              <w:rPr>
                <w:rFonts w:eastAsia="Times New Roman"/>
                <w:b/>
                <w:color w:val="auto"/>
                <w:szCs w:val="22"/>
                <w:lang w:eastAsia="ru-RU"/>
              </w:rPr>
            </w:pPr>
            <w:r w:rsidRPr="00866B0A">
              <w:rPr>
                <w:rFonts w:eastAsia="Times New Roman"/>
                <w:b/>
                <w:color w:val="auto"/>
                <w:szCs w:val="22"/>
                <w:lang w:eastAsia="ru-RU"/>
              </w:rPr>
              <w:t>заявление</w:t>
            </w: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3780" w:type="dxa"/>
            <w:gridSpan w:val="4"/>
            <w:shd w:val="clear" w:color="FFFFFF" w:fill="auto"/>
            <w:vAlign w:val="bottom"/>
          </w:tcPr>
          <w:p w:rsidR="00E317CB" w:rsidRPr="00866B0A" w:rsidRDefault="00E317CB" w:rsidP="00E317CB">
            <w:pPr>
              <w:rPr>
                <w:sz w:val="16"/>
              </w:rPr>
            </w:pPr>
            <w:r w:rsidRPr="00866B0A">
              <w:rPr>
                <w:sz w:val="16"/>
              </w:rPr>
              <w:t>Прошу выдать под отчет аванс в размере (руб.)</w:t>
            </w:r>
          </w:p>
        </w:tc>
        <w:tc>
          <w:tcPr>
            <w:tcW w:w="5758" w:type="dxa"/>
            <w:gridSpan w:val="7"/>
            <w:tcBorders>
              <w:bottom w:val="single" w:sz="4" w:space="0" w:color="auto"/>
            </w:tcBorders>
            <w:shd w:val="clear" w:color="FFFFFF" w:fill="auto"/>
            <w:vAlign w:val="bottom"/>
          </w:tcPr>
          <w:p w:rsidR="00E317CB" w:rsidRPr="00866B0A" w:rsidRDefault="00E317CB" w:rsidP="00E317CB">
            <w:pPr>
              <w:rPr>
                <w:sz w:val="16"/>
              </w:rPr>
            </w:pPr>
          </w:p>
        </w:tc>
      </w:tr>
      <w:tr w:rsidR="00E317CB" w:rsidRPr="00866B0A" w:rsidTr="00E317CB">
        <w:trPr>
          <w:trHeight w:hRule="exact" w:val="300"/>
        </w:trPr>
        <w:tc>
          <w:tcPr>
            <w:tcW w:w="945" w:type="dxa"/>
            <w:shd w:val="clear" w:color="FFFFFF" w:fill="auto"/>
            <w:vAlign w:val="bottom"/>
          </w:tcPr>
          <w:p w:rsidR="00E317CB" w:rsidRPr="00866B0A" w:rsidRDefault="00E317CB" w:rsidP="00E317CB">
            <w:pPr>
              <w:rPr>
                <w:sz w:val="16"/>
              </w:rPr>
            </w:pPr>
            <w:r w:rsidRPr="00866B0A">
              <w:rPr>
                <w:sz w:val="16"/>
              </w:rPr>
              <w:t>на срок до</w:t>
            </w:r>
          </w:p>
        </w:tc>
        <w:tc>
          <w:tcPr>
            <w:tcW w:w="1890" w:type="dxa"/>
            <w:gridSpan w:val="2"/>
            <w:tcBorders>
              <w:bottom w:val="single" w:sz="4" w:space="0" w:color="auto"/>
            </w:tcBorders>
            <w:shd w:val="clear" w:color="FFFFFF" w:fill="auto"/>
            <w:vAlign w:val="bottom"/>
          </w:tcPr>
          <w:p w:rsidR="00E317CB" w:rsidRPr="00866B0A" w:rsidRDefault="00E317CB" w:rsidP="00E317CB">
            <w:pPr>
              <w:widowControl/>
              <w:suppressAutoHyphens w:val="0"/>
              <w:jc w:val="center"/>
              <w:rPr>
                <w:rFonts w:eastAsia="Times New Roman"/>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1890" w:type="dxa"/>
            <w:gridSpan w:val="2"/>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(дата)</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7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400"/>
        </w:trPr>
        <w:tc>
          <w:tcPr>
            <w:tcW w:w="1890" w:type="dxa"/>
            <w:gridSpan w:val="2"/>
            <w:shd w:val="clear" w:color="FFFFFF" w:fill="auto"/>
            <w:vAlign w:val="bottom"/>
          </w:tcPr>
          <w:p w:rsidR="00E317CB" w:rsidRPr="005B7D8F" w:rsidRDefault="00E317CB" w:rsidP="00E317CB">
            <w:pPr>
              <w:rPr>
                <w:sz w:val="16"/>
              </w:rPr>
            </w:pPr>
            <w:r w:rsidRPr="005B7D8F">
              <w:rPr>
                <w:sz w:val="16"/>
              </w:rPr>
              <w:t>Назначение аванса</w:t>
            </w:r>
          </w:p>
        </w:tc>
        <w:tc>
          <w:tcPr>
            <w:tcW w:w="7648" w:type="dxa"/>
            <w:gridSpan w:val="9"/>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rPr>
          <w:trHeight w:hRule="exact" w:val="400"/>
        </w:trPr>
        <w:tc>
          <w:tcPr>
            <w:tcW w:w="9538" w:type="dxa"/>
            <w:gridSpan w:val="11"/>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rPr>
          <w:trHeight w:hRule="exact" w:val="400"/>
        </w:trPr>
        <w:tc>
          <w:tcPr>
            <w:tcW w:w="9538" w:type="dxa"/>
            <w:gridSpan w:val="11"/>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rPr>
          <w:trHeight w:hRule="exact" w:val="400"/>
        </w:trPr>
        <w:tc>
          <w:tcPr>
            <w:tcW w:w="9538" w:type="dxa"/>
            <w:gridSpan w:val="11"/>
            <w:tcBorders>
              <w:bottom w:val="single" w:sz="4" w:space="0" w:color="auto"/>
            </w:tcBorders>
            <w:shd w:val="clear" w:color="FFFFFF" w:fill="FFFFC0"/>
            <w:vAlign w:val="bottom"/>
          </w:tcPr>
          <w:p w:rsidR="00E317CB" w:rsidRPr="005B7D8F" w:rsidRDefault="00E317CB" w:rsidP="00E317CB">
            <w:pPr>
              <w:rPr>
                <w:sz w:val="16"/>
              </w:rPr>
            </w:pPr>
          </w:p>
        </w:tc>
      </w:tr>
      <w:tr w:rsidR="00E317CB" w:rsidRPr="00866B0A" w:rsidTr="00E317CB">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5B7D8F"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7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923" w:type="dxa"/>
            <w:gridSpan w:val="4"/>
            <w:shd w:val="clear" w:color="FFFFFF" w:fill="auto"/>
            <w:vAlign w:val="bottom"/>
          </w:tcPr>
          <w:p w:rsidR="00E317CB" w:rsidRPr="00866B0A" w:rsidRDefault="00E317CB" w:rsidP="00E317CB">
            <w:pPr>
              <w:rPr>
                <w:sz w:val="16"/>
              </w:rPr>
            </w:pPr>
            <w:r w:rsidRPr="00866B0A">
              <w:rPr>
                <w:sz w:val="16"/>
              </w:rPr>
              <w:t>"_______"______________________ 20        г.</w:t>
            </w:r>
          </w:p>
        </w:tc>
      </w:tr>
      <w:tr w:rsidR="00E317CB" w:rsidRPr="00866B0A" w:rsidTr="00E317CB">
        <w:trPr>
          <w:trHeight w:hRule="exact" w:val="105"/>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538" w:type="dxa"/>
            <w:gridSpan w:val="11"/>
            <w:shd w:val="clear" w:color="FFFFFF" w:fill="auto"/>
            <w:vAlign w:val="bottom"/>
          </w:tcPr>
          <w:p w:rsidR="00E317CB" w:rsidRPr="00866B0A" w:rsidRDefault="00E317CB" w:rsidP="00E317CB">
            <w:pPr>
              <w:widowControl/>
              <w:suppressAutoHyphens w:val="0"/>
              <w:rPr>
                <w:rFonts w:eastAsia="Times New Roman"/>
                <w:b/>
                <w:color w:val="auto"/>
                <w:sz w:val="16"/>
                <w:szCs w:val="22"/>
                <w:lang w:eastAsia="ru-RU"/>
              </w:rPr>
            </w:pPr>
            <w:r w:rsidRPr="00866B0A">
              <w:rPr>
                <w:rFonts w:eastAsia="Times New Roman"/>
                <w:b/>
                <w:color w:val="auto"/>
                <w:sz w:val="16"/>
                <w:szCs w:val="22"/>
                <w:lang w:eastAsia="ru-RU"/>
              </w:rPr>
              <w:t>Счета аналитического учета счета 0 208 00 000 для выдачи аванса</w:t>
            </w:r>
          </w:p>
        </w:tc>
      </w:tr>
      <w:tr w:rsidR="00E317CB" w:rsidRPr="00866B0A" w:rsidTr="00E317CB">
        <w:trPr>
          <w:trHeight w:hRule="exact" w:val="120"/>
        </w:trPr>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4725"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Счета аналитического учета</w:t>
            </w:r>
          </w:p>
        </w:tc>
        <w:tc>
          <w:tcPr>
            <w:tcW w:w="189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Сумма</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189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баланс</w:t>
            </w:r>
          </w:p>
        </w:tc>
        <w:tc>
          <w:tcPr>
            <w:tcW w:w="2835"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счет</w:t>
            </w:r>
          </w:p>
        </w:tc>
        <w:tc>
          <w:tcPr>
            <w:tcW w:w="189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317CB" w:rsidRPr="00866B0A" w:rsidRDefault="00E317CB" w:rsidP="00E317CB">
            <w:pPr>
              <w:widowControl/>
              <w:suppressAutoHyphens w:val="0"/>
              <w:jc w:val="center"/>
              <w:rPr>
                <w:rFonts w:eastAsia="Times New Roman"/>
                <w:b/>
                <w:color w:val="auto"/>
                <w:sz w:val="16"/>
                <w:szCs w:val="22"/>
                <w:lang w:eastAsia="ru-RU"/>
              </w:rPr>
            </w:pPr>
            <w:r w:rsidRPr="00866B0A">
              <w:rPr>
                <w:rFonts w:eastAsia="Times New Roman"/>
                <w:b/>
                <w:color w:val="auto"/>
                <w:sz w:val="16"/>
                <w:szCs w:val="22"/>
                <w:lang w:eastAsia="ru-RU"/>
              </w:rPr>
              <w:t>Сумма</w:t>
            </w: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rPr>
          <w:trHeight w:hRule="exact" w:val="300"/>
        </w:trPr>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88" w:type="dxa"/>
            <w:shd w:val="clear" w:color="FFFFFF" w:fill="auto"/>
          </w:tcPr>
          <w:p w:rsidR="00E317CB" w:rsidRPr="00866B0A" w:rsidRDefault="00E317CB" w:rsidP="00E317CB">
            <w:pPr>
              <w:jc w:val="center"/>
              <w:rPr>
                <w:sz w:val="16"/>
              </w:rPr>
            </w:pPr>
          </w:p>
        </w:tc>
      </w:tr>
      <w:tr w:rsidR="00E317CB" w:rsidRPr="00866B0A" w:rsidTr="00E317CB">
        <w:trPr>
          <w:trHeight w:hRule="exact" w:val="300"/>
        </w:trPr>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88" w:type="dxa"/>
            <w:shd w:val="clear" w:color="FFFFFF" w:fill="auto"/>
          </w:tcPr>
          <w:p w:rsidR="00E317CB" w:rsidRPr="00866B0A" w:rsidRDefault="00E317CB" w:rsidP="00E317CB">
            <w:pPr>
              <w:jc w:val="center"/>
              <w:rPr>
                <w:sz w:val="16"/>
              </w:rPr>
            </w:pPr>
          </w:p>
        </w:tc>
      </w:tr>
      <w:tr w:rsidR="00E317CB" w:rsidRPr="00866B0A" w:rsidTr="00E317CB">
        <w:trPr>
          <w:trHeight w:hRule="exact" w:val="300"/>
        </w:trPr>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rPr>
                <w:sz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tcPr>
          <w:p w:rsidR="00E317CB" w:rsidRPr="00866B0A" w:rsidRDefault="00E317CB" w:rsidP="00E317CB">
            <w:pPr>
              <w:widowControl/>
              <w:suppressAutoHyphens w:val="0"/>
              <w:jc w:val="right"/>
              <w:rPr>
                <w:rFonts w:eastAsia="Times New Roman"/>
                <w:color w:val="auto"/>
                <w:sz w:val="16"/>
                <w:szCs w:val="22"/>
                <w:lang w:eastAsia="ru-RU"/>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945" w:type="dxa"/>
            <w:shd w:val="clear" w:color="FFFFFF" w:fill="auto"/>
          </w:tcPr>
          <w:p w:rsidR="00E317CB" w:rsidRPr="00866B0A" w:rsidRDefault="00E317CB" w:rsidP="00E317CB">
            <w:pPr>
              <w:jc w:val="center"/>
              <w:rPr>
                <w:sz w:val="16"/>
              </w:rPr>
            </w:pPr>
          </w:p>
        </w:tc>
        <w:tc>
          <w:tcPr>
            <w:tcW w:w="88" w:type="dxa"/>
            <w:shd w:val="clear" w:color="FFFFFF" w:fill="auto"/>
          </w:tcPr>
          <w:p w:rsidR="00E317CB" w:rsidRPr="00866B0A" w:rsidRDefault="00E317CB" w:rsidP="00E317CB">
            <w:pPr>
              <w:jc w:val="center"/>
              <w:rPr>
                <w:sz w:val="16"/>
              </w:rPr>
            </w:pPr>
          </w:p>
        </w:tc>
      </w:tr>
      <w:tr w:rsidR="00E317CB" w:rsidRPr="00866B0A" w:rsidTr="00E317CB">
        <w:trPr>
          <w:trHeight w:hRule="exact" w:val="300"/>
        </w:trPr>
        <w:tc>
          <w:tcPr>
            <w:tcW w:w="4725" w:type="dxa"/>
            <w:gridSpan w:val="5"/>
            <w:tcBorders>
              <w:top w:val="single" w:sz="4" w:space="0" w:color="auto"/>
              <w:left w:val="single" w:sz="4" w:space="0" w:color="auto"/>
              <w:bottom w:val="single" w:sz="4" w:space="0" w:color="auto"/>
              <w:right w:val="single" w:sz="4" w:space="0" w:color="auto"/>
            </w:tcBorders>
            <w:shd w:val="clear" w:color="FFFFFF" w:fill="auto"/>
            <w:vAlign w:val="bottom"/>
          </w:tcPr>
          <w:p w:rsidR="00E317CB" w:rsidRPr="00866B0A" w:rsidRDefault="00E317CB" w:rsidP="00E317CB">
            <w:pPr>
              <w:widowControl/>
              <w:suppressAutoHyphens w:val="0"/>
              <w:jc w:val="right"/>
              <w:rPr>
                <w:rFonts w:eastAsia="Times New Roman"/>
                <w:b/>
                <w:color w:val="auto"/>
                <w:sz w:val="16"/>
                <w:szCs w:val="22"/>
                <w:lang w:eastAsia="ru-RU"/>
              </w:rPr>
            </w:pPr>
            <w:r w:rsidRPr="00866B0A">
              <w:rPr>
                <w:rFonts w:eastAsia="Times New Roman"/>
                <w:b/>
                <w:color w:val="auto"/>
                <w:sz w:val="16"/>
                <w:szCs w:val="22"/>
                <w:lang w:eastAsia="ru-RU"/>
              </w:rPr>
              <w:t>ИТОГО:</w:t>
            </w:r>
          </w:p>
        </w:tc>
        <w:tc>
          <w:tcPr>
            <w:tcW w:w="1890" w:type="dxa"/>
            <w:gridSpan w:val="2"/>
            <w:tcBorders>
              <w:top w:val="single" w:sz="4" w:space="0" w:color="auto"/>
              <w:left w:val="single" w:sz="4" w:space="0" w:color="auto"/>
              <w:bottom w:val="single" w:sz="4" w:space="0" w:color="auto"/>
              <w:right w:val="single" w:sz="4" w:space="0" w:color="auto"/>
            </w:tcBorders>
            <w:shd w:val="clear" w:color="FFFFFF" w:fill="FFFFC0"/>
            <w:vAlign w:val="bottom"/>
          </w:tcPr>
          <w:p w:rsidR="00E317CB" w:rsidRPr="00866B0A" w:rsidRDefault="00E317CB" w:rsidP="00E317CB">
            <w:pPr>
              <w:widowControl/>
              <w:suppressAutoHyphens w:val="0"/>
              <w:jc w:val="right"/>
              <w:rPr>
                <w:rFonts w:eastAsia="Times New Roman"/>
                <w:b/>
                <w:color w:val="auto"/>
                <w:sz w:val="16"/>
                <w:szCs w:val="22"/>
                <w:lang w:eastAsia="ru-RU"/>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3780" w:type="dxa"/>
            <w:gridSpan w:val="4"/>
            <w:shd w:val="clear" w:color="FFFFFF" w:fill="auto"/>
            <w:vAlign w:val="bottom"/>
          </w:tcPr>
          <w:p w:rsidR="00E317CB" w:rsidRPr="00866B0A" w:rsidRDefault="00E317CB" w:rsidP="00E317CB">
            <w:pPr>
              <w:rPr>
                <w:sz w:val="16"/>
              </w:rPr>
            </w:pPr>
            <w:r w:rsidRPr="00866B0A">
              <w:rPr>
                <w:sz w:val="16"/>
              </w:rPr>
              <w:t>Задолженность по предыдущему авансу</w:t>
            </w:r>
          </w:p>
        </w:tc>
        <w:tc>
          <w:tcPr>
            <w:tcW w:w="5758" w:type="dxa"/>
            <w:gridSpan w:val="7"/>
            <w:tcBorders>
              <w:bottom w:val="single" w:sz="4" w:space="0" w:color="auto"/>
            </w:tcBorders>
            <w:shd w:val="clear" w:color="FFFFFF" w:fill="FFFFC0"/>
            <w:vAlign w:val="bottom"/>
          </w:tcPr>
          <w:p w:rsidR="00E317CB" w:rsidRPr="00866B0A" w:rsidRDefault="00E317CB" w:rsidP="00E317CB">
            <w:pPr>
              <w:rPr>
                <w:sz w:val="16"/>
              </w:rPr>
            </w:pPr>
          </w:p>
        </w:tc>
      </w:tr>
      <w:tr w:rsidR="00E317CB" w:rsidRPr="00866B0A" w:rsidTr="00E317CB">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r w:rsidR="00E317CB" w:rsidRPr="00866B0A" w:rsidTr="00E317CB">
        <w:tc>
          <w:tcPr>
            <w:tcW w:w="2835" w:type="dxa"/>
            <w:gridSpan w:val="3"/>
            <w:shd w:val="clear" w:color="FFFFFF" w:fill="auto"/>
            <w:vAlign w:val="bottom"/>
          </w:tcPr>
          <w:p w:rsidR="00E317CB" w:rsidRPr="00866B0A" w:rsidRDefault="00E317CB" w:rsidP="00E317CB">
            <w:pPr>
              <w:rPr>
                <w:sz w:val="16"/>
              </w:rPr>
            </w:pPr>
            <w:r w:rsidRPr="00866B0A">
              <w:rPr>
                <w:sz w:val="16"/>
              </w:rPr>
              <w:t>Главный бухгалтер (бухгалтер)</w:t>
            </w: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945" w:type="dxa"/>
            <w:tcBorders>
              <w:bottom w:val="single" w:sz="4" w:space="0" w:color="auto"/>
            </w:tcBorders>
            <w:shd w:val="clear" w:color="FFFFFF" w:fill="auto"/>
            <w:vAlign w:val="bottom"/>
          </w:tcPr>
          <w:p w:rsidR="00E317CB" w:rsidRPr="00866B0A" w:rsidRDefault="00E317CB" w:rsidP="00E317CB">
            <w:pPr>
              <w:rPr>
                <w:sz w:val="16"/>
              </w:rPr>
            </w:pPr>
          </w:p>
        </w:tc>
        <w:tc>
          <w:tcPr>
            <w:tcW w:w="3868" w:type="dxa"/>
            <w:gridSpan w:val="5"/>
            <w:shd w:val="clear" w:color="FFFFFF" w:fill="auto"/>
            <w:vAlign w:val="bottom"/>
          </w:tcPr>
          <w:p w:rsidR="00E317CB" w:rsidRPr="00866B0A" w:rsidRDefault="00E317CB" w:rsidP="00E317CB">
            <w:pPr>
              <w:rPr>
                <w:sz w:val="16"/>
              </w:rPr>
            </w:pPr>
            <w:r w:rsidRPr="00866B0A">
              <w:rPr>
                <w:sz w:val="16"/>
              </w:rPr>
              <w:t>(                                              )</w:t>
            </w:r>
          </w:p>
        </w:tc>
      </w:tr>
      <w:tr w:rsidR="00E317CB" w:rsidRPr="00866B0A" w:rsidTr="00E317CB">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2835" w:type="dxa"/>
            <w:gridSpan w:val="3"/>
            <w:shd w:val="clear" w:color="FFFFFF" w:fill="auto"/>
          </w:tcPr>
          <w:p w:rsidR="00E317CB" w:rsidRPr="00866B0A" w:rsidRDefault="00E317CB" w:rsidP="00E317CB">
            <w:pPr>
              <w:widowControl/>
              <w:suppressAutoHyphens w:val="0"/>
              <w:jc w:val="center"/>
              <w:rPr>
                <w:rFonts w:eastAsia="Times New Roman"/>
                <w:color w:val="auto"/>
                <w:sz w:val="14"/>
                <w:szCs w:val="22"/>
                <w:lang w:eastAsia="ru-RU"/>
              </w:rPr>
            </w:pPr>
            <w:r w:rsidRPr="00866B0A">
              <w:rPr>
                <w:rFonts w:eastAsia="Times New Roman"/>
                <w:color w:val="auto"/>
                <w:sz w:val="14"/>
                <w:szCs w:val="22"/>
                <w:lang w:eastAsia="ru-RU"/>
              </w:rPr>
              <w:t>(подпись)</w:t>
            </w:r>
          </w:p>
        </w:tc>
        <w:tc>
          <w:tcPr>
            <w:tcW w:w="945" w:type="dxa"/>
            <w:shd w:val="clear" w:color="FFFFFF" w:fill="auto"/>
            <w:vAlign w:val="bottom"/>
          </w:tcPr>
          <w:p w:rsidR="00E317CB" w:rsidRPr="00866B0A" w:rsidRDefault="00E317CB" w:rsidP="00E317CB">
            <w:pP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945" w:type="dxa"/>
            <w:shd w:val="clear" w:color="FFFFFF" w:fill="auto"/>
            <w:vAlign w:val="bottom"/>
          </w:tcPr>
          <w:p w:rsidR="00E317CB" w:rsidRPr="00866B0A" w:rsidRDefault="00E317CB" w:rsidP="00E317CB">
            <w:pPr>
              <w:jc w:val="center"/>
              <w:rPr>
                <w:sz w:val="16"/>
              </w:rPr>
            </w:pPr>
          </w:p>
        </w:tc>
        <w:tc>
          <w:tcPr>
            <w:tcW w:w="88" w:type="dxa"/>
            <w:shd w:val="clear" w:color="FFFFFF" w:fill="auto"/>
            <w:vAlign w:val="bottom"/>
          </w:tcPr>
          <w:p w:rsidR="00E317CB" w:rsidRPr="00866B0A" w:rsidRDefault="00E317CB" w:rsidP="00E317CB">
            <w:pPr>
              <w:jc w:val="center"/>
              <w:rPr>
                <w:sz w:val="16"/>
              </w:rPr>
            </w:pPr>
          </w:p>
        </w:tc>
      </w:tr>
    </w:tbl>
    <w:p w:rsidR="00A4263D" w:rsidRPr="00866B0A" w:rsidRDefault="00A4263D" w:rsidP="00E317CB">
      <w:pPr>
        <w:jc w:val="both"/>
        <w:rPr>
          <w:color w:val="auto"/>
          <w:sz w:val="28"/>
          <w:szCs w:val="28"/>
        </w:rPr>
      </w:pPr>
    </w:p>
    <w:p w:rsidR="00866B0A" w:rsidRPr="00D160BB" w:rsidRDefault="00866B0A" w:rsidP="00D160BB">
      <w:pPr>
        <w:tabs>
          <w:tab w:val="num" w:pos="0"/>
          <w:tab w:val="left" w:pos="142"/>
        </w:tabs>
        <w:spacing w:line="360" w:lineRule="auto"/>
        <w:ind w:firstLine="709"/>
        <w:contextualSpacing/>
        <w:jc w:val="both"/>
        <w:rPr>
          <w:b/>
          <w:bCs/>
          <w:color w:val="auto"/>
        </w:rPr>
      </w:pPr>
      <w:bookmarkStart w:id="120" w:name="_6.4_Перечень_должностных_1"/>
      <w:bookmarkEnd w:id="120"/>
    </w:p>
    <w:p w:rsidR="00866B0A" w:rsidRPr="00D160BB" w:rsidRDefault="00866B0A" w:rsidP="00D160BB">
      <w:pPr>
        <w:tabs>
          <w:tab w:val="num" w:pos="0"/>
          <w:tab w:val="left" w:pos="142"/>
        </w:tabs>
        <w:spacing w:line="360" w:lineRule="auto"/>
        <w:ind w:firstLine="709"/>
        <w:contextualSpacing/>
        <w:jc w:val="both"/>
        <w:rPr>
          <w:b/>
          <w:bCs/>
          <w:color w:val="auto"/>
        </w:rPr>
      </w:pPr>
    </w:p>
    <w:p w:rsidR="00866B0A" w:rsidRPr="00D160BB" w:rsidRDefault="00866B0A" w:rsidP="00682252">
      <w:pPr>
        <w:tabs>
          <w:tab w:val="num" w:pos="0"/>
          <w:tab w:val="left" w:pos="142"/>
        </w:tabs>
        <w:spacing w:line="360" w:lineRule="auto"/>
        <w:contextualSpacing/>
        <w:jc w:val="both"/>
        <w:rPr>
          <w:b/>
          <w:bCs/>
          <w:color w:val="auto"/>
        </w:rPr>
      </w:pPr>
    </w:p>
    <w:p w:rsidR="00931641" w:rsidRPr="00FB50F5" w:rsidRDefault="00931641" w:rsidP="00931641">
      <w:pPr>
        <w:pStyle w:val="4"/>
        <w:ind w:firstLine="284"/>
        <w:rPr>
          <w:rFonts w:ascii="Calibri" w:hAnsi="Calibri" w:cs="Calibri"/>
        </w:rPr>
      </w:pPr>
      <w:r w:rsidRPr="00F624E3">
        <w:rPr>
          <w:rFonts w:ascii="Calibri" w:hAnsi="Calibri" w:cs="Calibri"/>
        </w:rPr>
        <w:t>6.4 Перечень должностных лиц, имеющих право подписи первичных документов</w:t>
      </w:r>
    </w:p>
    <w:p w:rsidR="00931641" w:rsidRPr="006041D7" w:rsidRDefault="00931641" w:rsidP="00931641">
      <w:pPr>
        <w:tabs>
          <w:tab w:val="num" w:pos="0"/>
          <w:tab w:val="left" w:pos="142"/>
        </w:tabs>
        <w:spacing w:line="360" w:lineRule="auto"/>
        <w:ind w:firstLine="709"/>
        <w:contextualSpacing/>
        <w:jc w:val="both"/>
        <w:rPr>
          <w:bCs/>
          <w:color w:val="auto"/>
        </w:rPr>
      </w:pPr>
    </w:p>
    <w:p w:rsidR="00931641" w:rsidRPr="006041D7" w:rsidRDefault="00931641" w:rsidP="00931641">
      <w:pPr>
        <w:tabs>
          <w:tab w:val="num" w:pos="0"/>
          <w:tab w:val="left" w:pos="142"/>
        </w:tabs>
        <w:spacing w:line="360" w:lineRule="auto"/>
        <w:ind w:firstLine="709"/>
        <w:contextualSpacing/>
        <w:jc w:val="right"/>
        <w:rPr>
          <w:bCs/>
          <w:color w:val="auto"/>
        </w:rPr>
      </w:pPr>
      <w:r w:rsidRPr="006041D7">
        <w:rPr>
          <w:bCs/>
          <w:color w:val="auto"/>
        </w:rPr>
        <w:t>Приложение №6.4</w:t>
      </w:r>
    </w:p>
    <w:p w:rsidR="00931641" w:rsidRPr="006041D7" w:rsidRDefault="00931641" w:rsidP="00931641">
      <w:pPr>
        <w:tabs>
          <w:tab w:val="num" w:pos="0"/>
          <w:tab w:val="left" w:pos="142"/>
        </w:tabs>
        <w:spacing w:line="360" w:lineRule="auto"/>
        <w:ind w:firstLine="709"/>
        <w:contextualSpacing/>
        <w:jc w:val="right"/>
        <w:rPr>
          <w:bCs/>
          <w:color w:val="auto"/>
        </w:rPr>
      </w:pPr>
    </w:p>
    <w:p w:rsidR="00931641" w:rsidRPr="006041D7" w:rsidRDefault="00931641" w:rsidP="00931641">
      <w:pPr>
        <w:tabs>
          <w:tab w:val="num" w:pos="0"/>
          <w:tab w:val="left" w:pos="142"/>
        </w:tabs>
        <w:spacing w:line="360" w:lineRule="auto"/>
        <w:ind w:firstLine="709"/>
        <w:contextualSpacing/>
        <w:jc w:val="center"/>
        <w:rPr>
          <w:b/>
          <w:bCs/>
          <w:iCs/>
        </w:rPr>
      </w:pPr>
      <w:r w:rsidRPr="006041D7">
        <w:rPr>
          <w:b/>
          <w:bCs/>
          <w:iCs/>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p w:rsidR="00931641" w:rsidRPr="006041D7" w:rsidRDefault="00931641" w:rsidP="00931641">
      <w:pPr>
        <w:tabs>
          <w:tab w:val="num" w:pos="0"/>
          <w:tab w:val="left" w:pos="142"/>
        </w:tabs>
        <w:spacing w:line="360" w:lineRule="auto"/>
        <w:ind w:left="-284" w:firstLine="709"/>
        <w:contextualSpacing/>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
        <w:gridCol w:w="1914"/>
        <w:gridCol w:w="1914"/>
        <w:gridCol w:w="1914"/>
        <w:gridCol w:w="1914"/>
      </w:tblGrid>
      <w:tr w:rsidR="00931641" w:rsidRPr="006041D7" w:rsidTr="00931641">
        <w:tc>
          <w:tcPr>
            <w:tcW w:w="1380" w:type="dxa"/>
            <w:shd w:val="clear" w:color="auto" w:fill="auto"/>
          </w:tcPr>
          <w:p w:rsidR="00931641" w:rsidRPr="00C428E3" w:rsidRDefault="00931641" w:rsidP="00931641">
            <w:pPr>
              <w:tabs>
                <w:tab w:val="num" w:pos="0"/>
                <w:tab w:val="left" w:pos="142"/>
              </w:tabs>
              <w:snapToGrid w:val="0"/>
              <w:spacing w:line="360" w:lineRule="auto"/>
              <w:ind w:left="34" w:hanging="34"/>
              <w:contextualSpacing/>
              <w:jc w:val="center"/>
              <w:rPr>
                <w:b/>
                <w:sz w:val="20"/>
                <w:szCs w:val="20"/>
              </w:rPr>
            </w:pPr>
            <w:r w:rsidRPr="00C428E3">
              <w:rPr>
                <w:b/>
                <w:sz w:val="20"/>
                <w:szCs w:val="20"/>
              </w:rPr>
              <w:t>№</w:t>
            </w:r>
          </w:p>
          <w:p w:rsidR="00931641" w:rsidRPr="00C428E3" w:rsidRDefault="00931641" w:rsidP="00931641">
            <w:pPr>
              <w:tabs>
                <w:tab w:val="num" w:pos="0"/>
                <w:tab w:val="left" w:pos="142"/>
              </w:tabs>
              <w:snapToGrid w:val="0"/>
              <w:spacing w:line="360" w:lineRule="auto"/>
              <w:ind w:left="34" w:hanging="34"/>
              <w:contextualSpacing/>
              <w:jc w:val="center"/>
              <w:rPr>
                <w:b/>
                <w:sz w:val="20"/>
                <w:szCs w:val="20"/>
              </w:rPr>
            </w:pPr>
            <w:r w:rsidRPr="00C428E3">
              <w:rPr>
                <w:b/>
                <w:sz w:val="20"/>
                <w:szCs w:val="20"/>
              </w:rPr>
              <w:t>п/п</w:t>
            </w:r>
          </w:p>
        </w:tc>
        <w:tc>
          <w:tcPr>
            <w:tcW w:w="1914" w:type="dxa"/>
            <w:shd w:val="clear" w:color="auto" w:fill="auto"/>
          </w:tcPr>
          <w:p w:rsidR="00931641" w:rsidRPr="00C428E3" w:rsidRDefault="00931641" w:rsidP="00931641">
            <w:pPr>
              <w:tabs>
                <w:tab w:val="num" w:pos="0"/>
                <w:tab w:val="left" w:pos="142"/>
              </w:tabs>
              <w:snapToGrid w:val="0"/>
              <w:spacing w:line="360" w:lineRule="auto"/>
              <w:contextualSpacing/>
              <w:jc w:val="center"/>
              <w:rPr>
                <w:b/>
                <w:sz w:val="20"/>
                <w:szCs w:val="20"/>
              </w:rPr>
            </w:pPr>
            <w:r w:rsidRPr="00C428E3">
              <w:rPr>
                <w:b/>
                <w:sz w:val="20"/>
                <w:szCs w:val="20"/>
              </w:rPr>
              <w:t>Фамилия Имя Отчество</w:t>
            </w:r>
          </w:p>
        </w:tc>
        <w:tc>
          <w:tcPr>
            <w:tcW w:w="1914" w:type="dxa"/>
            <w:shd w:val="clear" w:color="auto" w:fill="auto"/>
          </w:tcPr>
          <w:p w:rsidR="00931641" w:rsidRPr="00C428E3" w:rsidRDefault="00931641" w:rsidP="00931641">
            <w:pPr>
              <w:tabs>
                <w:tab w:val="num" w:pos="0"/>
                <w:tab w:val="left" w:pos="142"/>
              </w:tabs>
              <w:snapToGrid w:val="0"/>
              <w:spacing w:line="360" w:lineRule="auto"/>
              <w:contextualSpacing/>
              <w:jc w:val="center"/>
              <w:rPr>
                <w:b/>
                <w:sz w:val="20"/>
                <w:szCs w:val="20"/>
              </w:rPr>
            </w:pPr>
            <w:r w:rsidRPr="00C428E3">
              <w:rPr>
                <w:b/>
                <w:sz w:val="20"/>
                <w:szCs w:val="20"/>
              </w:rPr>
              <w:t>Занимаемая должность</w:t>
            </w:r>
          </w:p>
        </w:tc>
        <w:tc>
          <w:tcPr>
            <w:tcW w:w="1914" w:type="dxa"/>
            <w:shd w:val="clear" w:color="auto" w:fill="auto"/>
          </w:tcPr>
          <w:p w:rsidR="00931641" w:rsidRPr="00C428E3" w:rsidRDefault="00931641" w:rsidP="00931641">
            <w:pPr>
              <w:tabs>
                <w:tab w:val="num" w:pos="0"/>
                <w:tab w:val="left" w:pos="142"/>
              </w:tabs>
              <w:snapToGrid w:val="0"/>
              <w:spacing w:line="360" w:lineRule="auto"/>
              <w:contextualSpacing/>
              <w:jc w:val="center"/>
              <w:rPr>
                <w:b/>
                <w:sz w:val="20"/>
                <w:szCs w:val="20"/>
              </w:rPr>
            </w:pPr>
            <w:r w:rsidRPr="00C428E3">
              <w:rPr>
                <w:b/>
                <w:sz w:val="20"/>
                <w:szCs w:val="20"/>
              </w:rPr>
              <w:t>Категория</w:t>
            </w:r>
          </w:p>
          <w:p w:rsidR="00931641" w:rsidRPr="00C428E3" w:rsidRDefault="00931641" w:rsidP="00931641">
            <w:pPr>
              <w:tabs>
                <w:tab w:val="num" w:pos="0"/>
                <w:tab w:val="left" w:pos="142"/>
              </w:tabs>
              <w:snapToGrid w:val="0"/>
              <w:spacing w:line="360" w:lineRule="auto"/>
              <w:contextualSpacing/>
              <w:jc w:val="center"/>
              <w:rPr>
                <w:b/>
                <w:sz w:val="20"/>
                <w:szCs w:val="20"/>
              </w:rPr>
            </w:pPr>
            <w:r w:rsidRPr="00C428E3">
              <w:rPr>
                <w:b/>
                <w:sz w:val="20"/>
                <w:szCs w:val="20"/>
              </w:rPr>
              <w:t>документов</w:t>
            </w:r>
          </w:p>
        </w:tc>
        <w:tc>
          <w:tcPr>
            <w:tcW w:w="1914" w:type="dxa"/>
            <w:shd w:val="clear" w:color="auto" w:fill="auto"/>
          </w:tcPr>
          <w:p w:rsidR="00931641" w:rsidRPr="00C428E3" w:rsidRDefault="00931641" w:rsidP="00931641">
            <w:pPr>
              <w:tabs>
                <w:tab w:val="num" w:pos="0"/>
                <w:tab w:val="left" w:pos="142"/>
              </w:tabs>
              <w:snapToGrid w:val="0"/>
              <w:spacing w:line="360" w:lineRule="auto"/>
              <w:ind w:hanging="1"/>
              <w:contextualSpacing/>
              <w:jc w:val="center"/>
              <w:rPr>
                <w:b/>
                <w:sz w:val="20"/>
                <w:szCs w:val="20"/>
              </w:rPr>
            </w:pPr>
            <w:r w:rsidRPr="00C428E3">
              <w:rPr>
                <w:b/>
                <w:sz w:val="20"/>
                <w:szCs w:val="20"/>
              </w:rPr>
              <w:t>Образец</w:t>
            </w:r>
          </w:p>
          <w:p w:rsidR="00931641" w:rsidRPr="00C428E3" w:rsidRDefault="00931641" w:rsidP="00931641">
            <w:pPr>
              <w:tabs>
                <w:tab w:val="num" w:pos="0"/>
                <w:tab w:val="left" w:pos="142"/>
              </w:tabs>
              <w:snapToGrid w:val="0"/>
              <w:spacing w:line="360" w:lineRule="auto"/>
              <w:ind w:left="-1"/>
              <w:contextualSpacing/>
              <w:jc w:val="center"/>
              <w:rPr>
                <w:b/>
                <w:sz w:val="20"/>
                <w:szCs w:val="20"/>
              </w:rPr>
            </w:pPr>
            <w:r w:rsidRPr="00C428E3">
              <w:rPr>
                <w:b/>
                <w:sz w:val="20"/>
                <w:szCs w:val="20"/>
              </w:rPr>
              <w:t>подписи</w:t>
            </w:r>
          </w:p>
        </w:tc>
      </w:tr>
      <w:tr w:rsidR="00931641" w:rsidRPr="006041D7" w:rsidTr="00931641">
        <w:tc>
          <w:tcPr>
            <w:tcW w:w="1380" w:type="dxa"/>
            <w:shd w:val="clear" w:color="auto" w:fill="auto"/>
          </w:tcPr>
          <w:p w:rsidR="00931641" w:rsidRPr="006041D7" w:rsidRDefault="00682252" w:rsidP="00931641">
            <w:pPr>
              <w:tabs>
                <w:tab w:val="num" w:pos="0"/>
                <w:tab w:val="left" w:pos="142"/>
              </w:tabs>
              <w:spacing w:line="360" w:lineRule="auto"/>
              <w:ind w:firstLine="709"/>
              <w:contextualSpacing/>
            </w:pPr>
            <w:r>
              <w:t>1</w:t>
            </w:r>
          </w:p>
        </w:tc>
        <w:tc>
          <w:tcPr>
            <w:tcW w:w="1914" w:type="dxa"/>
            <w:shd w:val="clear" w:color="auto" w:fill="auto"/>
          </w:tcPr>
          <w:p w:rsidR="00931641" w:rsidRPr="006041D7" w:rsidRDefault="00160F95" w:rsidP="00682252">
            <w:pPr>
              <w:tabs>
                <w:tab w:val="num" w:pos="0"/>
                <w:tab w:val="left" w:pos="142"/>
              </w:tabs>
              <w:spacing w:line="360" w:lineRule="auto"/>
              <w:contextualSpacing/>
            </w:pPr>
            <w:r>
              <w:t>Слепнёв Андрей Устинович</w:t>
            </w:r>
          </w:p>
        </w:tc>
        <w:tc>
          <w:tcPr>
            <w:tcW w:w="1914" w:type="dxa"/>
            <w:shd w:val="clear" w:color="auto" w:fill="auto"/>
          </w:tcPr>
          <w:p w:rsidR="00931641" w:rsidRPr="006041D7" w:rsidRDefault="00682252" w:rsidP="00682252">
            <w:pPr>
              <w:tabs>
                <w:tab w:val="num" w:pos="0"/>
                <w:tab w:val="left" w:pos="142"/>
              </w:tabs>
              <w:spacing w:line="360" w:lineRule="auto"/>
              <w:contextualSpacing/>
            </w:pPr>
            <w:r>
              <w:t xml:space="preserve">Председатель </w:t>
            </w:r>
            <w:r w:rsidR="00160F95">
              <w:t>СД</w:t>
            </w:r>
          </w:p>
        </w:tc>
        <w:tc>
          <w:tcPr>
            <w:tcW w:w="1914" w:type="dxa"/>
            <w:shd w:val="clear" w:color="auto" w:fill="auto"/>
          </w:tcPr>
          <w:p w:rsidR="00931641" w:rsidRPr="006041D7" w:rsidRDefault="00931641" w:rsidP="00931641">
            <w:pPr>
              <w:tabs>
                <w:tab w:val="num" w:pos="0"/>
                <w:tab w:val="left" w:pos="142"/>
              </w:tabs>
              <w:spacing w:line="360" w:lineRule="auto"/>
              <w:ind w:firstLine="709"/>
              <w:contextualSpacing/>
            </w:pPr>
          </w:p>
        </w:tc>
        <w:tc>
          <w:tcPr>
            <w:tcW w:w="1914" w:type="dxa"/>
            <w:shd w:val="clear" w:color="auto" w:fill="auto"/>
          </w:tcPr>
          <w:p w:rsidR="00931641" w:rsidRPr="006041D7" w:rsidRDefault="00931641" w:rsidP="00931641">
            <w:pPr>
              <w:tabs>
                <w:tab w:val="num" w:pos="0"/>
                <w:tab w:val="left" w:pos="142"/>
              </w:tabs>
              <w:spacing w:line="360" w:lineRule="auto"/>
              <w:ind w:firstLine="709"/>
              <w:contextualSpacing/>
            </w:pPr>
          </w:p>
        </w:tc>
      </w:tr>
      <w:tr w:rsidR="00931641" w:rsidRPr="006041D7" w:rsidTr="00931641">
        <w:tc>
          <w:tcPr>
            <w:tcW w:w="1380" w:type="dxa"/>
            <w:shd w:val="clear" w:color="auto" w:fill="auto"/>
          </w:tcPr>
          <w:p w:rsidR="00931641" w:rsidRPr="006041D7" w:rsidRDefault="00682252" w:rsidP="00931641">
            <w:pPr>
              <w:tabs>
                <w:tab w:val="num" w:pos="0"/>
                <w:tab w:val="left" w:pos="142"/>
              </w:tabs>
              <w:spacing w:line="360" w:lineRule="auto"/>
              <w:ind w:firstLine="709"/>
              <w:contextualSpacing/>
            </w:pPr>
            <w:r>
              <w:t>2</w:t>
            </w:r>
          </w:p>
        </w:tc>
        <w:tc>
          <w:tcPr>
            <w:tcW w:w="1914" w:type="dxa"/>
            <w:shd w:val="clear" w:color="auto" w:fill="auto"/>
          </w:tcPr>
          <w:p w:rsidR="00931641" w:rsidRPr="006041D7" w:rsidRDefault="00682252" w:rsidP="00682252">
            <w:pPr>
              <w:tabs>
                <w:tab w:val="num" w:pos="0"/>
                <w:tab w:val="left" w:pos="142"/>
              </w:tabs>
              <w:spacing w:line="360" w:lineRule="auto"/>
              <w:contextualSpacing/>
            </w:pPr>
            <w:r>
              <w:t>Слепнёва Светлана Анатольевна</w:t>
            </w:r>
          </w:p>
        </w:tc>
        <w:tc>
          <w:tcPr>
            <w:tcW w:w="1914" w:type="dxa"/>
            <w:shd w:val="clear" w:color="auto" w:fill="auto"/>
          </w:tcPr>
          <w:p w:rsidR="00931641" w:rsidRPr="006041D7" w:rsidRDefault="00682252" w:rsidP="00682252">
            <w:pPr>
              <w:tabs>
                <w:tab w:val="num" w:pos="0"/>
                <w:tab w:val="left" w:pos="142"/>
              </w:tabs>
              <w:spacing w:line="360" w:lineRule="auto"/>
              <w:contextualSpacing/>
            </w:pPr>
            <w:r>
              <w:t>Главный бухгалтер</w:t>
            </w:r>
          </w:p>
        </w:tc>
        <w:tc>
          <w:tcPr>
            <w:tcW w:w="1914" w:type="dxa"/>
            <w:shd w:val="clear" w:color="auto" w:fill="auto"/>
          </w:tcPr>
          <w:p w:rsidR="00931641" w:rsidRPr="006041D7" w:rsidRDefault="00931641" w:rsidP="00931641">
            <w:pPr>
              <w:tabs>
                <w:tab w:val="num" w:pos="0"/>
                <w:tab w:val="left" w:pos="142"/>
              </w:tabs>
              <w:spacing w:line="360" w:lineRule="auto"/>
              <w:ind w:firstLine="709"/>
              <w:contextualSpacing/>
            </w:pPr>
          </w:p>
        </w:tc>
        <w:tc>
          <w:tcPr>
            <w:tcW w:w="1914" w:type="dxa"/>
            <w:shd w:val="clear" w:color="auto" w:fill="auto"/>
          </w:tcPr>
          <w:p w:rsidR="00931641" w:rsidRPr="006041D7" w:rsidRDefault="00931641" w:rsidP="00931641">
            <w:pPr>
              <w:tabs>
                <w:tab w:val="num" w:pos="0"/>
                <w:tab w:val="left" w:pos="142"/>
              </w:tabs>
              <w:spacing w:line="360" w:lineRule="auto"/>
              <w:ind w:firstLine="709"/>
              <w:contextualSpacing/>
            </w:pPr>
          </w:p>
        </w:tc>
      </w:tr>
    </w:tbl>
    <w:p w:rsidR="00866B0A" w:rsidRPr="00D160BB" w:rsidRDefault="00866B0A" w:rsidP="00D160BB">
      <w:pPr>
        <w:tabs>
          <w:tab w:val="num" w:pos="0"/>
          <w:tab w:val="left" w:pos="142"/>
        </w:tabs>
        <w:spacing w:line="360" w:lineRule="auto"/>
        <w:ind w:firstLine="709"/>
        <w:contextualSpacing/>
        <w:jc w:val="both"/>
        <w:rPr>
          <w:b/>
          <w:bCs/>
          <w:color w:val="auto"/>
        </w:rPr>
      </w:pPr>
    </w:p>
    <w:p w:rsidR="00866B0A" w:rsidRPr="00D160BB" w:rsidRDefault="00866B0A" w:rsidP="00D160BB">
      <w:pPr>
        <w:tabs>
          <w:tab w:val="num" w:pos="0"/>
          <w:tab w:val="left" w:pos="142"/>
        </w:tabs>
        <w:spacing w:line="360" w:lineRule="auto"/>
        <w:ind w:firstLine="709"/>
        <w:contextualSpacing/>
        <w:jc w:val="both"/>
        <w:rPr>
          <w:b/>
          <w:bCs/>
          <w:color w:val="auto"/>
        </w:rPr>
      </w:pPr>
    </w:p>
    <w:p w:rsidR="00866B0A" w:rsidRPr="00016179" w:rsidRDefault="00866B0A" w:rsidP="00016179">
      <w:pPr>
        <w:pStyle w:val="4"/>
        <w:tabs>
          <w:tab w:val="left" w:pos="851"/>
          <w:tab w:val="left" w:pos="1134"/>
        </w:tabs>
        <w:spacing w:line="276" w:lineRule="auto"/>
        <w:ind w:firstLine="284"/>
        <w:jc w:val="both"/>
        <w:rPr>
          <w:rFonts w:asciiTheme="minorHAnsi" w:hAnsiTheme="minorHAnsi" w:cstheme="minorHAnsi"/>
        </w:rPr>
      </w:pPr>
      <w:bookmarkStart w:id="121" w:name="_6.5__Перечень"/>
      <w:bookmarkEnd w:id="121"/>
      <w:r w:rsidRPr="00F624E3">
        <w:rPr>
          <w:rFonts w:asciiTheme="minorHAnsi" w:hAnsiTheme="minorHAnsi" w:cstheme="minorHAnsi"/>
        </w:rPr>
        <w:t>6.5</w:t>
      </w:r>
      <w:r w:rsidR="00016179" w:rsidRPr="00F624E3">
        <w:rPr>
          <w:rFonts w:asciiTheme="minorHAnsi" w:hAnsiTheme="minorHAnsi" w:cstheme="minorHAnsi"/>
        </w:rPr>
        <w:t xml:space="preserve"> Перечень регистров бухгалтерского учета установленным </w:t>
      </w:r>
      <w:r w:rsidR="00F74A99">
        <w:rPr>
          <w:rFonts w:asciiTheme="minorHAnsi" w:hAnsiTheme="minorHAnsi" w:cstheme="minorHAnsi"/>
        </w:rPr>
        <w:t>Приказом Минфина РФ</w:t>
      </w:r>
      <w:r w:rsidR="00016179" w:rsidRPr="00F624E3">
        <w:rPr>
          <w:rFonts w:asciiTheme="minorHAnsi" w:hAnsiTheme="minorHAnsi" w:cstheme="minorHAnsi"/>
        </w:rPr>
        <w:t xml:space="preserve"> №52н, а также перечень регистров бухгалтерского учета применяемых дополнительно</w:t>
      </w:r>
    </w:p>
    <w:p w:rsidR="00016179" w:rsidRPr="006041D7" w:rsidRDefault="00016179" w:rsidP="00016179">
      <w:pPr>
        <w:tabs>
          <w:tab w:val="num" w:pos="0"/>
          <w:tab w:val="left" w:pos="142"/>
        </w:tabs>
        <w:spacing w:line="360" w:lineRule="auto"/>
        <w:ind w:firstLine="709"/>
        <w:contextualSpacing/>
        <w:jc w:val="right"/>
        <w:rPr>
          <w:bCs/>
          <w:color w:val="auto"/>
        </w:rPr>
      </w:pPr>
      <w:r w:rsidRPr="006041D7">
        <w:rPr>
          <w:bCs/>
          <w:color w:val="auto"/>
        </w:rPr>
        <w:t>Приложение №6.5</w:t>
      </w:r>
    </w:p>
    <w:p w:rsidR="00016179" w:rsidRPr="006041D7" w:rsidRDefault="00016179" w:rsidP="00016179">
      <w:pPr>
        <w:tabs>
          <w:tab w:val="num" w:pos="0"/>
          <w:tab w:val="left" w:pos="142"/>
        </w:tabs>
        <w:spacing w:line="360" w:lineRule="auto"/>
        <w:ind w:firstLine="709"/>
        <w:contextualSpacing/>
        <w:jc w:val="right"/>
        <w:rPr>
          <w:bCs/>
          <w:color w:val="auto"/>
        </w:rPr>
      </w:pPr>
    </w:p>
    <w:p w:rsidR="00016179" w:rsidRPr="006041D7" w:rsidRDefault="00016179" w:rsidP="00016179">
      <w:pPr>
        <w:tabs>
          <w:tab w:val="num" w:pos="0"/>
          <w:tab w:val="left" w:pos="142"/>
        </w:tabs>
        <w:spacing w:line="360" w:lineRule="auto"/>
        <w:ind w:firstLine="709"/>
        <w:contextualSpacing/>
        <w:jc w:val="center"/>
        <w:rPr>
          <w:b/>
          <w:bCs/>
          <w:color w:val="auto"/>
        </w:rPr>
      </w:pPr>
      <w:r w:rsidRPr="006041D7">
        <w:rPr>
          <w:b/>
          <w:bCs/>
          <w:color w:val="auto"/>
        </w:rPr>
        <w:t>ПЕРЕЧЕНЬ РЕГИСТРОВ БУХГАЛТЕРСКОГО УЧЕТА</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1608"/>
        <w:gridCol w:w="2551"/>
        <w:gridCol w:w="2208"/>
      </w:tblGrid>
      <w:tr w:rsidR="00016179" w:rsidRPr="00E51C37" w:rsidTr="00B802D2">
        <w:trPr>
          <w:tblHeader/>
        </w:trPr>
        <w:tc>
          <w:tcPr>
            <w:tcW w:w="3320" w:type="dxa"/>
            <w:shd w:val="clear" w:color="auto" w:fill="F3F3F3"/>
            <w:vAlign w:val="center"/>
          </w:tcPr>
          <w:p w:rsidR="00016179" w:rsidRPr="00E51C37" w:rsidRDefault="00016179" w:rsidP="00B802D2">
            <w:pPr>
              <w:widowControl/>
              <w:suppressAutoHyphens w:val="0"/>
              <w:spacing w:before="60" w:after="60"/>
              <w:jc w:val="center"/>
              <w:rPr>
                <w:rFonts w:eastAsia="Times New Roman"/>
                <w:b/>
                <w:color w:val="auto"/>
                <w:sz w:val="20"/>
                <w:szCs w:val="20"/>
                <w:lang w:eastAsia="ru-RU"/>
              </w:rPr>
            </w:pPr>
            <w:r w:rsidRPr="00E51C37">
              <w:rPr>
                <w:rFonts w:eastAsia="Times New Roman"/>
                <w:b/>
                <w:color w:val="auto"/>
                <w:sz w:val="20"/>
                <w:szCs w:val="20"/>
                <w:lang w:eastAsia="ru-RU"/>
              </w:rPr>
              <w:t>Наименование регистра</w:t>
            </w:r>
          </w:p>
        </w:tc>
        <w:tc>
          <w:tcPr>
            <w:tcW w:w="1608" w:type="dxa"/>
            <w:shd w:val="clear" w:color="auto" w:fill="F3F3F3"/>
            <w:vAlign w:val="center"/>
          </w:tcPr>
          <w:p w:rsidR="00016179" w:rsidRPr="00E51C37" w:rsidRDefault="00016179" w:rsidP="00B802D2">
            <w:pPr>
              <w:widowControl/>
              <w:suppressAutoHyphens w:val="0"/>
              <w:spacing w:before="60" w:after="60"/>
              <w:jc w:val="center"/>
              <w:rPr>
                <w:rFonts w:eastAsia="Times New Roman"/>
                <w:b/>
                <w:color w:val="auto"/>
                <w:sz w:val="20"/>
                <w:szCs w:val="20"/>
                <w:lang w:eastAsia="ru-RU"/>
              </w:rPr>
            </w:pPr>
            <w:r w:rsidRPr="00E51C37">
              <w:rPr>
                <w:rFonts w:eastAsia="Times New Roman"/>
                <w:b/>
                <w:color w:val="auto"/>
                <w:sz w:val="20"/>
                <w:szCs w:val="20"/>
                <w:lang w:eastAsia="ru-RU"/>
              </w:rPr>
              <w:t>Код формы</w:t>
            </w:r>
          </w:p>
        </w:tc>
        <w:tc>
          <w:tcPr>
            <w:tcW w:w="2551" w:type="dxa"/>
            <w:tcBorders>
              <w:bottom w:val="single" w:sz="4" w:space="0" w:color="auto"/>
            </w:tcBorders>
            <w:shd w:val="clear" w:color="auto" w:fill="F3F3F3"/>
            <w:vAlign w:val="center"/>
          </w:tcPr>
          <w:p w:rsidR="00016179" w:rsidRPr="00E51C37" w:rsidRDefault="00016179" w:rsidP="00B802D2">
            <w:pPr>
              <w:widowControl/>
              <w:suppressAutoHyphens w:val="0"/>
              <w:spacing w:before="60" w:after="60"/>
              <w:jc w:val="center"/>
              <w:rPr>
                <w:rFonts w:eastAsia="Times New Roman"/>
                <w:b/>
                <w:color w:val="auto"/>
                <w:sz w:val="20"/>
                <w:szCs w:val="20"/>
                <w:lang w:eastAsia="ru-RU"/>
              </w:rPr>
            </w:pPr>
            <w:r>
              <w:rPr>
                <w:rFonts w:eastAsia="Times New Roman"/>
                <w:b/>
                <w:color w:val="auto"/>
                <w:sz w:val="20"/>
                <w:szCs w:val="20"/>
                <w:lang w:eastAsia="ru-RU"/>
              </w:rPr>
              <w:t>Ответственное лицо за составление регистра</w:t>
            </w:r>
          </w:p>
        </w:tc>
        <w:tc>
          <w:tcPr>
            <w:tcW w:w="2208" w:type="dxa"/>
            <w:tcBorders>
              <w:bottom w:val="single" w:sz="4" w:space="0" w:color="auto"/>
            </w:tcBorders>
            <w:shd w:val="clear" w:color="auto" w:fill="F3F3F3"/>
          </w:tcPr>
          <w:p w:rsidR="00016179" w:rsidRDefault="00016179" w:rsidP="00B802D2">
            <w:pPr>
              <w:widowControl/>
              <w:suppressAutoHyphens w:val="0"/>
              <w:spacing w:before="60" w:after="60"/>
              <w:jc w:val="center"/>
              <w:rPr>
                <w:rFonts w:eastAsia="Times New Roman"/>
                <w:b/>
                <w:color w:val="auto"/>
                <w:sz w:val="20"/>
                <w:szCs w:val="20"/>
                <w:lang w:eastAsia="ru-RU"/>
              </w:rPr>
            </w:pPr>
          </w:p>
          <w:p w:rsidR="00016179" w:rsidRPr="00E51C37" w:rsidRDefault="00016179" w:rsidP="00B802D2">
            <w:pPr>
              <w:widowControl/>
              <w:suppressAutoHyphens w:val="0"/>
              <w:spacing w:before="60" w:after="60"/>
              <w:jc w:val="center"/>
              <w:rPr>
                <w:rFonts w:eastAsia="Times New Roman"/>
                <w:b/>
                <w:color w:val="auto"/>
                <w:sz w:val="20"/>
                <w:szCs w:val="20"/>
                <w:lang w:eastAsia="ru-RU"/>
              </w:rPr>
            </w:pPr>
            <w:r w:rsidRPr="00E51C37">
              <w:rPr>
                <w:rFonts w:eastAsia="Times New Roman"/>
                <w:b/>
                <w:color w:val="auto"/>
                <w:sz w:val="20"/>
                <w:szCs w:val="20"/>
                <w:lang w:eastAsia="ru-RU"/>
              </w:rPr>
              <w:t>Периодичность вывода на печать</w:t>
            </w:r>
          </w:p>
          <w:p w:rsidR="00016179" w:rsidRPr="00E51C37" w:rsidRDefault="00016179" w:rsidP="00B802D2">
            <w:pPr>
              <w:widowControl/>
              <w:suppressAutoHyphens w:val="0"/>
              <w:spacing w:before="60" w:after="60"/>
              <w:jc w:val="center"/>
              <w:rPr>
                <w:rFonts w:eastAsia="Times New Roman"/>
                <w:b/>
                <w:color w:val="auto"/>
                <w:sz w:val="20"/>
                <w:szCs w:val="20"/>
                <w:lang w:eastAsia="ru-RU"/>
              </w:rPr>
            </w:pP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по счету «Касса»</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682252" w:rsidRDefault="00016179" w:rsidP="00B802D2">
            <w:pPr>
              <w:widowControl/>
              <w:suppressAutoHyphens w:val="0"/>
              <w:spacing w:before="60" w:after="60"/>
              <w:ind w:left="288"/>
              <w:rPr>
                <w:rFonts w:eastAsia="Times New Roman"/>
                <w:color w:val="auto"/>
                <w:sz w:val="20"/>
                <w:lang w:eastAsia="ru-RU"/>
              </w:rPr>
            </w:pPr>
          </w:p>
        </w:tc>
        <w:tc>
          <w:tcPr>
            <w:tcW w:w="2208"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с безналичными денежными средствами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расчетов с подотчетными лицами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расчетов с поставщиками и подрядчиками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расчетов с дебиторами по доходам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 xml:space="preserve">Журнал операций расчетов по оплате труда, денежному довольствию и стипендиям </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операций по выбытию и перемещению 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Журнал по прочим операциям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0504071</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szCs w:val="20"/>
                <w:lang w:eastAsia="ru-RU"/>
              </w:rPr>
            </w:pPr>
            <w:r w:rsidRPr="00E51C37">
              <w:rPr>
                <w:rFonts w:eastAsia="Times New Roman"/>
                <w:color w:val="auto"/>
                <w:sz w:val="20"/>
                <w:lang w:eastAsia="ru-RU"/>
              </w:rPr>
              <w:t xml:space="preserve">Инвентарная карточка учета </w:t>
            </w:r>
            <w:r>
              <w:rPr>
                <w:rFonts w:eastAsia="Times New Roman"/>
                <w:color w:val="auto"/>
                <w:sz w:val="20"/>
                <w:lang w:eastAsia="ru-RU"/>
              </w:rPr>
              <w:t>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0504031</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Ежегодно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szCs w:val="20"/>
                <w:lang w:eastAsia="ru-RU"/>
              </w:rPr>
            </w:pPr>
            <w:r w:rsidRPr="00E51C37">
              <w:rPr>
                <w:rFonts w:eastAsia="Times New Roman"/>
                <w:color w:val="auto"/>
                <w:sz w:val="20"/>
                <w:lang w:eastAsia="ru-RU"/>
              </w:rPr>
              <w:t xml:space="preserve">Инвентарная карточка группового учета </w:t>
            </w:r>
            <w:r>
              <w:rPr>
                <w:rFonts w:eastAsia="Times New Roman"/>
                <w:color w:val="auto"/>
                <w:sz w:val="20"/>
                <w:lang w:eastAsia="ru-RU"/>
              </w:rPr>
              <w:t>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0504032</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Ежегодно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E51C37">
              <w:rPr>
                <w:rFonts w:eastAsia="Times New Roman"/>
                <w:color w:val="auto"/>
                <w:sz w:val="20"/>
                <w:lang w:eastAsia="ru-RU"/>
              </w:rPr>
              <w:t xml:space="preserve">Опись инвентарных карточек по учету </w:t>
            </w:r>
            <w:r>
              <w:rPr>
                <w:rFonts w:eastAsia="Times New Roman"/>
                <w:color w:val="auto"/>
                <w:sz w:val="20"/>
                <w:lang w:eastAsia="ru-RU"/>
              </w:rPr>
              <w:t>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0504033</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Ежегодно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Инвентарный список 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0504034</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Ежегодно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E51C37">
              <w:rPr>
                <w:rFonts w:eastAsia="Times New Roman"/>
                <w:color w:val="auto"/>
                <w:sz w:val="20"/>
                <w:lang w:eastAsia="ru-RU"/>
              </w:rPr>
              <w:t>Оборотная ведомость по нефинансовым активам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0504035</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20"/>
                <w:lang w:eastAsia="ru-RU"/>
              </w:rPr>
            </w:pPr>
            <w:r w:rsidRPr="00E51C37">
              <w:rPr>
                <w:rFonts w:eastAsia="Times New Roman"/>
                <w:color w:val="auto"/>
                <w:sz w:val="20"/>
                <w:lang w:eastAsia="ru-RU"/>
              </w:rPr>
              <w:t>Оборотная ведомость</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0504036</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Книга учета материальных ценностей</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0504042</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Ежегодно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Книга учета бланков строгой отчетности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0504045</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Книга учета выданных раздатчикам денег на выплату заработной платы, денежного довольствия и стипендий</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0504046</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Реестр депонированных сумм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0504047</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Книга аналитического учета депонированной заработной платы, денежного довольствия и стипендий</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0504048</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Карточка учета средств и расчетов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0504051</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Реестр карточек</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0504052</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Реестр сдачи документов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0504053</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r w:rsidR="00AA6A77" w:rsidRPr="00E51C37" w:rsidTr="00B802D2">
        <w:tc>
          <w:tcPr>
            <w:tcW w:w="3320" w:type="dxa"/>
          </w:tcPr>
          <w:p w:rsidR="00AA6A77" w:rsidRPr="00E51C37" w:rsidRDefault="00AA6A77" w:rsidP="00B802D2">
            <w:pPr>
              <w:widowControl/>
              <w:suppressAutoHyphens w:val="0"/>
              <w:spacing w:before="60" w:after="60"/>
              <w:rPr>
                <w:rFonts w:eastAsia="Times New Roman"/>
                <w:color w:val="auto"/>
                <w:sz w:val="20"/>
                <w:lang w:eastAsia="ru-RU"/>
              </w:rPr>
            </w:pPr>
            <w:r w:rsidRPr="00AA6A77">
              <w:rPr>
                <w:rFonts w:eastAsia="Times New Roman"/>
                <w:color w:val="auto"/>
                <w:sz w:val="20"/>
                <w:lang w:eastAsia="ru-RU"/>
              </w:rPr>
              <w:t>Карточка   учета   лимитов   бюджетных    обязательств</w:t>
            </w:r>
            <w:r>
              <w:rPr>
                <w:rFonts w:eastAsia="Times New Roman"/>
                <w:color w:val="auto"/>
                <w:sz w:val="20"/>
                <w:lang w:eastAsia="ru-RU"/>
              </w:rPr>
              <w:t xml:space="preserve"> </w:t>
            </w:r>
            <w:r w:rsidRPr="00AA6A77">
              <w:rPr>
                <w:rFonts w:eastAsia="Times New Roman"/>
                <w:color w:val="auto"/>
                <w:sz w:val="20"/>
                <w:lang w:eastAsia="ru-RU"/>
              </w:rPr>
              <w:t>(бюджетных ассигнований)</w:t>
            </w:r>
          </w:p>
        </w:tc>
        <w:tc>
          <w:tcPr>
            <w:tcW w:w="1608" w:type="dxa"/>
          </w:tcPr>
          <w:p w:rsidR="00AA6A77" w:rsidRPr="00E51C37" w:rsidRDefault="00AA6A77" w:rsidP="00B802D2">
            <w:pPr>
              <w:widowControl/>
              <w:suppressAutoHyphens w:val="0"/>
              <w:spacing w:before="60" w:after="60"/>
              <w:jc w:val="center"/>
              <w:rPr>
                <w:rFonts w:eastAsia="Times New Roman"/>
                <w:color w:val="auto"/>
                <w:sz w:val="20"/>
                <w:lang w:eastAsia="ru-RU"/>
              </w:rPr>
            </w:pPr>
            <w:r w:rsidRPr="00AA6A77">
              <w:rPr>
                <w:rFonts w:eastAsia="Times New Roman"/>
                <w:color w:val="auto"/>
                <w:sz w:val="20"/>
                <w:lang w:eastAsia="ru-RU"/>
              </w:rPr>
              <w:t>0504062</w:t>
            </w:r>
          </w:p>
        </w:tc>
        <w:tc>
          <w:tcPr>
            <w:tcW w:w="2551" w:type="dxa"/>
            <w:shd w:val="clear" w:color="auto" w:fill="FFFF00"/>
          </w:tcPr>
          <w:p w:rsidR="00AA6A77" w:rsidRPr="00682252" w:rsidRDefault="00AA6A77" w:rsidP="00B802D2">
            <w:pPr>
              <w:widowControl/>
              <w:suppressAutoHyphens w:val="0"/>
              <w:spacing w:before="60" w:after="60"/>
              <w:rPr>
                <w:rFonts w:eastAsia="Times New Roman"/>
                <w:color w:val="auto"/>
                <w:sz w:val="20"/>
                <w:lang w:eastAsia="ru-RU"/>
              </w:rPr>
            </w:pPr>
          </w:p>
        </w:tc>
        <w:tc>
          <w:tcPr>
            <w:tcW w:w="2208" w:type="dxa"/>
            <w:shd w:val="clear" w:color="auto" w:fill="FFFF00"/>
          </w:tcPr>
          <w:p w:rsidR="00AA6A77" w:rsidRPr="00682252" w:rsidRDefault="00AA6A77" w:rsidP="00B802D2">
            <w:pPr>
              <w:rPr>
                <w:rFonts w:eastAsia="Times New Roman"/>
                <w:color w:val="auto"/>
                <w:sz w:val="20"/>
                <w:lang w:eastAsia="ru-RU"/>
              </w:rPr>
            </w:pPr>
            <w:r w:rsidRPr="00682252">
              <w:rPr>
                <w:rFonts w:eastAsia="Times New Roman"/>
                <w:color w:val="auto"/>
                <w:sz w:val="20"/>
                <w:lang w:eastAsia="ru-RU"/>
              </w:rPr>
              <w:t>Ежемесячно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 xml:space="preserve">Журнал регистрации бюджетных обязательств </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0504064</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Ежегодно</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ценных бумаг</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0504081</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остатков на счетах учета денежных средств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0504082</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задолженности по кредитам, кредитам, займам (ссудам)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0504083</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(сличительная ведомость) бланков строгой отчетности и денежных документов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0504086</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(сличительная ведомость) по объектам нефинансовых активов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0504087</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наличных денежных средств</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0504088</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расчетов с покупателями, поставщиками и прочими дебиторами и кредиторами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0504089</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Инвентаризационная опись расчетов по поступлениям</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0504091</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Ведомость расхождений по результатам инвентаризации</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0504092</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При проведении инвентаризации</w:t>
            </w:r>
          </w:p>
        </w:tc>
      </w:tr>
      <w:tr w:rsidR="00016179" w:rsidRPr="00E51C37" w:rsidTr="00B802D2">
        <w:tc>
          <w:tcPr>
            <w:tcW w:w="3320" w:type="dxa"/>
          </w:tcPr>
          <w:p w:rsidR="00016179" w:rsidRPr="00E51C37" w:rsidRDefault="00016179" w:rsidP="00B802D2">
            <w:pPr>
              <w:widowControl/>
              <w:suppressAutoHyphens w:val="0"/>
              <w:spacing w:before="60" w:after="60"/>
              <w:rPr>
                <w:rFonts w:eastAsia="Times New Roman"/>
                <w:color w:val="auto"/>
                <w:sz w:val="20"/>
                <w:lang w:eastAsia="ru-RU"/>
              </w:rPr>
            </w:pPr>
            <w:r w:rsidRPr="00E51C37">
              <w:rPr>
                <w:rFonts w:eastAsia="Times New Roman"/>
                <w:color w:val="auto"/>
                <w:sz w:val="20"/>
                <w:lang w:eastAsia="ru-RU"/>
              </w:rPr>
              <w:t>Главная книга</w:t>
            </w:r>
          </w:p>
        </w:tc>
        <w:tc>
          <w:tcPr>
            <w:tcW w:w="1608" w:type="dxa"/>
          </w:tcPr>
          <w:p w:rsidR="00016179" w:rsidRPr="00E51C37" w:rsidRDefault="00016179" w:rsidP="00B802D2">
            <w:pPr>
              <w:widowControl/>
              <w:suppressAutoHyphens w:val="0"/>
              <w:spacing w:before="60" w:after="60"/>
              <w:jc w:val="center"/>
              <w:rPr>
                <w:rFonts w:eastAsia="Times New Roman"/>
                <w:color w:val="auto"/>
                <w:sz w:val="20"/>
                <w:lang w:eastAsia="ru-RU"/>
              </w:rPr>
            </w:pPr>
            <w:r w:rsidRPr="00E51C37">
              <w:rPr>
                <w:rFonts w:eastAsia="Times New Roman"/>
                <w:color w:val="auto"/>
                <w:sz w:val="20"/>
                <w:lang w:eastAsia="ru-RU"/>
              </w:rPr>
              <w:t>0504072</w:t>
            </w:r>
          </w:p>
        </w:tc>
        <w:tc>
          <w:tcPr>
            <w:tcW w:w="2551" w:type="dxa"/>
            <w:shd w:val="clear" w:color="auto" w:fill="FFFF00"/>
          </w:tcPr>
          <w:p w:rsidR="00016179" w:rsidRPr="00682252" w:rsidRDefault="00016179" w:rsidP="00B802D2">
            <w:pPr>
              <w:widowControl/>
              <w:suppressAutoHyphens w:val="0"/>
              <w:spacing w:before="60" w:after="60"/>
              <w:rPr>
                <w:rFonts w:eastAsia="Times New Roman"/>
                <w:color w:val="auto"/>
                <w:sz w:val="20"/>
                <w:lang w:eastAsia="ru-RU"/>
              </w:rPr>
            </w:pPr>
          </w:p>
        </w:tc>
        <w:tc>
          <w:tcPr>
            <w:tcW w:w="2208" w:type="dxa"/>
            <w:shd w:val="clear" w:color="auto" w:fill="FFFF00"/>
          </w:tcPr>
          <w:p w:rsidR="00016179" w:rsidRPr="00682252" w:rsidRDefault="00016179" w:rsidP="00B802D2">
            <w:r w:rsidRPr="00682252">
              <w:rPr>
                <w:rFonts w:eastAsia="Times New Roman"/>
                <w:color w:val="auto"/>
                <w:sz w:val="20"/>
                <w:lang w:eastAsia="ru-RU"/>
              </w:rPr>
              <w:t>Ежемесячно</w:t>
            </w:r>
          </w:p>
        </w:tc>
      </w:tr>
    </w:tbl>
    <w:p w:rsidR="00016179" w:rsidRPr="006041D7" w:rsidRDefault="00016179" w:rsidP="00FC1ABC">
      <w:pPr>
        <w:tabs>
          <w:tab w:val="num" w:pos="0"/>
          <w:tab w:val="left" w:pos="142"/>
        </w:tabs>
        <w:spacing w:line="360" w:lineRule="auto"/>
        <w:contextualSpacing/>
        <w:jc w:val="both"/>
        <w:rPr>
          <w:bCs/>
          <w:color w:val="auto"/>
        </w:rPr>
      </w:pPr>
    </w:p>
    <w:p w:rsidR="00BE1CC2" w:rsidRPr="00FB50F5" w:rsidRDefault="00BE1CC2" w:rsidP="00BE1CC2">
      <w:pPr>
        <w:pStyle w:val="4"/>
        <w:ind w:firstLine="284"/>
        <w:jc w:val="both"/>
        <w:rPr>
          <w:rFonts w:ascii="Calibri" w:hAnsi="Calibri" w:cs="Calibri"/>
        </w:rPr>
      </w:pPr>
      <w:bookmarkStart w:id="122" w:name="_6.6_Перечень_сотрудников"/>
      <w:bookmarkEnd w:id="122"/>
      <w:r w:rsidRPr="00F624E3">
        <w:rPr>
          <w:rFonts w:ascii="Calibri" w:hAnsi="Calibri" w:cs="Calibri"/>
        </w:rPr>
        <w:t>6.6 Перечень сотрудников (должностей), к</w:t>
      </w:r>
      <w:r w:rsidR="00FC1ABC">
        <w:rPr>
          <w:rFonts w:ascii="Calibri" w:hAnsi="Calibri" w:cs="Calibri"/>
        </w:rPr>
        <w:t xml:space="preserve">оторым разрешена выдача </w:t>
      </w:r>
      <w:r w:rsidRPr="00F624E3">
        <w:rPr>
          <w:rFonts w:ascii="Calibri" w:hAnsi="Calibri" w:cs="Calibri"/>
        </w:rPr>
        <w:t xml:space="preserve"> денежных средств под отчет</w:t>
      </w:r>
    </w:p>
    <w:p w:rsidR="00BE1CC2" w:rsidRPr="006041D7" w:rsidRDefault="00BE1CC2" w:rsidP="00BE1CC2">
      <w:pPr>
        <w:tabs>
          <w:tab w:val="num" w:pos="0"/>
          <w:tab w:val="left" w:pos="142"/>
        </w:tabs>
        <w:spacing w:line="360" w:lineRule="auto"/>
        <w:ind w:firstLine="709"/>
        <w:contextualSpacing/>
        <w:jc w:val="both"/>
        <w:rPr>
          <w:b/>
          <w:bCs/>
          <w:color w:val="auto"/>
        </w:rPr>
      </w:pPr>
    </w:p>
    <w:p w:rsidR="00BE1CC2" w:rsidRPr="006041D7" w:rsidRDefault="00BE1CC2" w:rsidP="00BE1CC2">
      <w:pPr>
        <w:tabs>
          <w:tab w:val="num" w:pos="0"/>
          <w:tab w:val="left" w:pos="142"/>
        </w:tabs>
        <w:spacing w:line="360" w:lineRule="auto"/>
        <w:ind w:firstLine="709"/>
        <w:contextualSpacing/>
        <w:jc w:val="right"/>
        <w:rPr>
          <w:bCs/>
          <w:color w:val="auto"/>
        </w:rPr>
      </w:pPr>
      <w:r w:rsidRPr="006041D7">
        <w:rPr>
          <w:bCs/>
          <w:color w:val="auto"/>
        </w:rPr>
        <w:t>Приложение №6.6</w:t>
      </w:r>
    </w:p>
    <w:p w:rsidR="00BE1CC2" w:rsidRPr="006041D7" w:rsidRDefault="00BE1CC2" w:rsidP="00BE1CC2">
      <w:pPr>
        <w:tabs>
          <w:tab w:val="num" w:pos="0"/>
          <w:tab w:val="left" w:pos="142"/>
        </w:tabs>
        <w:spacing w:line="360" w:lineRule="auto"/>
        <w:ind w:firstLine="709"/>
        <w:contextualSpacing/>
        <w:jc w:val="both"/>
        <w:rPr>
          <w:bCs/>
          <w:color w:val="auto"/>
        </w:rPr>
      </w:pPr>
    </w:p>
    <w:p w:rsidR="00BE1CC2" w:rsidRPr="006041D7" w:rsidRDefault="00BE1CC2" w:rsidP="00BE1CC2">
      <w:pPr>
        <w:tabs>
          <w:tab w:val="num" w:pos="0"/>
          <w:tab w:val="left" w:pos="142"/>
        </w:tabs>
        <w:spacing w:line="360" w:lineRule="auto"/>
        <w:ind w:left="-284" w:firstLine="709"/>
        <w:contextualSpacing/>
        <w:jc w:val="center"/>
        <w:rPr>
          <w:b/>
          <w:bCs/>
          <w:color w:val="auto"/>
        </w:rPr>
      </w:pPr>
      <w:r w:rsidRPr="006041D7">
        <w:rPr>
          <w:b/>
          <w:bCs/>
          <w:color w:val="auto"/>
        </w:rPr>
        <w:t>Перечень сотрудников (должностей), к</w:t>
      </w:r>
      <w:r w:rsidR="00FC1ABC">
        <w:rPr>
          <w:b/>
          <w:bCs/>
          <w:color w:val="auto"/>
        </w:rPr>
        <w:t>оторым разрешена выдача</w:t>
      </w:r>
      <w:r w:rsidRPr="006041D7">
        <w:rPr>
          <w:b/>
          <w:bCs/>
          <w:color w:val="auto"/>
        </w:rPr>
        <w:t xml:space="preserve"> денежных средств под отчет</w:t>
      </w:r>
    </w:p>
    <w:p w:rsidR="00BE1CC2" w:rsidRPr="006041D7" w:rsidRDefault="00BE1CC2" w:rsidP="00BE1CC2">
      <w:pPr>
        <w:tabs>
          <w:tab w:val="num" w:pos="0"/>
          <w:tab w:val="left" w:pos="142"/>
        </w:tabs>
        <w:spacing w:line="360" w:lineRule="auto"/>
        <w:ind w:left="-284" w:firstLine="709"/>
        <w:contextualSpacing/>
        <w:jc w:val="center"/>
        <w:rPr>
          <w:b/>
          <w:bCs/>
          <w:i/>
          <w:iCs/>
        </w:rPr>
      </w:pPr>
    </w:p>
    <w:tbl>
      <w:tblPr>
        <w:tblW w:w="9297" w:type="dxa"/>
        <w:tblInd w:w="108" w:type="dxa"/>
        <w:tblLayout w:type="fixed"/>
        <w:tblLook w:val="0000"/>
      </w:tblPr>
      <w:tblGrid>
        <w:gridCol w:w="851"/>
        <w:gridCol w:w="2187"/>
        <w:gridCol w:w="2093"/>
        <w:gridCol w:w="1923"/>
        <w:gridCol w:w="2243"/>
      </w:tblGrid>
      <w:tr w:rsidR="00BE1CC2" w:rsidRPr="006041D7" w:rsidTr="00B802D2">
        <w:trPr>
          <w:trHeight w:val="371"/>
        </w:trPr>
        <w:tc>
          <w:tcPr>
            <w:tcW w:w="851" w:type="dxa"/>
            <w:tcBorders>
              <w:top w:val="single" w:sz="4" w:space="0" w:color="000000"/>
              <w:left w:val="single" w:sz="4" w:space="0" w:color="000000"/>
              <w:bottom w:val="single" w:sz="4" w:space="0" w:color="000000"/>
            </w:tcBorders>
            <w:shd w:val="clear" w:color="auto" w:fill="auto"/>
          </w:tcPr>
          <w:p w:rsidR="00BE1CC2" w:rsidRPr="00F037BE" w:rsidRDefault="00BE1CC2" w:rsidP="00B802D2">
            <w:pPr>
              <w:tabs>
                <w:tab w:val="num" w:pos="0"/>
                <w:tab w:val="left" w:pos="142"/>
              </w:tabs>
              <w:snapToGrid w:val="0"/>
              <w:ind w:right="176" w:firstLine="34"/>
              <w:contextualSpacing/>
              <w:jc w:val="center"/>
              <w:rPr>
                <w:sz w:val="20"/>
                <w:szCs w:val="20"/>
              </w:rPr>
            </w:pPr>
            <w:r w:rsidRPr="00F037BE">
              <w:rPr>
                <w:sz w:val="20"/>
                <w:szCs w:val="20"/>
              </w:rPr>
              <w:t>№ п/п</w:t>
            </w:r>
          </w:p>
        </w:tc>
        <w:tc>
          <w:tcPr>
            <w:tcW w:w="2187" w:type="dxa"/>
            <w:tcBorders>
              <w:top w:val="single" w:sz="4" w:space="0" w:color="000000"/>
              <w:left w:val="single" w:sz="4" w:space="0" w:color="000000"/>
              <w:bottom w:val="single" w:sz="4" w:space="0" w:color="000000"/>
            </w:tcBorders>
            <w:shd w:val="clear" w:color="auto" w:fill="auto"/>
          </w:tcPr>
          <w:p w:rsidR="00BE1CC2" w:rsidRPr="00F037BE" w:rsidRDefault="00BE1CC2" w:rsidP="00B802D2">
            <w:pPr>
              <w:tabs>
                <w:tab w:val="num" w:pos="0"/>
                <w:tab w:val="left" w:pos="142"/>
                <w:tab w:val="left" w:pos="175"/>
              </w:tabs>
              <w:snapToGrid w:val="0"/>
              <w:ind w:left="-284" w:firstLine="459"/>
              <w:contextualSpacing/>
              <w:jc w:val="center"/>
              <w:rPr>
                <w:sz w:val="20"/>
                <w:szCs w:val="20"/>
              </w:rPr>
            </w:pPr>
            <w:r w:rsidRPr="00F037BE">
              <w:rPr>
                <w:sz w:val="20"/>
                <w:szCs w:val="20"/>
              </w:rPr>
              <w:t>ФИО</w:t>
            </w:r>
          </w:p>
          <w:p w:rsidR="00BE1CC2" w:rsidRPr="00F037BE" w:rsidRDefault="00BE1CC2" w:rsidP="00B802D2">
            <w:pPr>
              <w:tabs>
                <w:tab w:val="num" w:pos="0"/>
                <w:tab w:val="left" w:pos="142"/>
                <w:tab w:val="left" w:pos="175"/>
              </w:tabs>
              <w:snapToGrid w:val="0"/>
              <w:ind w:left="-284" w:firstLine="459"/>
              <w:contextualSpacing/>
              <w:jc w:val="center"/>
              <w:rPr>
                <w:sz w:val="20"/>
                <w:szCs w:val="20"/>
              </w:rPr>
            </w:pPr>
            <w:r w:rsidRPr="00F037BE">
              <w:rPr>
                <w:sz w:val="20"/>
                <w:szCs w:val="20"/>
              </w:rPr>
              <w:t>сотрудника</w:t>
            </w:r>
          </w:p>
        </w:tc>
        <w:tc>
          <w:tcPr>
            <w:tcW w:w="2093" w:type="dxa"/>
            <w:tcBorders>
              <w:top w:val="single" w:sz="4" w:space="0" w:color="000000"/>
              <w:left w:val="single" w:sz="4" w:space="0" w:color="000000"/>
              <w:bottom w:val="single" w:sz="4" w:space="0" w:color="000000"/>
            </w:tcBorders>
            <w:shd w:val="clear" w:color="auto" w:fill="auto"/>
          </w:tcPr>
          <w:p w:rsidR="00BE1CC2" w:rsidRPr="00F037BE" w:rsidRDefault="00BE1CC2" w:rsidP="00B802D2">
            <w:pPr>
              <w:tabs>
                <w:tab w:val="num" w:pos="0"/>
                <w:tab w:val="left" w:pos="115"/>
              </w:tabs>
              <w:snapToGrid w:val="0"/>
              <w:contextualSpacing/>
              <w:jc w:val="center"/>
              <w:rPr>
                <w:sz w:val="20"/>
                <w:szCs w:val="20"/>
              </w:rPr>
            </w:pPr>
            <w:r w:rsidRPr="00F037BE">
              <w:rPr>
                <w:sz w:val="20"/>
                <w:szCs w:val="20"/>
              </w:rPr>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BE1CC2" w:rsidRDefault="00BE1CC2" w:rsidP="00B802D2">
            <w:pPr>
              <w:tabs>
                <w:tab w:val="num" w:pos="0"/>
                <w:tab w:val="left" w:pos="142"/>
              </w:tabs>
              <w:snapToGrid w:val="0"/>
              <w:ind w:firstLine="6"/>
              <w:contextualSpacing/>
              <w:jc w:val="center"/>
              <w:rPr>
                <w:sz w:val="20"/>
                <w:szCs w:val="20"/>
              </w:rPr>
            </w:pPr>
            <w:r>
              <w:rPr>
                <w:sz w:val="20"/>
                <w:szCs w:val="20"/>
              </w:rPr>
              <w:t>Выдача средств</w:t>
            </w:r>
          </w:p>
          <w:p w:rsidR="00BE1CC2" w:rsidRPr="00F037BE" w:rsidRDefault="00BE1CC2" w:rsidP="00B802D2">
            <w:pPr>
              <w:tabs>
                <w:tab w:val="num" w:pos="0"/>
                <w:tab w:val="left" w:pos="142"/>
              </w:tabs>
              <w:snapToGrid w:val="0"/>
              <w:ind w:firstLine="6"/>
              <w:contextualSpacing/>
              <w:jc w:val="center"/>
              <w:rPr>
                <w:sz w:val="20"/>
                <w:szCs w:val="20"/>
              </w:rPr>
            </w:pPr>
            <w:r>
              <w:rPr>
                <w:sz w:val="20"/>
                <w:szCs w:val="20"/>
              </w:rPr>
              <w:t>на цели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BE1CC2" w:rsidRPr="00F037BE" w:rsidRDefault="00BE1CC2" w:rsidP="00B802D2">
            <w:pPr>
              <w:tabs>
                <w:tab w:val="num" w:pos="0"/>
                <w:tab w:val="left" w:pos="142"/>
              </w:tabs>
              <w:snapToGrid w:val="0"/>
              <w:ind w:left="68"/>
              <w:contextualSpacing/>
              <w:jc w:val="center"/>
              <w:rPr>
                <w:sz w:val="20"/>
                <w:szCs w:val="20"/>
              </w:rPr>
            </w:pPr>
            <w:r w:rsidRPr="00F037BE">
              <w:rPr>
                <w:sz w:val="20"/>
                <w:szCs w:val="20"/>
              </w:rPr>
              <w:t xml:space="preserve">Образец </w:t>
            </w:r>
          </w:p>
          <w:p w:rsidR="00BE1CC2" w:rsidRPr="00F037BE" w:rsidRDefault="00BE1CC2" w:rsidP="00B802D2">
            <w:pPr>
              <w:tabs>
                <w:tab w:val="num" w:pos="0"/>
                <w:tab w:val="left" w:pos="142"/>
              </w:tabs>
              <w:snapToGrid w:val="0"/>
              <w:ind w:left="68"/>
              <w:contextualSpacing/>
              <w:jc w:val="center"/>
              <w:rPr>
                <w:sz w:val="20"/>
                <w:szCs w:val="20"/>
              </w:rPr>
            </w:pPr>
            <w:r w:rsidRPr="00F037BE">
              <w:rPr>
                <w:sz w:val="20"/>
                <w:szCs w:val="20"/>
              </w:rPr>
              <w:t>подписи</w:t>
            </w:r>
          </w:p>
        </w:tc>
      </w:tr>
      <w:tr w:rsidR="00BE1CC2" w:rsidRPr="006041D7" w:rsidTr="00B802D2">
        <w:tc>
          <w:tcPr>
            <w:tcW w:w="851" w:type="dxa"/>
            <w:tcBorders>
              <w:top w:val="single" w:sz="4" w:space="0" w:color="000000"/>
              <w:left w:val="single" w:sz="4" w:space="0" w:color="000000"/>
              <w:bottom w:val="single" w:sz="4" w:space="0" w:color="000000"/>
            </w:tcBorders>
            <w:shd w:val="clear" w:color="auto" w:fill="auto"/>
          </w:tcPr>
          <w:p w:rsidR="00BE1CC2" w:rsidRPr="006041D7" w:rsidRDefault="00FC1ABC" w:rsidP="00B802D2">
            <w:pPr>
              <w:tabs>
                <w:tab w:val="num" w:pos="0"/>
                <w:tab w:val="left" w:pos="142"/>
              </w:tabs>
              <w:snapToGrid w:val="0"/>
              <w:spacing w:line="360" w:lineRule="auto"/>
              <w:ind w:firstLine="709"/>
              <w:contextualSpacing/>
              <w:jc w:val="both"/>
            </w:pPr>
            <w:r>
              <w:t>11</w:t>
            </w:r>
          </w:p>
        </w:tc>
        <w:tc>
          <w:tcPr>
            <w:tcW w:w="2187" w:type="dxa"/>
            <w:tcBorders>
              <w:top w:val="single" w:sz="4" w:space="0" w:color="000000"/>
              <w:left w:val="single" w:sz="4" w:space="0" w:color="000000"/>
              <w:bottom w:val="single" w:sz="4" w:space="0" w:color="000000"/>
            </w:tcBorders>
            <w:shd w:val="clear" w:color="auto" w:fill="auto"/>
          </w:tcPr>
          <w:p w:rsidR="00BE1CC2" w:rsidRPr="006041D7" w:rsidRDefault="00160F95" w:rsidP="00FC1ABC">
            <w:pPr>
              <w:tabs>
                <w:tab w:val="num" w:pos="0"/>
                <w:tab w:val="left" w:pos="142"/>
              </w:tabs>
              <w:snapToGrid w:val="0"/>
              <w:spacing w:line="360" w:lineRule="auto"/>
              <w:contextualSpacing/>
              <w:jc w:val="both"/>
            </w:pPr>
            <w:r>
              <w:t>Слепнёв Андрей Устинович</w:t>
            </w:r>
          </w:p>
        </w:tc>
        <w:tc>
          <w:tcPr>
            <w:tcW w:w="2093" w:type="dxa"/>
            <w:tcBorders>
              <w:top w:val="single" w:sz="4" w:space="0" w:color="000000"/>
              <w:left w:val="single" w:sz="4" w:space="0" w:color="000000"/>
              <w:bottom w:val="single" w:sz="4" w:space="0" w:color="000000"/>
            </w:tcBorders>
            <w:shd w:val="clear" w:color="auto" w:fill="auto"/>
          </w:tcPr>
          <w:p w:rsidR="00BE1CC2" w:rsidRPr="006041D7" w:rsidRDefault="00FC1ABC" w:rsidP="00FC1ABC">
            <w:pPr>
              <w:tabs>
                <w:tab w:val="num" w:pos="0"/>
                <w:tab w:val="left" w:pos="142"/>
              </w:tabs>
              <w:snapToGrid w:val="0"/>
              <w:spacing w:line="360" w:lineRule="auto"/>
              <w:contextualSpacing/>
              <w:jc w:val="both"/>
            </w:pPr>
            <w:r>
              <w:t xml:space="preserve">Председатель </w:t>
            </w:r>
            <w:r w:rsidR="00160F95">
              <w:t>СД</w:t>
            </w:r>
          </w:p>
        </w:tc>
        <w:tc>
          <w:tcPr>
            <w:tcW w:w="1923" w:type="dxa"/>
            <w:tcBorders>
              <w:top w:val="single" w:sz="4" w:space="0" w:color="000000"/>
              <w:left w:val="single" w:sz="4" w:space="0" w:color="000000"/>
              <w:bottom w:val="single" w:sz="4" w:space="0" w:color="000000"/>
            </w:tcBorders>
            <w:shd w:val="clear" w:color="auto" w:fill="auto"/>
          </w:tcPr>
          <w:p w:rsidR="00BE1CC2" w:rsidRPr="006041D7" w:rsidRDefault="00FC1ABC" w:rsidP="00FC1ABC">
            <w:pPr>
              <w:tabs>
                <w:tab w:val="num" w:pos="0"/>
                <w:tab w:val="left" w:pos="142"/>
              </w:tabs>
              <w:snapToGrid w:val="0"/>
              <w:spacing w:line="360" w:lineRule="auto"/>
              <w:contextualSpacing/>
              <w:jc w:val="both"/>
            </w:pPr>
            <w:r>
              <w:t>Командировка, хозяйственные расходы</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BE1CC2" w:rsidRPr="006041D7" w:rsidRDefault="00BE1CC2" w:rsidP="00B802D2">
            <w:pPr>
              <w:tabs>
                <w:tab w:val="num" w:pos="0"/>
                <w:tab w:val="left" w:pos="142"/>
              </w:tabs>
              <w:snapToGrid w:val="0"/>
              <w:spacing w:line="360" w:lineRule="auto"/>
              <w:ind w:firstLine="709"/>
              <w:contextualSpacing/>
              <w:jc w:val="both"/>
            </w:pPr>
          </w:p>
        </w:tc>
      </w:tr>
      <w:tr w:rsidR="00160F95" w:rsidRPr="006041D7" w:rsidTr="00B802D2">
        <w:tc>
          <w:tcPr>
            <w:tcW w:w="851" w:type="dxa"/>
            <w:tcBorders>
              <w:top w:val="single" w:sz="4" w:space="0" w:color="000000"/>
              <w:left w:val="single" w:sz="4" w:space="0" w:color="000000"/>
              <w:bottom w:val="single" w:sz="4" w:space="0" w:color="000000"/>
            </w:tcBorders>
            <w:shd w:val="clear" w:color="auto" w:fill="auto"/>
          </w:tcPr>
          <w:p w:rsidR="00160F95" w:rsidRDefault="00160F95" w:rsidP="00160F95">
            <w:pPr>
              <w:tabs>
                <w:tab w:val="num" w:pos="0"/>
                <w:tab w:val="left" w:pos="142"/>
              </w:tabs>
              <w:snapToGrid w:val="0"/>
              <w:spacing w:line="360" w:lineRule="auto"/>
              <w:contextualSpacing/>
              <w:jc w:val="both"/>
            </w:pPr>
            <w:r>
              <w:t>2</w:t>
            </w:r>
          </w:p>
        </w:tc>
        <w:tc>
          <w:tcPr>
            <w:tcW w:w="2187" w:type="dxa"/>
            <w:tcBorders>
              <w:top w:val="single" w:sz="4" w:space="0" w:color="000000"/>
              <w:left w:val="single" w:sz="4" w:space="0" w:color="000000"/>
              <w:bottom w:val="single" w:sz="4" w:space="0" w:color="000000"/>
            </w:tcBorders>
            <w:shd w:val="clear" w:color="auto" w:fill="auto"/>
          </w:tcPr>
          <w:p w:rsidR="00160F95" w:rsidRDefault="00160F95" w:rsidP="00FC1ABC">
            <w:pPr>
              <w:tabs>
                <w:tab w:val="num" w:pos="0"/>
                <w:tab w:val="left" w:pos="142"/>
              </w:tabs>
              <w:snapToGrid w:val="0"/>
              <w:spacing w:line="360" w:lineRule="auto"/>
              <w:contextualSpacing/>
              <w:jc w:val="both"/>
            </w:pPr>
            <w:r>
              <w:t>Мыльникова Любовь Федоровна</w:t>
            </w:r>
          </w:p>
        </w:tc>
        <w:tc>
          <w:tcPr>
            <w:tcW w:w="2093" w:type="dxa"/>
            <w:tcBorders>
              <w:top w:val="single" w:sz="4" w:space="0" w:color="000000"/>
              <w:left w:val="single" w:sz="4" w:space="0" w:color="000000"/>
              <w:bottom w:val="single" w:sz="4" w:space="0" w:color="000000"/>
            </w:tcBorders>
            <w:shd w:val="clear" w:color="auto" w:fill="auto"/>
          </w:tcPr>
          <w:p w:rsidR="00160F95" w:rsidRDefault="00160F95" w:rsidP="00FC1ABC">
            <w:pPr>
              <w:tabs>
                <w:tab w:val="num" w:pos="0"/>
                <w:tab w:val="left" w:pos="142"/>
              </w:tabs>
              <w:snapToGrid w:val="0"/>
              <w:spacing w:line="360" w:lineRule="auto"/>
              <w:contextualSpacing/>
              <w:jc w:val="both"/>
            </w:pPr>
            <w:r>
              <w:t>Главный специалист</w:t>
            </w:r>
          </w:p>
        </w:tc>
        <w:tc>
          <w:tcPr>
            <w:tcW w:w="1923" w:type="dxa"/>
            <w:tcBorders>
              <w:top w:val="single" w:sz="4" w:space="0" w:color="000000"/>
              <w:left w:val="single" w:sz="4" w:space="0" w:color="000000"/>
              <w:bottom w:val="single" w:sz="4" w:space="0" w:color="000000"/>
            </w:tcBorders>
            <w:shd w:val="clear" w:color="auto" w:fill="auto"/>
          </w:tcPr>
          <w:p w:rsidR="00160F95" w:rsidRDefault="00160F95" w:rsidP="00FC1ABC">
            <w:pPr>
              <w:tabs>
                <w:tab w:val="num" w:pos="0"/>
                <w:tab w:val="left" w:pos="142"/>
              </w:tabs>
              <w:snapToGrid w:val="0"/>
              <w:spacing w:line="360" w:lineRule="auto"/>
              <w:contextualSpacing/>
              <w:jc w:val="both"/>
            </w:pPr>
            <w:r>
              <w:t>Хозяйственные расходы</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160F95" w:rsidRPr="006041D7" w:rsidRDefault="00160F95" w:rsidP="00B802D2">
            <w:pPr>
              <w:tabs>
                <w:tab w:val="num" w:pos="0"/>
                <w:tab w:val="left" w:pos="142"/>
              </w:tabs>
              <w:snapToGrid w:val="0"/>
              <w:spacing w:line="360" w:lineRule="auto"/>
              <w:ind w:firstLine="709"/>
              <w:contextualSpacing/>
              <w:jc w:val="both"/>
            </w:pPr>
          </w:p>
        </w:tc>
      </w:tr>
      <w:tr w:rsidR="00BE1CC2" w:rsidRPr="006041D7" w:rsidTr="00B802D2">
        <w:tc>
          <w:tcPr>
            <w:tcW w:w="851" w:type="dxa"/>
            <w:tcBorders>
              <w:top w:val="single" w:sz="4" w:space="0" w:color="000000"/>
              <w:left w:val="single" w:sz="4" w:space="0" w:color="000000"/>
              <w:bottom w:val="single" w:sz="4" w:space="0" w:color="000000"/>
            </w:tcBorders>
            <w:shd w:val="clear" w:color="auto" w:fill="auto"/>
          </w:tcPr>
          <w:p w:rsidR="00BE1CC2" w:rsidRPr="006041D7" w:rsidRDefault="00160F95" w:rsidP="00B802D2">
            <w:pPr>
              <w:tabs>
                <w:tab w:val="num" w:pos="0"/>
                <w:tab w:val="left" w:pos="142"/>
              </w:tabs>
              <w:snapToGrid w:val="0"/>
              <w:spacing w:line="360" w:lineRule="auto"/>
              <w:ind w:firstLine="709"/>
              <w:contextualSpacing/>
              <w:jc w:val="both"/>
            </w:pPr>
            <w:r>
              <w:t>23</w:t>
            </w:r>
          </w:p>
        </w:tc>
        <w:tc>
          <w:tcPr>
            <w:tcW w:w="2187" w:type="dxa"/>
            <w:tcBorders>
              <w:top w:val="single" w:sz="4" w:space="0" w:color="000000"/>
              <w:left w:val="single" w:sz="4" w:space="0" w:color="000000"/>
              <w:bottom w:val="single" w:sz="4" w:space="0" w:color="000000"/>
            </w:tcBorders>
            <w:shd w:val="clear" w:color="auto" w:fill="auto"/>
          </w:tcPr>
          <w:p w:rsidR="00BE1CC2" w:rsidRPr="006041D7" w:rsidRDefault="00160F95" w:rsidP="00160F95">
            <w:pPr>
              <w:tabs>
                <w:tab w:val="num" w:pos="0"/>
                <w:tab w:val="left" w:pos="142"/>
              </w:tabs>
              <w:snapToGrid w:val="0"/>
              <w:spacing w:line="360" w:lineRule="auto"/>
              <w:contextualSpacing/>
              <w:jc w:val="both"/>
            </w:pPr>
            <w:r>
              <w:t>Слепнёв Владимир Александрович</w:t>
            </w:r>
          </w:p>
        </w:tc>
        <w:tc>
          <w:tcPr>
            <w:tcW w:w="2093" w:type="dxa"/>
            <w:tcBorders>
              <w:top w:val="single" w:sz="4" w:space="0" w:color="000000"/>
              <w:left w:val="single" w:sz="4" w:space="0" w:color="000000"/>
              <w:bottom w:val="single" w:sz="4" w:space="0" w:color="000000"/>
            </w:tcBorders>
            <w:shd w:val="clear" w:color="auto" w:fill="auto"/>
          </w:tcPr>
          <w:p w:rsidR="00BE1CC2" w:rsidRPr="006041D7" w:rsidRDefault="00160F95" w:rsidP="00160F95">
            <w:pPr>
              <w:tabs>
                <w:tab w:val="num" w:pos="0"/>
                <w:tab w:val="left" w:pos="142"/>
              </w:tabs>
              <w:snapToGrid w:val="0"/>
              <w:spacing w:line="360" w:lineRule="auto"/>
              <w:contextualSpacing/>
              <w:jc w:val="both"/>
            </w:pPr>
            <w:r>
              <w:t>Водитель</w:t>
            </w:r>
          </w:p>
        </w:tc>
        <w:tc>
          <w:tcPr>
            <w:tcW w:w="1923" w:type="dxa"/>
            <w:tcBorders>
              <w:top w:val="single" w:sz="4" w:space="0" w:color="000000"/>
              <w:left w:val="single" w:sz="4" w:space="0" w:color="000000"/>
              <w:bottom w:val="single" w:sz="4" w:space="0" w:color="000000"/>
            </w:tcBorders>
            <w:shd w:val="clear" w:color="auto" w:fill="auto"/>
          </w:tcPr>
          <w:p w:rsidR="00BE1CC2" w:rsidRPr="006041D7" w:rsidRDefault="00160F95" w:rsidP="00160F95">
            <w:pPr>
              <w:tabs>
                <w:tab w:val="num" w:pos="0"/>
                <w:tab w:val="left" w:pos="142"/>
              </w:tabs>
              <w:snapToGrid w:val="0"/>
              <w:spacing w:line="360" w:lineRule="auto"/>
              <w:contextualSpacing/>
              <w:jc w:val="both"/>
            </w:pPr>
            <w:r>
              <w:t>Расходы, связанные с обслуживанием автомобиля</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BE1CC2" w:rsidRPr="006041D7" w:rsidRDefault="00BE1CC2" w:rsidP="00B802D2">
            <w:pPr>
              <w:tabs>
                <w:tab w:val="num" w:pos="0"/>
                <w:tab w:val="left" w:pos="142"/>
              </w:tabs>
              <w:snapToGrid w:val="0"/>
              <w:spacing w:line="360" w:lineRule="auto"/>
              <w:ind w:firstLine="709"/>
              <w:contextualSpacing/>
              <w:jc w:val="both"/>
            </w:pPr>
          </w:p>
        </w:tc>
      </w:tr>
    </w:tbl>
    <w:p w:rsidR="00866B0A" w:rsidRPr="00D160BB" w:rsidRDefault="00866B0A" w:rsidP="00D160BB">
      <w:pPr>
        <w:tabs>
          <w:tab w:val="num" w:pos="0"/>
          <w:tab w:val="left" w:pos="142"/>
        </w:tabs>
        <w:spacing w:line="360" w:lineRule="auto"/>
        <w:ind w:firstLine="709"/>
        <w:contextualSpacing/>
        <w:jc w:val="both"/>
        <w:rPr>
          <w:b/>
          <w:bCs/>
          <w:i/>
          <w:iCs/>
        </w:rPr>
      </w:pPr>
    </w:p>
    <w:p w:rsidR="00CA5027" w:rsidRPr="00FB50F5" w:rsidRDefault="00CA5027" w:rsidP="00CA5027">
      <w:pPr>
        <w:pStyle w:val="4"/>
        <w:ind w:firstLine="284"/>
        <w:rPr>
          <w:rFonts w:ascii="Calibri" w:hAnsi="Calibri" w:cs="Calibri"/>
        </w:rPr>
      </w:pPr>
      <w:bookmarkStart w:id="123" w:name="_6.7_Сроки_хранения"/>
      <w:bookmarkEnd w:id="123"/>
      <w:r w:rsidRPr="00F624E3">
        <w:rPr>
          <w:rFonts w:ascii="Calibri" w:hAnsi="Calibri" w:cs="Calibri"/>
        </w:rPr>
        <w:t>6.7 Сроки хранения документов</w:t>
      </w:r>
    </w:p>
    <w:p w:rsidR="00CA5027" w:rsidRPr="006041D7" w:rsidRDefault="00CA5027" w:rsidP="00CA5027">
      <w:pPr>
        <w:tabs>
          <w:tab w:val="num" w:pos="0"/>
          <w:tab w:val="left" w:pos="142"/>
        </w:tabs>
        <w:spacing w:line="360" w:lineRule="auto"/>
        <w:ind w:left="-284" w:firstLine="709"/>
        <w:contextualSpacing/>
        <w:jc w:val="right"/>
        <w:rPr>
          <w:bCs/>
          <w:color w:val="auto"/>
        </w:rPr>
      </w:pPr>
      <w:r w:rsidRPr="006041D7">
        <w:rPr>
          <w:bCs/>
          <w:color w:val="auto"/>
        </w:rPr>
        <w:t>Приложение № 6.7</w:t>
      </w:r>
    </w:p>
    <w:p w:rsidR="00CA5027" w:rsidRPr="006041D7" w:rsidRDefault="00CA5027" w:rsidP="00CA5027">
      <w:pPr>
        <w:tabs>
          <w:tab w:val="num" w:pos="0"/>
          <w:tab w:val="left" w:pos="142"/>
        </w:tabs>
        <w:spacing w:line="360" w:lineRule="auto"/>
        <w:ind w:left="-284" w:firstLine="709"/>
        <w:contextualSpacing/>
        <w:jc w:val="center"/>
        <w:rPr>
          <w:b/>
          <w:bCs/>
          <w:color w:val="auto"/>
        </w:rPr>
      </w:pPr>
      <w:r w:rsidRPr="006041D7">
        <w:rPr>
          <w:b/>
          <w:bCs/>
          <w:color w:val="auto"/>
        </w:rPr>
        <w:t>СРОКИ ХРАНЕНИЯ ДОКУМЕНТОВ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3420"/>
        <w:gridCol w:w="2880"/>
      </w:tblGrid>
      <w:tr w:rsidR="00C2488E" w:rsidRPr="00C2488E" w:rsidTr="007E569B">
        <w:trPr>
          <w:tblHeader/>
        </w:trPr>
        <w:tc>
          <w:tcPr>
            <w:tcW w:w="3168"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Вид документа</w:t>
            </w:r>
          </w:p>
        </w:tc>
        <w:tc>
          <w:tcPr>
            <w:tcW w:w="3420"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Минимальный срок хранения</w:t>
            </w:r>
          </w:p>
        </w:tc>
        <w:tc>
          <w:tcPr>
            <w:tcW w:w="2880" w:type="dxa"/>
            <w:shd w:val="clear" w:color="auto" w:fill="F3F3F3"/>
            <w:vAlign w:val="center"/>
          </w:tcPr>
          <w:p w:rsidR="00C2488E" w:rsidRPr="00C2488E" w:rsidRDefault="00C2488E" w:rsidP="00C2488E">
            <w:pPr>
              <w:widowControl/>
              <w:suppressAutoHyphens w:val="0"/>
              <w:spacing w:after="120"/>
              <w:jc w:val="center"/>
              <w:rPr>
                <w:rFonts w:eastAsia="Times New Roman"/>
                <w:b/>
                <w:color w:val="auto"/>
                <w:sz w:val="20"/>
                <w:szCs w:val="20"/>
                <w:lang w:eastAsia="ru-RU"/>
              </w:rPr>
            </w:pPr>
            <w:r w:rsidRPr="00C2488E">
              <w:rPr>
                <w:rFonts w:eastAsia="Times New Roman"/>
                <w:b/>
                <w:color w:val="auto"/>
                <w:sz w:val="20"/>
                <w:szCs w:val="20"/>
                <w:lang w:eastAsia="ru-RU"/>
              </w:rPr>
              <w:t>Нормативный акт, устанавливающий границы срока хранения</w:t>
            </w:r>
          </w:p>
        </w:tc>
      </w:tr>
      <w:tr w:rsidR="00C2488E" w:rsidRPr="00C2488E" w:rsidTr="007E569B">
        <w:trPr>
          <w:trHeight w:val="1364"/>
        </w:trPr>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Первичные учетные документы</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C2488E">
              <w:rPr>
                <w:rFonts w:eastAsia="Times New Roman"/>
                <w:b/>
                <w:color w:val="auto"/>
                <w:sz w:val="20"/>
                <w:szCs w:val="20"/>
                <w:lang w:eastAsia="ru-RU"/>
              </w:rPr>
              <w:t>5 лет</w:t>
            </w:r>
            <w:r w:rsidRPr="00C2488E">
              <w:rPr>
                <w:rFonts w:eastAsia="Times New Roman"/>
                <w:color w:val="auto"/>
                <w:sz w:val="20"/>
                <w:szCs w:val="20"/>
                <w:lang w:eastAsia="ru-RU"/>
              </w:rPr>
              <w:t xml:space="preserve"> после отчетного года</w:t>
            </w:r>
          </w:p>
        </w:tc>
        <w:tc>
          <w:tcPr>
            <w:tcW w:w="288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Ч.1 ст.29 Закона № 402-ФЗ</w:t>
            </w:r>
          </w:p>
        </w:tc>
      </w:tr>
      <w:tr w:rsidR="00C2488E" w:rsidRPr="00C2488E" w:rsidTr="007E569B">
        <w:tc>
          <w:tcPr>
            <w:tcW w:w="3168"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(архивные документы, отражающие трудовые отношения работника с работодателем)</w:t>
            </w:r>
          </w:p>
        </w:tc>
        <w:tc>
          <w:tcPr>
            <w:tcW w:w="342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законченные делопроизводством до 1 января 2003 года, хранятся 75 лет.</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законченные делопроизводством после 1 января 2003 года, хранятся 50 лет.</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По истечении сроков хранения, указанных в частях 1 и 2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Положения, предусмотренные частями 1 и 2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tc>
        <w:tc>
          <w:tcPr>
            <w:tcW w:w="2880" w:type="dxa"/>
          </w:tcPr>
          <w:p w:rsidR="00C2488E" w:rsidRPr="00C2488E" w:rsidRDefault="00C2488E" w:rsidP="00C2488E">
            <w:pPr>
              <w:widowControl/>
              <w:suppressAutoHyphens w:val="0"/>
              <w:spacing w:before="120" w:after="120"/>
              <w:rPr>
                <w:rFonts w:eastAsia="Times New Roman"/>
                <w:color w:val="auto"/>
                <w:sz w:val="20"/>
                <w:szCs w:val="20"/>
                <w:lang w:eastAsia="ru-RU"/>
              </w:rPr>
            </w:pPr>
            <w:r w:rsidRPr="00C2488E">
              <w:rPr>
                <w:rFonts w:eastAsia="Times New Roman"/>
                <w:color w:val="auto"/>
                <w:sz w:val="20"/>
                <w:szCs w:val="20"/>
                <w:lang w:eastAsia="ru-RU"/>
              </w:rPr>
              <w:t>Ст. 22.1 Закона № 125-ФЗ от  22.10.2004 (ред. от 18.06.2017)</w:t>
            </w:r>
          </w:p>
        </w:tc>
      </w:tr>
      <w:tr w:rsidR="00C2488E" w:rsidRPr="00C2488E" w:rsidTr="007E569B">
        <w:tc>
          <w:tcPr>
            <w:tcW w:w="3168"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Счета-фактуры выданные и полученные, применяемые при расчетах по НДС *</w:t>
            </w:r>
          </w:p>
        </w:tc>
        <w:tc>
          <w:tcPr>
            <w:tcW w:w="3420"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lang w:eastAsia="ru-RU"/>
              </w:rPr>
              <w:t xml:space="preserve">Не менее </w:t>
            </w:r>
            <w:r w:rsidRPr="00FC1ABC">
              <w:rPr>
                <w:rFonts w:eastAsia="Times New Roman"/>
                <w:b/>
                <w:color w:val="auto"/>
                <w:sz w:val="20"/>
                <w:lang w:eastAsia="ru-RU"/>
              </w:rPr>
              <w:t>4 лет</w:t>
            </w:r>
            <w:r w:rsidRPr="00FC1ABC">
              <w:rPr>
                <w:rFonts w:eastAsia="Times New Roman"/>
                <w:color w:val="auto"/>
                <w:sz w:val="20"/>
                <w:lang w:eastAsia="ru-RU"/>
              </w:rPr>
              <w:t xml:space="preserve"> с даты последней записи в </w:t>
            </w:r>
            <w:r w:rsidRPr="00FC1ABC">
              <w:rPr>
                <w:rFonts w:eastAsia="Times New Roman"/>
                <w:color w:val="auto"/>
                <w:sz w:val="20"/>
                <w:szCs w:val="20"/>
                <w:lang w:eastAsia="ru-RU"/>
              </w:rPr>
              <w:t>Журнале учета полученных и выставленных счетов-фактур, в котором хранится счет-фактура</w:t>
            </w:r>
          </w:p>
        </w:tc>
        <w:tc>
          <w:tcPr>
            <w:tcW w:w="2880"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lang w:eastAsia="ru-RU"/>
              </w:rPr>
              <w:t>Постановление Правительства РФ от 26 декабря 2011 г.</w:t>
            </w:r>
            <w:r w:rsidRPr="00FC1ABC">
              <w:t xml:space="preserve"> </w:t>
            </w:r>
            <w:r w:rsidRPr="00FC1ABC">
              <w:rPr>
                <w:rFonts w:eastAsia="Times New Roman"/>
                <w:color w:val="auto"/>
                <w:sz w:val="20"/>
                <w:lang w:eastAsia="ru-RU"/>
              </w:rPr>
              <w:t xml:space="preserve">№1137 (ред. от 01.02.2018) </w:t>
            </w:r>
          </w:p>
        </w:tc>
      </w:tr>
      <w:tr w:rsidR="00C2488E" w:rsidRPr="00C2488E" w:rsidTr="007E569B">
        <w:tc>
          <w:tcPr>
            <w:tcW w:w="3168"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 xml:space="preserve">Заверенные в установленном порядке </w:t>
            </w:r>
            <w:r w:rsidRPr="00FC1ABC">
              <w:rPr>
                <w:rFonts w:eastAsia="Times New Roman"/>
                <w:color w:val="auto"/>
                <w:sz w:val="20"/>
                <w:lang w:eastAsia="ru-RU"/>
              </w:rPr>
              <w:t xml:space="preserve">комиссионером </w:t>
            </w:r>
            <w:r w:rsidRPr="00FC1ABC">
              <w:rPr>
                <w:rFonts w:eastAsia="Times New Roman"/>
                <w:color w:val="auto"/>
                <w:sz w:val="20"/>
                <w:szCs w:val="20"/>
                <w:lang w:eastAsia="ru-RU"/>
              </w:rPr>
              <w:t>(агентом) копии счетов-фактур, полученных комитентами (принципалами)</w:t>
            </w:r>
          </w:p>
        </w:tc>
        <w:tc>
          <w:tcPr>
            <w:tcW w:w="3420" w:type="dxa"/>
          </w:tcPr>
          <w:p w:rsidR="00C2488E" w:rsidRPr="00FC1ABC" w:rsidRDefault="00C2488E" w:rsidP="00C2488E">
            <w:pPr>
              <w:widowControl/>
              <w:suppressAutoHyphens w:val="0"/>
              <w:spacing w:before="120" w:after="120"/>
              <w:rPr>
                <w:rFonts w:eastAsia="Times New Roman"/>
                <w:color w:val="auto"/>
                <w:sz w:val="20"/>
                <w:lang w:eastAsia="ru-RU"/>
              </w:rPr>
            </w:pPr>
            <w:r w:rsidRPr="00FC1ABC">
              <w:rPr>
                <w:rFonts w:eastAsia="Times New Roman"/>
                <w:color w:val="auto"/>
                <w:sz w:val="20"/>
                <w:lang w:eastAsia="ru-RU"/>
              </w:rPr>
              <w:t xml:space="preserve">Не менее </w:t>
            </w:r>
            <w:r w:rsidRPr="00FC1ABC">
              <w:rPr>
                <w:rFonts w:eastAsia="Times New Roman"/>
                <w:b/>
                <w:color w:val="auto"/>
                <w:sz w:val="20"/>
                <w:lang w:eastAsia="ru-RU"/>
              </w:rPr>
              <w:t>4 лет</w:t>
            </w:r>
            <w:r w:rsidRPr="00FC1ABC">
              <w:rPr>
                <w:rFonts w:eastAsia="Times New Roman"/>
                <w:color w:val="auto"/>
                <w:sz w:val="20"/>
                <w:lang w:eastAsia="ru-RU"/>
              </w:rPr>
              <w:t xml:space="preserve"> с даты последней записи в </w:t>
            </w:r>
            <w:r w:rsidRPr="00FC1ABC">
              <w:rPr>
                <w:rFonts w:eastAsia="Times New Roman"/>
                <w:color w:val="auto"/>
                <w:sz w:val="20"/>
                <w:szCs w:val="20"/>
                <w:lang w:eastAsia="ru-RU"/>
              </w:rPr>
              <w:t>Журнале учета полученных и выставленных счетов-фактур, в котором хранится счет-фактура</w:t>
            </w:r>
          </w:p>
        </w:tc>
        <w:tc>
          <w:tcPr>
            <w:tcW w:w="2880"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Постановление Правительства РФ от 26 декабря 2011 г. №1137 (ред. от 01.02.2018)</w:t>
            </w:r>
          </w:p>
        </w:tc>
      </w:tr>
      <w:tr w:rsidR="00C2488E" w:rsidRPr="00C2488E" w:rsidTr="007E569B">
        <w:tc>
          <w:tcPr>
            <w:tcW w:w="3168"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Таможенные декларации (их заверенные копии) платежные и иные документы, подтверждающие уплату НДС в отношении товаров, ввезенных на территорию РФ</w:t>
            </w:r>
          </w:p>
        </w:tc>
        <w:tc>
          <w:tcPr>
            <w:tcW w:w="3420" w:type="dxa"/>
          </w:tcPr>
          <w:p w:rsidR="00C2488E" w:rsidRPr="00FC1ABC" w:rsidRDefault="00C2488E" w:rsidP="00C2488E">
            <w:pPr>
              <w:widowControl/>
              <w:suppressAutoHyphens w:val="0"/>
              <w:spacing w:before="120" w:after="120"/>
              <w:rPr>
                <w:rFonts w:eastAsia="Times New Roman"/>
                <w:color w:val="auto"/>
                <w:sz w:val="20"/>
                <w:lang w:eastAsia="ru-RU"/>
              </w:rPr>
            </w:pPr>
            <w:r w:rsidRPr="00FC1ABC">
              <w:rPr>
                <w:rFonts w:eastAsia="Times New Roman"/>
                <w:color w:val="auto"/>
                <w:sz w:val="20"/>
                <w:lang w:eastAsia="ru-RU"/>
              </w:rPr>
              <w:t xml:space="preserve">Не менее </w:t>
            </w:r>
            <w:r w:rsidRPr="00FC1ABC">
              <w:rPr>
                <w:rFonts w:eastAsia="Times New Roman"/>
                <w:b/>
                <w:color w:val="auto"/>
                <w:sz w:val="20"/>
                <w:lang w:eastAsia="ru-RU"/>
              </w:rPr>
              <w:t>4 лет</w:t>
            </w:r>
            <w:r w:rsidRPr="00FC1ABC">
              <w:rPr>
                <w:rFonts w:eastAsia="Times New Roman"/>
                <w:color w:val="auto"/>
                <w:sz w:val="20"/>
                <w:lang w:eastAsia="ru-RU"/>
              </w:rPr>
              <w:t xml:space="preserve"> с даты последней записи в </w:t>
            </w:r>
            <w:r w:rsidRPr="00FC1ABC">
              <w:rPr>
                <w:rFonts w:eastAsia="Times New Roman"/>
                <w:color w:val="auto"/>
                <w:sz w:val="20"/>
                <w:szCs w:val="20"/>
                <w:lang w:eastAsia="ru-RU"/>
              </w:rPr>
              <w:t>Журнале учета полученных и выставленных счетов-фактур, в котором подлежат хранению указанные документы</w:t>
            </w:r>
          </w:p>
        </w:tc>
        <w:tc>
          <w:tcPr>
            <w:tcW w:w="2880"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Постановление Правительства РФ от 26 декабря 2011 г. №1137 (ред. от 01.02.2018)</w:t>
            </w:r>
          </w:p>
        </w:tc>
      </w:tr>
      <w:tr w:rsidR="00C2488E" w:rsidRPr="00C2488E" w:rsidTr="007E569B">
        <w:tc>
          <w:tcPr>
            <w:tcW w:w="3168"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Заявления о ввозе товаров и об уплате косвенных налогов с отметками налоговых органов об уплате НДС или их заверенные копии, копии платежных и иных документов, подтверждающих уплату НДС в отношении товаров, импортируемых на территорию РФ</w:t>
            </w:r>
          </w:p>
        </w:tc>
        <w:tc>
          <w:tcPr>
            <w:tcW w:w="3420" w:type="dxa"/>
          </w:tcPr>
          <w:p w:rsidR="00C2488E" w:rsidRPr="00FC1ABC" w:rsidRDefault="00C2488E" w:rsidP="00C2488E">
            <w:pPr>
              <w:widowControl/>
              <w:suppressAutoHyphens w:val="0"/>
              <w:spacing w:before="120" w:after="120"/>
              <w:rPr>
                <w:rFonts w:eastAsia="Times New Roman"/>
                <w:color w:val="auto"/>
                <w:sz w:val="20"/>
                <w:lang w:eastAsia="ru-RU"/>
              </w:rPr>
            </w:pPr>
            <w:r w:rsidRPr="00FC1ABC">
              <w:rPr>
                <w:rFonts w:eastAsia="Times New Roman"/>
                <w:color w:val="auto"/>
                <w:sz w:val="20"/>
                <w:lang w:eastAsia="ru-RU"/>
              </w:rPr>
              <w:t xml:space="preserve">Не менее </w:t>
            </w:r>
            <w:r w:rsidRPr="00FC1ABC">
              <w:rPr>
                <w:rFonts w:eastAsia="Times New Roman"/>
                <w:b/>
                <w:color w:val="auto"/>
                <w:sz w:val="20"/>
                <w:lang w:eastAsia="ru-RU"/>
              </w:rPr>
              <w:t>4 лет</w:t>
            </w:r>
            <w:r w:rsidRPr="00FC1ABC">
              <w:rPr>
                <w:rFonts w:eastAsia="Times New Roman"/>
                <w:color w:val="auto"/>
                <w:sz w:val="20"/>
                <w:lang w:eastAsia="ru-RU"/>
              </w:rPr>
              <w:t xml:space="preserve"> с даты последней записи в </w:t>
            </w:r>
            <w:r w:rsidRPr="00FC1ABC">
              <w:rPr>
                <w:rFonts w:eastAsia="Times New Roman"/>
                <w:color w:val="auto"/>
                <w:sz w:val="20"/>
                <w:szCs w:val="20"/>
                <w:lang w:eastAsia="ru-RU"/>
              </w:rPr>
              <w:t>Журнале учета полученных и выставленных счетов-фактур, в котором подлежат хранению указанные документы</w:t>
            </w:r>
          </w:p>
        </w:tc>
        <w:tc>
          <w:tcPr>
            <w:tcW w:w="2880"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Постановление Правительства РФ от 26 декабря 2011 г. №1137 (ред. от 01.02.2018)</w:t>
            </w:r>
          </w:p>
        </w:tc>
      </w:tr>
      <w:tr w:rsidR="00C2488E" w:rsidRPr="00C2488E" w:rsidTr="007E569B">
        <w:tc>
          <w:tcPr>
            <w:tcW w:w="3168"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Регистры бухгалтерского учета</w:t>
            </w:r>
          </w:p>
        </w:tc>
        <w:tc>
          <w:tcPr>
            <w:tcW w:w="3420"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FC1ABC">
              <w:rPr>
                <w:rFonts w:eastAsia="Times New Roman"/>
                <w:b/>
                <w:color w:val="auto"/>
                <w:sz w:val="20"/>
                <w:szCs w:val="20"/>
                <w:lang w:eastAsia="ru-RU"/>
              </w:rPr>
              <w:t>5 лет</w:t>
            </w:r>
            <w:r w:rsidRPr="00FC1ABC">
              <w:rPr>
                <w:rFonts w:eastAsia="Times New Roman"/>
                <w:color w:val="auto"/>
                <w:sz w:val="20"/>
                <w:szCs w:val="20"/>
                <w:lang w:eastAsia="ru-RU"/>
              </w:rPr>
              <w:t xml:space="preserve"> после отчетного года</w:t>
            </w:r>
          </w:p>
        </w:tc>
        <w:tc>
          <w:tcPr>
            <w:tcW w:w="2880"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П.1 ст.29 Закона № 402-ФЗ</w:t>
            </w:r>
          </w:p>
        </w:tc>
      </w:tr>
      <w:tr w:rsidR="00C2488E" w:rsidRPr="00C2488E" w:rsidTr="007E569B">
        <w:tc>
          <w:tcPr>
            <w:tcW w:w="3168"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Журнал учета полученных и выставленных счетов-фактур, применяемых при расчетах по НДС (</w:t>
            </w:r>
            <w:r w:rsidRPr="00FC1ABC">
              <w:rPr>
                <w:rFonts w:eastAsia="Times New Roman"/>
                <w:color w:val="auto"/>
                <w:sz w:val="20"/>
                <w:lang w:eastAsia="ru-RU"/>
              </w:rPr>
              <w:t>составленный на бумажном носителе или в электронном виде</w:t>
            </w:r>
            <w:r w:rsidRPr="00FC1ABC">
              <w:rPr>
                <w:rFonts w:eastAsia="Times New Roman"/>
                <w:color w:val="auto"/>
                <w:sz w:val="20"/>
                <w:szCs w:val="20"/>
                <w:lang w:eastAsia="ru-RU"/>
              </w:rPr>
              <w:t>)</w:t>
            </w:r>
          </w:p>
        </w:tc>
        <w:tc>
          <w:tcPr>
            <w:tcW w:w="3420"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lang w:eastAsia="ru-RU"/>
              </w:rPr>
              <w:t xml:space="preserve">Не менее </w:t>
            </w:r>
            <w:r w:rsidRPr="00FC1ABC">
              <w:rPr>
                <w:rFonts w:eastAsia="Times New Roman"/>
                <w:b/>
                <w:color w:val="auto"/>
                <w:sz w:val="20"/>
                <w:lang w:eastAsia="ru-RU"/>
              </w:rPr>
              <w:t>4 лет</w:t>
            </w:r>
            <w:r w:rsidRPr="00FC1ABC">
              <w:rPr>
                <w:rFonts w:eastAsia="Times New Roman"/>
                <w:color w:val="auto"/>
                <w:sz w:val="20"/>
                <w:lang w:eastAsia="ru-RU"/>
              </w:rPr>
              <w:t xml:space="preserve"> с даты последней записи</w:t>
            </w:r>
          </w:p>
        </w:tc>
        <w:tc>
          <w:tcPr>
            <w:tcW w:w="2880"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Постановление Правительства РФ от 26 декабря 2011 г. №1137 (ред. от 01.02.2018)</w:t>
            </w:r>
          </w:p>
        </w:tc>
      </w:tr>
      <w:tr w:rsidR="00C2488E" w:rsidRPr="00C2488E" w:rsidTr="007E569B">
        <w:tc>
          <w:tcPr>
            <w:tcW w:w="3168"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Бухгалтерская (финансовая) отчетность</w:t>
            </w:r>
          </w:p>
        </w:tc>
        <w:tc>
          <w:tcPr>
            <w:tcW w:w="3420"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FC1ABC">
              <w:rPr>
                <w:rFonts w:eastAsia="Times New Roman"/>
                <w:b/>
                <w:color w:val="auto"/>
                <w:sz w:val="20"/>
                <w:szCs w:val="20"/>
                <w:lang w:eastAsia="ru-RU"/>
              </w:rPr>
              <w:t>5 лет</w:t>
            </w:r>
            <w:r w:rsidRPr="00FC1ABC">
              <w:rPr>
                <w:rFonts w:eastAsia="Times New Roman"/>
                <w:color w:val="auto"/>
                <w:sz w:val="20"/>
                <w:szCs w:val="20"/>
                <w:lang w:eastAsia="ru-RU"/>
              </w:rPr>
              <w:t xml:space="preserve"> после отчетного года</w:t>
            </w:r>
          </w:p>
        </w:tc>
        <w:tc>
          <w:tcPr>
            <w:tcW w:w="2880"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П.1 ст.29 Закона № 402-ФЗ</w:t>
            </w:r>
          </w:p>
        </w:tc>
      </w:tr>
      <w:tr w:rsidR="00C2488E" w:rsidRPr="00C2488E" w:rsidTr="007E569B">
        <w:tc>
          <w:tcPr>
            <w:tcW w:w="3168" w:type="dxa"/>
          </w:tcPr>
          <w:p w:rsidR="00C2488E" w:rsidRPr="00FC1ABC" w:rsidRDefault="00C2488E" w:rsidP="00C2488E">
            <w:pPr>
              <w:widowControl/>
              <w:suppressAutoHyphens w:val="0"/>
              <w:spacing w:before="120" w:after="120"/>
              <w:jc w:val="both"/>
              <w:rPr>
                <w:rFonts w:eastAsia="Times New Roman"/>
                <w:color w:val="auto"/>
                <w:sz w:val="20"/>
                <w:szCs w:val="20"/>
                <w:lang w:eastAsia="ru-RU"/>
              </w:rPr>
            </w:pPr>
            <w:r w:rsidRPr="00FC1ABC">
              <w:rPr>
                <w:rFonts w:eastAsia="Times New Roman"/>
                <w:color w:val="auto"/>
                <w:sz w:val="20"/>
                <w:szCs w:val="20"/>
                <w:lang w:eastAsia="ru-RU"/>
              </w:rPr>
              <w:t>Первичные (сводные) учетные документы, регистры бухгалтерского учета и бухгалтерская (финансовая) отчетность</w:t>
            </w:r>
          </w:p>
        </w:tc>
        <w:tc>
          <w:tcPr>
            <w:tcW w:w="3420"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FC1ABC">
              <w:rPr>
                <w:rFonts w:eastAsia="Times New Roman"/>
                <w:b/>
                <w:color w:val="auto"/>
                <w:sz w:val="20"/>
                <w:szCs w:val="20"/>
                <w:lang w:eastAsia="ru-RU"/>
              </w:rPr>
              <w:t>5 лет</w:t>
            </w:r>
          </w:p>
        </w:tc>
        <w:tc>
          <w:tcPr>
            <w:tcW w:w="2880" w:type="dxa"/>
          </w:tcPr>
          <w:p w:rsidR="00C2488E" w:rsidRPr="00FC1ABC" w:rsidRDefault="00C2488E" w:rsidP="00C2488E">
            <w:pPr>
              <w:widowControl/>
              <w:suppressAutoHyphens w:val="0"/>
              <w:spacing w:before="120" w:after="120"/>
              <w:jc w:val="both"/>
              <w:rPr>
                <w:rFonts w:eastAsia="Times New Roman"/>
                <w:color w:val="auto"/>
                <w:sz w:val="20"/>
                <w:szCs w:val="20"/>
                <w:lang w:eastAsia="ru-RU"/>
              </w:rPr>
            </w:pPr>
            <w:r w:rsidRPr="00FC1ABC">
              <w:rPr>
                <w:rFonts w:eastAsia="Times New Roman"/>
                <w:color w:val="auto"/>
                <w:sz w:val="20"/>
                <w:szCs w:val="20"/>
                <w:lang w:eastAsia="ru-RU"/>
              </w:rPr>
              <w:t>П. 13 Приказ Минфина России от 31 декабря 2016 г. N 256н</w:t>
            </w:r>
          </w:p>
        </w:tc>
      </w:tr>
      <w:tr w:rsidR="00C2488E" w:rsidRPr="00C2488E" w:rsidTr="007E569B">
        <w:tc>
          <w:tcPr>
            <w:tcW w:w="3168" w:type="dxa"/>
          </w:tcPr>
          <w:p w:rsidR="00C2488E" w:rsidRPr="00FC1ABC" w:rsidRDefault="00C2488E" w:rsidP="00C2488E">
            <w:pPr>
              <w:widowControl/>
              <w:suppressAutoHyphens w:val="0"/>
              <w:spacing w:before="120" w:after="120"/>
              <w:rPr>
                <w:rFonts w:eastAsia="Times New Roman"/>
                <w:color w:val="auto"/>
                <w:sz w:val="20"/>
                <w:szCs w:val="20"/>
                <w:lang w:eastAsia="ru-RU"/>
              </w:rPr>
            </w:pPr>
            <w:r w:rsidRPr="00FC1ABC">
              <w:rPr>
                <w:rFonts w:eastAsia="Times New Roman"/>
                <w:color w:val="auto"/>
                <w:sz w:val="20"/>
                <w:szCs w:val="20"/>
                <w:lang w:eastAsia="ru-RU"/>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w:t>
            </w:r>
          </w:p>
        </w:tc>
        <w:tc>
          <w:tcPr>
            <w:tcW w:w="3420" w:type="dxa"/>
          </w:tcPr>
          <w:p w:rsidR="00C2488E" w:rsidRPr="00FC1ABC" w:rsidRDefault="00C2488E" w:rsidP="00C2488E">
            <w:pPr>
              <w:widowControl/>
              <w:suppressAutoHyphens w:val="0"/>
              <w:spacing w:before="120" w:after="120"/>
              <w:jc w:val="both"/>
              <w:rPr>
                <w:rFonts w:eastAsia="Times New Roman"/>
                <w:color w:val="auto"/>
                <w:sz w:val="20"/>
                <w:szCs w:val="20"/>
                <w:lang w:eastAsia="ru-RU"/>
              </w:rPr>
            </w:pPr>
            <w:r w:rsidRPr="00FC1ABC">
              <w:rPr>
                <w:rFonts w:eastAsia="Times New Roman"/>
                <w:color w:val="auto"/>
                <w:sz w:val="20"/>
                <w:szCs w:val="20"/>
                <w:lang w:eastAsia="ru-RU"/>
              </w:rPr>
              <w:t xml:space="preserve">Не менее </w:t>
            </w:r>
            <w:r w:rsidRPr="00FC1ABC">
              <w:rPr>
                <w:rFonts w:eastAsia="Times New Roman"/>
                <w:b/>
                <w:color w:val="auto"/>
                <w:sz w:val="20"/>
                <w:szCs w:val="20"/>
                <w:lang w:eastAsia="ru-RU"/>
              </w:rPr>
              <w:t>5 лет</w:t>
            </w:r>
            <w:r w:rsidRPr="00FC1ABC">
              <w:rPr>
                <w:rFonts w:eastAsia="Times New Roman"/>
                <w:color w:val="auto"/>
                <w:sz w:val="20"/>
                <w:szCs w:val="20"/>
                <w:lang w:eastAsia="ru-RU"/>
              </w:rPr>
              <w:t xml:space="preserve"> после года, в котором они использовались для составления бухгалтерской (финансовой) отчетности в последний раз</w:t>
            </w:r>
          </w:p>
        </w:tc>
        <w:tc>
          <w:tcPr>
            <w:tcW w:w="2880" w:type="dxa"/>
          </w:tcPr>
          <w:p w:rsidR="00C2488E" w:rsidRPr="00FC1ABC" w:rsidRDefault="00C2488E" w:rsidP="00C2488E">
            <w:pPr>
              <w:widowControl/>
              <w:suppressAutoHyphens w:val="0"/>
              <w:spacing w:before="120" w:after="120"/>
              <w:jc w:val="both"/>
              <w:rPr>
                <w:rFonts w:eastAsia="Times New Roman"/>
                <w:color w:val="auto"/>
                <w:sz w:val="20"/>
                <w:szCs w:val="20"/>
                <w:lang w:eastAsia="ru-RU"/>
              </w:rPr>
            </w:pPr>
            <w:r w:rsidRPr="00FC1ABC">
              <w:rPr>
                <w:rFonts w:eastAsia="Times New Roman"/>
                <w:color w:val="auto"/>
                <w:sz w:val="20"/>
                <w:szCs w:val="20"/>
                <w:lang w:eastAsia="ru-RU"/>
              </w:rPr>
              <w:t>П.2 ст.29 Закона № 402-ФЗ</w:t>
            </w:r>
          </w:p>
        </w:tc>
      </w:tr>
    </w:tbl>
    <w:p w:rsidR="00C2488E" w:rsidRDefault="00C2488E" w:rsidP="00CA5027">
      <w:pPr>
        <w:tabs>
          <w:tab w:val="num" w:pos="0"/>
          <w:tab w:val="left" w:pos="142"/>
        </w:tabs>
        <w:spacing w:line="360" w:lineRule="auto"/>
        <w:ind w:left="-284" w:firstLine="709"/>
        <w:contextualSpacing/>
        <w:jc w:val="center"/>
        <w:rPr>
          <w:b/>
          <w:bCs/>
          <w:color w:val="auto"/>
        </w:rPr>
      </w:pPr>
    </w:p>
    <w:p w:rsidR="00CA5027" w:rsidRPr="00FD144B" w:rsidRDefault="00CA5027" w:rsidP="00CA5027">
      <w:pPr>
        <w:tabs>
          <w:tab w:val="num" w:pos="0"/>
          <w:tab w:val="left" w:pos="142"/>
        </w:tabs>
        <w:spacing w:line="360" w:lineRule="auto"/>
        <w:ind w:left="-284" w:firstLine="709"/>
        <w:contextualSpacing/>
        <w:jc w:val="center"/>
        <w:rPr>
          <w:b/>
          <w:bCs/>
          <w:color w:val="auto"/>
        </w:rPr>
      </w:pPr>
      <w:r w:rsidRPr="00FD144B">
        <w:rPr>
          <w:b/>
          <w:bCs/>
          <w:color w:val="auto"/>
        </w:rPr>
        <w:t>Сроки хранения по видам документов</w:t>
      </w:r>
    </w:p>
    <w:p w:rsidR="00CA5027" w:rsidRPr="006041D7" w:rsidRDefault="00CA5027" w:rsidP="00CA5027">
      <w:pPr>
        <w:tabs>
          <w:tab w:val="num" w:pos="0"/>
          <w:tab w:val="left" w:pos="142"/>
        </w:tabs>
        <w:spacing w:line="360" w:lineRule="auto"/>
        <w:ind w:left="-284" w:firstLine="709"/>
        <w:contextualSpacing/>
        <w:jc w:val="both"/>
        <w:rPr>
          <w:bCs/>
          <w:color w:val="auto"/>
        </w:rPr>
      </w:pPr>
    </w:p>
    <w:tbl>
      <w:tblPr>
        <w:tblW w:w="9488" w:type="dxa"/>
        <w:tblInd w:w="20" w:type="dxa"/>
        <w:tblCellMar>
          <w:left w:w="0" w:type="dxa"/>
          <w:right w:w="0" w:type="dxa"/>
        </w:tblCellMar>
        <w:tblLook w:val="04A0"/>
      </w:tblPr>
      <w:tblGrid>
        <w:gridCol w:w="411"/>
        <w:gridCol w:w="5018"/>
        <w:gridCol w:w="1151"/>
        <w:gridCol w:w="2908"/>
      </w:tblGrid>
      <w:tr w:rsidR="00CA5027" w:rsidRPr="002A35A0" w:rsidTr="00B802D2">
        <w:tc>
          <w:tcPr>
            <w:tcW w:w="411"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w:t>
            </w:r>
          </w:p>
        </w:tc>
        <w:tc>
          <w:tcPr>
            <w:tcW w:w="5018"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Вид документа</w:t>
            </w:r>
          </w:p>
        </w:tc>
        <w:tc>
          <w:tcPr>
            <w:tcW w:w="1151"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Срок хранения документа</w:t>
            </w:r>
          </w:p>
        </w:tc>
        <w:tc>
          <w:tcPr>
            <w:tcW w:w="2908" w:type="dxa"/>
            <w:tcBorders>
              <w:top w:val="single" w:sz="8" w:space="0" w:color="000000"/>
              <w:left w:val="single" w:sz="8" w:space="0" w:color="000000"/>
              <w:bottom w:val="single" w:sz="8" w:space="0" w:color="000000"/>
              <w:right w:val="single" w:sz="8" w:space="0" w:color="000000"/>
            </w:tcBorders>
            <w:shd w:val="clear" w:color="auto" w:fill="F2F2F2"/>
          </w:tcPr>
          <w:p w:rsidR="00CA5027" w:rsidRPr="002A35A0" w:rsidRDefault="00CA5027" w:rsidP="00B802D2">
            <w:pPr>
              <w:widowControl/>
              <w:suppressAutoHyphens w:val="0"/>
              <w:spacing w:line="276" w:lineRule="auto"/>
              <w:jc w:val="center"/>
              <w:rPr>
                <w:rFonts w:eastAsia="Calibri"/>
                <w:b/>
                <w:color w:val="auto"/>
                <w:sz w:val="20"/>
                <w:szCs w:val="20"/>
                <w:lang w:eastAsia="en-US"/>
              </w:rPr>
            </w:pPr>
            <w:r w:rsidRPr="002A35A0">
              <w:rPr>
                <w:rFonts w:eastAsia="Calibri"/>
                <w:b/>
                <w:color w:val="auto"/>
                <w:sz w:val="20"/>
                <w:szCs w:val="20"/>
                <w:lang w:eastAsia="en-US"/>
              </w:rPr>
              <w:t>Примечания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 xml:space="preserve">Бюджетная </w:t>
            </w:r>
            <w:r>
              <w:rPr>
                <w:rFonts w:eastAsia="Calibri"/>
                <w:color w:val="auto"/>
                <w:sz w:val="20"/>
                <w:szCs w:val="20"/>
                <w:lang w:eastAsia="en-US"/>
              </w:rPr>
              <w:t xml:space="preserve">(бухгалтерская) </w:t>
            </w:r>
            <w:r w:rsidRPr="002A35A0">
              <w:rPr>
                <w:rFonts w:eastAsia="Calibri"/>
                <w:color w:val="auto"/>
                <w:sz w:val="20"/>
                <w:szCs w:val="20"/>
                <w:lang w:eastAsia="en-US"/>
              </w:rPr>
              <w:t>отчетность (балансы, отчеты, справки, пояснительные записки):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vMerge w:val="restart"/>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отсутствии годовых - пост.</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При отсутствии годовых, квартальных - пост.</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годовая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квартальная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в) месячная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1 г. (2)</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Передаточные акты, разделительные, ликвидационные балансы; пояснительные записки к ним</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Аналитические документы (таблицы, доклады) к годовой бухгалтерской (бюджетной) отчетности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32B7">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Отчеты по субвенциям, полученным из бюджетов: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годовые</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полугодовые, квартальные</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учетной политики (рабочий план счетов, формы первичных учетных документов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Утвержденные фонды заработной платы:</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по месту разработки и утверждения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в других организациях</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До минования надобности</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10</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Реестры закупок товаров, работ, услуг, осуществляемых организацией без заключения государственного или муниципального контракта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(акты, сведения, справки, переписка) о взаимных расчетах и перерасчетах между организациями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проведения взаиморасчета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Счета-фактуры</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4 г.</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Гарантийные письма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окончания срока гарантии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(справки, акты, обязательства, переписка) о дебиторской и кредиторской задолженности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Перечень лиц, имеющих право подписи первичных учетных документов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замены новыми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Свидетельства о постановке на учет в налоговых органах</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19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Налоговые декларации (расчеты) юридических лиц по всем видам налогов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Сведения о доходах физических лиц</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отсутствии лицевых счетов или ведомостей начисления заработной платы - 75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 ревизионной работе, в т.ч. проверке кассы, правильности взимания налогов и др.</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Переписка о наложенных на организацию взысканиях, штрафах</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(справки, акты, обязательства, переписка) о недостачах, растратах, хищениях</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Положения об оплате труда и премировании работников: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замены новыми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по месту разработки и/или утверждения</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в других организациях</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(сводные расчетные (расчетно-платежные) ведомости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(2)</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отсутствии лицевых счетов - 75 л.</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29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Лицевые карточки, счета работников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75 л.</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30</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Исполнительные листы работников (исполнительные документы)</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До минования надобности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Не менее 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(заявления, решения, справки, переписка) об оплате учебных отпусков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До минования надобности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Не менее 5 л.</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О товарно-материальных ценностях (движимом имуществе) - 5 л.</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 проверки (ревизии)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33</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(протоколы, акты, расчеты, ведомости, заключения) о переоценке основных фондов, определении амортизации основных средств, оценке стоимости имущества организации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Пост.</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34</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(заявки, акты оценки, переписка и др.) по продаже движимого имущества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10 л. (1)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продажи</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35</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Акты о передаче прав на недвижимое имущество и сделок с ним от прежнего к новому правообладателю (с баланса на баланс)</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36</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соглашения (1)</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(2)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Не указанные в отдельных статьях Перечня</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После истечения срока действия договора, соглашения</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37</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Протоколы разногласий по договорам</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(1)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истечения срока действия договора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38</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дарения</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39</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подряда с юридическими лицами</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5 л. (1)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истечения срока действия договора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40</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Документы (акты, справки, счета) о приеме выполненных работ:</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vMerge w:val="restart"/>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истечения срока действия договора, соглашения</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При отсутствии лицевых счетов - 75 л.</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по договорам, контрактам, соглашениям на работы, относящиеся к основной (профильной) деятельности организации</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 ЭПК</w:t>
            </w:r>
          </w:p>
        </w:tc>
        <w:tc>
          <w:tcPr>
            <w:tcW w:w="2908" w:type="dxa"/>
            <w:vMerge/>
            <w:tcBorders>
              <w:top w:val="single" w:sz="8" w:space="0" w:color="000000"/>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по трудовым договорам, договорам подряда</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(2)</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в) по хозяйственным, операционным договорам, соглашениям</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41</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Договоры о материальной ответственности материально ответственного лица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После увольнения материально ответственного лица</w:t>
            </w:r>
          </w:p>
        </w:tc>
      </w:tr>
      <w:tr w:rsidR="00CA5027" w:rsidRPr="002A35A0" w:rsidTr="00B802D2">
        <w:tc>
          <w:tcPr>
            <w:tcW w:w="41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r w:rsidRPr="002A35A0">
              <w:rPr>
                <w:rFonts w:eastAsia="Calibri"/>
                <w:color w:val="auto"/>
                <w:sz w:val="20"/>
                <w:szCs w:val="20"/>
                <w:lang w:eastAsia="en-US"/>
              </w:rPr>
              <w:t>42</w:t>
            </w:r>
          </w:p>
        </w:tc>
        <w:tc>
          <w:tcPr>
            <w:tcW w:w="501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Книги, журналы, карточки учета:</w:t>
            </w:r>
          </w:p>
        </w:tc>
        <w:tc>
          <w:tcPr>
            <w:tcW w:w="1151"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w:t>
            </w:r>
          </w:p>
        </w:tc>
        <w:tc>
          <w:tcPr>
            <w:tcW w:w="2908" w:type="dxa"/>
            <w:tcBorders>
              <w:top w:val="single" w:sz="8" w:space="0" w:color="000000"/>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(1) При условии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а) ценных бумаг</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проведения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б) поступления валюты</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(1)</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в) регистрации договоров купли-продажи движимого и недвижимого имущества, в т.ч. акций</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(2) После окончания срока действия договора,</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г) договоров, контрактов, соглашений с юридическими лицами</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(2)</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контракта, соглашения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д) основных средств (зданий, сооружений), иного имущества, обязательств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(3)</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(3) После ликвидации основных средств.</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е) договоров, актов о приеме-передаче имущества</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 xml:space="preserve">Пост. </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ж) расчетов с организациями</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з) приходно-расходных кассовых документов (счетов, платежных поручений)</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(4) При условии проведения 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и) погашенных векселей на уплату налогов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(5)</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(5) После погашения налога.</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к) реализации товаров, работ, услуг, облагаемых и не облагаемых налогом на добавленную стоимость</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(6)</w:t>
            </w:r>
          </w:p>
        </w:tc>
        <w:tc>
          <w:tcPr>
            <w:tcW w:w="2908" w:type="dxa"/>
            <w:vMerge w:val="restart"/>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 проверки (ревизии) (6) С даты последней записи.</w:t>
            </w:r>
          </w:p>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При условии проведения проверки (ревизии)</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л) хозяйственного имущества (материальных ценностей)</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vMerge/>
            <w:tcBorders>
              <w:top w:val="nil"/>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м) вспомогательные, контрольные (транспортные, грузовые, весовые и др.)</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vMerge/>
            <w:tcBorders>
              <w:top w:val="nil"/>
              <w:left w:val="single" w:sz="8" w:space="0" w:color="000000"/>
              <w:bottom w:val="nil"/>
              <w:right w:val="single" w:sz="8" w:space="0" w:color="000000"/>
            </w:tcBorders>
            <w:vAlign w:val="center"/>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н) подотчетных лиц</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о) исполнительных листов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п) сумм доходов и подоходного налога работников</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р) депонированной заработной платы</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с) депонентов по депозитным суммам</w:t>
            </w:r>
          </w:p>
        </w:tc>
        <w:tc>
          <w:tcPr>
            <w:tcW w:w="1151"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w:t>
            </w:r>
          </w:p>
        </w:tc>
        <w:tc>
          <w:tcPr>
            <w:tcW w:w="2908" w:type="dxa"/>
            <w:tcBorders>
              <w:top w:val="nil"/>
              <w:left w:val="single" w:sz="8" w:space="0" w:color="000000"/>
              <w:bottom w:val="nil"/>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т) доверенностей</w:t>
            </w:r>
          </w:p>
        </w:tc>
        <w:tc>
          <w:tcPr>
            <w:tcW w:w="1151"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5 л. (4)</w:t>
            </w:r>
          </w:p>
        </w:tc>
        <w:tc>
          <w:tcPr>
            <w:tcW w:w="2908" w:type="dxa"/>
            <w:tcBorders>
              <w:top w:val="nil"/>
              <w:left w:val="single" w:sz="8" w:space="0" w:color="000000"/>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r w:rsidR="00CA5027" w:rsidRPr="002A35A0" w:rsidTr="00B802D2">
        <w:tc>
          <w:tcPr>
            <w:tcW w:w="411"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jc w:val="center"/>
              <w:rPr>
                <w:rFonts w:eastAsia="Calibri"/>
                <w:color w:val="auto"/>
                <w:sz w:val="20"/>
                <w:szCs w:val="20"/>
                <w:lang w:eastAsia="en-US"/>
              </w:rPr>
            </w:pPr>
          </w:p>
        </w:tc>
        <w:tc>
          <w:tcPr>
            <w:tcW w:w="5018"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ind w:left="283"/>
              <w:rPr>
                <w:rFonts w:eastAsia="Calibri"/>
                <w:color w:val="auto"/>
                <w:sz w:val="20"/>
                <w:szCs w:val="20"/>
                <w:lang w:eastAsia="en-US"/>
              </w:rPr>
            </w:pPr>
            <w:r w:rsidRPr="002A35A0">
              <w:rPr>
                <w:rFonts w:eastAsia="Calibri"/>
                <w:color w:val="auto"/>
                <w:sz w:val="20"/>
                <w:szCs w:val="20"/>
                <w:lang w:eastAsia="en-US"/>
              </w:rPr>
              <w:t>у) учета покупок; учета продаж</w:t>
            </w:r>
          </w:p>
        </w:tc>
        <w:tc>
          <w:tcPr>
            <w:tcW w:w="1151"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ind w:left="141"/>
              <w:rPr>
                <w:rFonts w:eastAsia="Calibri"/>
                <w:color w:val="auto"/>
                <w:sz w:val="20"/>
                <w:szCs w:val="20"/>
                <w:lang w:eastAsia="en-US"/>
              </w:rPr>
            </w:pPr>
            <w:r w:rsidRPr="002A35A0">
              <w:rPr>
                <w:rFonts w:eastAsia="Calibri"/>
                <w:color w:val="auto"/>
                <w:sz w:val="20"/>
                <w:szCs w:val="20"/>
                <w:lang w:eastAsia="en-US"/>
              </w:rPr>
              <w:t>4 г.</w:t>
            </w:r>
          </w:p>
        </w:tc>
        <w:tc>
          <w:tcPr>
            <w:tcW w:w="2908" w:type="dxa"/>
            <w:tcBorders>
              <w:top w:val="nil"/>
              <w:left w:val="single" w:sz="8" w:space="0" w:color="000000"/>
              <w:bottom w:val="single" w:sz="4" w:space="0" w:color="000000"/>
              <w:right w:val="single" w:sz="8" w:space="0" w:color="000000"/>
            </w:tcBorders>
            <w:hideMark/>
          </w:tcPr>
          <w:p w:rsidR="00CA5027" w:rsidRPr="002A35A0" w:rsidRDefault="00CA5027" w:rsidP="00B802D2">
            <w:pPr>
              <w:widowControl/>
              <w:suppressAutoHyphens w:val="0"/>
              <w:spacing w:line="276" w:lineRule="auto"/>
              <w:ind w:left="210"/>
              <w:rPr>
                <w:rFonts w:eastAsia="Calibri"/>
                <w:color w:val="auto"/>
                <w:sz w:val="20"/>
                <w:szCs w:val="20"/>
                <w:lang w:eastAsia="en-US"/>
              </w:rPr>
            </w:pPr>
            <w:r w:rsidRPr="002A35A0">
              <w:rPr>
                <w:rFonts w:eastAsia="Calibri"/>
                <w:color w:val="auto"/>
                <w:sz w:val="20"/>
                <w:szCs w:val="20"/>
                <w:lang w:eastAsia="en-US"/>
              </w:rPr>
              <w:t> </w:t>
            </w:r>
          </w:p>
        </w:tc>
      </w:tr>
    </w:tbl>
    <w:p w:rsidR="00C517A4" w:rsidRDefault="00C517A4" w:rsidP="00D160BB">
      <w:pPr>
        <w:tabs>
          <w:tab w:val="num" w:pos="0"/>
          <w:tab w:val="left" w:pos="142"/>
        </w:tabs>
        <w:spacing w:line="360" w:lineRule="auto"/>
        <w:ind w:firstLine="709"/>
        <w:contextualSpacing/>
        <w:jc w:val="both"/>
        <w:rPr>
          <w:b/>
          <w:bCs/>
          <w:color w:val="auto"/>
        </w:rPr>
      </w:pPr>
    </w:p>
    <w:p w:rsidR="00FB26DF" w:rsidRPr="00FB50F5" w:rsidRDefault="00FB26DF" w:rsidP="00FB26DF">
      <w:pPr>
        <w:pStyle w:val="4"/>
        <w:ind w:firstLine="284"/>
        <w:rPr>
          <w:rFonts w:ascii="Calibri" w:hAnsi="Calibri" w:cs="Calibri"/>
        </w:rPr>
      </w:pPr>
      <w:bookmarkStart w:id="124" w:name="_6.8_Перечень_регистров"/>
      <w:bookmarkEnd w:id="124"/>
      <w:r w:rsidRPr="00F624E3">
        <w:rPr>
          <w:rFonts w:ascii="Calibri" w:hAnsi="Calibri" w:cs="Calibri"/>
        </w:rPr>
        <w:t>6.8 Перечень регистров налогового учета</w:t>
      </w:r>
    </w:p>
    <w:p w:rsidR="00FB26DF" w:rsidRPr="006041D7" w:rsidRDefault="00FB26DF" w:rsidP="00FB26DF">
      <w:pPr>
        <w:tabs>
          <w:tab w:val="num" w:pos="0"/>
          <w:tab w:val="left" w:pos="142"/>
        </w:tabs>
        <w:spacing w:line="360" w:lineRule="auto"/>
        <w:ind w:firstLine="709"/>
        <w:contextualSpacing/>
        <w:jc w:val="right"/>
        <w:rPr>
          <w:color w:val="auto"/>
        </w:rPr>
      </w:pPr>
      <w:r w:rsidRPr="006041D7">
        <w:rPr>
          <w:color w:val="auto"/>
        </w:rPr>
        <w:t>Приложение №6.8</w:t>
      </w:r>
    </w:p>
    <w:p w:rsidR="00FB26DF" w:rsidRPr="006041D7" w:rsidRDefault="00FB26DF" w:rsidP="00FB26DF">
      <w:pPr>
        <w:tabs>
          <w:tab w:val="num" w:pos="0"/>
          <w:tab w:val="left" w:pos="142"/>
        </w:tabs>
        <w:spacing w:line="360" w:lineRule="auto"/>
        <w:ind w:firstLine="709"/>
        <w:contextualSpacing/>
        <w:jc w:val="center"/>
        <w:rPr>
          <w:b/>
          <w:color w:val="auto"/>
        </w:rPr>
      </w:pPr>
      <w:r w:rsidRPr="006041D7">
        <w:rPr>
          <w:b/>
          <w:color w:val="auto"/>
        </w:rPr>
        <w:t>НАЛОГОВЫЙ РЕГИСТР ПО УЧЕТУ НАЛОГА НА ДОХОДЫ ФИЗИЧЕСКИХ ЛИЦ (НДФЛ</w:t>
      </w:r>
      <w:r w:rsidRPr="00FC1ABC">
        <w:rPr>
          <w:b/>
          <w:color w:val="auto"/>
        </w:rPr>
        <w:t>) ЗА 201</w:t>
      </w:r>
      <w:r w:rsidR="00CC6112" w:rsidRPr="00FC1ABC">
        <w:rPr>
          <w:b/>
          <w:color w:val="auto"/>
        </w:rPr>
        <w:t>8</w:t>
      </w:r>
      <w:r w:rsidRPr="00FC1ABC">
        <w:rPr>
          <w:b/>
          <w:color w:val="auto"/>
        </w:rPr>
        <w:t xml:space="preserve"> ГОД</w:t>
      </w:r>
    </w:p>
    <w:p w:rsidR="00FB26DF" w:rsidRPr="006041D7" w:rsidRDefault="00FB26DF" w:rsidP="00FB26DF">
      <w:pPr>
        <w:tabs>
          <w:tab w:val="num" w:pos="0"/>
          <w:tab w:val="left" w:pos="142"/>
        </w:tabs>
        <w:spacing w:line="360" w:lineRule="auto"/>
        <w:contextualSpacing/>
        <w:jc w:val="both"/>
      </w:pPr>
      <w:r>
        <w:rPr>
          <w:noProof/>
          <w:lang w:eastAsia="ru-RU"/>
        </w:rPr>
        <w:drawing>
          <wp:inline distT="0" distB="0" distL="0" distR="0">
            <wp:extent cx="5876925" cy="7010400"/>
            <wp:effectExtent l="0" t="0" r="0" b="0"/>
            <wp:docPr id="4" name="Рисунок 4" descr="Ндф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дфл"/>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7010400"/>
                    </a:xfrm>
                    <a:prstGeom prst="rect">
                      <a:avLst/>
                    </a:prstGeom>
                    <a:noFill/>
                    <a:ln>
                      <a:noFill/>
                    </a:ln>
                  </pic:spPr>
                </pic:pic>
              </a:graphicData>
            </a:graphic>
          </wp:inline>
        </w:drawing>
      </w:r>
    </w:p>
    <w:p w:rsidR="00EA10C1" w:rsidRPr="00D160BB" w:rsidRDefault="00FB26DF" w:rsidP="00FB26DF">
      <w:pPr>
        <w:tabs>
          <w:tab w:val="num" w:pos="0"/>
          <w:tab w:val="left" w:pos="142"/>
        </w:tabs>
        <w:spacing w:line="360" w:lineRule="auto"/>
        <w:contextualSpacing/>
        <w:jc w:val="both"/>
        <w:rPr>
          <w:color w:val="auto"/>
        </w:rPr>
      </w:pPr>
      <w:r>
        <w:rPr>
          <w:noProof/>
          <w:color w:val="auto"/>
          <w:lang w:eastAsia="ru-RU"/>
        </w:rPr>
        <w:drawing>
          <wp:inline distT="0" distB="0" distL="0" distR="0">
            <wp:extent cx="5943600" cy="2933700"/>
            <wp:effectExtent l="0" t="0" r="0"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rsidR="00A6262E" w:rsidRPr="00FB50F5" w:rsidRDefault="00A6262E" w:rsidP="00A6262E">
      <w:pPr>
        <w:pStyle w:val="4"/>
        <w:ind w:firstLine="284"/>
        <w:rPr>
          <w:rFonts w:ascii="Calibri" w:hAnsi="Calibri" w:cs="Calibri"/>
        </w:rPr>
      </w:pPr>
      <w:bookmarkStart w:id="125" w:name="_6.9__План"/>
      <w:bookmarkEnd w:id="125"/>
      <w:r w:rsidRPr="00F624E3">
        <w:rPr>
          <w:rFonts w:ascii="Calibri" w:hAnsi="Calibri" w:cs="Calibri"/>
        </w:rPr>
        <w:t>6.9  План проведения инвентаризаций</w:t>
      </w:r>
    </w:p>
    <w:p w:rsidR="00A6262E" w:rsidRPr="006041D7" w:rsidRDefault="00A6262E" w:rsidP="00A6262E">
      <w:pPr>
        <w:tabs>
          <w:tab w:val="num" w:pos="0"/>
          <w:tab w:val="left" w:pos="142"/>
        </w:tabs>
        <w:suppressAutoHyphens w:val="0"/>
        <w:autoSpaceDE w:val="0"/>
        <w:spacing w:line="360" w:lineRule="auto"/>
        <w:ind w:firstLine="709"/>
        <w:contextualSpacing/>
        <w:jc w:val="both"/>
      </w:pPr>
    </w:p>
    <w:p w:rsidR="00A6262E" w:rsidRPr="006041D7" w:rsidRDefault="00A6262E" w:rsidP="00A6262E">
      <w:pPr>
        <w:tabs>
          <w:tab w:val="num" w:pos="0"/>
          <w:tab w:val="left" w:pos="142"/>
        </w:tabs>
        <w:spacing w:line="360" w:lineRule="auto"/>
        <w:ind w:left="5954" w:firstLine="709"/>
        <w:contextualSpacing/>
        <w:jc w:val="right"/>
      </w:pPr>
      <w:r w:rsidRPr="006041D7">
        <w:t>Приложение №6.9</w:t>
      </w:r>
    </w:p>
    <w:p w:rsidR="00A6262E" w:rsidRDefault="00A6262E" w:rsidP="00A6262E">
      <w:pPr>
        <w:tabs>
          <w:tab w:val="num" w:pos="0"/>
          <w:tab w:val="left" w:pos="142"/>
        </w:tabs>
        <w:spacing w:line="360" w:lineRule="auto"/>
        <w:ind w:left="-284" w:firstLine="709"/>
        <w:contextualSpacing/>
        <w:jc w:val="center"/>
        <w:rPr>
          <w:b/>
          <w:bCs/>
          <w:iCs/>
        </w:rPr>
      </w:pPr>
      <w:r w:rsidRPr="006041D7">
        <w:rPr>
          <w:b/>
          <w:bCs/>
          <w:iCs/>
        </w:rPr>
        <w:t>ПЛАН ПРОВЕДЕНИЯ ИНВЕНТАРИЗАЦИЙ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2340"/>
        <w:gridCol w:w="2552"/>
        <w:gridCol w:w="3969"/>
      </w:tblGrid>
      <w:tr w:rsidR="004E4A9E" w:rsidRPr="004E4A9E" w:rsidTr="007E569B">
        <w:tc>
          <w:tcPr>
            <w:tcW w:w="637" w:type="dxa"/>
            <w:shd w:val="clear" w:color="auto" w:fill="auto"/>
          </w:tcPr>
          <w:p w:rsidR="004E4A9E" w:rsidRPr="004E4A9E" w:rsidRDefault="004E4A9E" w:rsidP="004E4A9E">
            <w:pPr>
              <w:snapToGrid w:val="0"/>
              <w:spacing w:line="360" w:lineRule="auto"/>
              <w:rPr>
                <w:sz w:val="20"/>
                <w:szCs w:val="20"/>
              </w:rPr>
            </w:pPr>
            <w:bookmarkStart w:id="126" w:name="_6.10_Состав_постоянно"/>
            <w:bookmarkEnd w:id="126"/>
            <w:r w:rsidRPr="004E4A9E">
              <w:rPr>
                <w:sz w:val="20"/>
                <w:szCs w:val="20"/>
              </w:rPr>
              <w:t>№</w:t>
            </w:r>
          </w:p>
          <w:p w:rsidR="004E4A9E" w:rsidRPr="004E4A9E" w:rsidRDefault="004E4A9E" w:rsidP="004E4A9E">
            <w:pPr>
              <w:snapToGrid w:val="0"/>
              <w:spacing w:line="360" w:lineRule="auto"/>
              <w:ind w:left="-284"/>
              <w:jc w:val="center"/>
              <w:rPr>
                <w:sz w:val="20"/>
                <w:szCs w:val="20"/>
              </w:rPr>
            </w:pPr>
            <w:r w:rsidRPr="004E4A9E">
              <w:rPr>
                <w:sz w:val="20"/>
                <w:szCs w:val="20"/>
              </w:rPr>
              <w:t>п/п</w:t>
            </w:r>
          </w:p>
        </w:tc>
        <w:tc>
          <w:tcPr>
            <w:tcW w:w="2340" w:type="dxa"/>
          </w:tcPr>
          <w:p w:rsidR="004E4A9E" w:rsidRPr="004E4A9E" w:rsidRDefault="004E4A9E" w:rsidP="004E4A9E">
            <w:pPr>
              <w:snapToGrid w:val="0"/>
              <w:spacing w:line="360" w:lineRule="auto"/>
              <w:ind w:left="-284" w:right="-108"/>
              <w:jc w:val="center"/>
              <w:rPr>
                <w:sz w:val="20"/>
                <w:szCs w:val="20"/>
              </w:rPr>
            </w:pPr>
            <w:r w:rsidRPr="004E4A9E">
              <w:rPr>
                <w:sz w:val="20"/>
                <w:szCs w:val="20"/>
              </w:rPr>
              <w:t>Наименование места</w:t>
            </w:r>
          </w:p>
          <w:p w:rsidR="004E4A9E" w:rsidRPr="004E4A9E" w:rsidRDefault="004E4A9E" w:rsidP="004E4A9E">
            <w:pPr>
              <w:snapToGrid w:val="0"/>
              <w:spacing w:line="360" w:lineRule="auto"/>
              <w:ind w:left="-284" w:right="-108"/>
              <w:jc w:val="center"/>
              <w:rPr>
                <w:sz w:val="20"/>
                <w:szCs w:val="20"/>
              </w:rPr>
            </w:pPr>
            <w:r w:rsidRPr="004E4A9E">
              <w:rPr>
                <w:sz w:val="20"/>
                <w:szCs w:val="20"/>
              </w:rPr>
              <w:t xml:space="preserve">проведения     </w:t>
            </w:r>
          </w:p>
          <w:p w:rsidR="004E4A9E" w:rsidRPr="004E4A9E" w:rsidRDefault="004E4A9E" w:rsidP="004E4A9E">
            <w:pPr>
              <w:snapToGrid w:val="0"/>
              <w:spacing w:line="360" w:lineRule="auto"/>
              <w:ind w:left="-284" w:right="-108"/>
              <w:jc w:val="center"/>
              <w:rPr>
                <w:sz w:val="20"/>
                <w:szCs w:val="20"/>
              </w:rPr>
            </w:pPr>
            <w:r w:rsidRPr="004E4A9E">
              <w:rPr>
                <w:sz w:val="20"/>
                <w:szCs w:val="20"/>
              </w:rPr>
              <w:t>инвентаризации</w:t>
            </w:r>
          </w:p>
          <w:p w:rsidR="004E4A9E" w:rsidRPr="004E4A9E" w:rsidRDefault="004E4A9E" w:rsidP="004E4A9E">
            <w:pPr>
              <w:snapToGrid w:val="0"/>
              <w:spacing w:line="360" w:lineRule="auto"/>
              <w:ind w:left="-284" w:right="-108"/>
              <w:jc w:val="center"/>
              <w:rPr>
                <w:sz w:val="20"/>
                <w:szCs w:val="20"/>
              </w:rPr>
            </w:pPr>
            <w:r w:rsidRPr="004E4A9E">
              <w:rPr>
                <w:sz w:val="20"/>
                <w:szCs w:val="20"/>
              </w:rPr>
              <w:t xml:space="preserve">(объект инвентаризации)   </w:t>
            </w:r>
          </w:p>
        </w:tc>
        <w:tc>
          <w:tcPr>
            <w:tcW w:w="2552" w:type="dxa"/>
            <w:shd w:val="clear" w:color="auto" w:fill="auto"/>
          </w:tcPr>
          <w:p w:rsidR="004E4A9E" w:rsidRPr="004E4A9E" w:rsidRDefault="004E4A9E" w:rsidP="004E4A9E">
            <w:pPr>
              <w:snapToGrid w:val="0"/>
              <w:spacing w:line="360" w:lineRule="auto"/>
              <w:ind w:left="-284"/>
              <w:jc w:val="center"/>
              <w:rPr>
                <w:sz w:val="20"/>
                <w:szCs w:val="20"/>
              </w:rPr>
            </w:pPr>
            <w:r w:rsidRPr="004E4A9E">
              <w:rPr>
                <w:sz w:val="20"/>
                <w:szCs w:val="20"/>
              </w:rPr>
              <w:t>Срок</w:t>
            </w:r>
          </w:p>
          <w:p w:rsidR="004E4A9E" w:rsidRPr="004E4A9E" w:rsidRDefault="004E4A9E" w:rsidP="004E4A9E">
            <w:pPr>
              <w:snapToGrid w:val="0"/>
              <w:spacing w:line="360" w:lineRule="auto"/>
              <w:ind w:left="-284"/>
              <w:jc w:val="center"/>
              <w:rPr>
                <w:sz w:val="20"/>
                <w:szCs w:val="20"/>
              </w:rPr>
            </w:pPr>
            <w:r w:rsidRPr="004E4A9E">
              <w:rPr>
                <w:sz w:val="20"/>
                <w:szCs w:val="20"/>
              </w:rPr>
              <w:t>проведения</w:t>
            </w:r>
          </w:p>
          <w:p w:rsidR="004E4A9E" w:rsidRPr="004E4A9E" w:rsidRDefault="004E4A9E" w:rsidP="004E4A9E">
            <w:pPr>
              <w:snapToGrid w:val="0"/>
              <w:spacing w:line="360" w:lineRule="auto"/>
              <w:ind w:left="-284"/>
              <w:jc w:val="center"/>
              <w:rPr>
                <w:sz w:val="20"/>
                <w:szCs w:val="20"/>
              </w:rPr>
            </w:pPr>
            <w:r w:rsidRPr="004E4A9E">
              <w:rPr>
                <w:sz w:val="20"/>
                <w:szCs w:val="20"/>
              </w:rPr>
              <w:t>инвентаризации</w:t>
            </w:r>
          </w:p>
        </w:tc>
        <w:tc>
          <w:tcPr>
            <w:tcW w:w="3969" w:type="dxa"/>
            <w:shd w:val="clear" w:color="auto" w:fill="auto"/>
          </w:tcPr>
          <w:p w:rsidR="004E4A9E" w:rsidRPr="004E4A9E" w:rsidRDefault="004E4A9E" w:rsidP="004E4A9E">
            <w:pPr>
              <w:snapToGrid w:val="0"/>
              <w:spacing w:line="360" w:lineRule="auto"/>
              <w:ind w:left="-284"/>
              <w:jc w:val="center"/>
              <w:rPr>
                <w:sz w:val="20"/>
                <w:szCs w:val="20"/>
              </w:rPr>
            </w:pPr>
            <w:r w:rsidRPr="004E4A9E">
              <w:rPr>
                <w:sz w:val="20"/>
                <w:szCs w:val="20"/>
              </w:rPr>
              <w:t>Объекты, подлежащие инвентаризации</w:t>
            </w:r>
          </w:p>
        </w:tc>
      </w:tr>
      <w:tr w:rsidR="004E4A9E" w:rsidRPr="004E4A9E" w:rsidTr="007E569B">
        <w:tc>
          <w:tcPr>
            <w:tcW w:w="637" w:type="dxa"/>
            <w:shd w:val="clear" w:color="auto" w:fill="auto"/>
          </w:tcPr>
          <w:p w:rsidR="004E4A9E" w:rsidRPr="004E4A9E" w:rsidRDefault="00FC1ABC" w:rsidP="004E4A9E">
            <w:pPr>
              <w:spacing w:line="276" w:lineRule="auto"/>
              <w:jc w:val="both"/>
              <w:rPr>
                <w:sz w:val="22"/>
                <w:szCs w:val="22"/>
              </w:rPr>
            </w:pPr>
            <w:r>
              <w:rPr>
                <w:sz w:val="22"/>
                <w:szCs w:val="22"/>
              </w:rPr>
              <w:t>1</w:t>
            </w:r>
          </w:p>
        </w:tc>
        <w:tc>
          <w:tcPr>
            <w:tcW w:w="2340" w:type="dxa"/>
          </w:tcPr>
          <w:p w:rsidR="004E4A9E" w:rsidRPr="004E4A9E" w:rsidRDefault="004E4A9E" w:rsidP="004E4A9E">
            <w:pPr>
              <w:spacing w:line="276" w:lineRule="auto"/>
              <w:jc w:val="both"/>
              <w:rPr>
                <w:sz w:val="22"/>
                <w:szCs w:val="22"/>
              </w:rPr>
            </w:pPr>
            <w:r w:rsidRPr="004E4A9E">
              <w:rPr>
                <w:sz w:val="22"/>
                <w:szCs w:val="22"/>
              </w:rPr>
              <w:t>Касса учреждения</w:t>
            </w:r>
          </w:p>
        </w:tc>
        <w:tc>
          <w:tcPr>
            <w:tcW w:w="2552" w:type="dxa"/>
            <w:shd w:val="clear" w:color="auto" w:fill="auto"/>
          </w:tcPr>
          <w:p w:rsidR="004E4A9E" w:rsidRPr="00FC1ABC" w:rsidRDefault="004E4A9E" w:rsidP="004E4A9E">
            <w:pPr>
              <w:spacing w:line="276" w:lineRule="auto"/>
              <w:jc w:val="both"/>
              <w:rPr>
                <w:sz w:val="22"/>
                <w:szCs w:val="22"/>
              </w:rPr>
            </w:pPr>
            <w:r w:rsidRPr="00FC1ABC">
              <w:rPr>
                <w:sz w:val="22"/>
                <w:szCs w:val="22"/>
              </w:rPr>
              <w:t>Последнее число каждого месяца</w:t>
            </w:r>
          </w:p>
        </w:tc>
        <w:tc>
          <w:tcPr>
            <w:tcW w:w="3969" w:type="dxa"/>
            <w:shd w:val="clear" w:color="auto" w:fill="auto"/>
          </w:tcPr>
          <w:p w:rsidR="004E4A9E" w:rsidRPr="00FC1ABC" w:rsidRDefault="004E4A9E" w:rsidP="004E4A9E">
            <w:pPr>
              <w:spacing w:line="276" w:lineRule="auto"/>
              <w:jc w:val="both"/>
              <w:rPr>
                <w:sz w:val="22"/>
                <w:szCs w:val="22"/>
              </w:rPr>
            </w:pPr>
            <w:r w:rsidRPr="00FC1ABC">
              <w:rPr>
                <w:sz w:val="22"/>
                <w:szCs w:val="22"/>
              </w:rPr>
              <w:t>Инвентаризация денежных средств, денежных документов и бланков строгой отчетности</w:t>
            </w:r>
          </w:p>
        </w:tc>
      </w:tr>
      <w:tr w:rsidR="004E4A9E" w:rsidRPr="004E4A9E" w:rsidTr="007E569B">
        <w:tc>
          <w:tcPr>
            <w:tcW w:w="637" w:type="dxa"/>
            <w:shd w:val="clear" w:color="auto" w:fill="auto"/>
          </w:tcPr>
          <w:p w:rsidR="004E4A9E" w:rsidRPr="004E4A9E" w:rsidRDefault="00FC1ABC" w:rsidP="004E4A9E">
            <w:pPr>
              <w:spacing w:line="276" w:lineRule="auto"/>
              <w:jc w:val="both"/>
              <w:rPr>
                <w:sz w:val="22"/>
                <w:szCs w:val="22"/>
              </w:rPr>
            </w:pPr>
            <w:r>
              <w:rPr>
                <w:sz w:val="22"/>
                <w:szCs w:val="22"/>
              </w:rPr>
              <w:t>2</w:t>
            </w:r>
          </w:p>
        </w:tc>
        <w:tc>
          <w:tcPr>
            <w:tcW w:w="2340" w:type="dxa"/>
          </w:tcPr>
          <w:p w:rsidR="004E4A9E" w:rsidRPr="004E4A9E" w:rsidRDefault="004E4A9E" w:rsidP="004E4A9E">
            <w:pPr>
              <w:spacing w:line="276" w:lineRule="auto"/>
              <w:jc w:val="both"/>
              <w:rPr>
                <w:sz w:val="22"/>
                <w:szCs w:val="22"/>
              </w:rPr>
            </w:pPr>
            <w:r w:rsidRPr="004E4A9E">
              <w:rPr>
                <w:sz w:val="22"/>
                <w:szCs w:val="22"/>
              </w:rPr>
              <w:t>Бухгалтерия учреждения</w:t>
            </w:r>
          </w:p>
        </w:tc>
        <w:tc>
          <w:tcPr>
            <w:tcW w:w="2552" w:type="dxa"/>
            <w:shd w:val="clear" w:color="auto" w:fill="auto"/>
          </w:tcPr>
          <w:p w:rsidR="004E4A9E" w:rsidRPr="00FC1ABC" w:rsidRDefault="004E4A9E" w:rsidP="004E4A9E">
            <w:pPr>
              <w:spacing w:line="276" w:lineRule="auto"/>
              <w:jc w:val="both"/>
              <w:rPr>
                <w:sz w:val="22"/>
                <w:szCs w:val="22"/>
              </w:rPr>
            </w:pPr>
            <w:r w:rsidRPr="00FC1ABC">
              <w:rPr>
                <w:sz w:val="22"/>
                <w:szCs w:val="22"/>
              </w:rPr>
              <w:t>Ежеквартально;</w:t>
            </w:r>
          </w:p>
          <w:p w:rsidR="004E4A9E" w:rsidRPr="00FC1ABC" w:rsidRDefault="004E4A9E" w:rsidP="004E4A9E">
            <w:pPr>
              <w:spacing w:line="276" w:lineRule="auto"/>
              <w:jc w:val="both"/>
              <w:rPr>
                <w:sz w:val="22"/>
                <w:szCs w:val="22"/>
              </w:rPr>
            </w:pPr>
            <w:r w:rsidRPr="00FC1ABC">
              <w:rPr>
                <w:sz w:val="22"/>
                <w:szCs w:val="22"/>
              </w:rPr>
              <w:t>перед составлением годовой отчетности</w:t>
            </w:r>
          </w:p>
        </w:tc>
        <w:tc>
          <w:tcPr>
            <w:tcW w:w="3969" w:type="dxa"/>
            <w:shd w:val="clear" w:color="auto" w:fill="auto"/>
          </w:tcPr>
          <w:p w:rsidR="004E4A9E" w:rsidRPr="00FC1ABC" w:rsidRDefault="004E4A9E" w:rsidP="004E4A9E">
            <w:pPr>
              <w:spacing w:line="276" w:lineRule="auto"/>
              <w:jc w:val="both"/>
              <w:rPr>
                <w:sz w:val="22"/>
                <w:szCs w:val="22"/>
              </w:rPr>
            </w:pPr>
            <w:r w:rsidRPr="00FC1ABC">
              <w:rPr>
                <w:sz w:val="22"/>
                <w:szCs w:val="22"/>
              </w:rPr>
              <w:t xml:space="preserve">Инвентаризация расчетов с покупателями и поставщиками, </w:t>
            </w:r>
          </w:p>
          <w:p w:rsidR="004E4A9E" w:rsidRPr="00FC1ABC" w:rsidRDefault="004E4A9E" w:rsidP="004E4A9E">
            <w:pPr>
              <w:spacing w:line="276" w:lineRule="auto"/>
              <w:jc w:val="both"/>
              <w:rPr>
                <w:sz w:val="22"/>
                <w:szCs w:val="22"/>
              </w:rPr>
            </w:pPr>
            <w:r w:rsidRPr="00FC1ABC">
              <w:rPr>
                <w:sz w:val="22"/>
                <w:szCs w:val="22"/>
              </w:rPr>
              <w:t>с персоналом,</w:t>
            </w:r>
            <w:r w:rsidRPr="00FC1ABC">
              <w:t xml:space="preserve"> </w:t>
            </w:r>
            <w:r w:rsidRPr="00FC1ABC">
              <w:rPr>
                <w:sz w:val="22"/>
                <w:szCs w:val="22"/>
              </w:rPr>
              <w:t>расчетов по налогам и сборам</w:t>
            </w:r>
          </w:p>
        </w:tc>
      </w:tr>
      <w:tr w:rsidR="004E4A9E" w:rsidRPr="004E4A9E" w:rsidTr="007E569B">
        <w:tc>
          <w:tcPr>
            <w:tcW w:w="637" w:type="dxa"/>
            <w:shd w:val="clear" w:color="auto" w:fill="auto"/>
          </w:tcPr>
          <w:p w:rsidR="004E4A9E" w:rsidRPr="004E4A9E" w:rsidRDefault="00FC1ABC" w:rsidP="004E4A9E">
            <w:pPr>
              <w:spacing w:line="276" w:lineRule="auto"/>
              <w:jc w:val="both"/>
              <w:rPr>
                <w:sz w:val="22"/>
                <w:szCs w:val="22"/>
              </w:rPr>
            </w:pPr>
            <w:r>
              <w:rPr>
                <w:sz w:val="22"/>
                <w:szCs w:val="22"/>
              </w:rPr>
              <w:t>3</w:t>
            </w:r>
          </w:p>
        </w:tc>
        <w:tc>
          <w:tcPr>
            <w:tcW w:w="2340" w:type="dxa"/>
          </w:tcPr>
          <w:p w:rsidR="004E4A9E" w:rsidRPr="004E4A9E" w:rsidRDefault="004E4A9E" w:rsidP="004E4A9E">
            <w:pPr>
              <w:spacing w:line="276" w:lineRule="auto"/>
              <w:jc w:val="both"/>
              <w:rPr>
                <w:sz w:val="22"/>
                <w:szCs w:val="22"/>
              </w:rPr>
            </w:pPr>
            <w:r w:rsidRPr="004E4A9E">
              <w:rPr>
                <w:sz w:val="22"/>
                <w:szCs w:val="22"/>
              </w:rPr>
              <w:t>Кабинет;</w:t>
            </w:r>
          </w:p>
          <w:p w:rsidR="004E4A9E" w:rsidRPr="004E4A9E" w:rsidRDefault="004E4A9E" w:rsidP="004E4A9E">
            <w:pPr>
              <w:spacing w:line="276" w:lineRule="auto"/>
              <w:jc w:val="both"/>
              <w:rPr>
                <w:sz w:val="22"/>
                <w:szCs w:val="22"/>
              </w:rPr>
            </w:pPr>
            <w:r w:rsidRPr="004E4A9E">
              <w:rPr>
                <w:sz w:val="22"/>
                <w:szCs w:val="22"/>
              </w:rPr>
              <w:t>Отдел;</w:t>
            </w:r>
          </w:p>
          <w:p w:rsidR="004E4A9E" w:rsidRPr="004E4A9E" w:rsidRDefault="004E4A9E" w:rsidP="004E4A9E">
            <w:pPr>
              <w:spacing w:line="276" w:lineRule="auto"/>
              <w:jc w:val="both"/>
              <w:rPr>
                <w:sz w:val="22"/>
                <w:szCs w:val="22"/>
              </w:rPr>
            </w:pPr>
            <w:r w:rsidRPr="004E4A9E">
              <w:rPr>
                <w:sz w:val="22"/>
                <w:szCs w:val="22"/>
              </w:rPr>
              <w:t>Подразделение</w:t>
            </w:r>
          </w:p>
        </w:tc>
        <w:tc>
          <w:tcPr>
            <w:tcW w:w="2552" w:type="dxa"/>
            <w:shd w:val="clear" w:color="auto" w:fill="auto"/>
          </w:tcPr>
          <w:p w:rsidR="004E4A9E" w:rsidRPr="004E4A9E" w:rsidRDefault="004E4A9E" w:rsidP="004E4A9E">
            <w:pPr>
              <w:spacing w:line="276" w:lineRule="auto"/>
              <w:jc w:val="both"/>
              <w:rPr>
                <w:sz w:val="22"/>
                <w:szCs w:val="22"/>
              </w:rPr>
            </w:pPr>
            <w:r w:rsidRPr="004E4A9E">
              <w:rPr>
                <w:sz w:val="22"/>
                <w:szCs w:val="22"/>
              </w:rPr>
              <w:t>При смене материально-ответственного лица (на день приемки – передачи дел)</w:t>
            </w:r>
          </w:p>
        </w:tc>
        <w:tc>
          <w:tcPr>
            <w:tcW w:w="3969" w:type="dxa"/>
            <w:shd w:val="clear" w:color="auto" w:fill="auto"/>
          </w:tcPr>
          <w:p w:rsidR="004E4A9E" w:rsidRPr="004E4A9E" w:rsidRDefault="004E4A9E" w:rsidP="004E4A9E">
            <w:pPr>
              <w:spacing w:line="276" w:lineRule="auto"/>
              <w:jc w:val="both"/>
              <w:rPr>
                <w:sz w:val="22"/>
                <w:szCs w:val="22"/>
              </w:rPr>
            </w:pPr>
            <w:r w:rsidRPr="004E4A9E">
              <w:rPr>
                <w:sz w:val="22"/>
                <w:szCs w:val="22"/>
              </w:rPr>
              <w:t xml:space="preserve">Инвентаризация основных средств, нематериальных активов, непроизведенных активов, материальных запасов </w:t>
            </w:r>
          </w:p>
        </w:tc>
      </w:tr>
      <w:tr w:rsidR="004E4A9E" w:rsidRPr="004E4A9E" w:rsidTr="007E569B">
        <w:tc>
          <w:tcPr>
            <w:tcW w:w="637" w:type="dxa"/>
            <w:shd w:val="clear" w:color="auto" w:fill="auto"/>
          </w:tcPr>
          <w:p w:rsidR="004E4A9E" w:rsidRPr="00FC1ABC" w:rsidRDefault="00FC1ABC" w:rsidP="004E4A9E">
            <w:pPr>
              <w:spacing w:line="276" w:lineRule="auto"/>
              <w:jc w:val="both"/>
              <w:rPr>
                <w:sz w:val="22"/>
                <w:szCs w:val="22"/>
              </w:rPr>
            </w:pPr>
            <w:r>
              <w:rPr>
                <w:sz w:val="22"/>
                <w:szCs w:val="22"/>
              </w:rPr>
              <w:t>4</w:t>
            </w:r>
          </w:p>
        </w:tc>
        <w:tc>
          <w:tcPr>
            <w:tcW w:w="2340" w:type="dxa"/>
          </w:tcPr>
          <w:p w:rsidR="004E4A9E" w:rsidRPr="00FC1ABC" w:rsidRDefault="004E4A9E" w:rsidP="004E4A9E">
            <w:pPr>
              <w:spacing w:line="276" w:lineRule="auto"/>
              <w:jc w:val="both"/>
              <w:rPr>
                <w:sz w:val="22"/>
                <w:szCs w:val="22"/>
              </w:rPr>
            </w:pPr>
            <w:r w:rsidRPr="00FC1ABC">
              <w:rPr>
                <w:sz w:val="22"/>
                <w:szCs w:val="22"/>
              </w:rPr>
              <w:t xml:space="preserve">Объекты основных </w:t>
            </w:r>
            <w:r w:rsidR="00FC1ABC">
              <w:rPr>
                <w:sz w:val="22"/>
                <w:szCs w:val="22"/>
              </w:rPr>
              <w:t xml:space="preserve">средств </w:t>
            </w:r>
          </w:p>
        </w:tc>
        <w:tc>
          <w:tcPr>
            <w:tcW w:w="2552" w:type="dxa"/>
            <w:shd w:val="clear" w:color="auto" w:fill="auto"/>
          </w:tcPr>
          <w:p w:rsidR="004E4A9E" w:rsidRPr="00FC1ABC" w:rsidRDefault="004E4A9E" w:rsidP="004E4A9E">
            <w:pPr>
              <w:spacing w:line="276" w:lineRule="auto"/>
              <w:jc w:val="both"/>
              <w:rPr>
                <w:sz w:val="22"/>
                <w:szCs w:val="22"/>
              </w:rPr>
            </w:pPr>
            <w:r w:rsidRPr="00FC1ABC">
              <w:rPr>
                <w:sz w:val="22"/>
                <w:szCs w:val="22"/>
              </w:rPr>
              <w:t>На 01.01.2018, согласно Письма Минфина РФ от 30.11.2017 № 02-07-07/79257 «Методические указания по применению переходных положений СГС «Основные средства» в части вопросов отражения в бухгалтерском учете на соответствующих балансовых счетах объектов недвижимого имущества»</w:t>
            </w:r>
          </w:p>
        </w:tc>
        <w:tc>
          <w:tcPr>
            <w:tcW w:w="3969" w:type="dxa"/>
            <w:shd w:val="clear" w:color="auto" w:fill="auto"/>
          </w:tcPr>
          <w:p w:rsidR="004E4A9E" w:rsidRPr="00FC1ABC" w:rsidRDefault="004E4A9E" w:rsidP="004E4A9E">
            <w:pPr>
              <w:spacing w:line="276" w:lineRule="auto"/>
              <w:jc w:val="both"/>
              <w:rPr>
                <w:sz w:val="22"/>
                <w:szCs w:val="22"/>
              </w:rPr>
            </w:pPr>
            <w:r w:rsidRPr="00FC1ABC">
              <w:rPr>
                <w:sz w:val="22"/>
                <w:szCs w:val="22"/>
              </w:rPr>
              <w:t>Инвентаризация основных средств.</w:t>
            </w:r>
          </w:p>
          <w:p w:rsidR="004E4A9E" w:rsidRPr="00FC1ABC" w:rsidRDefault="004E4A9E" w:rsidP="004E4A9E">
            <w:pPr>
              <w:spacing w:line="276" w:lineRule="auto"/>
              <w:jc w:val="both"/>
              <w:rPr>
                <w:sz w:val="22"/>
                <w:szCs w:val="22"/>
              </w:rPr>
            </w:pPr>
            <w:r w:rsidRPr="00FC1ABC">
              <w:rPr>
                <w:sz w:val="22"/>
                <w:szCs w:val="22"/>
              </w:rPr>
              <w:t>В целях выявления:</w:t>
            </w:r>
          </w:p>
          <w:p w:rsidR="004E4A9E" w:rsidRPr="00FC1ABC" w:rsidRDefault="004E4A9E" w:rsidP="00860724">
            <w:pPr>
              <w:numPr>
                <w:ilvl w:val="0"/>
                <w:numId w:val="78"/>
              </w:numPr>
              <w:spacing w:line="276" w:lineRule="auto"/>
              <w:jc w:val="both"/>
              <w:rPr>
                <w:sz w:val="22"/>
                <w:szCs w:val="22"/>
              </w:rPr>
            </w:pPr>
            <w:r w:rsidRPr="00FC1ABC">
              <w:rPr>
                <w:sz w:val="22"/>
                <w:szCs w:val="22"/>
              </w:rPr>
              <w:t>Объектов подлежащих переводу в иную группу (категорию) объектов бухгалтерского учета,</w:t>
            </w:r>
          </w:p>
          <w:p w:rsidR="004E4A9E" w:rsidRPr="00FC1ABC" w:rsidRDefault="004E4A9E" w:rsidP="00860724">
            <w:pPr>
              <w:numPr>
                <w:ilvl w:val="0"/>
                <w:numId w:val="78"/>
              </w:numPr>
              <w:spacing w:line="276" w:lineRule="auto"/>
              <w:jc w:val="both"/>
              <w:rPr>
                <w:sz w:val="22"/>
                <w:szCs w:val="22"/>
              </w:rPr>
            </w:pPr>
            <w:r w:rsidRPr="00FC1ABC">
              <w:rPr>
                <w:sz w:val="22"/>
                <w:szCs w:val="22"/>
              </w:rPr>
              <w:t xml:space="preserve">Объектов основных средств, которые в ходе владения (пользования) перестали соответствовать критериям активов </w:t>
            </w:r>
          </w:p>
          <w:p w:rsidR="004E4A9E" w:rsidRPr="00FC1ABC" w:rsidRDefault="004E4A9E" w:rsidP="00860724">
            <w:pPr>
              <w:numPr>
                <w:ilvl w:val="0"/>
                <w:numId w:val="78"/>
              </w:numPr>
              <w:spacing w:line="276" w:lineRule="auto"/>
              <w:jc w:val="both"/>
              <w:rPr>
                <w:sz w:val="22"/>
                <w:szCs w:val="22"/>
              </w:rPr>
            </w:pPr>
            <w:r w:rsidRPr="00FC1ABC">
              <w:rPr>
                <w:sz w:val="22"/>
                <w:szCs w:val="22"/>
              </w:rPr>
              <w:t>Объектов недвижимости, которые до первого применения СГС «Основные средства» не учитывались в составе основных средств</w:t>
            </w:r>
          </w:p>
          <w:p w:rsidR="004E4A9E" w:rsidRPr="00FC1ABC" w:rsidRDefault="004E4A9E" w:rsidP="00860724">
            <w:pPr>
              <w:numPr>
                <w:ilvl w:val="0"/>
                <w:numId w:val="78"/>
              </w:numPr>
              <w:spacing w:line="276" w:lineRule="auto"/>
              <w:jc w:val="both"/>
              <w:rPr>
                <w:sz w:val="22"/>
                <w:szCs w:val="22"/>
              </w:rPr>
            </w:pPr>
            <w:r w:rsidRPr="00FC1ABC">
              <w:rPr>
                <w:sz w:val="22"/>
                <w:szCs w:val="22"/>
              </w:rPr>
              <w:t>Объектов основных средств, предназначенных для отчуждения не в пользу организаций государственного сектора</w:t>
            </w:r>
          </w:p>
        </w:tc>
      </w:tr>
      <w:tr w:rsidR="004E4A9E" w:rsidRPr="004E4A9E" w:rsidTr="007E569B">
        <w:tc>
          <w:tcPr>
            <w:tcW w:w="9498" w:type="dxa"/>
            <w:gridSpan w:val="4"/>
            <w:shd w:val="clear" w:color="auto" w:fill="auto"/>
          </w:tcPr>
          <w:p w:rsidR="004E4A9E" w:rsidRPr="00FC1ABC" w:rsidRDefault="004E4A9E" w:rsidP="004E4A9E">
            <w:pPr>
              <w:spacing w:line="276" w:lineRule="auto"/>
              <w:jc w:val="both"/>
              <w:rPr>
                <w:sz w:val="22"/>
                <w:szCs w:val="22"/>
              </w:rPr>
            </w:pPr>
          </w:p>
        </w:tc>
      </w:tr>
    </w:tbl>
    <w:p w:rsidR="004E4A9E" w:rsidRDefault="004E4A9E" w:rsidP="00212CFD">
      <w:pPr>
        <w:pStyle w:val="4"/>
        <w:ind w:firstLine="284"/>
        <w:rPr>
          <w:rFonts w:ascii="Calibri" w:hAnsi="Calibri" w:cs="Calibri"/>
        </w:rPr>
      </w:pPr>
    </w:p>
    <w:p w:rsidR="00212CFD" w:rsidRPr="00FB50F5" w:rsidRDefault="00212CFD" w:rsidP="00212CFD">
      <w:pPr>
        <w:pStyle w:val="4"/>
        <w:ind w:firstLine="284"/>
        <w:rPr>
          <w:rFonts w:ascii="Calibri" w:hAnsi="Calibri" w:cs="Calibri"/>
        </w:rPr>
      </w:pPr>
      <w:r w:rsidRPr="00F624E3">
        <w:rPr>
          <w:rFonts w:ascii="Calibri" w:hAnsi="Calibri" w:cs="Calibri"/>
        </w:rPr>
        <w:t>6.10 Состав постоянно действующей комиссии для проведения инвентаризации</w:t>
      </w:r>
    </w:p>
    <w:p w:rsidR="00212CFD" w:rsidRPr="006041D7" w:rsidRDefault="00212CFD" w:rsidP="00212CFD">
      <w:pPr>
        <w:tabs>
          <w:tab w:val="num" w:pos="0"/>
          <w:tab w:val="left" w:pos="142"/>
          <w:tab w:val="left" w:pos="284"/>
          <w:tab w:val="left" w:pos="567"/>
        </w:tabs>
        <w:spacing w:line="360" w:lineRule="auto"/>
        <w:ind w:firstLine="709"/>
        <w:contextualSpacing/>
        <w:jc w:val="both"/>
      </w:pPr>
    </w:p>
    <w:p w:rsidR="00212CFD" w:rsidRPr="006041D7" w:rsidRDefault="00212CFD" w:rsidP="00212CFD">
      <w:pPr>
        <w:tabs>
          <w:tab w:val="num" w:pos="0"/>
          <w:tab w:val="left" w:pos="142"/>
          <w:tab w:val="left" w:pos="284"/>
          <w:tab w:val="left" w:pos="567"/>
        </w:tabs>
        <w:spacing w:line="360" w:lineRule="auto"/>
        <w:ind w:firstLine="709"/>
        <w:contextualSpacing/>
        <w:jc w:val="right"/>
      </w:pPr>
      <w:r w:rsidRPr="006041D7">
        <w:t>Приложение №6.10</w:t>
      </w:r>
    </w:p>
    <w:p w:rsidR="00212CFD" w:rsidRPr="006041D7" w:rsidRDefault="00FC1ABC" w:rsidP="00FC1ABC">
      <w:pPr>
        <w:tabs>
          <w:tab w:val="num" w:pos="0"/>
          <w:tab w:val="left" w:pos="142"/>
        </w:tabs>
        <w:spacing w:line="360" w:lineRule="auto"/>
        <w:contextualSpacing/>
        <w:rPr>
          <w:b/>
          <w:bCs/>
          <w:iCs/>
        </w:rPr>
      </w:pPr>
      <w:r>
        <w:t xml:space="preserve">             </w:t>
      </w:r>
      <w:r w:rsidR="00212CFD" w:rsidRPr="006041D7">
        <w:rPr>
          <w:b/>
          <w:bCs/>
          <w:iCs/>
        </w:rPr>
        <w:t>Состав постоянно действующей комиссии для проведения инвентаризации</w:t>
      </w:r>
    </w:p>
    <w:tbl>
      <w:tblPr>
        <w:tblW w:w="0" w:type="auto"/>
        <w:tblInd w:w="108" w:type="dxa"/>
        <w:tblLayout w:type="fixed"/>
        <w:tblLook w:val="0000"/>
      </w:tblPr>
      <w:tblGrid>
        <w:gridCol w:w="851"/>
        <w:gridCol w:w="2187"/>
        <w:gridCol w:w="2093"/>
        <w:gridCol w:w="1923"/>
        <w:gridCol w:w="2243"/>
      </w:tblGrid>
      <w:tr w:rsidR="00212CFD" w:rsidTr="00B802D2">
        <w:trPr>
          <w:trHeight w:val="371"/>
        </w:trPr>
        <w:tc>
          <w:tcPr>
            <w:tcW w:w="851" w:type="dxa"/>
            <w:tcBorders>
              <w:top w:val="single" w:sz="4" w:space="0" w:color="000000"/>
              <w:left w:val="single" w:sz="4" w:space="0" w:color="000000"/>
              <w:bottom w:val="single" w:sz="4" w:space="0" w:color="000000"/>
            </w:tcBorders>
            <w:shd w:val="clear" w:color="auto" w:fill="auto"/>
          </w:tcPr>
          <w:p w:rsidR="00212CFD" w:rsidRPr="00475576" w:rsidRDefault="00212CFD" w:rsidP="00B802D2">
            <w:pPr>
              <w:snapToGrid w:val="0"/>
            </w:pPr>
            <w:r>
              <w:t>№ п/п</w:t>
            </w:r>
          </w:p>
        </w:tc>
        <w:tc>
          <w:tcPr>
            <w:tcW w:w="2187"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ind w:left="-284"/>
              <w:jc w:val="center"/>
            </w:pPr>
            <w:r w:rsidRPr="00475576">
              <w:t>Фамилия</w:t>
            </w:r>
          </w:p>
          <w:p w:rsidR="00212CFD" w:rsidRPr="00475576" w:rsidRDefault="00212CFD" w:rsidP="00B802D2">
            <w:pPr>
              <w:snapToGrid w:val="0"/>
              <w:ind w:left="-284"/>
              <w:jc w:val="center"/>
            </w:pPr>
            <w:r w:rsidRPr="00475576">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212CFD" w:rsidRPr="00475576" w:rsidRDefault="00212CFD" w:rsidP="00B802D2">
            <w:pPr>
              <w:snapToGrid w:val="0"/>
              <w:ind w:left="-284"/>
              <w:jc w:val="center"/>
            </w:pPr>
            <w:r w:rsidRPr="00475576">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ind w:left="-284"/>
              <w:jc w:val="center"/>
            </w:pPr>
            <w:r w:rsidRPr="00475576">
              <w:t>№</w:t>
            </w:r>
            <w:r>
              <w:t xml:space="preserve"> </w:t>
            </w:r>
            <w:r w:rsidRPr="00475576">
              <w:t>приказа о создании</w:t>
            </w:r>
          </w:p>
          <w:p w:rsidR="00212CFD" w:rsidRPr="00475576" w:rsidRDefault="00212CFD" w:rsidP="00B802D2">
            <w:pPr>
              <w:snapToGrid w:val="0"/>
              <w:ind w:left="-284"/>
              <w:jc w:val="center"/>
            </w:pPr>
            <w:r w:rsidRPr="00475576">
              <w:t xml:space="preserve"> комиссии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12CFD" w:rsidRDefault="00212CFD" w:rsidP="00B802D2">
            <w:pPr>
              <w:snapToGrid w:val="0"/>
              <w:ind w:left="-284"/>
              <w:jc w:val="center"/>
            </w:pPr>
            <w:r w:rsidRPr="00475576">
              <w:t xml:space="preserve">Образец </w:t>
            </w:r>
          </w:p>
          <w:p w:rsidR="00212CFD" w:rsidRPr="00475576" w:rsidRDefault="00212CFD" w:rsidP="00B802D2">
            <w:pPr>
              <w:snapToGrid w:val="0"/>
              <w:ind w:left="-284"/>
              <w:jc w:val="center"/>
            </w:pPr>
            <w:r w:rsidRPr="00475576">
              <w:t>подписи</w:t>
            </w:r>
          </w:p>
        </w:tc>
      </w:tr>
      <w:tr w:rsidR="00212CFD" w:rsidTr="00B802D2">
        <w:tc>
          <w:tcPr>
            <w:tcW w:w="851" w:type="dxa"/>
            <w:tcBorders>
              <w:top w:val="single" w:sz="4" w:space="0" w:color="000000"/>
              <w:left w:val="single" w:sz="4" w:space="0" w:color="000000"/>
              <w:bottom w:val="single" w:sz="4" w:space="0" w:color="000000"/>
            </w:tcBorders>
            <w:shd w:val="clear" w:color="auto" w:fill="auto"/>
          </w:tcPr>
          <w:p w:rsidR="00212CFD" w:rsidRDefault="00FC1ABC" w:rsidP="00B802D2">
            <w:pPr>
              <w:snapToGrid w:val="0"/>
              <w:jc w:val="both"/>
              <w:rPr>
                <w:sz w:val="28"/>
                <w:szCs w:val="28"/>
              </w:rPr>
            </w:pPr>
            <w:r>
              <w:rPr>
                <w:sz w:val="28"/>
                <w:szCs w:val="28"/>
              </w:rPr>
              <w:t>1</w:t>
            </w:r>
          </w:p>
        </w:tc>
        <w:tc>
          <w:tcPr>
            <w:tcW w:w="2187" w:type="dxa"/>
            <w:tcBorders>
              <w:top w:val="single" w:sz="4" w:space="0" w:color="000000"/>
              <w:left w:val="single" w:sz="4" w:space="0" w:color="000000"/>
              <w:bottom w:val="single" w:sz="4" w:space="0" w:color="000000"/>
            </w:tcBorders>
            <w:shd w:val="clear" w:color="auto" w:fill="auto"/>
          </w:tcPr>
          <w:p w:rsidR="00212CFD" w:rsidRDefault="001110E5" w:rsidP="00B802D2">
            <w:pPr>
              <w:snapToGrid w:val="0"/>
              <w:jc w:val="both"/>
              <w:rPr>
                <w:sz w:val="28"/>
                <w:szCs w:val="28"/>
              </w:rPr>
            </w:pPr>
            <w:r>
              <w:rPr>
                <w:sz w:val="28"/>
                <w:szCs w:val="28"/>
              </w:rPr>
              <w:t>Слепнёв Андрей Устинович</w:t>
            </w:r>
          </w:p>
        </w:tc>
        <w:tc>
          <w:tcPr>
            <w:tcW w:w="2093" w:type="dxa"/>
            <w:tcBorders>
              <w:top w:val="single" w:sz="4" w:space="0" w:color="000000"/>
              <w:left w:val="single" w:sz="4" w:space="0" w:color="000000"/>
              <w:bottom w:val="single" w:sz="4" w:space="0" w:color="000000"/>
            </w:tcBorders>
            <w:shd w:val="clear" w:color="auto" w:fill="auto"/>
          </w:tcPr>
          <w:p w:rsidR="00212CFD" w:rsidRDefault="001110E5" w:rsidP="00B802D2">
            <w:pPr>
              <w:snapToGrid w:val="0"/>
              <w:jc w:val="both"/>
              <w:rPr>
                <w:sz w:val="28"/>
                <w:szCs w:val="28"/>
              </w:rPr>
            </w:pPr>
            <w:r>
              <w:rPr>
                <w:sz w:val="28"/>
                <w:szCs w:val="28"/>
              </w:rPr>
              <w:t>Председатель СД</w:t>
            </w:r>
          </w:p>
        </w:tc>
        <w:tc>
          <w:tcPr>
            <w:tcW w:w="1923"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12CFD" w:rsidRDefault="00212CFD" w:rsidP="00B802D2">
            <w:pPr>
              <w:snapToGrid w:val="0"/>
              <w:jc w:val="both"/>
              <w:rPr>
                <w:sz w:val="28"/>
                <w:szCs w:val="28"/>
              </w:rPr>
            </w:pPr>
          </w:p>
        </w:tc>
      </w:tr>
      <w:tr w:rsidR="00212CFD" w:rsidTr="00B802D2">
        <w:tc>
          <w:tcPr>
            <w:tcW w:w="851" w:type="dxa"/>
            <w:tcBorders>
              <w:top w:val="single" w:sz="4" w:space="0" w:color="000000"/>
              <w:left w:val="single" w:sz="4" w:space="0" w:color="000000"/>
              <w:bottom w:val="single" w:sz="4" w:space="0" w:color="000000"/>
            </w:tcBorders>
            <w:shd w:val="clear" w:color="auto" w:fill="auto"/>
          </w:tcPr>
          <w:p w:rsidR="00212CFD" w:rsidRDefault="00FC1ABC" w:rsidP="00B802D2">
            <w:pPr>
              <w:snapToGrid w:val="0"/>
              <w:jc w:val="both"/>
              <w:rPr>
                <w:sz w:val="28"/>
                <w:szCs w:val="28"/>
              </w:rPr>
            </w:pPr>
            <w:r>
              <w:rPr>
                <w:sz w:val="28"/>
                <w:szCs w:val="28"/>
              </w:rPr>
              <w:t>2</w:t>
            </w:r>
          </w:p>
        </w:tc>
        <w:tc>
          <w:tcPr>
            <w:tcW w:w="2187" w:type="dxa"/>
            <w:tcBorders>
              <w:top w:val="single" w:sz="4" w:space="0" w:color="000000"/>
              <w:left w:val="single" w:sz="4" w:space="0" w:color="000000"/>
              <w:bottom w:val="single" w:sz="4" w:space="0" w:color="000000"/>
            </w:tcBorders>
            <w:shd w:val="clear" w:color="auto" w:fill="auto"/>
          </w:tcPr>
          <w:p w:rsidR="00212CFD" w:rsidRDefault="00FC1ABC" w:rsidP="00B802D2">
            <w:pPr>
              <w:snapToGrid w:val="0"/>
              <w:jc w:val="both"/>
              <w:rPr>
                <w:sz w:val="28"/>
                <w:szCs w:val="28"/>
              </w:rPr>
            </w:pPr>
            <w:r>
              <w:rPr>
                <w:sz w:val="28"/>
                <w:szCs w:val="28"/>
              </w:rPr>
              <w:t>Слепнёва Светлана Анатольевна</w:t>
            </w:r>
          </w:p>
        </w:tc>
        <w:tc>
          <w:tcPr>
            <w:tcW w:w="2093" w:type="dxa"/>
            <w:tcBorders>
              <w:top w:val="single" w:sz="4" w:space="0" w:color="000000"/>
              <w:left w:val="single" w:sz="4" w:space="0" w:color="000000"/>
              <w:bottom w:val="single" w:sz="4" w:space="0" w:color="000000"/>
            </w:tcBorders>
            <w:shd w:val="clear" w:color="auto" w:fill="auto"/>
          </w:tcPr>
          <w:p w:rsidR="00212CFD" w:rsidRDefault="00FC1ABC" w:rsidP="00B802D2">
            <w:pPr>
              <w:snapToGrid w:val="0"/>
              <w:jc w:val="both"/>
              <w:rPr>
                <w:sz w:val="28"/>
                <w:szCs w:val="28"/>
              </w:rPr>
            </w:pPr>
            <w:r>
              <w:rPr>
                <w:sz w:val="28"/>
                <w:szCs w:val="28"/>
              </w:rPr>
              <w:t>Главный бухгалтер</w:t>
            </w:r>
          </w:p>
        </w:tc>
        <w:tc>
          <w:tcPr>
            <w:tcW w:w="1923"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12CFD" w:rsidRDefault="00212CFD" w:rsidP="00B802D2">
            <w:pPr>
              <w:snapToGrid w:val="0"/>
              <w:jc w:val="both"/>
              <w:rPr>
                <w:sz w:val="28"/>
                <w:szCs w:val="28"/>
              </w:rPr>
            </w:pPr>
          </w:p>
        </w:tc>
      </w:tr>
      <w:tr w:rsidR="00212CFD" w:rsidTr="00B802D2">
        <w:tc>
          <w:tcPr>
            <w:tcW w:w="851" w:type="dxa"/>
            <w:tcBorders>
              <w:top w:val="single" w:sz="4" w:space="0" w:color="000000"/>
              <w:left w:val="single" w:sz="4" w:space="0" w:color="000000"/>
              <w:bottom w:val="single" w:sz="4" w:space="0" w:color="000000"/>
            </w:tcBorders>
            <w:shd w:val="clear" w:color="auto" w:fill="auto"/>
          </w:tcPr>
          <w:p w:rsidR="00212CFD" w:rsidRDefault="00FC1ABC" w:rsidP="00B802D2">
            <w:pPr>
              <w:snapToGrid w:val="0"/>
              <w:jc w:val="both"/>
              <w:rPr>
                <w:sz w:val="28"/>
                <w:szCs w:val="28"/>
              </w:rPr>
            </w:pPr>
            <w:r>
              <w:rPr>
                <w:sz w:val="28"/>
                <w:szCs w:val="28"/>
              </w:rPr>
              <w:t>3</w:t>
            </w:r>
          </w:p>
        </w:tc>
        <w:tc>
          <w:tcPr>
            <w:tcW w:w="2187" w:type="dxa"/>
            <w:tcBorders>
              <w:top w:val="single" w:sz="4" w:space="0" w:color="000000"/>
              <w:left w:val="single" w:sz="4" w:space="0" w:color="000000"/>
              <w:bottom w:val="single" w:sz="4" w:space="0" w:color="000000"/>
            </w:tcBorders>
            <w:shd w:val="clear" w:color="auto" w:fill="auto"/>
          </w:tcPr>
          <w:p w:rsidR="00212CFD" w:rsidRDefault="00FC1ABC" w:rsidP="00B802D2">
            <w:pPr>
              <w:snapToGrid w:val="0"/>
              <w:jc w:val="both"/>
              <w:rPr>
                <w:sz w:val="28"/>
                <w:szCs w:val="28"/>
              </w:rPr>
            </w:pPr>
            <w:r>
              <w:rPr>
                <w:sz w:val="28"/>
                <w:szCs w:val="28"/>
              </w:rPr>
              <w:t>Петрова Елена Анисимовна</w:t>
            </w:r>
          </w:p>
        </w:tc>
        <w:tc>
          <w:tcPr>
            <w:tcW w:w="2093" w:type="dxa"/>
            <w:tcBorders>
              <w:top w:val="single" w:sz="4" w:space="0" w:color="000000"/>
              <w:left w:val="single" w:sz="4" w:space="0" w:color="000000"/>
              <w:bottom w:val="single" w:sz="4" w:space="0" w:color="000000"/>
            </w:tcBorders>
            <w:shd w:val="clear" w:color="auto" w:fill="auto"/>
          </w:tcPr>
          <w:p w:rsidR="00212CFD" w:rsidRDefault="00FC1ABC" w:rsidP="00B802D2">
            <w:pPr>
              <w:snapToGrid w:val="0"/>
              <w:jc w:val="both"/>
              <w:rPr>
                <w:sz w:val="28"/>
                <w:szCs w:val="28"/>
              </w:rPr>
            </w:pPr>
            <w:r>
              <w:rPr>
                <w:sz w:val="28"/>
                <w:szCs w:val="28"/>
              </w:rPr>
              <w:t>Бухгалтер</w:t>
            </w:r>
          </w:p>
        </w:tc>
        <w:tc>
          <w:tcPr>
            <w:tcW w:w="1923" w:type="dxa"/>
            <w:tcBorders>
              <w:top w:val="single" w:sz="4" w:space="0" w:color="000000"/>
              <w:left w:val="single" w:sz="4" w:space="0" w:color="000000"/>
              <w:bottom w:val="single" w:sz="4" w:space="0" w:color="000000"/>
            </w:tcBorders>
            <w:shd w:val="clear" w:color="auto" w:fill="auto"/>
          </w:tcPr>
          <w:p w:rsidR="00212CFD" w:rsidRDefault="00212CFD" w:rsidP="00B802D2">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212CFD" w:rsidRDefault="00212CFD" w:rsidP="00B802D2">
            <w:pPr>
              <w:snapToGrid w:val="0"/>
              <w:jc w:val="both"/>
              <w:rPr>
                <w:sz w:val="28"/>
                <w:szCs w:val="28"/>
              </w:rPr>
            </w:pPr>
          </w:p>
        </w:tc>
      </w:tr>
    </w:tbl>
    <w:p w:rsidR="006228BF" w:rsidRPr="00FB50F5" w:rsidRDefault="00FC1ABC" w:rsidP="00FC1ABC">
      <w:pPr>
        <w:pStyle w:val="4"/>
        <w:rPr>
          <w:rFonts w:ascii="Calibri" w:hAnsi="Calibri" w:cs="Calibri"/>
        </w:rPr>
      </w:pPr>
      <w:r>
        <w:rPr>
          <w:iCs/>
          <w:sz w:val="24"/>
          <w:szCs w:val="24"/>
        </w:rPr>
        <w:t xml:space="preserve">   </w:t>
      </w:r>
      <w:r w:rsidR="006228BF" w:rsidRPr="00F624E3">
        <w:rPr>
          <w:rFonts w:ascii="Calibri" w:hAnsi="Calibri" w:cs="Calibri"/>
        </w:rPr>
        <w:t>6.11 Состав комиссии, осуществляющей внезапную проверку кассы</w:t>
      </w:r>
    </w:p>
    <w:p w:rsidR="006228BF" w:rsidRPr="006041D7" w:rsidRDefault="006228BF" w:rsidP="006228BF">
      <w:pPr>
        <w:tabs>
          <w:tab w:val="num" w:pos="0"/>
          <w:tab w:val="left" w:pos="142"/>
        </w:tabs>
        <w:spacing w:line="360" w:lineRule="auto"/>
        <w:ind w:firstLine="709"/>
        <w:contextualSpacing/>
        <w:jc w:val="both"/>
      </w:pPr>
    </w:p>
    <w:p w:rsidR="006228BF" w:rsidRPr="006041D7" w:rsidRDefault="006228BF" w:rsidP="006228BF">
      <w:pPr>
        <w:tabs>
          <w:tab w:val="num" w:pos="0"/>
          <w:tab w:val="left" w:pos="142"/>
        </w:tabs>
        <w:spacing w:line="360" w:lineRule="auto"/>
        <w:ind w:firstLine="709"/>
        <w:contextualSpacing/>
        <w:jc w:val="right"/>
      </w:pPr>
      <w:r w:rsidRPr="006041D7">
        <w:t>Приложение №6.11</w:t>
      </w:r>
    </w:p>
    <w:p w:rsidR="006228BF" w:rsidRPr="006041D7" w:rsidRDefault="006228BF" w:rsidP="006228BF">
      <w:pPr>
        <w:tabs>
          <w:tab w:val="num" w:pos="0"/>
          <w:tab w:val="left" w:pos="142"/>
        </w:tabs>
        <w:spacing w:line="360" w:lineRule="auto"/>
        <w:ind w:firstLine="709"/>
        <w:contextualSpacing/>
        <w:jc w:val="right"/>
        <w:rPr>
          <w:color w:val="auto"/>
        </w:rPr>
      </w:pPr>
    </w:p>
    <w:p w:rsidR="006228BF" w:rsidRPr="006041D7" w:rsidRDefault="006228BF" w:rsidP="006228BF">
      <w:pPr>
        <w:tabs>
          <w:tab w:val="num" w:pos="0"/>
          <w:tab w:val="left" w:pos="142"/>
        </w:tabs>
        <w:spacing w:line="360" w:lineRule="auto"/>
        <w:ind w:left="-284" w:firstLine="709"/>
        <w:contextualSpacing/>
        <w:jc w:val="center"/>
        <w:rPr>
          <w:b/>
          <w:bCs/>
          <w:iCs/>
        </w:rPr>
      </w:pPr>
      <w:r w:rsidRPr="006041D7">
        <w:rPr>
          <w:b/>
          <w:bCs/>
          <w:iCs/>
        </w:rPr>
        <w:t>Состав комиссии, осуществляющей внезапную проверку кассы</w:t>
      </w:r>
    </w:p>
    <w:p w:rsidR="006228BF" w:rsidRPr="006041D7" w:rsidRDefault="006228BF" w:rsidP="006228BF">
      <w:pPr>
        <w:tabs>
          <w:tab w:val="num" w:pos="0"/>
          <w:tab w:val="left" w:pos="142"/>
        </w:tabs>
        <w:spacing w:line="360" w:lineRule="auto"/>
        <w:ind w:left="-284" w:firstLine="709"/>
        <w:contextualSpacing/>
        <w:jc w:val="both"/>
      </w:pPr>
    </w:p>
    <w:tbl>
      <w:tblPr>
        <w:tblW w:w="0" w:type="auto"/>
        <w:tblInd w:w="108" w:type="dxa"/>
        <w:tblLayout w:type="fixed"/>
        <w:tblLook w:val="0000"/>
      </w:tblPr>
      <w:tblGrid>
        <w:gridCol w:w="851"/>
        <w:gridCol w:w="2187"/>
        <w:gridCol w:w="2093"/>
        <w:gridCol w:w="1923"/>
        <w:gridCol w:w="2243"/>
      </w:tblGrid>
      <w:tr w:rsidR="006228BF" w:rsidTr="00B802D2">
        <w:trPr>
          <w:trHeight w:val="371"/>
        </w:trPr>
        <w:tc>
          <w:tcPr>
            <w:tcW w:w="851" w:type="dxa"/>
            <w:tcBorders>
              <w:top w:val="single" w:sz="4" w:space="0" w:color="000000"/>
              <w:left w:val="single" w:sz="4" w:space="0" w:color="000000"/>
              <w:bottom w:val="single" w:sz="4" w:space="0" w:color="000000"/>
            </w:tcBorders>
            <w:shd w:val="clear" w:color="auto" w:fill="auto"/>
          </w:tcPr>
          <w:p w:rsidR="006228BF" w:rsidRPr="00475576" w:rsidRDefault="006228BF" w:rsidP="00B802D2">
            <w:pPr>
              <w:snapToGrid w:val="0"/>
            </w:pPr>
            <w:r>
              <w:t>№ п/п</w:t>
            </w:r>
          </w:p>
        </w:tc>
        <w:tc>
          <w:tcPr>
            <w:tcW w:w="2187"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ind w:left="-284"/>
              <w:jc w:val="center"/>
            </w:pPr>
            <w:r w:rsidRPr="00475576">
              <w:t>Фамилия</w:t>
            </w:r>
          </w:p>
          <w:p w:rsidR="006228BF" w:rsidRPr="00475576" w:rsidRDefault="006228BF" w:rsidP="00B802D2">
            <w:pPr>
              <w:snapToGrid w:val="0"/>
              <w:ind w:left="-284"/>
              <w:jc w:val="center"/>
            </w:pPr>
            <w:r w:rsidRPr="00475576">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6228BF" w:rsidRPr="00475576" w:rsidRDefault="006228BF" w:rsidP="00B802D2">
            <w:pPr>
              <w:snapToGrid w:val="0"/>
              <w:ind w:left="-284"/>
              <w:jc w:val="center"/>
            </w:pPr>
            <w:r w:rsidRPr="00475576">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ind w:left="-284"/>
              <w:jc w:val="center"/>
            </w:pPr>
            <w:r w:rsidRPr="00475576">
              <w:t>№</w:t>
            </w:r>
            <w:r>
              <w:t xml:space="preserve"> </w:t>
            </w:r>
            <w:r w:rsidRPr="00475576">
              <w:t>приказа о создании</w:t>
            </w:r>
          </w:p>
          <w:p w:rsidR="006228BF" w:rsidRPr="00475576" w:rsidRDefault="006228BF" w:rsidP="00B802D2">
            <w:pPr>
              <w:snapToGrid w:val="0"/>
              <w:ind w:left="-284"/>
              <w:jc w:val="center"/>
            </w:pPr>
            <w:r w:rsidRPr="00475576">
              <w:t xml:space="preserve"> комиссии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6228BF" w:rsidRDefault="006228BF" w:rsidP="00B802D2">
            <w:pPr>
              <w:snapToGrid w:val="0"/>
              <w:ind w:left="-284"/>
              <w:jc w:val="center"/>
            </w:pPr>
            <w:r w:rsidRPr="00475576">
              <w:t xml:space="preserve">Образец </w:t>
            </w:r>
          </w:p>
          <w:p w:rsidR="006228BF" w:rsidRPr="00475576" w:rsidRDefault="006228BF" w:rsidP="00B802D2">
            <w:pPr>
              <w:snapToGrid w:val="0"/>
              <w:ind w:left="-284"/>
              <w:jc w:val="center"/>
            </w:pPr>
            <w:r w:rsidRPr="00475576">
              <w:t>подписи</w:t>
            </w:r>
          </w:p>
        </w:tc>
      </w:tr>
      <w:tr w:rsidR="006228BF" w:rsidTr="00B802D2">
        <w:tc>
          <w:tcPr>
            <w:tcW w:w="851"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1923"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6228BF" w:rsidRDefault="006228BF" w:rsidP="00B802D2">
            <w:pPr>
              <w:snapToGrid w:val="0"/>
              <w:jc w:val="both"/>
              <w:rPr>
                <w:sz w:val="28"/>
                <w:szCs w:val="28"/>
              </w:rPr>
            </w:pPr>
          </w:p>
        </w:tc>
      </w:tr>
      <w:tr w:rsidR="006228BF" w:rsidTr="00B802D2">
        <w:tc>
          <w:tcPr>
            <w:tcW w:w="851"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1923" w:type="dxa"/>
            <w:tcBorders>
              <w:top w:val="single" w:sz="4" w:space="0" w:color="000000"/>
              <w:left w:val="single" w:sz="4" w:space="0" w:color="000000"/>
              <w:bottom w:val="single" w:sz="4" w:space="0" w:color="000000"/>
            </w:tcBorders>
            <w:shd w:val="clear" w:color="auto" w:fill="auto"/>
          </w:tcPr>
          <w:p w:rsidR="006228BF" w:rsidRDefault="006228BF" w:rsidP="00B802D2">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6228BF" w:rsidRDefault="006228BF" w:rsidP="00B802D2">
            <w:pPr>
              <w:snapToGrid w:val="0"/>
              <w:jc w:val="both"/>
              <w:rPr>
                <w:sz w:val="28"/>
                <w:szCs w:val="28"/>
              </w:rPr>
            </w:pPr>
          </w:p>
        </w:tc>
      </w:tr>
    </w:tbl>
    <w:p w:rsidR="00C517A4" w:rsidRDefault="00C517A4" w:rsidP="00FC1ABC">
      <w:pPr>
        <w:tabs>
          <w:tab w:val="num" w:pos="0"/>
          <w:tab w:val="left" w:pos="142"/>
        </w:tabs>
        <w:spacing w:line="360" w:lineRule="auto"/>
        <w:contextualSpacing/>
        <w:jc w:val="both"/>
        <w:rPr>
          <w:b/>
        </w:rPr>
      </w:pPr>
    </w:p>
    <w:p w:rsidR="004E6C69" w:rsidRPr="00FB50F5" w:rsidRDefault="004E6C69" w:rsidP="004E6C69">
      <w:pPr>
        <w:pStyle w:val="4"/>
        <w:ind w:firstLine="284"/>
        <w:rPr>
          <w:rFonts w:ascii="Calibri" w:hAnsi="Calibri" w:cs="Calibri"/>
        </w:rPr>
      </w:pPr>
      <w:bookmarkStart w:id="127" w:name="_6.11_Состав_комиссии,"/>
      <w:bookmarkStart w:id="128" w:name="_6.12_Перечень_форм"/>
      <w:bookmarkEnd w:id="127"/>
      <w:bookmarkEnd w:id="128"/>
      <w:r w:rsidRPr="00F624E3">
        <w:rPr>
          <w:rFonts w:ascii="Calibri" w:hAnsi="Calibri" w:cs="Calibri"/>
        </w:rPr>
        <w:t>6.12 Перечень форм регламентированной бухгалтерской отчетности учреждения</w:t>
      </w:r>
    </w:p>
    <w:p w:rsidR="004E6C69" w:rsidRPr="006041D7" w:rsidRDefault="004E6C69" w:rsidP="004E6C69">
      <w:pPr>
        <w:tabs>
          <w:tab w:val="num" w:pos="0"/>
          <w:tab w:val="left" w:pos="142"/>
        </w:tabs>
        <w:spacing w:line="360" w:lineRule="auto"/>
        <w:ind w:firstLine="709"/>
        <w:contextualSpacing/>
        <w:rPr>
          <w:b/>
        </w:rPr>
      </w:pPr>
    </w:p>
    <w:p w:rsidR="004E6C69" w:rsidRPr="006041D7" w:rsidRDefault="004E6C69" w:rsidP="004E6C69">
      <w:pPr>
        <w:tabs>
          <w:tab w:val="num" w:pos="0"/>
          <w:tab w:val="left" w:pos="142"/>
        </w:tabs>
        <w:spacing w:line="360" w:lineRule="auto"/>
        <w:ind w:firstLine="709"/>
        <w:contextualSpacing/>
        <w:jc w:val="right"/>
      </w:pPr>
      <w:r w:rsidRPr="006041D7">
        <w:t>Приложение №6.12</w:t>
      </w:r>
    </w:p>
    <w:p w:rsidR="00866B0A" w:rsidRDefault="00866B0A" w:rsidP="00FC1ABC">
      <w:pPr>
        <w:tabs>
          <w:tab w:val="num" w:pos="0"/>
          <w:tab w:val="left" w:pos="142"/>
        </w:tabs>
        <w:spacing w:line="276" w:lineRule="auto"/>
        <w:ind w:firstLine="709"/>
        <w:contextualSpacing/>
        <w:rPr>
          <w:b/>
        </w:rPr>
      </w:pPr>
      <w:r w:rsidRPr="00D160BB">
        <w:rPr>
          <w:b/>
        </w:rPr>
        <w:t xml:space="preserve">Перечень форм регламентированной отчетности </w:t>
      </w:r>
      <w:r w:rsidR="00015B06" w:rsidRPr="00015B06">
        <w:rPr>
          <w:b/>
        </w:rPr>
        <w:t>об исполнении бюджетов бюджетной системы Российской Федерации</w:t>
      </w:r>
    </w:p>
    <w:p w:rsidR="00015B06" w:rsidRDefault="00015B06" w:rsidP="00015B06">
      <w:pPr>
        <w:tabs>
          <w:tab w:val="num" w:pos="0"/>
          <w:tab w:val="left" w:pos="142"/>
        </w:tabs>
        <w:spacing w:line="276" w:lineRule="auto"/>
        <w:ind w:firstLine="709"/>
        <w:contextualSpacing/>
        <w:jc w:val="center"/>
        <w:rPr>
          <w:b/>
        </w:rPr>
      </w:pPr>
    </w:p>
    <w:tbl>
      <w:tblPr>
        <w:tblW w:w="974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3819"/>
        <w:gridCol w:w="2240"/>
        <w:gridCol w:w="2835"/>
      </w:tblGrid>
      <w:tr w:rsidR="00C517A4" w:rsidRPr="003C3ABF" w:rsidTr="005109D4">
        <w:trPr>
          <w:trHeight w:val="480"/>
          <w:tblHeader/>
        </w:trPr>
        <w:tc>
          <w:tcPr>
            <w:tcW w:w="846"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sidRPr="003C3ABF">
              <w:rPr>
                <w:rFonts w:eastAsia="Times New Roman"/>
                <w:b/>
                <w:color w:val="auto"/>
                <w:sz w:val="18"/>
                <w:szCs w:val="22"/>
                <w:lang w:eastAsia="ru-RU"/>
              </w:rPr>
              <w:t>ОКУД</w:t>
            </w:r>
          </w:p>
        </w:tc>
        <w:tc>
          <w:tcPr>
            <w:tcW w:w="381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sidRPr="003C3ABF">
              <w:rPr>
                <w:rFonts w:eastAsia="Times New Roman"/>
                <w:b/>
                <w:color w:val="auto"/>
                <w:sz w:val="18"/>
                <w:szCs w:val="22"/>
                <w:lang w:eastAsia="ru-RU"/>
              </w:rPr>
              <w:t>Наименование формы</w:t>
            </w:r>
          </w:p>
        </w:tc>
        <w:tc>
          <w:tcPr>
            <w:tcW w:w="224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Pr>
                <w:rFonts w:eastAsia="Times New Roman"/>
                <w:b/>
                <w:color w:val="auto"/>
                <w:sz w:val="18"/>
                <w:szCs w:val="22"/>
                <w:lang w:eastAsia="ru-RU"/>
              </w:rPr>
              <w:t>Составитель</w:t>
            </w:r>
          </w:p>
        </w:tc>
        <w:tc>
          <w:tcPr>
            <w:tcW w:w="2835"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C517A4" w:rsidRPr="003C3ABF" w:rsidRDefault="00C517A4" w:rsidP="005109D4">
            <w:pPr>
              <w:keepLines/>
              <w:widowControl/>
              <w:suppressAutoHyphens w:val="0"/>
              <w:spacing w:before="40" w:after="40"/>
              <w:jc w:val="center"/>
              <w:rPr>
                <w:rFonts w:eastAsia="Times New Roman"/>
                <w:b/>
                <w:color w:val="auto"/>
                <w:sz w:val="18"/>
                <w:szCs w:val="22"/>
                <w:lang w:eastAsia="ru-RU"/>
              </w:rPr>
            </w:pPr>
            <w:r>
              <w:rPr>
                <w:rFonts w:eastAsia="Times New Roman"/>
                <w:b/>
                <w:color w:val="auto"/>
                <w:sz w:val="18"/>
                <w:szCs w:val="22"/>
                <w:lang w:eastAsia="ru-RU"/>
              </w:rPr>
              <w:t>Примечание</w:t>
            </w: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0503130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0503125</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Справка по консолидируемым расчетам</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0503184</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Справка о суммах консолидируемых поступлений, подлежащих зачислению на счет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0503110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Справка по заключению счетов бюджетного учета отчетного финансового года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0503127</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0503128</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Отчет  о принятых бюджетных обязательствах</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0503121</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Отчет о финансовых результатах деятельности</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r w:rsidR="00DC2B56"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DC2B56" w:rsidRPr="003C3ABF" w:rsidRDefault="00DC2B56" w:rsidP="005109D4">
            <w:pPr>
              <w:keepLines/>
              <w:widowControl/>
              <w:suppressAutoHyphens w:val="0"/>
              <w:spacing w:before="40" w:after="40"/>
              <w:rPr>
                <w:rFonts w:eastAsia="Times New Roman"/>
                <w:color w:val="auto"/>
                <w:sz w:val="18"/>
                <w:szCs w:val="22"/>
                <w:lang w:eastAsia="ru-RU"/>
              </w:rPr>
            </w:pPr>
            <w:r w:rsidRPr="00DC2B56">
              <w:rPr>
                <w:rFonts w:eastAsia="Times New Roman"/>
                <w:color w:val="auto"/>
                <w:sz w:val="18"/>
                <w:szCs w:val="22"/>
                <w:lang w:eastAsia="ru-RU"/>
              </w:rPr>
              <w:t>0503123</w:t>
            </w:r>
          </w:p>
        </w:tc>
        <w:tc>
          <w:tcPr>
            <w:tcW w:w="3819" w:type="dxa"/>
            <w:tcBorders>
              <w:top w:val="single" w:sz="4" w:space="0" w:color="auto"/>
              <w:left w:val="single" w:sz="4" w:space="0" w:color="auto"/>
              <w:bottom w:val="single" w:sz="4" w:space="0" w:color="auto"/>
              <w:right w:val="single" w:sz="4" w:space="0" w:color="auto"/>
            </w:tcBorders>
            <w:vAlign w:val="center"/>
          </w:tcPr>
          <w:p w:rsidR="00DC2B56" w:rsidRPr="003C3ABF" w:rsidRDefault="00DC2B56" w:rsidP="005109D4">
            <w:pPr>
              <w:keepLines/>
              <w:widowControl/>
              <w:suppressAutoHyphens w:val="0"/>
              <w:spacing w:before="40" w:after="40"/>
              <w:rPr>
                <w:rFonts w:eastAsia="Times New Roman"/>
                <w:color w:val="auto"/>
                <w:sz w:val="18"/>
                <w:szCs w:val="22"/>
                <w:lang w:eastAsia="ru-RU"/>
              </w:rPr>
            </w:pPr>
            <w:r w:rsidRPr="00DC2B56">
              <w:rPr>
                <w:rFonts w:eastAsia="Times New Roman"/>
                <w:color w:val="auto"/>
                <w:sz w:val="18"/>
                <w:szCs w:val="22"/>
                <w:lang w:eastAsia="ru-RU"/>
              </w:rPr>
              <w:t>Отчет о движении денежных средств</w:t>
            </w:r>
          </w:p>
        </w:tc>
        <w:tc>
          <w:tcPr>
            <w:tcW w:w="2240" w:type="dxa"/>
            <w:tcBorders>
              <w:top w:val="single" w:sz="4" w:space="0" w:color="auto"/>
              <w:left w:val="single" w:sz="4" w:space="0" w:color="auto"/>
              <w:bottom w:val="single" w:sz="4" w:space="0" w:color="auto"/>
              <w:right w:val="single" w:sz="4" w:space="0" w:color="auto"/>
            </w:tcBorders>
            <w:noWrap/>
            <w:vAlign w:val="center"/>
          </w:tcPr>
          <w:p w:rsidR="00DC2B56" w:rsidRPr="003C3ABF" w:rsidRDefault="00DC2B56"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DC2B56" w:rsidRPr="003C3ABF" w:rsidRDefault="00DC2B56" w:rsidP="005109D4">
            <w:pPr>
              <w:keepLines/>
              <w:widowControl/>
              <w:suppressAutoHyphens w:val="0"/>
              <w:spacing w:before="40" w:after="40"/>
              <w:jc w:val="center"/>
              <w:rPr>
                <w:rFonts w:eastAsia="Times New Roman"/>
                <w:color w:val="auto"/>
                <w:sz w:val="18"/>
                <w:szCs w:val="22"/>
                <w:lang w:eastAsia="ru-RU"/>
              </w:rPr>
            </w:pPr>
          </w:p>
        </w:tc>
      </w:tr>
      <w:tr w:rsidR="00C517A4" w:rsidRPr="003C3ABF" w:rsidTr="005109D4">
        <w:trPr>
          <w:trHeight w:val="499"/>
        </w:trPr>
        <w:tc>
          <w:tcPr>
            <w:tcW w:w="846"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0503160</w:t>
            </w:r>
          </w:p>
        </w:tc>
        <w:tc>
          <w:tcPr>
            <w:tcW w:w="3819" w:type="dxa"/>
            <w:tcBorders>
              <w:top w:val="single" w:sz="4" w:space="0" w:color="auto"/>
              <w:left w:val="single" w:sz="4" w:space="0" w:color="auto"/>
              <w:bottom w:val="single" w:sz="4" w:space="0" w:color="auto"/>
              <w:right w:val="single" w:sz="4" w:space="0" w:color="auto"/>
            </w:tcBorders>
            <w:vAlign w:val="center"/>
          </w:tcPr>
          <w:p w:rsidR="00C517A4" w:rsidRPr="003C3ABF" w:rsidRDefault="00C517A4" w:rsidP="005109D4">
            <w:pPr>
              <w:keepLines/>
              <w:widowControl/>
              <w:suppressAutoHyphens w:val="0"/>
              <w:spacing w:before="40" w:after="40"/>
              <w:rPr>
                <w:rFonts w:eastAsia="Times New Roman"/>
                <w:color w:val="auto"/>
                <w:sz w:val="18"/>
                <w:szCs w:val="22"/>
                <w:lang w:eastAsia="ru-RU"/>
              </w:rPr>
            </w:pPr>
            <w:r w:rsidRPr="003C3ABF">
              <w:rPr>
                <w:rFonts w:eastAsia="Times New Roman"/>
                <w:color w:val="auto"/>
                <w:sz w:val="18"/>
                <w:szCs w:val="22"/>
                <w:lang w:eastAsia="ru-RU"/>
              </w:rPr>
              <w:t>Пояснительная записка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C517A4" w:rsidRPr="003C3ABF" w:rsidRDefault="00C517A4" w:rsidP="005109D4">
            <w:pPr>
              <w:keepLines/>
              <w:widowControl/>
              <w:suppressAutoHyphens w:val="0"/>
              <w:spacing w:before="40" w:after="40"/>
              <w:jc w:val="center"/>
              <w:rPr>
                <w:rFonts w:eastAsia="Times New Roman"/>
                <w:color w:val="auto"/>
                <w:sz w:val="18"/>
                <w:szCs w:val="22"/>
                <w:lang w:eastAsia="ru-RU"/>
              </w:rPr>
            </w:pPr>
          </w:p>
        </w:tc>
      </w:tr>
    </w:tbl>
    <w:p w:rsidR="00866B0A" w:rsidRPr="00D160BB" w:rsidRDefault="00866B0A" w:rsidP="00FC1ABC">
      <w:pPr>
        <w:tabs>
          <w:tab w:val="num" w:pos="0"/>
          <w:tab w:val="left" w:pos="142"/>
        </w:tabs>
        <w:spacing w:line="360" w:lineRule="auto"/>
        <w:contextualSpacing/>
        <w:jc w:val="both"/>
        <w:rPr>
          <w:b/>
          <w:color w:val="auto"/>
        </w:rPr>
      </w:pPr>
    </w:p>
    <w:p w:rsidR="003C3ABF" w:rsidRDefault="000C17B2" w:rsidP="00D160BB">
      <w:pPr>
        <w:tabs>
          <w:tab w:val="num" w:pos="0"/>
          <w:tab w:val="left" w:pos="142"/>
        </w:tabs>
        <w:spacing w:line="360" w:lineRule="auto"/>
        <w:ind w:firstLine="709"/>
        <w:contextualSpacing/>
        <w:jc w:val="both"/>
        <w:rPr>
          <w:b/>
          <w:color w:val="auto"/>
        </w:rPr>
      </w:pPr>
      <w:r w:rsidRPr="00D160BB">
        <w:rPr>
          <w:b/>
          <w:color w:val="auto"/>
        </w:rPr>
        <w:t>Перечень форм Пояснительной записки учреждения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8"/>
        <w:gridCol w:w="1130"/>
        <w:gridCol w:w="2757"/>
        <w:gridCol w:w="1701"/>
      </w:tblGrid>
      <w:tr w:rsidR="00C517A4" w:rsidRPr="003C3ABF" w:rsidTr="005109D4">
        <w:trPr>
          <w:tblHeader/>
        </w:trPr>
        <w:tc>
          <w:tcPr>
            <w:tcW w:w="4018"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sidRPr="003C3ABF">
              <w:rPr>
                <w:rFonts w:ascii="Arial" w:eastAsia="Times New Roman" w:hAnsi="Arial" w:cs="Arial"/>
                <w:b/>
                <w:color w:val="auto"/>
                <w:sz w:val="16"/>
                <w:szCs w:val="16"/>
                <w:lang w:eastAsia="ru-RU"/>
              </w:rPr>
              <w:t>Название</w:t>
            </w:r>
          </w:p>
        </w:tc>
        <w:tc>
          <w:tcPr>
            <w:tcW w:w="1130"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sidRPr="003C3ABF">
              <w:rPr>
                <w:rFonts w:ascii="Arial" w:eastAsia="Times New Roman" w:hAnsi="Arial" w:cs="Arial"/>
                <w:b/>
                <w:color w:val="auto"/>
                <w:sz w:val="16"/>
                <w:szCs w:val="16"/>
                <w:lang w:eastAsia="ru-RU"/>
              </w:rPr>
              <w:t>Код по ОКУД (№ для таблиц)</w:t>
            </w:r>
          </w:p>
        </w:tc>
        <w:tc>
          <w:tcPr>
            <w:tcW w:w="2757"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Pr>
                <w:rFonts w:ascii="Arial" w:eastAsia="Times New Roman" w:hAnsi="Arial" w:cs="Arial"/>
                <w:b/>
                <w:color w:val="auto"/>
                <w:sz w:val="16"/>
                <w:szCs w:val="16"/>
                <w:lang w:eastAsia="ru-RU"/>
              </w:rPr>
              <w:t>Составитель</w:t>
            </w:r>
          </w:p>
        </w:tc>
        <w:tc>
          <w:tcPr>
            <w:tcW w:w="1701" w:type="dxa"/>
            <w:shd w:val="clear" w:color="auto" w:fill="F3F3F3"/>
          </w:tcPr>
          <w:p w:rsidR="00C517A4" w:rsidRPr="003C3ABF" w:rsidRDefault="00C517A4" w:rsidP="005109D4">
            <w:pPr>
              <w:widowControl/>
              <w:suppressAutoHyphens w:val="0"/>
              <w:jc w:val="center"/>
              <w:rPr>
                <w:rFonts w:ascii="Arial" w:eastAsia="Times New Roman" w:hAnsi="Arial" w:cs="Arial"/>
                <w:b/>
                <w:color w:val="auto"/>
                <w:sz w:val="16"/>
                <w:szCs w:val="16"/>
                <w:lang w:eastAsia="ru-RU"/>
              </w:rPr>
            </w:pPr>
            <w:r>
              <w:rPr>
                <w:rFonts w:ascii="Arial" w:eastAsia="Times New Roman" w:hAnsi="Arial" w:cs="Arial"/>
                <w:b/>
                <w:color w:val="auto"/>
                <w:sz w:val="16"/>
                <w:szCs w:val="16"/>
                <w:lang w:eastAsia="ru-RU"/>
              </w:rPr>
              <w:t>Примечание</w:t>
            </w:r>
          </w:p>
        </w:tc>
      </w:tr>
      <w:tr w:rsidR="00C517A4" w:rsidRPr="003C3ABF" w:rsidTr="005109D4">
        <w:trPr>
          <w:trHeight w:val="471"/>
        </w:trPr>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основных направлениях деятельности</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1</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исполнении текстовых статей закона (решения) о бюджете</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3</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особенностях ведения бюджетного учета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4</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результатах мероприятий внутреннего контроля</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5</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проведении инвентаризаций</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6</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результатах внешних контрольных мероприятий</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Таблица 7</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количестве подведомственных участников бюджетного процесса, учреждений и государственных (муниципальных) унитарных предприятий</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0503161</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результатах деятельности</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0503162</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изменениях бюджетной росписи главного распорядителя средств бюджета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0503163</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кассовом исполнении бюджета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0503164</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исполнении мероприятий в рамках целевых программ</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0503166</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целевых иностранных кредитах</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0503167</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 движении нефинансовых активов</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0503168</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по дебиторской и кредиторской задолженности</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0503169</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финансовых вложениях получателя бюджетных средств, администратора источников финансирования дефицита бюджета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0503171</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государственном (муниципальном) долге, предоставленных бюджетных кредитах</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0503172</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изменении остатков валюты баланса</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0503173</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3952CC" w:rsidRPr="003C3ABF" w:rsidTr="005109D4">
        <w:tc>
          <w:tcPr>
            <w:tcW w:w="4018" w:type="dxa"/>
          </w:tcPr>
          <w:p w:rsidR="003952CC" w:rsidRPr="008E55F7" w:rsidRDefault="003952CC" w:rsidP="005109D4">
            <w:pPr>
              <w:widowControl/>
              <w:suppressAutoHyphens w:val="0"/>
              <w:jc w:val="both"/>
              <w:rPr>
                <w:rFonts w:eastAsia="Times New Roman"/>
                <w:color w:val="auto"/>
                <w:sz w:val="18"/>
                <w:szCs w:val="18"/>
                <w:lang w:eastAsia="ru-RU"/>
              </w:rPr>
            </w:pPr>
            <w:r w:rsidRPr="008E55F7">
              <w:rPr>
                <w:rFonts w:eastAsia="Times New Roman"/>
                <w:color w:val="auto"/>
                <w:sz w:val="18"/>
                <w:szCs w:val="18"/>
                <w:lang w:eastAsia="ru-RU"/>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130" w:type="dxa"/>
          </w:tcPr>
          <w:p w:rsidR="003952CC" w:rsidRPr="008E55F7" w:rsidRDefault="003952CC" w:rsidP="005109D4">
            <w:pPr>
              <w:widowControl/>
              <w:suppressAutoHyphens w:val="0"/>
              <w:jc w:val="center"/>
              <w:rPr>
                <w:rFonts w:eastAsia="Times New Roman"/>
                <w:color w:val="auto"/>
                <w:sz w:val="18"/>
                <w:szCs w:val="18"/>
                <w:lang w:eastAsia="ru-RU"/>
              </w:rPr>
            </w:pPr>
            <w:r w:rsidRPr="008E55F7">
              <w:rPr>
                <w:rFonts w:eastAsia="Times New Roman"/>
                <w:color w:val="auto"/>
                <w:sz w:val="18"/>
                <w:szCs w:val="18"/>
                <w:lang w:eastAsia="ru-RU"/>
              </w:rPr>
              <w:t>0503174</w:t>
            </w:r>
          </w:p>
        </w:tc>
        <w:tc>
          <w:tcPr>
            <w:tcW w:w="2757" w:type="dxa"/>
          </w:tcPr>
          <w:p w:rsidR="003952CC" w:rsidRPr="008E55F7" w:rsidRDefault="003952CC" w:rsidP="005109D4">
            <w:pPr>
              <w:widowControl/>
              <w:suppressAutoHyphens w:val="0"/>
              <w:jc w:val="center"/>
              <w:rPr>
                <w:rFonts w:eastAsia="Times New Roman"/>
                <w:color w:val="auto"/>
                <w:sz w:val="18"/>
                <w:szCs w:val="18"/>
                <w:lang w:eastAsia="ru-RU"/>
              </w:rPr>
            </w:pPr>
          </w:p>
        </w:tc>
        <w:tc>
          <w:tcPr>
            <w:tcW w:w="1701" w:type="dxa"/>
          </w:tcPr>
          <w:p w:rsidR="003952CC" w:rsidRPr="003C3ABF" w:rsidRDefault="003952CC" w:rsidP="005109D4">
            <w:pPr>
              <w:widowControl/>
              <w:suppressAutoHyphens w:val="0"/>
              <w:jc w:val="center"/>
              <w:rPr>
                <w:rFonts w:eastAsia="Times New Roman"/>
                <w:color w:val="auto"/>
                <w:sz w:val="18"/>
                <w:szCs w:val="18"/>
                <w:lang w:eastAsia="ru-RU"/>
              </w:rPr>
            </w:pPr>
          </w:p>
        </w:tc>
      </w:tr>
      <w:tr w:rsidR="00DC2B56" w:rsidRPr="003C3ABF" w:rsidTr="005109D4">
        <w:tc>
          <w:tcPr>
            <w:tcW w:w="4018" w:type="dxa"/>
          </w:tcPr>
          <w:p w:rsidR="00DC2B56"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 принятых и неисполненных обязательствах получателя бюджетных средств</w:t>
            </w:r>
          </w:p>
        </w:tc>
        <w:tc>
          <w:tcPr>
            <w:tcW w:w="1130" w:type="dxa"/>
          </w:tcPr>
          <w:p w:rsidR="00DC2B56" w:rsidRPr="003C3ABF" w:rsidRDefault="00DC2B56" w:rsidP="005109D4">
            <w:pPr>
              <w:widowControl/>
              <w:suppressAutoHyphens w:val="0"/>
              <w:jc w:val="center"/>
              <w:rPr>
                <w:rFonts w:eastAsia="Times New Roman"/>
                <w:color w:val="auto"/>
                <w:sz w:val="18"/>
                <w:szCs w:val="18"/>
                <w:lang w:eastAsia="ru-RU"/>
              </w:rPr>
            </w:pPr>
            <w:r w:rsidRPr="00DC2B56">
              <w:rPr>
                <w:rFonts w:eastAsia="Times New Roman"/>
                <w:color w:val="auto"/>
                <w:sz w:val="18"/>
                <w:szCs w:val="18"/>
                <w:lang w:eastAsia="ru-RU"/>
              </w:rPr>
              <w:t>0503175</w:t>
            </w:r>
          </w:p>
        </w:tc>
        <w:tc>
          <w:tcPr>
            <w:tcW w:w="2757" w:type="dxa"/>
          </w:tcPr>
          <w:p w:rsidR="00DC2B56" w:rsidRPr="003C3ABF" w:rsidRDefault="00DC2B56" w:rsidP="005109D4">
            <w:pPr>
              <w:widowControl/>
              <w:suppressAutoHyphens w:val="0"/>
              <w:jc w:val="center"/>
              <w:rPr>
                <w:rFonts w:eastAsia="Times New Roman"/>
                <w:color w:val="auto"/>
                <w:sz w:val="18"/>
                <w:szCs w:val="18"/>
                <w:lang w:eastAsia="ru-RU"/>
              </w:rPr>
            </w:pPr>
          </w:p>
        </w:tc>
        <w:tc>
          <w:tcPr>
            <w:tcW w:w="1701" w:type="dxa"/>
          </w:tcPr>
          <w:p w:rsidR="00DC2B56" w:rsidRPr="003C3ABF" w:rsidRDefault="00DC2B56"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об использовании информационно-коммуникационных технологий</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0503177</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C517A4" w:rsidRPr="003C3ABF" w:rsidTr="005109D4">
        <w:tc>
          <w:tcPr>
            <w:tcW w:w="4018" w:type="dxa"/>
          </w:tcPr>
          <w:p w:rsidR="00C517A4" w:rsidRPr="003C3ABF" w:rsidRDefault="00C517A4" w:rsidP="005109D4">
            <w:pPr>
              <w:widowControl/>
              <w:suppressAutoHyphens w:val="0"/>
              <w:jc w:val="both"/>
              <w:rPr>
                <w:rFonts w:eastAsia="Times New Roman"/>
                <w:color w:val="auto"/>
                <w:sz w:val="18"/>
                <w:szCs w:val="18"/>
                <w:lang w:eastAsia="ru-RU"/>
              </w:rPr>
            </w:pPr>
            <w:r w:rsidRPr="003C3ABF">
              <w:rPr>
                <w:rFonts w:eastAsia="Times New Roman"/>
                <w:color w:val="auto"/>
                <w:sz w:val="18"/>
                <w:szCs w:val="18"/>
                <w:lang w:eastAsia="ru-RU"/>
              </w:rPr>
              <w:t>Сведения об остатках денежных средств на счетах получателя бюджетных средств</w:t>
            </w:r>
          </w:p>
        </w:tc>
        <w:tc>
          <w:tcPr>
            <w:tcW w:w="1130" w:type="dxa"/>
          </w:tcPr>
          <w:p w:rsidR="00C517A4" w:rsidRPr="003C3ABF" w:rsidRDefault="00C517A4" w:rsidP="005109D4">
            <w:pPr>
              <w:widowControl/>
              <w:suppressAutoHyphens w:val="0"/>
              <w:jc w:val="center"/>
              <w:rPr>
                <w:rFonts w:eastAsia="Times New Roman"/>
                <w:color w:val="auto"/>
                <w:sz w:val="18"/>
                <w:szCs w:val="18"/>
                <w:lang w:eastAsia="ru-RU"/>
              </w:rPr>
            </w:pPr>
            <w:r w:rsidRPr="003C3ABF">
              <w:rPr>
                <w:rFonts w:eastAsia="Times New Roman"/>
                <w:color w:val="auto"/>
                <w:sz w:val="18"/>
                <w:szCs w:val="18"/>
                <w:lang w:eastAsia="ru-RU"/>
              </w:rPr>
              <w:t>0503178</w:t>
            </w:r>
          </w:p>
        </w:tc>
        <w:tc>
          <w:tcPr>
            <w:tcW w:w="2757" w:type="dxa"/>
          </w:tcPr>
          <w:p w:rsidR="00C517A4" w:rsidRPr="003C3ABF" w:rsidRDefault="00C517A4" w:rsidP="005109D4">
            <w:pPr>
              <w:widowControl/>
              <w:suppressAutoHyphens w:val="0"/>
              <w:jc w:val="center"/>
              <w:rPr>
                <w:rFonts w:eastAsia="Times New Roman"/>
                <w:color w:val="auto"/>
                <w:sz w:val="18"/>
                <w:szCs w:val="18"/>
                <w:lang w:eastAsia="ru-RU"/>
              </w:rPr>
            </w:pPr>
          </w:p>
        </w:tc>
        <w:tc>
          <w:tcPr>
            <w:tcW w:w="1701" w:type="dxa"/>
          </w:tcPr>
          <w:p w:rsidR="00C517A4" w:rsidRPr="003C3ABF" w:rsidRDefault="00C517A4" w:rsidP="005109D4">
            <w:pPr>
              <w:widowControl/>
              <w:suppressAutoHyphens w:val="0"/>
              <w:jc w:val="center"/>
              <w:rPr>
                <w:rFonts w:eastAsia="Times New Roman"/>
                <w:color w:val="auto"/>
                <w:sz w:val="18"/>
                <w:szCs w:val="18"/>
                <w:lang w:eastAsia="ru-RU"/>
              </w:rPr>
            </w:pPr>
          </w:p>
        </w:tc>
      </w:tr>
      <w:tr w:rsidR="00DC2B56" w:rsidRPr="003C3ABF" w:rsidTr="005109D4">
        <w:tc>
          <w:tcPr>
            <w:tcW w:w="4018" w:type="dxa"/>
          </w:tcPr>
          <w:p w:rsidR="00DC2B56" w:rsidRPr="003C3ABF" w:rsidRDefault="00DC2B56" w:rsidP="005109D4">
            <w:pPr>
              <w:widowControl/>
              <w:suppressAutoHyphens w:val="0"/>
              <w:jc w:val="both"/>
              <w:rPr>
                <w:rFonts w:eastAsia="Times New Roman"/>
                <w:color w:val="auto"/>
                <w:sz w:val="18"/>
                <w:szCs w:val="18"/>
                <w:lang w:eastAsia="ru-RU"/>
              </w:rPr>
            </w:pPr>
            <w:r w:rsidRPr="00DC2B56">
              <w:rPr>
                <w:rFonts w:eastAsia="Times New Roman"/>
                <w:color w:val="auto"/>
                <w:sz w:val="18"/>
                <w:szCs w:val="18"/>
                <w:lang w:eastAsia="ru-RU"/>
              </w:rPr>
              <w:t>Сведения об исполнении судебных решений по денежным обязательствам бюджета</w:t>
            </w:r>
          </w:p>
        </w:tc>
        <w:tc>
          <w:tcPr>
            <w:tcW w:w="1130" w:type="dxa"/>
          </w:tcPr>
          <w:p w:rsidR="00DC2B56" w:rsidRPr="003C3ABF" w:rsidRDefault="00DC2B56" w:rsidP="005109D4">
            <w:pPr>
              <w:widowControl/>
              <w:suppressAutoHyphens w:val="0"/>
              <w:jc w:val="center"/>
              <w:rPr>
                <w:rFonts w:eastAsia="Times New Roman"/>
                <w:color w:val="auto"/>
                <w:sz w:val="18"/>
                <w:szCs w:val="18"/>
                <w:lang w:eastAsia="ru-RU"/>
              </w:rPr>
            </w:pPr>
            <w:r w:rsidRPr="00DC2B56">
              <w:rPr>
                <w:rFonts w:eastAsia="Times New Roman"/>
                <w:color w:val="auto"/>
                <w:sz w:val="18"/>
                <w:szCs w:val="18"/>
                <w:lang w:eastAsia="ru-RU"/>
              </w:rPr>
              <w:t>0503296</w:t>
            </w:r>
          </w:p>
        </w:tc>
        <w:tc>
          <w:tcPr>
            <w:tcW w:w="2757" w:type="dxa"/>
          </w:tcPr>
          <w:p w:rsidR="00DC2B56" w:rsidRPr="003C3ABF" w:rsidRDefault="00DC2B56" w:rsidP="005109D4">
            <w:pPr>
              <w:widowControl/>
              <w:suppressAutoHyphens w:val="0"/>
              <w:jc w:val="center"/>
              <w:rPr>
                <w:rFonts w:eastAsia="Times New Roman"/>
                <w:color w:val="auto"/>
                <w:sz w:val="18"/>
                <w:szCs w:val="18"/>
                <w:lang w:eastAsia="ru-RU"/>
              </w:rPr>
            </w:pPr>
          </w:p>
        </w:tc>
        <w:tc>
          <w:tcPr>
            <w:tcW w:w="1701" w:type="dxa"/>
          </w:tcPr>
          <w:p w:rsidR="00DC2B56" w:rsidRPr="003C3ABF" w:rsidRDefault="00DC2B56" w:rsidP="005109D4">
            <w:pPr>
              <w:widowControl/>
              <w:suppressAutoHyphens w:val="0"/>
              <w:jc w:val="center"/>
              <w:rPr>
                <w:rFonts w:eastAsia="Times New Roman"/>
                <w:color w:val="auto"/>
                <w:sz w:val="18"/>
                <w:szCs w:val="18"/>
                <w:lang w:eastAsia="ru-RU"/>
              </w:rPr>
            </w:pPr>
          </w:p>
        </w:tc>
      </w:tr>
      <w:tr w:rsidR="00631992" w:rsidRPr="003C3ABF" w:rsidTr="005109D4">
        <w:tc>
          <w:tcPr>
            <w:tcW w:w="4018" w:type="dxa"/>
          </w:tcPr>
          <w:p w:rsidR="00631992" w:rsidRPr="00FC1ABC" w:rsidRDefault="00631992" w:rsidP="005109D4">
            <w:pPr>
              <w:widowControl/>
              <w:suppressAutoHyphens w:val="0"/>
              <w:jc w:val="both"/>
              <w:rPr>
                <w:rFonts w:eastAsia="Times New Roman"/>
                <w:color w:val="auto"/>
                <w:sz w:val="18"/>
                <w:szCs w:val="18"/>
                <w:lang w:eastAsia="ru-RU"/>
              </w:rPr>
            </w:pPr>
            <w:r w:rsidRPr="00FC1ABC">
              <w:rPr>
                <w:rFonts w:eastAsia="Times New Roman"/>
                <w:color w:val="auto"/>
                <w:sz w:val="18"/>
                <w:szCs w:val="18"/>
                <w:lang w:eastAsia="ru-RU"/>
              </w:rPr>
              <w:t>Сведения о вложениях в объекты недвижимого имущества, объектах незавершенного строительства</w:t>
            </w:r>
          </w:p>
        </w:tc>
        <w:tc>
          <w:tcPr>
            <w:tcW w:w="1130" w:type="dxa"/>
          </w:tcPr>
          <w:p w:rsidR="00631992" w:rsidRPr="00FC1ABC" w:rsidRDefault="00631992" w:rsidP="005109D4">
            <w:pPr>
              <w:widowControl/>
              <w:suppressAutoHyphens w:val="0"/>
              <w:jc w:val="center"/>
              <w:rPr>
                <w:rFonts w:eastAsia="Times New Roman"/>
                <w:color w:val="auto"/>
                <w:sz w:val="18"/>
                <w:szCs w:val="18"/>
                <w:lang w:eastAsia="ru-RU"/>
              </w:rPr>
            </w:pPr>
            <w:r w:rsidRPr="00FC1ABC">
              <w:rPr>
                <w:rFonts w:eastAsia="Times New Roman"/>
                <w:color w:val="auto"/>
                <w:sz w:val="18"/>
                <w:szCs w:val="18"/>
                <w:lang w:eastAsia="ru-RU"/>
              </w:rPr>
              <w:t>0503190</w:t>
            </w:r>
          </w:p>
        </w:tc>
        <w:tc>
          <w:tcPr>
            <w:tcW w:w="2757" w:type="dxa"/>
          </w:tcPr>
          <w:p w:rsidR="00631992" w:rsidRPr="00FC1ABC" w:rsidRDefault="00631992" w:rsidP="005109D4">
            <w:pPr>
              <w:widowControl/>
              <w:suppressAutoHyphens w:val="0"/>
              <w:jc w:val="center"/>
              <w:rPr>
                <w:rFonts w:eastAsia="Times New Roman"/>
                <w:color w:val="auto"/>
                <w:sz w:val="18"/>
                <w:szCs w:val="18"/>
                <w:lang w:eastAsia="ru-RU"/>
              </w:rPr>
            </w:pPr>
          </w:p>
        </w:tc>
        <w:tc>
          <w:tcPr>
            <w:tcW w:w="1701" w:type="dxa"/>
          </w:tcPr>
          <w:p w:rsidR="00631992" w:rsidRPr="00FC1ABC" w:rsidRDefault="00631992" w:rsidP="005109D4">
            <w:pPr>
              <w:widowControl/>
              <w:suppressAutoHyphens w:val="0"/>
              <w:jc w:val="center"/>
              <w:rPr>
                <w:rFonts w:eastAsia="Times New Roman"/>
                <w:color w:val="auto"/>
                <w:sz w:val="18"/>
                <w:szCs w:val="18"/>
                <w:lang w:eastAsia="ru-RU"/>
              </w:rPr>
            </w:pPr>
          </w:p>
        </w:tc>
      </w:tr>
    </w:tbl>
    <w:p w:rsidR="00C517A4" w:rsidRDefault="00C517A4" w:rsidP="00D160BB">
      <w:pPr>
        <w:tabs>
          <w:tab w:val="num" w:pos="0"/>
          <w:tab w:val="left" w:pos="142"/>
        </w:tabs>
        <w:spacing w:line="360" w:lineRule="auto"/>
        <w:ind w:firstLine="709"/>
        <w:contextualSpacing/>
        <w:jc w:val="both"/>
        <w:rPr>
          <w:b/>
          <w:color w:val="auto"/>
        </w:rPr>
      </w:pPr>
    </w:p>
    <w:p w:rsidR="00D84F9C" w:rsidRPr="00D84F9C" w:rsidRDefault="00D84F9C" w:rsidP="00D84F9C">
      <w:pPr>
        <w:tabs>
          <w:tab w:val="num" w:pos="0"/>
          <w:tab w:val="left" w:pos="142"/>
        </w:tabs>
        <w:spacing w:line="360" w:lineRule="auto"/>
        <w:ind w:left="-284" w:firstLine="709"/>
        <w:contextualSpacing/>
        <w:jc w:val="center"/>
        <w:rPr>
          <w:rFonts w:ascii="Calibri" w:hAnsi="Calibri" w:cs="Calibri"/>
          <w:b/>
          <w:sz w:val="28"/>
          <w:szCs w:val="28"/>
        </w:rPr>
      </w:pPr>
      <w:r w:rsidRPr="00D84F9C">
        <w:rPr>
          <w:rFonts w:ascii="Calibri" w:hAnsi="Calibri" w:cs="Calibri"/>
          <w:b/>
          <w:sz w:val="28"/>
          <w:szCs w:val="28"/>
        </w:rPr>
        <w:t>Перечень форм внутренней отчетности учреждения</w:t>
      </w:r>
    </w:p>
    <w:p w:rsidR="00D84F9C" w:rsidRPr="00D84F9C" w:rsidRDefault="00D84F9C" w:rsidP="00D84F9C">
      <w:pPr>
        <w:tabs>
          <w:tab w:val="num" w:pos="0"/>
          <w:tab w:val="left" w:pos="142"/>
        </w:tabs>
        <w:spacing w:line="360" w:lineRule="auto"/>
        <w:ind w:left="-284" w:firstLine="709"/>
        <w:contextualSpacing/>
        <w:jc w:val="both"/>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2054"/>
        <w:gridCol w:w="1300"/>
        <w:gridCol w:w="1336"/>
        <w:gridCol w:w="2164"/>
        <w:gridCol w:w="1800"/>
      </w:tblGrid>
      <w:tr w:rsidR="00D84F9C" w:rsidRPr="00D84F9C" w:rsidTr="00B802D2">
        <w:trPr>
          <w:trHeight w:val="488"/>
          <w:tblHeader/>
        </w:trPr>
        <w:tc>
          <w:tcPr>
            <w:tcW w:w="846" w:type="dxa"/>
            <w:shd w:val="clear" w:color="auto" w:fill="E6E6E6"/>
            <w:noWrap/>
            <w:vAlign w:val="center"/>
          </w:tcPr>
          <w:p w:rsidR="00D84F9C" w:rsidRPr="00D84F9C" w:rsidRDefault="00D84F9C" w:rsidP="00D84F9C">
            <w:pPr>
              <w:keepLines/>
              <w:widowControl/>
              <w:suppressAutoHyphens w:val="0"/>
              <w:spacing w:before="40" w:after="40"/>
              <w:ind w:firstLine="34"/>
              <w:jc w:val="center"/>
              <w:rPr>
                <w:rFonts w:eastAsia="Times New Roman"/>
                <w:b/>
                <w:color w:val="auto"/>
                <w:sz w:val="16"/>
                <w:szCs w:val="16"/>
                <w:lang w:eastAsia="ru-RU"/>
              </w:rPr>
            </w:pPr>
            <w:r w:rsidRPr="00D84F9C">
              <w:rPr>
                <w:rFonts w:eastAsia="Times New Roman"/>
                <w:b/>
                <w:color w:val="auto"/>
                <w:sz w:val="16"/>
                <w:szCs w:val="16"/>
                <w:lang w:eastAsia="ru-RU"/>
              </w:rPr>
              <w:t>ОКУД</w:t>
            </w:r>
          </w:p>
        </w:tc>
        <w:tc>
          <w:tcPr>
            <w:tcW w:w="2054" w:type="dxa"/>
            <w:shd w:val="clear" w:color="auto" w:fill="E6E6E6"/>
            <w:noWrap/>
            <w:vAlign w:val="center"/>
          </w:tcPr>
          <w:p w:rsidR="00D84F9C" w:rsidRPr="00D84F9C" w:rsidRDefault="00D84F9C" w:rsidP="00D84F9C">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Наименование формы</w:t>
            </w:r>
          </w:p>
        </w:tc>
        <w:tc>
          <w:tcPr>
            <w:tcW w:w="1300" w:type="dxa"/>
            <w:shd w:val="clear" w:color="auto" w:fill="E6E6E6"/>
            <w:noWrap/>
            <w:vAlign w:val="center"/>
          </w:tcPr>
          <w:p w:rsidR="00D84F9C" w:rsidRPr="00D84F9C" w:rsidRDefault="00D84F9C" w:rsidP="00D84F9C">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Отчетные даты</w:t>
            </w:r>
          </w:p>
        </w:tc>
        <w:tc>
          <w:tcPr>
            <w:tcW w:w="1336" w:type="dxa"/>
            <w:shd w:val="clear" w:color="auto" w:fill="E6E6E6"/>
            <w:noWrap/>
            <w:vAlign w:val="center"/>
          </w:tcPr>
          <w:p w:rsidR="00D84F9C" w:rsidRPr="00D84F9C" w:rsidRDefault="00D84F9C" w:rsidP="00D84F9C">
            <w:pPr>
              <w:keepLines/>
              <w:widowControl/>
              <w:suppressAutoHyphens w:val="0"/>
              <w:spacing w:before="40" w:after="40"/>
              <w:ind w:left="-92"/>
              <w:jc w:val="center"/>
              <w:rPr>
                <w:rFonts w:eastAsia="Times New Roman"/>
                <w:b/>
                <w:color w:val="auto"/>
                <w:sz w:val="16"/>
                <w:szCs w:val="16"/>
                <w:lang w:eastAsia="ru-RU"/>
              </w:rPr>
            </w:pPr>
            <w:r w:rsidRPr="00D84F9C">
              <w:rPr>
                <w:rFonts w:eastAsia="Times New Roman"/>
                <w:b/>
                <w:color w:val="auto"/>
                <w:sz w:val="16"/>
                <w:szCs w:val="16"/>
                <w:lang w:eastAsia="ru-RU"/>
              </w:rPr>
              <w:t>Возможность установления иных отчетных дат</w:t>
            </w:r>
          </w:p>
        </w:tc>
        <w:tc>
          <w:tcPr>
            <w:tcW w:w="2164" w:type="dxa"/>
            <w:shd w:val="clear" w:color="auto" w:fill="E6E6E6"/>
            <w:vAlign w:val="center"/>
          </w:tcPr>
          <w:p w:rsidR="00D84F9C" w:rsidRPr="00D84F9C" w:rsidRDefault="00D84F9C" w:rsidP="00D84F9C">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Должность составителя, сроки составления</w:t>
            </w:r>
          </w:p>
        </w:tc>
        <w:tc>
          <w:tcPr>
            <w:tcW w:w="1800" w:type="dxa"/>
            <w:shd w:val="clear" w:color="auto" w:fill="E6E6E6"/>
            <w:vAlign w:val="center"/>
          </w:tcPr>
          <w:p w:rsidR="00D84F9C" w:rsidRPr="00D84F9C" w:rsidRDefault="00D84F9C" w:rsidP="00D84F9C">
            <w:pPr>
              <w:keepLines/>
              <w:widowControl/>
              <w:suppressAutoHyphens w:val="0"/>
              <w:spacing w:before="40" w:after="40"/>
              <w:jc w:val="center"/>
              <w:rPr>
                <w:rFonts w:eastAsia="Times New Roman"/>
                <w:b/>
                <w:color w:val="auto"/>
                <w:sz w:val="16"/>
                <w:szCs w:val="16"/>
                <w:lang w:eastAsia="ru-RU"/>
              </w:rPr>
            </w:pPr>
            <w:r w:rsidRPr="00D84F9C">
              <w:rPr>
                <w:rFonts w:eastAsia="Times New Roman"/>
                <w:b/>
                <w:color w:val="auto"/>
                <w:sz w:val="16"/>
                <w:szCs w:val="16"/>
                <w:lang w:eastAsia="ru-RU"/>
              </w:rPr>
              <w:t>Примечание</w:t>
            </w:r>
          </w:p>
        </w:tc>
      </w:tr>
      <w:tr w:rsidR="00D84F9C" w:rsidRPr="00D84F9C" w:rsidTr="00B802D2">
        <w:trPr>
          <w:trHeight w:val="508"/>
        </w:trPr>
        <w:tc>
          <w:tcPr>
            <w:tcW w:w="846" w:type="dxa"/>
            <w:noWrap/>
            <w:vAlign w:val="center"/>
          </w:tcPr>
          <w:p w:rsidR="00D84F9C" w:rsidRPr="00D84F9C" w:rsidRDefault="00D84F9C" w:rsidP="00D84F9C">
            <w:pPr>
              <w:keepLines/>
              <w:widowControl/>
              <w:suppressAutoHyphens w:val="0"/>
              <w:ind w:firstLine="34"/>
              <w:rPr>
                <w:rFonts w:eastAsia="Times New Roman"/>
                <w:color w:val="auto"/>
                <w:sz w:val="16"/>
                <w:szCs w:val="16"/>
                <w:lang w:eastAsia="ru-RU"/>
              </w:rPr>
            </w:pPr>
            <w:r w:rsidRPr="00D84F9C">
              <w:rPr>
                <w:rFonts w:eastAsia="Times New Roman"/>
                <w:color w:val="auto"/>
                <w:sz w:val="16"/>
                <w:szCs w:val="16"/>
                <w:lang w:eastAsia="ru-RU"/>
              </w:rPr>
              <w:t>Б/н</w:t>
            </w:r>
          </w:p>
        </w:tc>
        <w:tc>
          <w:tcPr>
            <w:tcW w:w="2054" w:type="dxa"/>
            <w:vAlign w:val="center"/>
          </w:tcPr>
          <w:p w:rsidR="00D84F9C" w:rsidRPr="00D84F9C" w:rsidRDefault="00FC1ABC"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Форма 0503387 М</w:t>
            </w:r>
          </w:p>
        </w:tc>
        <w:tc>
          <w:tcPr>
            <w:tcW w:w="1300" w:type="dxa"/>
            <w:noWrap/>
            <w:vAlign w:val="center"/>
          </w:tcPr>
          <w:p w:rsidR="00D84F9C" w:rsidRPr="00D84F9C" w:rsidRDefault="00D84F9C" w:rsidP="00D84F9C">
            <w:pPr>
              <w:keepLines/>
              <w:widowControl/>
              <w:suppressAutoHyphens w:val="0"/>
              <w:rPr>
                <w:rFonts w:eastAsia="Times New Roman"/>
                <w:color w:val="auto"/>
                <w:sz w:val="16"/>
                <w:szCs w:val="16"/>
                <w:lang w:eastAsia="ru-RU"/>
              </w:rPr>
            </w:pPr>
          </w:p>
        </w:tc>
        <w:tc>
          <w:tcPr>
            <w:tcW w:w="1336" w:type="dxa"/>
            <w:noWrap/>
            <w:vAlign w:val="center"/>
          </w:tcPr>
          <w:p w:rsidR="00D84F9C" w:rsidRPr="00D84F9C" w:rsidRDefault="00D84F9C" w:rsidP="00D84F9C">
            <w:pPr>
              <w:keepLines/>
              <w:widowControl/>
              <w:suppressAutoHyphens w:val="0"/>
              <w:jc w:val="center"/>
              <w:rPr>
                <w:rFonts w:eastAsia="Times New Roman"/>
                <w:color w:val="auto"/>
                <w:sz w:val="16"/>
                <w:szCs w:val="16"/>
                <w:lang w:eastAsia="ru-RU"/>
              </w:rPr>
            </w:pPr>
          </w:p>
        </w:tc>
        <w:tc>
          <w:tcPr>
            <w:tcW w:w="2164" w:type="dxa"/>
            <w:vAlign w:val="center"/>
          </w:tcPr>
          <w:p w:rsidR="00D84F9C" w:rsidRPr="00D84F9C" w:rsidRDefault="00D84F9C" w:rsidP="00D84F9C">
            <w:pPr>
              <w:keepLines/>
              <w:widowControl/>
              <w:suppressAutoHyphens w:val="0"/>
              <w:rPr>
                <w:rFonts w:eastAsia="Times New Roman"/>
                <w:color w:val="auto"/>
                <w:sz w:val="16"/>
                <w:szCs w:val="16"/>
                <w:lang w:eastAsia="ru-RU"/>
              </w:rPr>
            </w:pPr>
          </w:p>
        </w:tc>
        <w:tc>
          <w:tcPr>
            <w:tcW w:w="1800" w:type="dxa"/>
          </w:tcPr>
          <w:p w:rsidR="00D84F9C" w:rsidRPr="00D84F9C" w:rsidRDefault="00D84F9C" w:rsidP="00D84F9C">
            <w:pPr>
              <w:keepLines/>
              <w:widowControl/>
              <w:suppressAutoHyphens w:val="0"/>
              <w:jc w:val="center"/>
              <w:rPr>
                <w:rFonts w:eastAsia="Times New Roman"/>
                <w:color w:val="auto"/>
                <w:sz w:val="16"/>
                <w:szCs w:val="16"/>
                <w:lang w:eastAsia="ru-RU"/>
              </w:rPr>
            </w:pPr>
          </w:p>
        </w:tc>
      </w:tr>
      <w:tr w:rsidR="00FC1ABC" w:rsidRPr="00D84F9C" w:rsidTr="00B802D2">
        <w:trPr>
          <w:trHeight w:val="508"/>
        </w:trPr>
        <w:tc>
          <w:tcPr>
            <w:tcW w:w="846" w:type="dxa"/>
            <w:noWrap/>
            <w:vAlign w:val="center"/>
          </w:tcPr>
          <w:p w:rsidR="00FC1ABC" w:rsidRPr="00D84F9C" w:rsidRDefault="00FC1ABC" w:rsidP="00D84F9C">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б\н</w:t>
            </w:r>
          </w:p>
        </w:tc>
        <w:tc>
          <w:tcPr>
            <w:tcW w:w="2054" w:type="dxa"/>
            <w:vAlign w:val="center"/>
          </w:tcPr>
          <w:p w:rsidR="00FC1ABC" w:rsidRDefault="00FC1ABC"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Форта 0503387 Рокс</w:t>
            </w:r>
          </w:p>
        </w:tc>
        <w:tc>
          <w:tcPr>
            <w:tcW w:w="1300" w:type="dxa"/>
            <w:noWrap/>
            <w:vAlign w:val="center"/>
          </w:tcPr>
          <w:p w:rsidR="00FC1ABC" w:rsidRPr="00D84F9C" w:rsidRDefault="00FC1ABC" w:rsidP="00D84F9C">
            <w:pPr>
              <w:keepLines/>
              <w:widowControl/>
              <w:suppressAutoHyphens w:val="0"/>
              <w:rPr>
                <w:rFonts w:eastAsia="Times New Roman"/>
                <w:color w:val="auto"/>
                <w:sz w:val="16"/>
                <w:szCs w:val="16"/>
                <w:lang w:eastAsia="ru-RU"/>
              </w:rPr>
            </w:pPr>
          </w:p>
        </w:tc>
        <w:tc>
          <w:tcPr>
            <w:tcW w:w="1336" w:type="dxa"/>
            <w:noWrap/>
            <w:vAlign w:val="center"/>
          </w:tcPr>
          <w:p w:rsidR="00FC1ABC" w:rsidRPr="00D84F9C" w:rsidRDefault="00FC1ABC" w:rsidP="00D84F9C">
            <w:pPr>
              <w:keepLines/>
              <w:widowControl/>
              <w:suppressAutoHyphens w:val="0"/>
              <w:jc w:val="center"/>
              <w:rPr>
                <w:rFonts w:eastAsia="Times New Roman"/>
                <w:color w:val="auto"/>
                <w:sz w:val="16"/>
                <w:szCs w:val="16"/>
                <w:lang w:eastAsia="ru-RU"/>
              </w:rPr>
            </w:pPr>
          </w:p>
        </w:tc>
        <w:tc>
          <w:tcPr>
            <w:tcW w:w="2164" w:type="dxa"/>
            <w:vAlign w:val="center"/>
          </w:tcPr>
          <w:p w:rsidR="00FC1ABC" w:rsidRPr="00D84F9C" w:rsidRDefault="00FC1ABC" w:rsidP="00D84F9C">
            <w:pPr>
              <w:keepLines/>
              <w:widowControl/>
              <w:suppressAutoHyphens w:val="0"/>
              <w:rPr>
                <w:rFonts w:eastAsia="Times New Roman"/>
                <w:color w:val="auto"/>
                <w:sz w:val="16"/>
                <w:szCs w:val="16"/>
                <w:lang w:eastAsia="ru-RU"/>
              </w:rPr>
            </w:pPr>
          </w:p>
        </w:tc>
        <w:tc>
          <w:tcPr>
            <w:tcW w:w="1800" w:type="dxa"/>
          </w:tcPr>
          <w:p w:rsidR="00FC1ABC" w:rsidRPr="00D84F9C" w:rsidRDefault="00FC1ABC" w:rsidP="00D84F9C">
            <w:pPr>
              <w:keepLines/>
              <w:widowControl/>
              <w:suppressAutoHyphens w:val="0"/>
              <w:jc w:val="center"/>
              <w:rPr>
                <w:rFonts w:eastAsia="Times New Roman"/>
                <w:color w:val="auto"/>
                <w:sz w:val="16"/>
                <w:szCs w:val="16"/>
                <w:lang w:eastAsia="ru-RU"/>
              </w:rPr>
            </w:pPr>
          </w:p>
        </w:tc>
      </w:tr>
      <w:tr w:rsidR="00FC1ABC" w:rsidRPr="00D84F9C" w:rsidTr="00B802D2">
        <w:trPr>
          <w:trHeight w:val="508"/>
        </w:trPr>
        <w:tc>
          <w:tcPr>
            <w:tcW w:w="846" w:type="dxa"/>
            <w:noWrap/>
            <w:vAlign w:val="center"/>
          </w:tcPr>
          <w:p w:rsidR="00FC1ABC" w:rsidRDefault="00FC1ABC" w:rsidP="00D84F9C">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б\н</w:t>
            </w:r>
          </w:p>
        </w:tc>
        <w:tc>
          <w:tcPr>
            <w:tcW w:w="2054" w:type="dxa"/>
            <w:vAlign w:val="center"/>
          </w:tcPr>
          <w:p w:rsidR="00FC1ABC" w:rsidRDefault="00FC1ABC"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Расшифровка показателей</w:t>
            </w:r>
          </w:p>
        </w:tc>
        <w:tc>
          <w:tcPr>
            <w:tcW w:w="1300" w:type="dxa"/>
            <w:noWrap/>
            <w:vAlign w:val="center"/>
          </w:tcPr>
          <w:p w:rsidR="00FC1ABC" w:rsidRPr="00D84F9C" w:rsidRDefault="00FC1ABC" w:rsidP="00D84F9C">
            <w:pPr>
              <w:keepLines/>
              <w:widowControl/>
              <w:suppressAutoHyphens w:val="0"/>
              <w:rPr>
                <w:rFonts w:eastAsia="Times New Roman"/>
                <w:color w:val="auto"/>
                <w:sz w:val="16"/>
                <w:szCs w:val="16"/>
                <w:lang w:eastAsia="ru-RU"/>
              </w:rPr>
            </w:pPr>
          </w:p>
        </w:tc>
        <w:tc>
          <w:tcPr>
            <w:tcW w:w="1336" w:type="dxa"/>
            <w:noWrap/>
            <w:vAlign w:val="center"/>
          </w:tcPr>
          <w:p w:rsidR="00FC1ABC" w:rsidRPr="00D84F9C" w:rsidRDefault="00FC1ABC" w:rsidP="00D84F9C">
            <w:pPr>
              <w:keepLines/>
              <w:widowControl/>
              <w:suppressAutoHyphens w:val="0"/>
              <w:jc w:val="center"/>
              <w:rPr>
                <w:rFonts w:eastAsia="Times New Roman"/>
                <w:color w:val="auto"/>
                <w:sz w:val="16"/>
                <w:szCs w:val="16"/>
                <w:lang w:eastAsia="ru-RU"/>
              </w:rPr>
            </w:pPr>
          </w:p>
        </w:tc>
        <w:tc>
          <w:tcPr>
            <w:tcW w:w="2164" w:type="dxa"/>
            <w:vAlign w:val="center"/>
          </w:tcPr>
          <w:p w:rsidR="00FC1ABC" w:rsidRPr="00D84F9C" w:rsidRDefault="00FC1ABC" w:rsidP="00D84F9C">
            <w:pPr>
              <w:keepLines/>
              <w:widowControl/>
              <w:suppressAutoHyphens w:val="0"/>
              <w:rPr>
                <w:rFonts w:eastAsia="Times New Roman"/>
                <w:color w:val="auto"/>
                <w:sz w:val="16"/>
                <w:szCs w:val="16"/>
                <w:lang w:eastAsia="ru-RU"/>
              </w:rPr>
            </w:pPr>
          </w:p>
        </w:tc>
        <w:tc>
          <w:tcPr>
            <w:tcW w:w="1800" w:type="dxa"/>
          </w:tcPr>
          <w:p w:rsidR="00FC1ABC" w:rsidRPr="00D84F9C" w:rsidRDefault="00FC1ABC" w:rsidP="00D84F9C">
            <w:pPr>
              <w:keepLines/>
              <w:widowControl/>
              <w:suppressAutoHyphens w:val="0"/>
              <w:jc w:val="center"/>
              <w:rPr>
                <w:rFonts w:eastAsia="Times New Roman"/>
                <w:color w:val="auto"/>
                <w:sz w:val="16"/>
                <w:szCs w:val="16"/>
                <w:lang w:eastAsia="ru-RU"/>
              </w:rPr>
            </w:pPr>
          </w:p>
        </w:tc>
      </w:tr>
      <w:tr w:rsidR="00FC1ABC" w:rsidRPr="00D84F9C" w:rsidTr="00B802D2">
        <w:trPr>
          <w:trHeight w:val="508"/>
        </w:trPr>
        <w:tc>
          <w:tcPr>
            <w:tcW w:w="846" w:type="dxa"/>
            <w:noWrap/>
            <w:vAlign w:val="center"/>
          </w:tcPr>
          <w:p w:rsidR="00FC1ABC" w:rsidRDefault="00FC1ABC" w:rsidP="00D84F9C">
            <w:pPr>
              <w:keepLines/>
              <w:widowControl/>
              <w:suppressAutoHyphens w:val="0"/>
              <w:ind w:firstLine="34"/>
              <w:rPr>
                <w:rFonts w:eastAsia="Times New Roman"/>
                <w:color w:val="auto"/>
                <w:sz w:val="16"/>
                <w:szCs w:val="16"/>
                <w:lang w:eastAsia="ru-RU"/>
              </w:rPr>
            </w:pPr>
            <w:r>
              <w:rPr>
                <w:rFonts w:eastAsia="Times New Roman"/>
                <w:color w:val="auto"/>
                <w:sz w:val="16"/>
                <w:szCs w:val="16"/>
                <w:lang w:eastAsia="ru-RU"/>
              </w:rPr>
              <w:t>б\п</w:t>
            </w:r>
          </w:p>
        </w:tc>
        <w:tc>
          <w:tcPr>
            <w:tcW w:w="2054" w:type="dxa"/>
            <w:vAlign w:val="center"/>
          </w:tcPr>
          <w:p w:rsidR="00FC1ABC" w:rsidRDefault="00FC1ABC" w:rsidP="00D84F9C">
            <w:pPr>
              <w:keepLines/>
              <w:widowControl/>
              <w:suppressAutoHyphens w:val="0"/>
              <w:rPr>
                <w:rFonts w:eastAsia="Times New Roman"/>
                <w:color w:val="auto"/>
                <w:sz w:val="16"/>
                <w:szCs w:val="16"/>
                <w:lang w:eastAsia="ru-RU"/>
              </w:rPr>
            </w:pPr>
            <w:r>
              <w:rPr>
                <w:rFonts w:eastAsia="Times New Roman"/>
                <w:color w:val="auto"/>
                <w:sz w:val="16"/>
                <w:szCs w:val="16"/>
                <w:lang w:eastAsia="ru-RU"/>
              </w:rPr>
              <w:t>426  Оперативная отчетность</w:t>
            </w:r>
          </w:p>
        </w:tc>
        <w:tc>
          <w:tcPr>
            <w:tcW w:w="1300" w:type="dxa"/>
            <w:noWrap/>
            <w:vAlign w:val="center"/>
          </w:tcPr>
          <w:p w:rsidR="00FC1ABC" w:rsidRPr="00D84F9C" w:rsidRDefault="00FC1ABC" w:rsidP="00D84F9C">
            <w:pPr>
              <w:keepLines/>
              <w:widowControl/>
              <w:suppressAutoHyphens w:val="0"/>
              <w:rPr>
                <w:rFonts w:eastAsia="Times New Roman"/>
                <w:color w:val="auto"/>
                <w:sz w:val="16"/>
                <w:szCs w:val="16"/>
                <w:lang w:eastAsia="ru-RU"/>
              </w:rPr>
            </w:pPr>
          </w:p>
        </w:tc>
        <w:tc>
          <w:tcPr>
            <w:tcW w:w="1336" w:type="dxa"/>
            <w:noWrap/>
            <w:vAlign w:val="center"/>
          </w:tcPr>
          <w:p w:rsidR="00FC1ABC" w:rsidRPr="00D84F9C" w:rsidRDefault="00FC1ABC" w:rsidP="00D84F9C">
            <w:pPr>
              <w:keepLines/>
              <w:widowControl/>
              <w:suppressAutoHyphens w:val="0"/>
              <w:jc w:val="center"/>
              <w:rPr>
                <w:rFonts w:eastAsia="Times New Roman"/>
                <w:color w:val="auto"/>
                <w:sz w:val="16"/>
                <w:szCs w:val="16"/>
                <w:lang w:eastAsia="ru-RU"/>
              </w:rPr>
            </w:pPr>
          </w:p>
        </w:tc>
        <w:tc>
          <w:tcPr>
            <w:tcW w:w="2164" w:type="dxa"/>
            <w:vAlign w:val="center"/>
          </w:tcPr>
          <w:p w:rsidR="00FC1ABC" w:rsidRPr="00D84F9C" w:rsidRDefault="00FC1ABC" w:rsidP="00D84F9C">
            <w:pPr>
              <w:keepLines/>
              <w:widowControl/>
              <w:suppressAutoHyphens w:val="0"/>
              <w:rPr>
                <w:rFonts w:eastAsia="Times New Roman"/>
                <w:color w:val="auto"/>
                <w:sz w:val="16"/>
                <w:szCs w:val="16"/>
                <w:lang w:eastAsia="ru-RU"/>
              </w:rPr>
            </w:pPr>
          </w:p>
        </w:tc>
        <w:tc>
          <w:tcPr>
            <w:tcW w:w="1800" w:type="dxa"/>
          </w:tcPr>
          <w:p w:rsidR="00FC1ABC" w:rsidRPr="00D84F9C" w:rsidRDefault="00FC1ABC" w:rsidP="00D84F9C">
            <w:pPr>
              <w:keepLines/>
              <w:widowControl/>
              <w:suppressAutoHyphens w:val="0"/>
              <w:jc w:val="center"/>
              <w:rPr>
                <w:rFonts w:eastAsia="Times New Roman"/>
                <w:color w:val="auto"/>
                <w:sz w:val="16"/>
                <w:szCs w:val="16"/>
                <w:lang w:eastAsia="ru-RU"/>
              </w:rPr>
            </w:pPr>
          </w:p>
        </w:tc>
      </w:tr>
    </w:tbl>
    <w:p w:rsidR="0023668F" w:rsidRDefault="0023668F" w:rsidP="0023668F">
      <w:pPr>
        <w:pStyle w:val="4"/>
        <w:spacing w:line="360" w:lineRule="auto"/>
        <w:rPr>
          <w:rFonts w:asciiTheme="minorHAnsi" w:hAnsiTheme="minorHAnsi" w:cstheme="minorHAnsi"/>
        </w:rPr>
      </w:pPr>
      <w:bookmarkStart w:id="129" w:name="_6.13_Состав_комиссии"/>
      <w:bookmarkEnd w:id="129"/>
    </w:p>
    <w:p w:rsidR="00866B0A" w:rsidRPr="004B5C37" w:rsidRDefault="0023668F" w:rsidP="0023668F">
      <w:pPr>
        <w:pStyle w:val="4"/>
        <w:spacing w:line="360" w:lineRule="auto"/>
        <w:rPr>
          <w:rFonts w:asciiTheme="minorHAnsi" w:hAnsiTheme="minorHAnsi" w:cstheme="minorHAnsi"/>
        </w:rPr>
      </w:pPr>
      <w:r>
        <w:rPr>
          <w:rFonts w:asciiTheme="minorHAnsi" w:hAnsiTheme="minorHAnsi" w:cstheme="minorHAnsi"/>
        </w:rPr>
        <w:t xml:space="preserve">   </w:t>
      </w:r>
      <w:r w:rsidR="00866B0A" w:rsidRPr="00F624E3">
        <w:rPr>
          <w:rFonts w:asciiTheme="minorHAnsi" w:hAnsiTheme="minorHAnsi" w:cstheme="minorHAnsi"/>
        </w:rPr>
        <w:t>6.13 Состав комиссии по поступлению и выбытию имущества учреждения</w:t>
      </w:r>
    </w:p>
    <w:p w:rsidR="00866B0A" w:rsidRPr="00D160BB" w:rsidRDefault="00866B0A" w:rsidP="00D160BB">
      <w:pPr>
        <w:keepNext/>
        <w:spacing w:before="240" w:after="60" w:line="360" w:lineRule="auto"/>
        <w:ind w:firstLine="709"/>
        <w:jc w:val="both"/>
        <w:outlineLvl w:val="3"/>
        <w:rPr>
          <w:b/>
          <w:bCs/>
        </w:rPr>
      </w:pPr>
    </w:p>
    <w:p w:rsidR="00866B0A" w:rsidRPr="00D160BB" w:rsidRDefault="00866B0A" w:rsidP="00C517A4">
      <w:pPr>
        <w:tabs>
          <w:tab w:val="num" w:pos="0"/>
          <w:tab w:val="left" w:pos="142"/>
        </w:tabs>
        <w:spacing w:line="360" w:lineRule="auto"/>
        <w:ind w:firstLine="709"/>
        <w:contextualSpacing/>
        <w:jc w:val="right"/>
      </w:pPr>
      <w:r w:rsidRPr="00D160BB">
        <w:rPr>
          <w:color w:val="auto"/>
        </w:rPr>
        <w:t xml:space="preserve">Приложение №6.13 </w:t>
      </w:r>
    </w:p>
    <w:p w:rsidR="00866B0A" w:rsidRPr="00D160BB" w:rsidRDefault="00866B0A" w:rsidP="00D160BB">
      <w:pPr>
        <w:tabs>
          <w:tab w:val="num" w:pos="0"/>
          <w:tab w:val="left" w:pos="142"/>
        </w:tabs>
        <w:spacing w:line="360" w:lineRule="auto"/>
        <w:ind w:firstLine="709"/>
        <w:contextualSpacing/>
        <w:jc w:val="both"/>
      </w:pPr>
    </w:p>
    <w:p w:rsidR="00520B0B" w:rsidRPr="00520B0B" w:rsidRDefault="00520B0B" w:rsidP="00520B0B">
      <w:pPr>
        <w:tabs>
          <w:tab w:val="num" w:pos="0"/>
          <w:tab w:val="left" w:pos="142"/>
        </w:tabs>
        <w:spacing w:line="360" w:lineRule="auto"/>
        <w:ind w:firstLine="709"/>
        <w:contextualSpacing/>
        <w:jc w:val="center"/>
        <w:rPr>
          <w:b/>
          <w:color w:val="auto"/>
        </w:rPr>
      </w:pPr>
      <w:r w:rsidRPr="00520B0B">
        <w:rPr>
          <w:b/>
          <w:bCs/>
          <w:iCs/>
        </w:rPr>
        <w:t xml:space="preserve">Состав комиссии </w:t>
      </w:r>
      <w:r w:rsidRPr="00520B0B">
        <w:rPr>
          <w:b/>
          <w:color w:val="auto"/>
        </w:rPr>
        <w:t>по поступлению и выбытию имущества учреждения.</w:t>
      </w:r>
    </w:p>
    <w:p w:rsidR="00520B0B" w:rsidRPr="00520B0B" w:rsidRDefault="00520B0B" w:rsidP="00520B0B">
      <w:pPr>
        <w:tabs>
          <w:tab w:val="num" w:pos="0"/>
          <w:tab w:val="left" w:pos="142"/>
        </w:tabs>
        <w:spacing w:line="360" w:lineRule="auto"/>
        <w:ind w:firstLine="709"/>
        <w:contextualSpacing/>
        <w:jc w:val="center"/>
        <w:rPr>
          <w:b/>
        </w:rPr>
      </w:pPr>
    </w:p>
    <w:tbl>
      <w:tblPr>
        <w:tblW w:w="0" w:type="auto"/>
        <w:tblInd w:w="108" w:type="dxa"/>
        <w:tblLayout w:type="fixed"/>
        <w:tblLook w:val="0000"/>
      </w:tblPr>
      <w:tblGrid>
        <w:gridCol w:w="851"/>
        <w:gridCol w:w="2187"/>
        <w:gridCol w:w="2093"/>
        <w:gridCol w:w="1923"/>
        <w:gridCol w:w="2243"/>
      </w:tblGrid>
      <w:tr w:rsidR="00520B0B" w:rsidRPr="00520B0B" w:rsidTr="00931641">
        <w:trPr>
          <w:trHeight w:val="371"/>
        </w:trPr>
        <w:tc>
          <w:tcPr>
            <w:tcW w:w="851"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pPr>
            <w:r w:rsidRPr="00520B0B">
              <w:t>№ п/п</w:t>
            </w:r>
          </w:p>
        </w:tc>
        <w:tc>
          <w:tcPr>
            <w:tcW w:w="2187"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ind w:left="-284"/>
              <w:jc w:val="center"/>
            </w:pPr>
            <w:r w:rsidRPr="00520B0B">
              <w:t>Фамилия</w:t>
            </w:r>
          </w:p>
          <w:p w:rsidR="00520B0B" w:rsidRPr="00520B0B" w:rsidRDefault="00520B0B" w:rsidP="00520B0B">
            <w:pPr>
              <w:snapToGrid w:val="0"/>
              <w:ind w:left="-284"/>
              <w:jc w:val="center"/>
            </w:pPr>
            <w:r w:rsidRPr="00520B0B">
              <w:t xml:space="preserve"> Имя Отчество</w:t>
            </w:r>
          </w:p>
        </w:tc>
        <w:tc>
          <w:tcPr>
            <w:tcW w:w="209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ind w:left="-284"/>
              <w:jc w:val="center"/>
            </w:pPr>
            <w:r w:rsidRPr="00520B0B">
              <w:t>Занимаемая должность</w:t>
            </w:r>
          </w:p>
        </w:tc>
        <w:tc>
          <w:tcPr>
            <w:tcW w:w="192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ind w:left="-284"/>
              <w:jc w:val="center"/>
            </w:pPr>
            <w:r w:rsidRPr="00520B0B">
              <w:t>№ приказа о создании</w:t>
            </w:r>
          </w:p>
          <w:p w:rsidR="00520B0B" w:rsidRPr="00520B0B" w:rsidRDefault="00520B0B" w:rsidP="00520B0B">
            <w:pPr>
              <w:snapToGrid w:val="0"/>
              <w:ind w:left="-284"/>
              <w:jc w:val="center"/>
            </w:pPr>
            <w:r w:rsidRPr="00520B0B">
              <w:t xml:space="preserve"> комиссии</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520B0B" w:rsidRPr="00520B0B" w:rsidRDefault="00520B0B" w:rsidP="00520B0B">
            <w:pPr>
              <w:snapToGrid w:val="0"/>
              <w:ind w:left="-284"/>
              <w:jc w:val="center"/>
            </w:pPr>
            <w:r w:rsidRPr="00520B0B">
              <w:t xml:space="preserve">Образец </w:t>
            </w:r>
          </w:p>
          <w:p w:rsidR="00520B0B" w:rsidRPr="00520B0B" w:rsidRDefault="00520B0B" w:rsidP="00520B0B">
            <w:pPr>
              <w:snapToGrid w:val="0"/>
              <w:ind w:left="-284"/>
              <w:jc w:val="center"/>
            </w:pPr>
            <w:r w:rsidRPr="00520B0B">
              <w:t>подписи</w:t>
            </w:r>
          </w:p>
        </w:tc>
      </w:tr>
      <w:tr w:rsidR="00520B0B" w:rsidRPr="00520B0B" w:rsidTr="00931641">
        <w:tc>
          <w:tcPr>
            <w:tcW w:w="851"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192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520B0B" w:rsidRPr="00520B0B" w:rsidRDefault="00520B0B" w:rsidP="00520B0B">
            <w:pPr>
              <w:snapToGrid w:val="0"/>
              <w:jc w:val="both"/>
              <w:rPr>
                <w:sz w:val="28"/>
                <w:szCs w:val="28"/>
              </w:rPr>
            </w:pPr>
          </w:p>
        </w:tc>
      </w:tr>
      <w:tr w:rsidR="00520B0B" w:rsidRPr="00520B0B" w:rsidTr="00931641">
        <w:tc>
          <w:tcPr>
            <w:tcW w:w="851"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192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520B0B" w:rsidRPr="00520B0B" w:rsidRDefault="00520B0B" w:rsidP="00520B0B">
            <w:pPr>
              <w:snapToGrid w:val="0"/>
              <w:jc w:val="both"/>
              <w:rPr>
                <w:sz w:val="28"/>
                <w:szCs w:val="28"/>
              </w:rPr>
            </w:pPr>
          </w:p>
        </w:tc>
      </w:tr>
      <w:tr w:rsidR="00520B0B" w:rsidRPr="00520B0B" w:rsidTr="00931641">
        <w:tc>
          <w:tcPr>
            <w:tcW w:w="851"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187"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09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1923" w:type="dxa"/>
            <w:tcBorders>
              <w:top w:val="single" w:sz="4" w:space="0" w:color="000000"/>
              <w:left w:val="single" w:sz="4" w:space="0" w:color="000000"/>
              <w:bottom w:val="single" w:sz="4" w:space="0" w:color="000000"/>
            </w:tcBorders>
            <w:shd w:val="clear" w:color="auto" w:fill="auto"/>
          </w:tcPr>
          <w:p w:rsidR="00520B0B" w:rsidRPr="00520B0B" w:rsidRDefault="00520B0B" w:rsidP="00520B0B">
            <w:pPr>
              <w:snapToGrid w:val="0"/>
              <w:jc w:val="both"/>
              <w:rPr>
                <w:sz w:val="28"/>
                <w:szCs w:val="28"/>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520B0B" w:rsidRPr="00520B0B" w:rsidRDefault="00520B0B" w:rsidP="00520B0B">
            <w:pPr>
              <w:snapToGrid w:val="0"/>
              <w:jc w:val="both"/>
              <w:rPr>
                <w:sz w:val="28"/>
                <w:szCs w:val="28"/>
              </w:rPr>
            </w:pPr>
          </w:p>
        </w:tc>
      </w:tr>
    </w:tbl>
    <w:p w:rsidR="00866B0A" w:rsidRPr="00D160BB" w:rsidRDefault="00866B0A" w:rsidP="0023668F">
      <w:pPr>
        <w:tabs>
          <w:tab w:val="num" w:pos="0"/>
          <w:tab w:val="left" w:pos="142"/>
        </w:tabs>
        <w:spacing w:line="360" w:lineRule="auto"/>
        <w:contextualSpacing/>
        <w:jc w:val="both"/>
        <w:rPr>
          <w:b/>
          <w:color w:val="auto"/>
        </w:rPr>
      </w:pPr>
    </w:p>
    <w:p w:rsidR="001C42A0" w:rsidRPr="001C42A0" w:rsidRDefault="0023668F" w:rsidP="001C42A0">
      <w:pPr>
        <w:keepNext/>
        <w:spacing w:before="240" w:after="60"/>
        <w:ind w:firstLine="284"/>
        <w:outlineLvl w:val="3"/>
        <w:rPr>
          <w:rFonts w:ascii="Calibri" w:hAnsi="Calibri" w:cs="Calibri"/>
          <w:b/>
          <w:bCs/>
          <w:sz w:val="28"/>
          <w:szCs w:val="28"/>
        </w:rPr>
      </w:pPr>
      <w:bookmarkStart w:id="130" w:name="_6.14_Порядок_выдачи"/>
      <w:bookmarkStart w:id="131" w:name="_Раздел_6._Приложения"/>
      <w:bookmarkStart w:id="132" w:name="_6.15_Положение_о"/>
      <w:bookmarkEnd w:id="130"/>
      <w:bookmarkEnd w:id="131"/>
      <w:bookmarkEnd w:id="132"/>
      <w:r>
        <w:rPr>
          <w:rFonts w:ascii="Calibri" w:hAnsi="Calibri" w:cs="Calibri"/>
          <w:b/>
          <w:bCs/>
          <w:sz w:val="28"/>
          <w:szCs w:val="28"/>
        </w:rPr>
        <w:t xml:space="preserve">6.14 Порядок выдачи </w:t>
      </w:r>
      <w:r w:rsidR="001C42A0" w:rsidRPr="00F624E3">
        <w:rPr>
          <w:rFonts w:ascii="Calibri" w:hAnsi="Calibri" w:cs="Calibri"/>
          <w:b/>
          <w:bCs/>
          <w:sz w:val="28"/>
          <w:szCs w:val="28"/>
        </w:rPr>
        <w:t>денежных средств под отчет</w:t>
      </w:r>
    </w:p>
    <w:p w:rsidR="001C42A0" w:rsidRPr="001C42A0" w:rsidRDefault="001C42A0" w:rsidP="001C42A0">
      <w:pPr>
        <w:tabs>
          <w:tab w:val="num" w:pos="0"/>
          <w:tab w:val="left" w:pos="142"/>
        </w:tabs>
        <w:spacing w:line="360" w:lineRule="auto"/>
        <w:ind w:firstLine="709"/>
        <w:contextualSpacing/>
        <w:jc w:val="right"/>
        <w:rPr>
          <w:color w:val="auto"/>
        </w:rPr>
      </w:pPr>
      <w:r w:rsidRPr="001C42A0">
        <w:rPr>
          <w:color w:val="auto"/>
        </w:rPr>
        <w:t>Приложение №6.14</w:t>
      </w:r>
    </w:p>
    <w:p w:rsidR="001C42A0" w:rsidRPr="001C42A0" w:rsidRDefault="0023668F" w:rsidP="001C42A0">
      <w:pPr>
        <w:tabs>
          <w:tab w:val="num" w:pos="0"/>
          <w:tab w:val="left" w:pos="142"/>
        </w:tabs>
        <w:spacing w:line="360" w:lineRule="auto"/>
        <w:ind w:firstLine="709"/>
        <w:contextualSpacing/>
        <w:jc w:val="center"/>
        <w:rPr>
          <w:b/>
          <w:color w:val="auto"/>
        </w:rPr>
      </w:pPr>
      <w:r>
        <w:rPr>
          <w:b/>
          <w:color w:val="auto"/>
        </w:rPr>
        <w:t xml:space="preserve">Порядок выдачи </w:t>
      </w:r>
      <w:r w:rsidR="001C42A0" w:rsidRPr="001C42A0">
        <w:rPr>
          <w:b/>
          <w:color w:val="auto"/>
        </w:rPr>
        <w:t xml:space="preserve"> денежных средств под отчет и оформления отчетов по их использованию</w:t>
      </w: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1. Общие положения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На</w:t>
      </w:r>
      <w:r w:rsidR="0023668F">
        <w:rPr>
          <w:color w:val="auto"/>
          <w:sz w:val="22"/>
          <w:szCs w:val="22"/>
        </w:rPr>
        <w:t xml:space="preserve">стоящий порядок выдачи </w:t>
      </w:r>
      <w:r w:rsidRPr="001C42A0">
        <w:rPr>
          <w:color w:val="auto"/>
          <w:sz w:val="22"/>
          <w:szCs w:val="22"/>
        </w:rPr>
        <w:t>денежных средств под отчет и оформления отчетов по их использованию (далее - порядок) разработан на основе действующего законодательства в целях упорядочения выдачи наличных денег сотрудникам из кассы организации и является локальным внутренним актом, обязательным для исполнения.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Перечень должностных лиц, которым могут выдаваться подотчетные средства, утвержден приказом руководителя учреждения.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Денежные средства могут быть выданы под отчет только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 Выдача денежных средств под отчет</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2.1 Выдача денежных средств под отчет в учреждении производится одним из способов:</w:t>
      </w:r>
    </w:p>
    <w:p w:rsidR="001C42A0" w:rsidRPr="0023668F" w:rsidRDefault="001C42A0" w:rsidP="00860724">
      <w:pPr>
        <w:numPr>
          <w:ilvl w:val="0"/>
          <w:numId w:val="17"/>
        </w:numPr>
        <w:tabs>
          <w:tab w:val="left" w:pos="142"/>
          <w:tab w:val="left" w:pos="567"/>
        </w:tabs>
        <w:spacing w:line="276" w:lineRule="auto"/>
        <w:ind w:left="851" w:hanging="284"/>
        <w:contextualSpacing/>
        <w:jc w:val="both"/>
        <w:rPr>
          <w:color w:val="auto"/>
          <w:sz w:val="22"/>
          <w:szCs w:val="22"/>
        </w:rPr>
      </w:pPr>
      <w:r w:rsidRPr="0023668F">
        <w:rPr>
          <w:color w:val="auto"/>
          <w:sz w:val="22"/>
          <w:szCs w:val="22"/>
        </w:rPr>
        <w:t>выдача наличных денежных средств сотрудникам из кассы учреждения;</w:t>
      </w:r>
    </w:p>
    <w:p w:rsidR="001C42A0" w:rsidRPr="0023668F" w:rsidRDefault="001C42A0" w:rsidP="00860724">
      <w:pPr>
        <w:numPr>
          <w:ilvl w:val="0"/>
          <w:numId w:val="17"/>
        </w:numPr>
        <w:tabs>
          <w:tab w:val="left" w:pos="142"/>
          <w:tab w:val="left" w:pos="567"/>
        </w:tabs>
        <w:spacing w:line="276" w:lineRule="auto"/>
        <w:ind w:left="851" w:hanging="284"/>
        <w:contextualSpacing/>
        <w:jc w:val="both"/>
        <w:rPr>
          <w:color w:val="auto"/>
          <w:sz w:val="22"/>
          <w:szCs w:val="22"/>
        </w:rPr>
      </w:pPr>
      <w:r w:rsidRPr="0023668F">
        <w:rPr>
          <w:color w:val="auto"/>
          <w:sz w:val="22"/>
          <w:szCs w:val="22"/>
        </w:rPr>
        <w:t>в безналичном порядке с использованием расчетных (дебетовых) банковских карт сотрудников от зарплатных проектов;</w:t>
      </w:r>
    </w:p>
    <w:p w:rsidR="001C42A0" w:rsidRPr="001C42A0" w:rsidRDefault="001C42A0" w:rsidP="00860724">
      <w:pPr>
        <w:numPr>
          <w:ilvl w:val="0"/>
          <w:numId w:val="17"/>
        </w:numPr>
        <w:tabs>
          <w:tab w:val="left" w:pos="142"/>
          <w:tab w:val="left" w:pos="567"/>
        </w:tabs>
        <w:spacing w:line="276" w:lineRule="auto"/>
        <w:ind w:left="851" w:hanging="284"/>
        <w:contextualSpacing/>
        <w:jc w:val="both"/>
        <w:rPr>
          <w:color w:val="auto"/>
          <w:sz w:val="22"/>
          <w:szCs w:val="22"/>
          <w:highlight w:val="yellow"/>
        </w:rPr>
      </w:pPr>
      <w:r w:rsidRPr="0023668F">
        <w:rPr>
          <w:color w:val="auto"/>
          <w:sz w:val="22"/>
          <w:szCs w:val="22"/>
        </w:rPr>
        <w:t>в безналичном порядке с использованием карт, выданных органом Федерального казначейства, по получению наличных денежных средств через банкомат</w:t>
      </w:r>
      <w:r w:rsidRPr="001C42A0">
        <w:rPr>
          <w:color w:val="auto"/>
          <w:sz w:val="22"/>
          <w:szCs w:val="22"/>
          <w:highlight w:val="yellow"/>
        </w:rPr>
        <w:t>.</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2.2. Выдача денежных средств сотрудникам под отчет (за исключением расчетов по заработной плате) может производиться:</w:t>
      </w:r>
    </w:p>
    <w:p w:rsidR="001C42A0" w:rsidRPr="0023668F" w:rsidRDefault="001C42A0" w:rsidP="00860724">
      <w:pPr>
        <w:numPr>
          <w:ilvl w:val="0"/>
          <w:numId w:val="16"/>
        </w:numPr>
        <w:tabs>
          <w:tab w:val="left" w:pos="142"/>
          <w:tab w:val="left" w:pos="851"/>
        </w:tabs>
        <w:spacing w:line="276" w:lineRule="auto"/>
        <w:ind w:left="851" w:hanging="284"/>
        <w:contextualSpacing/>
        <w:jc w:val="both"/>
        <w:rPr>
          <w:color w:val="auto"/>
          <w:sz w:val="22"/>
          <w:szCs w:val="22"/>
        </w:rPr>
      </w:pPr>
      <w:r w:rsidRPr="0023668F">
        <w:rPr>
          <w:color w:val="auto"/>
          <w:sz w:val="22"/>
          <w:szCs w:val="22"/>
        </w:rPr>
        <w:t>под отчет на хозяйственно-операционные расходы;</w:t>
      </w:r>
    </w:p>
    <w:p w:rsidR="001C42A0" w:rsidRPr="0023668F" w:rsidRDefault="001C42A0" w:rsidP="00860724">
      <w:pPr>
        <w:numPr>
          <w:ilvl w:val="0"/>
          <w:numId w:val="16"/>
        </w:numPr>
        <w:tabs>
          <w:tab w:val="left" w:pos="142"/>
          <w:tab w:val="left" w:pos="851"/>
        </w:tabs>
        <w:spacing w:line="276" w:lineRule="auto"/>
        <w:ind w:left="851" w:hanging="284"/>
        <w:contextualSpacing/>
        <w:jc w:val="both"/>
        <w:rPr>
          <w:color w:val="auto"/>
          <w:sz w:val="22"/>
          <w:szCs w:val="22"/>
        </w:rPr>
      </w:pPr>
      <w:r w:rsidRPr="0023668F">
        <w:rPr>
          <w:color w:val="auto"/>
          <w:sz w:val="22"/>
          <w:szCs w:val="22"/>
        </w:rPr>
        <w:t>в порядке возмещения произведенных сотрудником из личных средств расходов (перерасход по авансовым отчетам);</w:t>
      </w:r>
    </w:p>
    <w:p w:rsidR="001C42A0" w:rsidRPr="0023668F" w:rsidRDefault="001C42A0" w:rsidP="00860724">
      <w:pPr>
        <w:numPr>
          <w:ilvl w:val="0"/>
          <w:numId w:val="16"/>
        </w:numPr>
        <w:tabs>
          <w:tab w:val="left" w:pos="142"/>
          <w:tab w:val="left" w:pos="851"/>
        </w:tabs>
        <w:spacing w:line="276" w:lineRule="auto"/>
        <w:ind w:left="851" w:hanging="284"/>
        <w:contextualSpacing/>
        <w:jc w:val="both"/>
        <w:rPr>
          <w:color w:val="auto"/>
          <w:sz w:val="22"/>
          <w:szCs w:val="22"/>
        </w:rPr>
      </w:pPr>
      <w:r w:rsidRPr="0023668F">
        <w:rPr>
          <w:color w:val="auto"/>
          <w:sz w:val="22"/>
          <w:szCs w:val="22"/>
        </w:rPr>
        <w:t>выдача заработной платы (стипендий, пенсий, пособий) через подотчетное лицо, ответственное за выдачу заработной платы в тех случаях, когда из-за отдаленности структурного подразделения учреждения Платежная ведомость (ф. 0504403), подписанная руководителем учреждения, по которой производятся причитающиеся работникам структурного подразделения выплаты, не может быть возвращена ответственным за выдачу лицом в кассу учреждения в течение трех дней.</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2.3. Выдача денежных средств под отчет производится при условии полного отчета этого лица по предыдущему авансовому авансу.</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2.4. Выдача денежных средств в порядке возмещения произведенных сотрудником из личных средств расходов (перерасход по авансовому отчету) производится на основании надлежащим образом оформленных документов и отчетов в соответствии с разделами 3 и 4 настоящего порядка при наличии разрешительной надписи руководителя учреждения.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 Требования к первичным документам при выдаче денежных средств под отчет</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3.1. Предельный размер расчетов наличными деньгами по одному платежу между юридическими лицами - 100 тысяч рублей (сто тысяч рублей).</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3.2.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(накладная) или товарный чек при отсутствии кассового аппарата.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а) Кассовый чек должен содержать следующие реквизиты:</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наименование документа;</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порядковый номер за смену;</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дата, время и место (адрес) осуществления расчета (при расчете в зданиях и помещениях  адрес здания и помещения с почтовым индексом, при расчете в транспортных средствах – наименование и номер ТС, адрес организации либо адрес регистрации ИП, при расчете в Интернете – адрес сайта пользователя ККТ);</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наименование организации-пользователя ККТ или Ф.И.О. индивидуального предпринимателя – пользователя ККТ;</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ИНН пользователя ККТ;</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применяемая при расчете система налогообложения;</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признак расчета (получение средств от клиента – приход, возврат клиенту полученных от него средств – возврат прихода, выдача средств клиенту – расход, получение от клиента выданных ему средств – возврат расхода);</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наименование товаров, работ, услуг, платежа, выплаты, их количество, цена за единицу с учетом скидок и наценок, стоимость с учетом скидок и наценок, с указанием ставки НДС (если операция облагается НДС).</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сумма расчета с отдельным указанием ставок и сумм НДС по этим ставкам, если операции облагаются НДС (могут отсутствовать, если ККТ в составе платежного терминала);</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форма расчета: наличные денежные средства или электронные средства платежа,</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должность и фамилия лица, осуществившего расчет с клиентом и оформившего кассовый чек;</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регистрационный номер ККТ;</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заводской номер экземпляра модели фискального накопителя;</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фискальный признак документа;</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адрес сайта, на котором можно проверить факт записи этого расчета и подлинность фискального признака (кроме использования ККТ в местах, удаленных от средств связи);</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абонентский номер либо адрес электронной почты клиента, если чек ему передается в электронной форме (кроме использования ККТ в местах, удаленных от средств связи);</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адрес электронной почты отправителя кассового чека, если чек передается клиенту в электронной форме (кроме использования ККТ в местах, удаленных от средств связи);</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порядковый номер фискального документа;</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номер смены;</w:t>
      </w:r>
    </w:p>
    <w:p w:rsidR="00695464" w:rsidRPr="00BD0381" w:rsidRDefault="00695464" w:rsidP="00860724">
      <w:pPr>
        <w:numPr>
          <w:ilvl w:val="0"/>
          <w:numId w:val="62"/>
        </w:numPr>
        <w:tabs>
          <w:tab w:val="left" w:pos="142"/>
        </w:tabs>
        <w:spacing w:line="276" w:lineRule="auto"/>
        <w:ind w:left="851" w:hanging="284"/>
        <w:contextualSpacing/>
        <w:jc w:val="both"/>
        <w:rPr>
          <w:color w:val="auto"/>
          <w:sz w:val="22"/>
          <w:szCs w:val="22"/>
        </w:rPr>
      </w:pPr>
      <w:r w:rsidRPr="00BD0381">
        <w:rPr>
          <w:color w:val="auto"/>
          <w:sz w:val="22"/>
          <w:szCs w:val="22"/>
        </w:rPr>
        <w:t>фискальный признак сообщения.</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На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Вместо кассового чека допускается выдача номерного бланка строгой отчетности по формам, утвержденным Минфином России, с указанием предусмотренных формой бланка реквизитов.</w:t>
      </w:r>
    </w:p>
    <w:p w:rsidR="00695464" w:rsidRDefault="00695464"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б) Товарный чек (накладная) должен содержать следующие реквизиты:</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наименование документа;</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дату составления документа;</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наименование организации, от имени которой составлен документ;</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содержание хозяйственной операции;</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название и измерители приобретенного товара в натуральном и денежном выражении;</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должность и личную подпись ответственного лица (продавца);</w:t>
      </w:r>
    </w:p>
    <w:p w:rsidR="001C42A0" w:rsidRPr="001C42A0" w:rsidRDefault="001C42A0" w:rsidP="001C42A0">
      <w:pPr>
        <w:tabs>
          <w:tab w:val="left" w:pos="142"/>
          <w:tab w:val="left" w:pos="851"/>
        </w:tabs>
        <w:spacing w:line="276" w:lineRule="auto"/>
        <w:ind w:left="851" w:hanging="284"/>
        <w:contextualSpacing/>
        <w:jc w:val="both"/>
        <w:rPr>
          <w:color w:val="auto"/>
          <w:sz w:val="22"/>
          <w:szCs w:val="22"/>
        </w:rPr>
      </w:pPr>
      <w:r w:rsidRPr="001C42A0">
        <w:rPr>
          <w:color w:val="auto"/>
          <w:sz w:val="22"/>
          <w:szCs w:val="22"/>
        </w:rPr>
        <w:t>- штамп (печать) продавца.</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а) Квитанция к приходному ордеру выписывается по унифицированной форме и заверяется штампом (печатью) организации-продавца (исполнителя).</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б) Накладная (акт выполненных работ, оказанных услуг) должны содержать следующие реквизиты:</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наименование документа;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дату составления документа;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наименование организации, от имени которой составлен документ;</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содержание хозяйственной операции;</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название и измерители приобретенного товара в натуральном и денежном выражении (названия типа «канцтовары», «хозтовары» и т.п. без расшифровок по видам, количеству, цене и стоимости каждого вида товара не допускаются);</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должность и личную подпись ответственного лица (продавца);</w:t>
      </w:r>
    </w:p>
    <w:p w:rsidR="001C42A0" w:rsidRPr="001C42A0" w:rsidRDefault="001C42A0" w:rsidP="001C42A0">
      <w:pPr>
        <w:tabs>
          <w:tab w:val="left" w:pos="142"/>
          <w:tab w:val="num" w:pos="851"/>
        </w:tabs>
        <w:spacing w:line="276" w:lineRule="auto"/>
        <w:ind w:left="851" w:hanging="284"/>
        <w:contextualSpacing/>
        <w:jc w:val="both"/>
        <w:rPr>
          <w:color w:val="auto"/>
          <w:sz w:val="22"/>
          <w:szCs w:val="22"/>
        </w:rPr>
      </w:pPr>
      <w:r w:rsidRPr="001C42A0">
        <w:rPr>
          <w:color w:val="auto"/>
          <w:sz w:val="22"/>
          <w:szCs w:val="22"/>
        </w:rPr>
        <w:t>- штамп (печать) продавца (исполнителя).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3.4. Иные документы при покупках за наличный расчет у организаций (договоры купли-продажи и т.п.) оформляются дополнительно к вышеперечисленным документам, но не взамен них.</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3.5. При покупках за наличный расчет у граждан-предпринимателей продавец обязан выдать покупателю (а покупатель вправе потребовать у продавца) следующие документы: кассовый чек плюс товарный чек (или накладную) со всеми вышеперечисленными реквизитами.</w:t>
      </w:r>
    </w:p>
    <w:p w:rsidR="001C42A0" w:rsidRPr="001C42A0" w:rsidRDefault="001C42A0" w:rsidP="0023668F">
      <w:pPr>
        <w:tabs>
          <w:tab w:val="num" w:pos="0"/>
          <w:tab w:val="left" w:pos="142"/>
        </w:tabs>
        <w:spacing w:line="276" w:lineRule="auto"/>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 Оформление авансовых отчетов</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4.1. Сотрудники, получившие денежные средства под отчет, а также сотрудники, производившие хозяйственно-операционные расходы за счет личных средств, составляют авансовые отчеты по унифицированной форме (ф.0504505) с приложением оправдательных документов и отметкой о приходе и (или) использовании приобретенных материальных ценностей.</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4.2. Авансовый отчет (ф. 0504505) применяется для учета расчетов с подотчетными лицами. Подотчетное лицо приводит сведения о себе на лицевой стороне Авансового отчета (ф. 0504505) и заполняет графы 1-6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(ф. 0504505), нумеруются подотчетным лицом в порядке их записи в отчете.</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4.3. Авансовый отчет (ф. 0504505) утверждаются руководителем учреждения или лицом им уполномоченным.</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4.4. На оборотной стороне Авансового отчета (ф. 0504505) графы 7-10,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4.5. 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4.6.  Нумерация авансовых отчетов производится бухгалтерией учреждения.</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4.7. Запрещается включение в авансовый отчет расходов по первичным документам, оформленным с нарушением требований раздела 3 настоящего порядка.</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 xml:space="preserve">4.8. Оформленные отчеты с прилагаемыми документами, утвержденные руководителем организации, передаются в бухгалтерию не </w:t>
      </w:r>
      <w:r w:rsidRPr="0023668F">
        <w:rPr>
          <w:color w:val="auto"/>
          <w:sz w:val="22"/>
          <w:szCs w:val="22"/>
        </w:rPr>
        <w:t>позднее 10 рабочих дней с момента выдачи наличных денежных средств под отчет (а при командировках - не позднее 3 дней после возвращения из командировки).</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4.9. После проверки авансового отчета и прилагаемых к нему документов оформляется расходный кассовый ордер и оплачивается перерасход по авансовому отчету (возмещение расходов, произведенных сотрудником из личных средств).</w:t>
      </w:r>
    </w:p>
    <w:p w:rsidR="001C42A0" w:rsidRPr="001C42A0" w:rsidRDefault="001C42A0" w:rsidP="001C42A0">
      <w:pPr>
        <w:tabs>
          <w:tab w:val="num" w:pos="0"/>
          <w:tab w:val="left" w:pos="142"/>
        </w:tabs>
        <w:spacing w:line="276" w:lineRule="auto"/>
        <w:ind w:firstLine="284"/>
        <w:contextualSpacing/>
        <w:jc w:val="both"/>
        <w:rPr>
          <w:color w:val="auto"/>
          <w:sz w:val="22"/>
          <w:szCs w:val="22"/>
        </w:rPr>
      </w:pPr>
    </w:p>
    <w:p w:rsidR="001C42A0" w:rsidRPr="001C42A0" w:rsidRDefault="001C42A0" w:rsidP="001C42A0">
      <w:pPr>
        <w:tabs>
          <w:tab w:val="num" w:pos="0"/>
          <w:tab w:val="left" w:pos="142"/>
        </w:tabs>
        <w:spacing w:line="276" w:lineRule="auto"/>
        <w:ind w:firstLine="284"/>
        <w:contextualSpacing/>
        <w:jc w:val="both"/>
        <w:rPr>
          <w:color w:val="auto"/>
          <w:sz w:val="22"/>
          <w:szCs w:val="22"/>
        </w:rPr>
      </w:pPr>
      <w:r w:rsidRPr="001C42A0">
        <w:rPr>
          <w:color w:val="auto"/>
          <w:sz w:val="22"/>
          <w:szCs w:val="22"/>
        </w:rPr>
        <w:t xml:space="preserve">4.10. В случаях неполного использования подотчетных сумм (наличия остатка по авансовому отчету), невнесения остатков в кассу организации, а также в случаях непредставления авансового отчета в установленные сроки, подотчетные суммы подлежат удержанию из заработной платы сотрудника, </w:t>
      </w:r>
      <w:r w:rsidRPr="0023668F">
        <w:rPr>
          <w:color w:val="auto"/>
          <w:sz w:val="22"/>
          <w:szCs w:val="22"/>
        </w:rPr>
        <w:t>начиная с текущего месяца.</w:t>
      </w:r>
    </w:p>
    <w:p w:rsidR="004234FC" w:rsidRPr="009501FD" w:rsidRDefault="005264A2" w:rsidP="004234FC">
      <w:pPr>
        <w:pStyle w:val="4"/>
        <w:spacing w:line="360" w:lineRule="auto"/>
      </w:pPr>
      <w:r w:rsidRPr="00D160BB">
        <w:br w:type="page"/>
      </w:r>
      <w:bookmarkStart w:id="133" w:name="Par288"/>
      <w:bookmarkEnd w:id="133"/>
      <w:r w:rsidR="003C1F31" w:rsidRPr="009501FD">
        <w:t xml:space="preserve">6.15 </w:t>
      </w:r>
      <w:r w:rsidR="004234FC" w:rsidRPr="009501FD">
        <w:t>Положение о комиссии по поступлению и выбытию активов</w:t>
      </w:r>
    </w:p>
    <w:p w:rsidR="00E54297" w:rsidRPr="009501FD" w:rsidRDefault="00E54297" w:rsidP="00C517A4">
      <w:pPr>
        <w:spacing w:line="360" w:lineRule="auto"/>
        <w:ind w:firstLine="709"/>
        <w:contextualSpacing/>
        <w:jc w:val="right"/>
      </w:pPr>
      <w:r w:rsidRPr="009501FD">
        <w:t xml:space="preserve">Приложение </w:t>
      </w:r>
      <w:r w:rsidR="00866B0A" w:rsidRPr="009501FD">
        <w:t>6.15</w:t>
      </w:r>
    </w:p>
    <w:p w:rsidR="004234FC" w:rsidRPr="009501FD" w:rsidRDefault="004234FC" w:rsidP="004234FC">
      <w:pPr>
        <w:suppressAutoHyphens w:val="0"/>
        <w:autoSpaceDE w:val="0"/>
        <w:autoSpaceDN w:val="0"/>
        <w:adjustRightInd w:val="0"/>
        <w:jc w:val="center"/>
        <w:rPr>
          <w:rFonts w:eastAsia="Calibri"/>
          <w:color w:val="auto"/>
          <w:lang w:eastAsia="en-US"/>
        </w:rPr>
      </w:pPr>
      <w:r w:rsidRPr="009501FD">
        <w:rPr>
          <w:rFonts w:eastAsia="Calibri"/>
          <w:b/>
          <w:bCs/>
          <w:color w:val="auto"/>
          <w:lang w:eastAsia="en-US"/>
        </w:rPr>
        <w:t>Положение о комиссии по поступлению и выбытию активов</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4234FC">
      <w:pPr>
        <w:suppressAutoHyphens w:val="0"/>
        <w:autoSpaceDE w:val="0"/>
        <w:autoSpaceDN w:val="0"/>
        <w:adjustRightInd w:val="0"/>
        <w:jc w:val="center"/>
        <w:outlineLvl w:val="1"/>
        <w:rPr>
          <w:rFonts w:eastAsia="Calibri"/>
          <w:color w:val="auto"/>
          <w:lang w:eastAsia="en-US"/>
        </w:rPr>
      </w:pPr>
      <w:r w:rsidRPr="009501FD">
        <w:rPr>
          <w:rFonts w:eastAsia="Calibri"/>
          <w:b/>
          <w:bCs/>
          <w:color w:val="auto"/>
          <w:lang w:eastAsia="en-US"/>
        </w:rPr>
        <w:t>1. Общие положения</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4234FC">
      <w:pPr>
        <w:widowControl/>
        <w:suppressAutoHyphens w:val="0"/>
        <w:autoSpaceDE w:val="0"/>
        <w:autoSpaceDN w:val="0"/>
        <w:adjustRightInd w:val="0"/>
        <w:spacing w:after="160" w:line="259" w:lineRule="auto"/>
        <w:jc w:val="both"/>
        <w:rPr>
          <w:rFonts w:eastAsia="Calibri"/>
          <w:color w:val="auto"/>
          <w:sz w:val="22"/>
          <w:szCs w:val="22"/>
          <w:lang w:eastAsia="en-US"/>
        </w:rPr>
      </w:pPr>
      <w:r w:rsidRPr="009501FD">
        <w:rPr>
          <w:rFonts w:eastAsia="Calibri"/>
          <w:color w:val="auto"/>
          <w:lang w:eastAsia="en-US"/>
        </w:rPr>
        <w:t xml:space="preserve">        1.1. </w:t>
      </w:r>
      <w:r w:rsidRPr="009501FD">
        <w:rPr>
          <w:rFonts w:eastAsia="Calibri"/>
          <w:color w:val="auto"/>
          <w:sz w:val="22"/>
          <w:szCs w:val="22"/>
          <w:lang w:eastAsia="en-US"/>
        </w:rPr>
        <w:t xml:space="preserve">Настоящее Положение разработано в целях реализации требований бухгалтерского учета, 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9501FD">
        <w:rPr>
          <w:rFonts w:eastAsia="Calibri"/>
          <w:b/>
          <w:color w:val="auto"/>
          <w:sz w:val="22"/>
          <w:szCs w:val="22"/>
          <w:lang w:eastAsia="en-US"/>
        </w:rPr>
        <w:t>Приказ № 157н</w:t>
      </w:r>
      <w:r w:rsidRPr="009501FD">
        <w:rPr>
          <w:rFonts w:eastAsia="Calibri"/>
          <w:color w:val="auto"/>
          <w:sz w:val="22"/>
          <w:szCs w:val="22"/>
          <w:lang w:eastAsia="en-US"/>
        </w:rPr>
        <w:t xml:space="preserve">),  </w:t>
      </w:r>
      <w:r w:rsidR="00BB30BD" w:rsidRPr="0023668F">
        <w:rPr>
          <w:rFonts w:eastAsia="Calibri"/>
          <w:color w:val="auto"/>
          <w:sz w:val="22"/>
          <w:szCs w:val="22"/>
          <w:lang w:eastAsia="en-US"/>
        </w:rPr>
        <w:t>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4234FC" w:rsidRPr="009501FD" w:rsidRDefault="004234FC" w:rsidP="004234FC">
      <w:pPr>
        <w:widowControl/>
        <w:suppressAutoHyphens w:val="0"/>
        <w:autoSpaceDE w:val="0"/>
        <w:autoSpaceDN w:val="0"/>
        <w:adjustRightInd w:val="0"/>
        <w:ind w:left="960"/>
        <w:jc w:val="both"/>
        <w:rPr>
          <w:rFonts w:eastAsia="Calibri"/>
          <w:bCs/>
          <w:color w:val="auto"/>
          <w:sz w:val="22"/>
          <w:szCs w:val="22"/>
          <w:lang w:eastAsia="en-US"/>
        </w:rPr>
      </w:pPr>
      <w:r w:rsidRPr="009501FD">
        <w:rPr>
          <w:rFonts w:eastAsia="Calibri"/>
          <w:color w:val="auto"/>
          <w:sz w:val="22"/>
          <w:szCs w:val="22"/>
          <w:lang w:eastAsia="en-US"/>
        </w:rPr>
        <w:t xml:space="preserve">    </w:t>
      </w:r>
    </w:p>
    <w:p w:rsidR="004234FC" w:rsidRPr="009501FD" w:rsidRDefault="004234FC" w:rsidP="004234FC">
      <w:pPr>
        <w:suppressAutoHyphens w:val="0"/>
        <w:autoSpaceDE w:val="0"/>
        <w:autoSpaceDN w:val="0"/>
        <w:adjustRightInd w:val="0"/>
        <w:ind w:firstLine="540"/>
        <w:jc w:val="both"/>
        <w:rPr>
          <w:rFonts w:eastAsia="Calibri"/>
          <w:bCs/>
          <w:color w:val="auto"/>
          <w:sz w:val="22"/>
          <w:szCs w:val="22"/>
          <w:lang w:eastAsia="en-US"/>
        </w:rPr>
      </w:pPr>
      <w:r w:rsidRPr="009501FD">
        <w:rPr>
          <w:rFonts w:eastAsia="Calibri"/>
          <w:bCs/>
          <w:color w:val="auto"/>
          <w:sz w:val="22"/>
          <w:szCs w:val="22"/>
          <w:lang w:eastAsia="en-US"/>
        </w:rPr>
        <w:t xml:space="preserve">1.2. Настоящее Положение устанавливает порядок действий комиссии учреждения по поступлению и выбытию активов (далее – </w:t>
      </w:r>
      <w:r w:rsidRPr="009501FD">
        <w:rPr>
          <w:rFonts w:eastAsia="Calibri"/>
          <w:b/>
          <w:bCs/>
          <w:color w:val="auto"/>
          <w:sz w:val="22"/>
          <w:szCs w:val="22"/>
          <w:lang w:eastAsia="en-US"/>
        </w:rPr>
        <w:t>комиссии</w:t>
      </w:r>
      <w:r w:rsidRPr="009501FD">
        <w:rPr>
          <w:rFonts w:eastAsia="Calibri"/>
          <w:bCs/>
          <w:color w:val="auto"/>
          <w:sz w:val="22"/>
          <w:szCs w:val="22"/>
          <w:lang w:eastAsia="en-US"/>
        </w:rPr>
        <w:t>), при реализации полномочий, закреплённых за комиссией действующими нормами законодательства.</w:t>
      </w:r>
    </w:p>
    <w:p w:rsidR="004234FC" w:rsidRPr="009501FD" w:rsidRDefault="004234FC" w:rsidP="004234FC">
      <w:pPr>
        <w:suppressAutoHyphens w:val="0"/>
        <w:autoSpaceDE w:val="0"/>
        <w:autoSpaceDN w:val="0"/>
        <w:adjustRightInd w:val="0"/>
        <w:ind w:firstLine="540"/>
        <w:jc w:val="both"/>
        <w:rPr>
          <w:rFonts w:eastAsia="Calibri"/>
          <w:b/>
          <w:bCs/>
          <w:color w:val="auto"/>
          <w:sz w:val="22"/>
          <w:szCs w:val="22"/>
          <w:lang w:eastAsia="en-US"/>
        </w:rPr>
      </w:pPr>
      <w:r w:rsidRPr="009501FD">
        <w:rPr>
          <w:rFonts w:eastAsia="Calibri"/>
          <w:b/>
          <w:bCs/>
          <w:color w:val="auto"/>
          <w:sz w:val="22"/>
          <w:szCs w:val="22"/>
          <w:lang w:eastAsia="en-US"/>
        </w:rPr>
        <w:t>К полномочиям Комиссии относится принятие решения по следующим вопросам:</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 о сроке полезного использования поступающих основных средств и нематериальных активов;</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2) об отнесении основных средств к группе их аналитического учета и к кодам основных средств и нематериальных активов по ОКОФ;</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3) об определении первоначальной стоимости объектов нефинансовых активов, полученных безвозмездно от юридических и физических лиц;</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 xml:space="preserve">4)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w:t>
      </w:r>
      <w:r w:rsidR="00437375">
        <w:rPr>
          <w:rFonts w:eastAsia="Calibri"/>
          <w:bCs/>
          <w:color w:val="auto"/>
          <w:sz w:val="22"/>
          <w:szCs w:val="22"/>
          <w:lang w:eastAsia="en-US"/>
        </w:rPr>
        <w:t>10</w:t>
      </w:r>
      <w:r w:rsidRPr="009501FD">
        <w:rPr>
          <w:rFonts w:eastAsia="Calibri"/>
          <w:bCs/>
          <w:color w:val="auto"/>
          <w:sz w:val="22"/>
          <w:szCs w:val="22"/>
          <w:lang w:eastAsia="en-US"/>
        </w:rPr>
        <w:t xml:space="preserve"> </w:t>
      </w:r>
      <w:r w:rsidRPr="0023668F">
        <w:rPr>
          <w:rFonts w:eastAsia="Calibri"/>
          <w:bCs/>
          <w:color w:val="auto"/>
          <w:sz w:val="22"/>
          <w:szCs w:val="22"/>
          <w:lang w:eastAsia="en-US"/>
        </w:rPr>
        <w:t>000 (</w:t>
      </w:r>
      <w:r w:rsidR="00437375" w:rsidRPr="0023668F">
        <w:rPr>
          <w:rFonts w:eastAsia="Calibri"/>
          <w:bCs/>
          <w:color w:val="auto"/>
          <w:sz w:val="22"/>
          <w:szCs w:val="22"/>
          <w:lang w:eastAsia="en-US"/>
        </w:rPr>
        <w:t>десяти</w:t>
      </w:r>
      <w:r w:rsidRPr="0023668F">
        <w:rPr>
          <w:rFonts w:eastAsia="Calibri"/>
          <w:bCs/>
          <w:color w:val="auto"/>
          <w:sz w:val="22"/>
          <w:szCs w:val="22"/>
          <w:lang w:eastAsia="en-US"/>
        </w:rPr>
        <w:t xml:space="preserve"> тысяч</w:t>
      </w:r>
      <w:r w:rsidRPr="009501FD">
        <w:rPr>
          <w:rFonts w:eastAsia="Calibri"/>
          <w:bCs/>
          <w:color w:val="auto"/>
          <w:sz w:val="22"/>
          <w:szCs w:val="22"/>
          <w:lang w:eastAsia="en-US"/>
        </w:rPr>
        <w:t>) руб. включительно, учитываемых на забалансовых счетах;</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5)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6)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 xml:space="preserve">7) о списании (выбытии) основных средств, нематериальных активов в установленном порядке, в том числе объектов движимого имущества </w:t>
      </w:r>
      <w:r w:rsidRPr="0023668F">
        <w:rPr>
          <w:rFonts w:eastAsia="Calibri"/>
          <w:bCs/>
          <w:color w:val="auto"/>
          <w:sz w:val="22"/>
          <w:szCs w:val="22"/>
          <w:lang w:eastAsia="en-US"/>
        </w:rPr>
        <w:t xml:space="preserve">стоимостью до </w:t>
      </w:r>
      <w:r w:rsidR="00437375" w:rsidRPr="0023668F">
        <w:rPr>
          <w:rFonts w:eastAsia="Calibri"/>
          <w:bCs/>
          <w:color w:val="auto"/>
          <w:sz w:val="22"/>
          <w:szCs w:val="22"/>
          <w:lang w:eastAsia="en-US"/>
        </w:rPr>
        <w:t>10</w:t>
      </w:r>
      <w:r w:rsidRPr="0023668F">
        <w:rPr>
          <w:rFonts w:eastAsia="Calibri"/>
          <w:bCs/>
          <w:color w:val="auto"/>
          <w:sz w:val="22"/>
          <w:szCs w:val="22"/>
          <w:lang w:eastAsia="en-US"/>
        </w:rPr>
        <w:t xml:space="preserve"> 000 руб. включительно</w:t>
      </w:r>
      <w:r w:rsidRPr="009501FD">
        <w:rPr>
          <w:rFonts w:eastAsia="Calibri"/>
          <w:bCs/>
          <w:color w:val="auto"/>
          <w:sz w:val="22"/>
          <w:szCs w:val="22"/>
          <w:lang w:eastAsia="en-US"/>
        </w:rPr>
        <w:t>, учитываемых на забалансовом учете;</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8)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9)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10) о поступлении и выбытии библиотечного фонда;</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11) о поступлении и выбытии периодических изданий;</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12) 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13)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14) о рассмотрении поступивших обращений от материально ответственных лиц по вопросам о списании имущества, числящегося на балансе учреждения;</w:t>
      </w:r>
    </w:p>
    <w:p w:rsidR="004234FC"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15) о взаимодействии с бухгалтерией учреждения по вопросам оформл</w:t>
      </w:r>
      <w:r w:rsidR="00437375">
        <w:rPr>
          <w:rFonts w:eastAsia="Calibri"/>
          <w:bCs/>
          <w:color w:val="auto"/>
          <w:sz w:val="22"/>
          <w:szCs w:val="22"/>
          <w:lang w:eastAsia="en-US"/>
        </w:rPr>
        <w:t>ения выбытия объектов имущества;</w:t>
      </w:r>
    </w:p>
    <w:p w:rsidR="00437375" w:rsidRPr="0023668F" w:rsidRDefault="00437375" w:rsidP="00437375">
      <w:pPr>
        <w:suppressAutoHyphens w:val="0"/>
        <w:autoSpaceDE w:val="0"/>
        <w:autoSpaceDN w:val="0"/>
        <w:adjustRightInd w:val="0"/>
        <w:ind w:left="540" w:firstLine="540"/>
        <w:jc w:val="both"/>
        <w:rPr>
          <w:rFonts w:eastAsia="Calibri"/>
          <w:bCs/>
          <w:color w:val="auto"/>
          <w:sz w:val="22"/>
          <w:szCs w:val="22"/>
          <w:lang w:eastAsia="en-US"/>
        </w:rPr>
      </w:pPr>
      <w:r w:rsidRPr="0023668F">
        <w:rPr>
          <w:rFonts w:eastAsia="Calibri"/>
          <w:bCs/>
          <w:color w:val="auto"/>
          <w:sz w:val="22"/>
          <w:szCs w:val="22"/>
          <w:lang w:eastAsia="en-US"/>
        </w:rPr>
        <w:t>16) определение оставшихся сроков полезного использования объектов операционной и финансовой аренды (оставшиеся сроки пользования объектами имущества);</w:t>
      </w:r>
    </w:p>
    <w:p w:rsidR="00437375" w:rsidRPr="009501FD" w:rsidRDefault="00437375" w:rsidP="00437375">
      <w:pPr>
        <w:suppressAutoHyphens w:val="0"/>
        <w:autoSpaceDE w:val="0"/>
        <w:autoSpaceDN w:val="0"/>
        <w:adjustRightInd w:val="0"/>
        <w:ind w:left="540" w:firstLine="540"/>
        <w:jc w:val="both"/>
        <w:rPr>
          <w:rFonts w:eastAsia="Calibri"/>
          <w:bCs/>
          <w:color w:val="auto"/>
          <w:sz w:val="22"/>
          <w:szCs w:val="22"/>
          <w:lang w:eastAsia="en-US"/>
        </w:rPr>
      </w:pPr>
      <w:r w:rsidRPr="0023668F">
        <w:rPr>
          <w:rFonts w:eastAsia="Calibri"/>
          <w:bCs/>
          <w:color w:val="auto"/>
          <w:sz w:val="22"/>
          <w:szCs w:val="22"/>
          <w:lang w:eastAsia="en-US"/>
        </w:rPr>
        <w:t>17) определение сумм обязательств по уплате арендных платежей за оставшиеся сроки полезного использования объектов (начиная с 2018 года и до завершения сроков использования объектов учета аренды).</w:t>
      </w:r>
    </w:p>
    <w:p w:rsidR="004234FC" w:rsidRPr="009501FD" w:rsidRDefault="004234FC" w:rsidP="004234FC">
      <w:pPr>
        <w:suppressAutoHyphens w:val="0"/>
        <w:autoSpaceDE w:val="0"/>
        <w:autoSpaceDN w:val="0"/>
        <w:adjustRightInd w:val="0"/>
        <w:ind w:firstLine="540"/>
        <w:jc w:val="both"/>
        <w:rPr>
          <w:rFonts w:eastAsia="Calibri"/>
          <w:b/>
          <w:bCs/>
          <w:color w:val="auto"/>
          <w:sz w:val="22"/>
          <w:szCs w:val="22"/>
          <w:lang w:eastAsia="en-US"/>
        </w:rPr>
      </w:pPr>
      <w:r w:rsidRPr="009501FD">
        <w:rPr>
          <w:rFonts w:eastAsia="Calibri"/>
          <w:b/>
          <w:bCs/>
          <w:color w:val="auto"/>
          <w:sz w:val="22"/>
          <w:szCs w:val="22"/>
          <w:lang w:eastAsia="en-US"/>
        </w:rPr>
        <w:t>Комиссия осуществляет контроль:</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1) изъятия из списываемых объектов пригодных узлов, деталей, конструкций и материалов, драгоценных металлов и камней, цветных металлов;</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3) 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4234FC" w:rsidRPr="009501FD" w:rsidRDefault="004234FC" w:rsidP="004234FC">
      <w:pPr>
        <w:suppressAutoHyphens w:val="0"/>
        <w:autoSpaceDE w:val="0"/>
        <w:autoSpaceDN w:val="0"/>
        <w:adjustRightInd w:val="0"/>
        <w:ind w:left="540" w:firstLine="540"/>
        <w:jc w:val="both"/>
        <w:rPr>
          <w:rFonts w:eastAsia="Calibri"/>
          <w:bCs/>
          <w:color w:val="auto"/>
          <w:sz w:val="22"/>
          <w:szCs w:val="22"/>
          <w:lang w:eastAsia="en-US"/>
        </w:rPr>
      </w:pPr>
      <w:r w:rsidRPr="009501FD">
        <w:rPr>
          <w:rFonts w:eastAsia="Calibri"/>
          <w:bCs/>
          <w:color w:val="auto"/>
          <w:sz w:val="22"/>
          <w:szCs w:val="22"/>
          <w:lang w:eastAsia="en-US"/>
        </w:rPr>
        <w:t>4) иных вопросов, связанных с эффективным использованием и списанием имущества, находящегося в оперативном управлении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1.3. Состав комиссии по поступлению и выбытию активов, уполномоченный член комиссии 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ежегодно отдельным приказом руководителя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1.5. Комиссия проводит заседания по мере необходимости.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1.6. Срок рассмотрения комиссией представленных ей документов не должен превышать ___ календарных дней.</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1.7. Заседание комиссии правомочно при наличии на нем не менее двух третей членов ее состава.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1.8.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1.9. 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в пределах, в</w:t>
      </w:r>
      <w:r w:rsidR="0023668F">
        <w:rPr>
          <w:rFonts w:eastAsia="Calibri"/>
          <w:color w:val="auto"/>
          <w:sz w:val="22"/>
          <w:szCs w:val="22"/>
          <w:lang w:eastAsia="en-US"/>
        </w:rPr>
        <w:t>ыделенных бюджетных лимитов.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1.10.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1.11. Секретарь Комиссии проводит подготовительную работу к заседанию Комиссии, обеспечивая: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регистрацию поступивших документов;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проверку правильности оформления представленных документов;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ознакомление членов Комиссии с поступившими материалами;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подготовку к заседанию Комиссии проекта ____________(протокола, акта, решения комиссии)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1.12. Решение комиссии, принятое на заседании, оформляется ____________(</w:t>
      </w:r>
      <w:r w:rsidRPr="009501FD">
        <w:rPr>
          <w:rFonts w:eastAsia="Calibri"/>
          <w:i/>
          <w:color w:val="auto"/>
          <w:sz w:val="22"/>
          <w:szCs w:val="22"/>
          <w:lang w:eastAsia="en-US"/>
        </w:rPr>
        <w:t>протоколом, актом, решением комиссии)</w:t>
      </w:r>
      <w:r w:rsidRPr="009501FD">
        <w:rPr>
          <w:rFonts w:eastAsia="Calibri"/>
          <w:color w:val="auto"/>
          <w:sz w:val="22"/>
          <w:szCs w:val="22"/>
          <w:lang w:eastAsia="en-US"/>
        </w:rPr>
        <w:t xml:space="preserve"> который подписывается председателем, членами комиссии, присутствовавшими на заседании. Решение комиссии утверждается руководителем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4234FC" w:rsidRPr="009501FD" w:rsidRDefault="004234FC" w:rsidP="004234FC">
      <w:pPr>
        <w:suppressAutoHyphens w:val="0"/>
        <w:autoSpaceDE w:val="0"/>
        <w:autoSpaceDN w:val="0"/>
        <w:adjustRightInd w:val="0"/>
        <w:ind w:firstLine="540"/>
        <w:jc w:val="both"/>
        <w:rPr>
          <w:rFonts w:eastAsia="Calibri"/>
          <w:color w:val="auto"/>
          <w:lang w:eastAsia="en-US"/>
        </w:rPr>
      </w:pPr>
    </w:p>
    <w:p w:rsidR="004234FC" w:rsidRPr="009501FD" w:rsidRDefault="004234FC" w:rsidP="004234FC">
      <w:pPr>
        <w:suppressAutoHyphens w:val="0"/>
        <w:autoSpaceDE w:val="0"/>
        <w:autoSpaceDN w:val="0"/>
        <w:adjustRightInd w:val="0"/>
        <w:jc w:val="center"/>
        <w:outlineLvl w:val="1"/>
        <w:rPr>
          <w:rFonts w:eastAsia="Calibri"/>
          <w:color w:val="auto"/>
          <w:lang w:eastAsia="en-US"/>
        </w:rPr>
      </w:pPr>
      <w:r w:rsidRPr="009501FD">
        <w:rPr>
          <w:rFonts w:eastAsia="Calibri"/>
          <w:b/>
          <w:bCs/>
          <w:color w:val="auto"/>
          <w:lang w:eastAsia="en-US"/>
        </w:rPr>
        <w:t>2. Принятие решений по поступлению нефинансовых активов</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2.1. В части поступления нефинансовых активов комиссия принимает решения по следующим вопросам:</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-выявление при приемке нефинансовых активов ненадлежащего качества;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-определение категории поступающих нефинансовых активов (основные средства, нематериальные активы или материальные запасы);</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-определение кода основного средства и нематериального актива по ОКОФ в целях принятия к учету и начисления амортизации;</w:t>
      </w:r>
    </w:p>
    <w:p w:rsidR="004234FC" w:rsidRPr="009501FD" w:rsidRDefault="004234FC" w:rsidP="004234FC">
      <w:pPr>
        <w:widowControl/>
        <w:suppressAutoHyphens w:val="0"/>
        <w:autoSpaceDE w:val="0"/>
        <w:autoSpaceDN w:val="0"/>
        <w:adjustRightInd w:val="0"/>
        <w:ind w:firstLine="540"/>
        <w:jc w:val="both"/>
        <w:rPr>
          <w:rFonts w:eastAsia="Calibri"/>
          <w:bCs/>
          <w:iCs/>
          <w:color w:val="auto"/>
          <w:sz w:val="22"/>
          <w:szCs w:val="22"/>
          <w:lang w:eastAsia="en-US"/>
        </w:rPr>
      </w:pPr>
      <w:r w:rsidRPr="009501FD">
        <w:rPr>
          <w:rFonts w:eastAsia="Calibri"/>
          <w:color w:val="auto"/>
          <w:sz w:val="22"/>
          <w:szCs w:val="22"/>
          <w:lang w:eastAsia="en-US"/>
        </w:rPr>
        <w:t>-</w:t>
      </w:r>
      <w:r w:rsidRPr="009501FD">
        <w:rPr>
          <w:rFonts w:eastAsia="Calibri"/>
          <w:bCs/>
          <w:iCs/>
          <w:color w:val="auto"/>
          <w:sz w:val="22"/>
          <w:szCs w:val="22"/>
          <w:lang w:eastAsia="en-US"/>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w:t>
      </w:r>
    </w:p>
    <w:p w:rsidR="004234FC" w:rsidRPr="009501FD" w:rsidRDefault="004234FC" w:rsidP="004234FC">
      <w:pPr>
        <w:widowControl/>
        <w:suppressAutoHyphens w:val="0"/>
        <w:autoSpaceDE w:val="0"/>
        <w:autoSpaceDN w:val="0"/>
        <w:adjustRightInd w:val="0"/>
        <w:ind w:firstLine="540"/>
        <w:jc w:val="both"/>
        <w:rPr>
          <w:rFonts w:eastAsia="Calibri"/>
          <w:bCs/>
          <w:iCs/>
          <w:color w:val="auto"/>
          <w:sz w:val="22"/>
          <w:szCs w:val="22"/>
          <w:lang w:eastAsia="en-US"/>
        </w:rPr>
      </w:pPr>
      <w:r w:rsidRPr="009501FD">
        <w:rPr>
          <w:rFonts w:eastAsia="Calibri"/>
          <w:bCs/>
          <w:iCs/>
          <w:color w:val="auto"/>
          <w:sz w:val="22"/>
          <w:szCs w:val="22"/>
          <w:lang w:eastAsia="en-US"/>
        </w:rPr>
        <w:t>-пересмотр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bCs/>
          <w:iCs/>
          <w:color w:val="auto"/>
          <w:sz w:val="22"/>
          <w:szCs w:val="22"/>
          <w:lang w:eastAsia="en-US"/>
        </w:rPr>
        <w:t>-</w:t>
      </w:r>
      <w:r w:rsidRPr="009501FD">
        <w:rPr>
          <w:rFonts w:eastAsia="Calibri"/>
          <w:color w:val="auto"/>
          <w:sz w:val="22"/>
          <w:szCs w:val="22"/>
          <w:lang w:eastAsia="en-US"/>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-определение текущей оценочной стоимости в целях принятия к бухгалтерскому учету объекта нефинансового актива в случаях:</w:t>
      </w:r>
    </w:p>
    <w:p w:rsidR="004234FC" w:rsidRPr="009501FD" w:rsidRDefault="004234FC" w:rsidP="00860724">
      <w:pPr>
        <w:widowControl/>
        <w:numPr>
          <w:ilvl w:val="0"/>
          <w:numId w:val="63"/>
        </w:numPr>
        <w:suppressAutoHyphens w:val="0"/>
        <w:autoSpaceDE w:val="0"/>
        <w:autoSpaceDN w:val="0"/>
        <w:adjustRightInd w:val="0"/>
        <w:spacing w:after="160" w:line="259" w:lineRule="auto"/>
        <w:contextualSpacing/>
        <w:jc w:val="both"/>
        <w:rPr>
          <w:rFonts w:eastAsia="Calibri"/>
          <w:color w:val="auto"/>
          <w:sz w:val="22"/>
          <w:szCs w:val="22"/>
          <w:lang w:eastAsia="en-US"/>
        </w:rPr>
      </w:pPr>
      <w:r w:rsidRPr="009501FD">
        <w:rPr>
          <w:rFonts w:eastAsia="Calibri"/>
          <w:color w:val="auto"/>
          <w:sz w:val="22"/>
          <w:szCs w:val="22"/>
          <w:lang w:eastAsia="en-US"/>
        </w:rPr>
        <w:t>оприходование объектов нефинансовых активов, полученных учреждением 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4234FC" w:rsidRPr="009501FD" w:rsidRDefault="004234FC" w:rsidP="00860724">
      <w:pPr>
        <w:widowControl/>
        <w:numPr>
          <w:ilvl w:val="0"/>
          <w:numId w:val="63"/>
        </w:numPr>
        <w:suppressAutoHyphens w:val="0"/>
        <w:autoSpaceDE w:val="0"/>
        <w:autoSpaceDN w:val="0"/>
        <w:adjustRightInd w:val="0"/>
        <w:spacing w:after="160" w:line="259" w:lineRule="auto"/>
        <w:contextualSpacing/>
        <w:jc w:val="both"/>
        <w:rPr>
          <w:rFonts w:eastAsia="Calibri"/>
          <w:bCs/>
          <w:iCs/>
          <w:color w:val="auto"/>
          <w:sz w:val="22"/>
          <w:szCs w:val="22"/>
          <w:lang w:eastAsia="en-US"/>
        </w:rPr>
      </w:pPr>
      <w:r w:rsidRPr="009501FD">
        <w:rPr>
          <w:rFonts w:eastAsia="Calibri"/>
          <w:bCs/>
          <w:iCs/>
          <w:color w:val="auto"/>
          <w:sz w:val="22"/>
          <w:szCs w:val="22"/>
          <w:lang w:eastAsia="en-US"/>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rsidR="004234FC" w:rsidRPr="009501FD" w:rsidRDefault="004234FC" w:rsidP="00860724">
      <w:pPr>
        <w:widowControl/>
        <w:numPr>
          <w:ilvl w:val="0"/>
          <w:numId w:val="63"/>
        </w:numPr>
        <w:suppressAutoHyphens w:val="0"/>
        <w:autoSpaceDE w:val="0"/>
        <w:autoSpaceDN w:val="0"/>
        <w:adjustRightInd w:val="0"/>
        <w:spacing w:after="160" w:line="259" w:lineRule="auto"/>
        <w:jc w:val="both"/>
        <w:rPr>
          <w:rFonts w:eastAsia="Calibri"/>
          <w:bCs/>
          <w:iCs/>
          <w:color w:val="auto"/>
          <w:sz w:val="22"/>
          <w:szCs w:val="22"/>
          <w:lang w:eastAsia="en-US"/>
        </w:rPr>
      </w:pPr>
      <w:r w:rsidRPr="009501FD">
        <w:rPr>
          <w:rFonts w:eastAsia="Calibri"/>
          <w:bCs/>
          <w:iCs/>
          <w:color w:val="auto"/>
          <w:sz w:val="22"/>
          <w:szCs w:val="22"/>
          <w:lang w:eastAsia="en-US"/>
        </w:rPr>
        <w:t>оприходования неучтенных объектов нефинансовых активов, выявленных при проведении проверок и (или) инвентаризаций активов;</w:t>
      </w:r>
    </w:p>
    <w:p w:rsidR="004234FC" w:rsidRPr="009501FD" w:rsidRDefault="004234FC" w:rsidP="00860724">
      <w:pPr>
        <w:widowControl/>
        <w:numPr>
          <w:ilvl w:val="0"/>
          <w:numId w:val="63"/>
        </w:numPr>
        <w:suppressAutoHyphens w:val="0"/>
        <w:autoSpaceDE w:val="0"/>
        <w:autoSpaceDN w:val="0"/>
        <w:adjustRightInd w:val="0"/>
        <w:spacing w:after="160" w:line="259" w:lineRule="auto"/>
        <w:jc w:val="both"/>
        <w:rPr>
          <w:rFonts w:eastAsia="Calibri"/>
          <w:color w:val="auto"/>
          <w:sz w:val="22"/>
          <w:szCs w:val="22"/>
          <w:lang w:eastAsia="en-US"/>
        </w:rPr>
      </w:pPr>
      <w:r w:rsidRPr="009501FD">
        <w:rPr>
          <w:rFonts w:eastAsia="Calibri"/>
          <w:color w:val="auto"/>
          <w:sz w:val="22"/>
          <w:szCs w:val="22"/>
          <w:lang w:eastAsia="en-US"/>
        </w:rPr>
        <w:t>в иных случаях, установленных нормативно-правовыми актами;</w:t>
      </w:r>
    </w:p>
    <w:p w:rsidR="004234FC" w:rsidRPr="009501FD" w:rsidRDefault="004234FC" w:rsidP="004234FC">
      <w:pPr>
        <w:widowControl/>
        <w:suppressAutoHyphens w:val="0"/>
        <w:autoSpaceDE w:val="0"/>
        <w:autoSpaceDN w:val="0"/>
        <w:adjustRightInd w:val="0"/>
        <w:jc w:val="both"/>
        <w:rPr>
          <w:rFonts w:eastAsia="Calibri"/>
          <w:color w:val="auto"/>
          <w:sz w:val="22"/>
          <w:szCs w:val="22"/>
          <w:lang w:eastAsia="en-US"/>
        </w:rPr>
      </w:pPr>
      <w:r w:rsidRPr="009501FD">
        <w:rPr>
          <w:rFonts w:eastAsia="Calibri"/>
          <w:color w:val="auto"/>
          <w:sz w:val="22"/>
          <w:szCs w:val="22"/>
          <w:lang w:eastAsia="en-US"/>
        </w:rPr>
        <w:t xml:space="preserve">         - решение о наличии признаков отнесения поступившего объекта нефинансовых активов к особо ценному движимому имуществу;</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w:t>
      </w:r>
      <w:r w:rsidRPr="009501FD">
        <w:rPr>
          <w:rFonts w:eastAsia="Calibri"/>
          <w:b/>
          <w:i/>
          <w:color w:val="auto"/>
          <w:sz w:val="22"/>
          <w:szCs w:val="22"/>
          <w:lang w:eastAsia="en-US"/>
        </w:rPr>
        <w:t>Приказом Минфина России от 30.03.2015 N 52н</w:t>
      </w:r>
      <w:r w:rsidRPr="009501FD">
        <w:rPr>
          <w:rFonts w:eastAsia="Calibri"/>
          <w:color w:val="auto"/>
          <w:sz w:val="22"/>
          <w:szCs w:val="22"/>
          <w:lang w:eastAsia="en-US"/>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 и нормами Учетной политики учреждения на соответствующий год.</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22" w:history="1">
        <w:r w:rsidRPr="009501FD">
          <w:rPr>
            <w:rFonts w:eastAsia="Calibri"/>
            <w:color w:val="auto"/>
            <w:sz w:val="22"/>
            <w:szCs w:val="22"/>
            <w:lang w:eastAsia="en-US"/>
          </w:rPr>
          <w:t>п. 29</w:t>
        </w:r>
      </w:hyperlink>
      <w:r w:rsidRPr="009501FD">
        <w:rPr>
          <w:rFonts w:eastAsia="Calibri"/>
          <w:color w:val="auto"/>
          <w:sz w:val="22"/>
          <w:szCs w:val="22"/>
          <w:lang w:eastAsia="en-US"/>
        </w:rPr>
        <w:t xml:space="preserve"> Инструкции N 157н: по балансовой (фактической) стоимости объектов учета с одновременным принятием к учету, в случае наличия, суммы начисленной амортизации.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В случае выявления товаров ненадлежащего качества при их приемке совместно с материально ответственным лицом оформляются: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2.3.</w:t>
      </w:r>
      <w:r w:rsidRPr="009501FD">
        <w:rPr>
          <w:rFonts w:ascii="Calibri" w:eastAsia="Calibri" w:hAnsi="Calibri"/>
          <w:color w:val="auto"/>
          <w:sz w:val="22"/>
          <w:szCs w:val="22"/>
          <w:lang w:eastAsia="en-US"/>
        </w:rPr>
        <w:t xml:space="preserve"> О</w:t>
      </w:r>
      <w:r w:rsidRPr="009501FD">
        <w:rPr>
          <w:rFonts w:eastAsia="Calibri"/>
          <w:color w:val="auto"/>
          <w:sz w:val="22"/>
          <w:szCs w:val="22"/>
          <w:lang w:eastAsia="en-US"/>
        </w:rPr>
        <w:t xml:space="preserve">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w:t>
      </w:r>
      <w:r w:rsidRPr="009501FD">
        <w:rPr>
          <w:rFonts w:eastAsia="Calibri"/>
          <w:b/>
          <w:i/>
          <w:color w:val="auto"/>
          <w:sz w:val="22"/>
          <w:szCs w:val="22"/>
          <w:lang w:eastAsia="en-US"/>
        </w:rPr>
        <w:t xml:space="preserve">требований Приказа Минфина России от 01.12.2010 N 157н </w:t>
      </w:r>
      <w:r w:rsidRPr="009501FD">
        <w:rPr>
          <w:rFonts w:eastAsia="Calibri"/>
          <w:color w:val="auto"/>
          <w:sz w:val="22"/>
          <w:szCs w:val="22"/>
          <w:lang w:eastAsia="en-US"/>
        </w:rPr>
        <w:t>и оформляется</w:t>
      </w:r>
      <w:r w:rsidRPr="009501FD">
        <w:rPr>
          <w:rFonts w:eastAsia="Calibri"/>
          <w:b/>
          <w:i/>
          <w:color w:val="auto"/>
          <w:sz w:val="22"/>
          <w:szCs w:val="22"/>
          <w:lang w:eastAsia="en-US"/>
        </w:rPr>
        <w:t xml:space="preserve"> </w:t>
      </w:r>
      <w:r w:rsidRPr="009501FD">
        <w:rPr>
          <w:rFonts w:eastAsia="Calibri"/>
          <w:color w:val="auto"/>
          <w:sz w:val="22"/>
          <w:szCs w:val="22"/>
          <w:lang w:eastAsia="en-US"/>
        </w:rPr>
        <w:t xml:space="preserve"> решением комиссии учреждения по поступлению и выбытию активов</w:t>
      </w:r>
      <w:r w:rsidRPr="009501FD">
        <w:rPr>
          <w:rFonts w:ascii="Calibri" w:eastAsia="Calibri" w:hAnsi="Calibri"/>
          <w:color w:val="auto"/>
          <w:sz w:val="22"/>
          <w:szCs w:val="22"/>
          <w:lang w:eastAsia="en-US"/>
        </w:rPr>
        <w:t xml:space="preserve"> </w:t>
      </w:r>
      <w:r w:rsidRPr="009501FD">
        <w:rPr>
          <w:rFonts w:eastAsia="Calibri"/>
          <w:color w:val="auto"/>
          <w:sz w:val="22"/>
          <w:szCs w:val="22"/>
          <w:lang w:eastAsia="en-US"/>
        </w:rPr>
        <w:t>принятого с учетом:</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рекомендаций, содержащихся в документах производителя, входящих в комплектацию объекта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ожидаемого срока использования этого объекта в соответствии с ожидаемой производительностью или мощностью;</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нормативно-правовых и других ограничений использования этого объекта;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гарантийного срока использования объекта.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2.4. Пересмотр срока полезного использования объекта основных средств производится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4234FC" w:rsidRPr="009501FD" w:rsidRDefault="004234FC" w:rsidP="004234FC">
      <w:pPr>
        <w:widowControl/>
        <w:suppressAutoHyphens w:val="0"/>
        <w:autoSpaceDE w:val="0"/>
        <w:autoSpaceDN w:val="0"/>
        <w:adjustRightInd w:val="0"/>
        <w:ind w:firstLine="540"/>
        <w:jc w:val="both"/>
        <w:rPr>
          <w:rFonts w:eastAsia="Calibri"/>
          <w:bCs/>
          <w:color w:val="auto"/>
          <w:sz w:val="22"/>
          <w:szCs w:val="22"/>
          <w:lang w:eastAsia="en-US"/>
        </w:rPr>
      </w:pPr>
      <w:r w:rsidRPr="009501FD">
        <w:rPr>
          <w:rFonts w:eastAsia="Calibri"/>
          <w:bCs/>
          <w:color w:val="auto"/>
          <w:sz w:val="22"/>
          <w:szCs w:val="22"/>
          <w:lang w:eastAsia="en-US"/>
        </w:rPr>
        <w:t xml:space="preserve">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 </w:t>
      </w:r>
      <w:hyperlink r:id="rId23" w:history="1">
        <w:r w:rsidRPr="009501FD">
          <w:rPr>
            <w:rFonts w:eastAsia="Calibri"/>
            <w:bCs/>
            <w:color w:val="auto"/>
            <w:sz w:val="22"/>
            <w:szCs w:val="22"/>
            <w:lang w:eastAsia="en-US"/>
          </w:rPr>
          <w:t>(ф. 0504103)</w:t>
        </w:r>
      </w:hyperlink>
      <w:r w:rsidRPr="009501FD">
        <w:rPr>
          <w:rFonts w:eastAsia="Calibri"/>
          <w:bCs/>
          <w:color w:val="auto"/>
          <w:sz w:val="22"/>
          <w:szCs w:val="22"/>
          <w:lang w:eastAsia="en-US"/>
        </w:rPr>
        <w:t>.</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ожидаемый срок использования этого объекта в соответствии с ожидаемой производительностью или мощностью;</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ожидаемый физический износ, зависящий от режима эксплуатации, естественных условий и влияния агрессивной среды, системы проведения ремонта;</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гарантийный срок использования объекта и т.д.</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Также допустимо использовать данные независимой экспертной оценки.</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2.5.</w:t>
      </w:r>
      <w:r w:rsidRPr="009501FD">
        <w:rPr>
          <w:rFonts w:eastAsia="Calibri"/>
          <w:b/>
          <w:color w:val="auto"/>
          <w:sz w:val="22"/>
          <w:szCs w:val="22"/>
          <w:lang w:eastAsia="en-US"/>
        </w:rPr>
        <w:t xml:space="preserve"> </w:t>
      </w:r>
      <w:r w:rsidR="0023668F">
        <w:rPr>
          <w:rFonts w:eastAsia="Calibri"/>
          <w:color w:val="auto"/>
          <w:sz w:val="22"/>
          <w:szCs w:val="22"/>
          <w:lang w:eastAsia="en-US"/>
        </w:rPr>
        <w:t>Ежегодно в срок до 20</w:t>
      </w:r>
      <w:r w:rsidRPr="009501FD">
        <w:rPr>
          <w:rFonts w:eastAsia="Calibri"/>
          <w:color w:val="auto"/>
          <w:sz w:val="22"/>
          <w:szCs w:val="22"/>
          <w:lang w:eastAsia="en-US"/>
        </w:rPr>
        <w:t xml:space="preserve"> января текущего года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В случаях его существенного изменения Комиссия уточняет срок полезного использования нематериальных активов, числящиеся в балансовом учете.</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2.6. Оценочная стоимость нефинансовых активов определяется Комиссией согласно положениям, п. п. 23, 25, 31, 106 Инструкции N 157н.</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2.7.Решение о наличии признаков отнесения поступившего объекта нефинансовых активов к особо ценному движимому имуществу принимается в соответствии с Постановлением Правительства РФ от 26.07.2010 N 538 "О порядке отнесения имущества автономного или бюджетного учреждения к категории особо ценного движимого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2.8.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jc w:val="center"/>
        <w:outlineLvl w:val="1"/>
        <w:rPr>
          <w:rFonts w:eastAsia="Calibri"/>
          <w:b/>
          <w:bCs/>
          <w:color w:val="auto"/>
          <w:lang w:eastAsia="en-US"/>
        </w:rPr>
      </w:pPr>
      <w:r w:rsidRPr="009501FD">
        <w:rPr>
          <w:rFonts w:eastAsia="Calibri"/>
          <w:b/>
          <w:bCs/>
          <w:color w:val="auto"/>
          <w:lang w:eastAsia="en-US"/>
        </w:rPr>
        <w:t>3. Принятие решений по выбытию (списанию) активов</w:t>
      </w:r>
    </w:p>
    <w:p w:rsidR="004234FC" w:rsidRPr="009501FD" w:rsidRDefault="004234FC" w:rsidP="004234FC">
      <w:pPr>
        <w:suppressAutoHyphens w:val="0"/>
        <w:autoSpaceDE w:val="0"/>
        <w:autoSpaceDN w:val="0"/>
        <w:adjustRightInd w:val="0"/>
        <w:jc w:val="center"/>
        <w:rPr>
          <w:rFonts w:eastAsia="Calibri"/>
          <w:color w:val="auto"/>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3.1. В части выбытия (списания) нефинансовых активов комиссия принимает решения по следующим вопросам:</w:t>
      </w:r>
    </w:p>
    <w:p w:rsidR="004234FC" w:rsidRPr="009501FD" w:rsidRDefault="004234FC" w:rsidP="004234FC">
      <w:pPr>
        <w:widowControl/>
        <w:suppressAutoHyphens w:val="0"/>
        <w:autoSpaceDE w:val="0"/>
        <w:autoSpaceDN w:val="0"/>
        <w:adjustRightInd w:val="0"/>
        <w:ind w:firstLine="540"/>
        <w:jc w:val="both"/>
        <w:rPr>
          <w:rFonts w:eastAsia="Calibri"/>
          <w:b/>
          <w:color w:val="auto"/>
          <w:sz w:val="22"/>
          <w:szCs w:val="22"/>
          <w:lang w:eastAsia="en-US"/>
        </w:rPr>
      </w:pPr>
      <w:r w:rsidRPr="009501FD">
        <w:rPr>
          <w:rFonts w:eastAsia="Calibri"/>
          <w:color w:val="auto"/>
          <w:sz w:val="22"/>
          <w:szCs w:val="22"/>
          <w:lang w:eastAsia="en-US"/>
        </w:rPr>
        <w:t>-выбытие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-о выбытии (списании) нефинансовых активов (в том числе объектов движимого имущества </w:t>
      </w:r>
      <w:r w:rsidRPr="0023668F">
        <w:rPr>
          <w:rFonts w:eastAsia="Calibri"/>
          <w:color w:val="auto"/>
          <w:sz w:val="22"/>
          <w:szCs w:val="22"/>
          <w:lang w:eastAsia="en-US"/>
        </w:rPr>
        <w:t xml:space="preserve">стоимостью до </w:t>
      </w:r>
      <w:r w:rsidR="006835D1" w:rsidRPr="0023668F">
        <w:rPr>
          <w:rFonts w:eastAsia="Calibri"/>
          <w:color w:val="auto"/>
          <w:sz w:val="22"/>
          <w:szCs w:val="22"/>
          <w:lang w:eastAsia="en-US"/>
        </w:rPr>
        <w:t>10</w:t>
      </w:r>
      <w:r w:rsidRPr="0023668F">
        <w:rPr>
          <w:rFonts w:eastAsia="Calibri"/>
          <w:color w:val="auto"/>
          <w:sz w:val="22"/>
          <w:szCs w:val="22"/>
          <w:lang w:eastAsia="en-US"/>
        </w:rPr>
        <w:t>000 руб.</w:t>
      </w:r>
      <w:r w:rsidRPr="009501FD">
        <w:rPr>
          <w:rFonts w:eastAsia="Calibri"/>
          <w:color w:val="auto"/>
          <w:sz w:val="22"/>
          <w:szCs w:val="22"/>
          <w:lang w:eastAsia="en-US"/>
        </w:rPr>
        <w:t xml:space="preserve"> включительно, учитываемых на забалансовом счете 21);</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-о выбытии периодических изданий по любым основаниям, учитываемых на забалансовом счете 23</w:t>
      </w:r>
      <w:r w:rsidRPr="009501FD">
        <w:rPr>
          <w:rFonts w:ascii="Calibri" w:eastAsia="Calibri" w:hAnsi="Calibri"/>
          <w:color w:val="auto"/>
          <w:sz w:val="22"/>
          <w:szCs w:val="22"/>
          <w:lang w:eastAsia="en-US"/>
        </w:rPr>
        <w:t xml:space="preserve"> </w:t>
      </w:r>
      <w:r w:rsidRPr="009501FD">
        <w:rPr>
          <w:rFonts w:eastAsia="Calibri"/>
          <w:color w:val="auto"/>
          <w:sz w:val="22"/>
          <w:szCs w:val="22"/>
          <w:lang w:eastAsia="en-US"/>
        </w:rPr>
        <w:t>"Периодические издания для пользования".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xml:space="preserve"> 3.2. Решение о выбытии имущества учреждения принимается в случае, если: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 установить его местонахождение;</w:t>
      </w:r>
    </w:p>
    <w:p w:rsidR="004234FC"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E04A55" w:rsidRPr="009501FD" w:rsidRDefault="00E04A55" w:rsidP="004234FC">
      <w:pPr>
        <w:suppressAutoHyphens w:val="0"/>
        <w:autoSpaceDE w:val="0"/>
        <w:autoSpaceDN w:val="0"/>
        <w:adjustRightInd w:val="0"/>
        <w:ind w:firstLine="540"/>
        <w:jc w:val="both"/>
        <w:rPr>
          <w:rFonts w:eastAsia="Calibri"/>
          <w:color w:val="auto"/>
          <w:sz w:val="22"/>
          <w:szCs w:val="22"/>
          <w:lang w:eastAsia="en-US"/>
        </w:rPr>
      </w:pPr>
      <w:r w:rsidRPr="0023668F">
        <w:rPr>
          <w:rFonts w:eastAsia="Calibri"/>
          <w:color w:val="auto"/>
          <w:sz w:val="22"/>
          <w:szCs w:val="22"/>
          <w:lang w:eastAsia="en-US"/>
        </w:rPr>
        <w:t>- 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забалансовых счетах Рабочего плана счетов субъекта учета;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в других случаях прекращения права оперативного управления, предусмотренных законодательством РФ.</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3.3. Решение о списании имущества принимается комиссией после проведения следующих мероприятий:</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осмотр имущества, подлежащего списанию, с учетом данных, содержащихся в учетно-технической и иной документации;</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принятие решения по вопросу о пригодности дальнейшего использования имущества, возможности и эффективности его восстановления;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принятие решения о возможности использования отдельных узлов, деталей, конструкций и материалов от списанного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установление лиц, виновных в списании имущества, до истечения срока его полезного использования;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 подготовка документов, необходимых для согласования решения о списании имущества.</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3.4. Решение Комиссии о выбытии (списании) нефинансовых активов оформляется оправдательным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3.5. Оформленный комиссией акт о списании имущества утверждается руководителем учр</w:t>
      </w:r>
      <w:r w:rsidR="0023668F">
        <w:rPr>
          <w:rFonts w:eastAsia="Calibri"/>
          <w:color w:val="auto"/>
          <w:sz w:val="22"/>
          <w:szCs w:val="22"/>
          <w:lang w:eastAsia="en-US"/>
        </w:rPr>
        <w:t>еждения.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3.6. До утверждения в установленном порядке акта о списании реализация мероприятий, предусмотренных актом о списании, не допускается.</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4234FC" w:rsidRPr="009501FD" w:rsidRDefault="004234FC" w:rsidP="004234FC">
      <w:pPr>
        <w:suppressAutoHyphens w:val="0"/>
        <w:autoSpaceDE w:val="0"/>
        <w:autoSpaceDN w:val="0"/>
        <w:adjustRightInd w:val="0"/>
        <w:ind w:firstLine="540"/>
        <w:jc w:val="both"/>
        <w:rPr>
          <w:rFonts w:eastAsia="Calibri"/>
          <w:color w:val="auto"/>
          <w:sz w:val="22"/>
          <w:szCs w:val="22"/>
          <w:lang w:eastAsia="en-US"/>
        </w:rPr>
      </w:pP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3.7. При частичной ликвидации (разукомплектации)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4234FC" w:rsidRPr="009501FD" w:rsidRDefault="004234FC" w:rsidP="004234FC">
      <w:pPr>
        <w:widowControl/>
        <w:suppressAutoHyphens w:val="0"/>
        <w:autoSpaceDE w:val="0"/>
        <w:autoSpaceDN w:val="0"/>
        <w:adjustRightInd w:val="0"/>
        <w:ind w:firstLine="540"/>
        <w:jc w:val="both"/>
        <w:rPr>
          <w:rFonts w:eastAsia="Calibri"/>
          <w:color w:val="auto"/>
          <w:sz w:val="22"/>
          <w:szCs w:val="22"/>
          <w:lang w:eastAsia="en-US"/>
        </w:rPr>
      </w:pPr>
    </w:p>
    <w:p w:rsidR="004234FC" w:rsidRPr="00867999" w:rsidRDefault="004234FC" w:rsidP="004234FC">
      <w:pPr>
        <w:widowControl/>
        <w:suppressAutoHyphens w:val="0"/>
        <w:autoSpaceDE w:val="0"/>
        <w:autoSpaceDN w:val="0"/>
        <w:adjustRightInd w:val="0"/>
        <w:ind w:firstLine="540"/>
        <w:jc w:val="both"/>
        <w:rPr>
          <w:rFonts w:eastAsia="Calibri"/>
          <w:color w:val="auto"/>
          <w:sz w:val="22"/>
          <w:szCs w:val="22"/>
          <w:lang w:eastAsia="en-US"/>
        </w:rPr>
      </w:pPr>
      <w:r w:rsidRPr="009501FD">
        <w:rPr>
          <w:rFonts w:eastAsia="Calibri"/>
          <w:color w:val="auto"/>
          <w:sz w:val="22"/>
          <w:szCs w:val="22"/>
          <w:lang w:eastAsia="en-US"/>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387ADE" w:rsidRPr="00387ADE" w:rsidRDefault="008947B4" w:rsidP="008947B4">
      <w:pPr>
        <w:keepNext/>
        <w:spacing w:before="240" w:after="60"/>
        <w:outlineLvl w:val="3"/>
        <w:rPr>
          <w:rFonts w:ascii="Calibri" w:hAnsi="Calibri" w:cs="Calibri"/>
          <w:bCs/>
          <w:color w:val="auto"/>
          <w:sz w:val="28"/>
          <w:szCs w:val="28"/>
        </w:rPr>
      </w:pPr>
      <w:r>
        <w:t xml:space="preserve">      </w:t>
      </w:r>
      <w:r w:rsidR="00387ADE" w:rsidRPr="00F624E3">
        <w:rPr>
          <w:rFonts w:ascii="Calibri" w:hAnsi="Calibri" w:cs="Calibri"/>
          <w:b/>
          <w:bCs/>
          <w:sz w:val="28"/>
          <w:szCs w:val="28"/>
        </w:rPr>
        <w:t>6.16 Перечень первичных документов, закрепленных за однотипными фактами хозяйственной жизни</w:t>
      </w:r>
    </w:p>
    <w:p w:rsidR="00387ADE" w:rsidRPr="00387ADE" w:rsidRDefault="00387ADE" w:rsidP="00387ADE">
      <w:pPr>
        <w:tabs>
          <w:tab w:val="num" w:pos="0"/>
          <w:tab w:val="left" w:pos="142"/>
        </w:tabs>
        <w:spacing w:line="360" w:lineRule="auto"/>
        <w:ind w:firstLine="709"/>
        <w:contextualSpacing/>
        <w:jc w:val="right"/>
        <w:rPr>
          <w:color w:val="auto"/>
        </w:rPr>
      </w:pPr>
      <w:r w:rsidRPr="00387ADE">
        <w:rPr>
          <w:color w:val="auto"/>
        </w:rPr>
        <w:t>Приложение №6.1</w:t>
      </w:r>
      <w:r>
        <w:rPr>
          <w:color w:val="auto"/>
        </w:rPr>
        <w:t>6</w:t>
      </w:r>
    </w:p>
    <w:p w:rsidR="00387ADE" w:rsidRDefault="00387ADE" w:rsidP="00387ADE">
      <w:pPr>
        <w:rPr>
          <w:b/>
          <w:sz w:val="20"/>
          <w:szCs w:val="20"/>
        </w:rPr>
      </w:pPr>
    </w:p>
    <w:p w:rsidR="00387ADE" w:rsidRDefault="00387ADE" w:rsidP="00387ADE">
      <w:pPr>
        <w:rPr>
          <w:b/>
          <w:sz w:val="20"/>
          <w:szCs w:val="20"/>
        </w:rPr>
      </w:pPr>
      <w:r w:rsidRPr="00FB518E">
        <w:rPr>
          <w:b/>
          <w:sz w:val="20"/>
          <w:szCs w:val="20"/>
        </w:rPr>
        <w:t>Основные средства</w:t>
      </w:r>
    </w:p>
    <w:p w:rsidR="004C3AFD" w:rsidRPr="00FB518E" w:rsidRDefault="004C3AFD" w:rsidP="00387ADE">
      <w:pPr>
        <w:rPr>
          <w:b/>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827"/>
        <w:gridCol w:w="1310"/>
        <w:gridCol w:w="1342"/>
        <w:gridCol w:w="3018"/>
      </w:tblGrid>
      <w:tr w:rsidR="00387ADE" w:rsidRPr="00FB518E" w:rsidTr="00FC6ABA">
        <w:tc>
          <w:tcPr>
            <w:tcW w:w="568" w:type="dxa"/>
            <w:shd w:val="clear" w:color="auto" w:fill="BFBFBF"/>
          </w:tcPr>
          <w:p w:rsidR="00387ADE" w:rsidRPr="00D37072" w:rsidRDefault="00387ADE" w:rsidP="00931641">
            <w:pPr>
              <w:rPr>
                <w:sz w:val="20"/>
                <w:szCs w:val="20"/>
              </w:rPr>
            </w:pPr>
            <w:r w:rsidRPr="00D37072">
              <w:rPr>
                <w:sz w:val="20"/>
                <w:szCs w:val="20"/>
              </w:rPr>
              <w:t>№</w:t>
            </w:r>
          </w:p>
        </w:tc>
        <w:tc>
          <w:tcPr>
            <w:tcW w:w="3827" w:type="dxa"/>
            <w:shd w:val="clear" w:color="auto" w:fill="BFBFBF"/>
          </w:tcPr>
          <w:p w:rsidR="00387ADE" w:rsidRPr="00D37072" w:rsidRDefault="00387ADE" w:rsidP="00931641">
            <w:pPr>
              <w:jc w:val="center"/>
              <w:rPr>
                <w:b/>
                <w:sz w:val="20"/>
                <w:szCs w:val="20"/>
              </w:rPr>
            </w:pPr>
            <w:r w:rsidRPr="00D37072">
              <w:rPr>
                <w:b/>
                <w:sz w:val="20"/>
                <w:szCs w:val="20"/>
              </w:rPr>
              <w:t>Факт хозяйственной жизни</w:t>
            </w:r>
          </w:p>
          <w:p w:rsidR="00387ADE" w:rsidRPr="00D37072" w:rsidRDefault="00387ADE" w:rsidP="00931641">
            <w:pPr>
              <w:jc w:val="center"/>
              <w:rPr>
                <w:b/>
                <w:sz w:val="20"/>
                <w:szCs w:val="20"/>
              </w:rPr>
            </w:pPr>
            <w:r>
              <w:rPr>
                <w:b/>
                <w:sz w:val="20"/>
                <w:szCs w:val="20"/>
              </w:rPr>
              <w:t>у</w:t>
            </w:r>
            <w:r w:rsidRPr="00D37072">
              <w:rPr>
                <w:b/>
                <w:sz w:val="20"/>
                <w:szCs w:val="20"/>
              </w:rPr>
              <w:t>чреждения</w:t>
            </w:r>
          </w:p>
        </w:tc>
        <w:tc>
          <w:tcPr>
            <w:tcW w:w="1310" w:type="dxa"/>
            <w:shd w:val="clear" w:color="auto" w:fill="BFBFBF"/>
          </w:tcPr>
          <w:p w:rsidR="00387ADE" w:rsidRPr="00D37072" w:rsidRDefault="00387ADE" w:rsidP="00931641">
            <w:pPr>
              <w:jc w:val="center"/>
              <w:rPr>
                <w:b/>
                <w:sz w:val="20"/>
                <w:szCs w:val="20"/>
              </w:rPr>
            </w:pPr>
            <w:r w:rsidRPr="00D37072">
              <w:rPr>
                <w:b/>
                <w:sz w:val="20"/>
                <w:szCs w:val="20"/>
              </w:rPr>
              <w:t>Дебет</w:t>
            </w:r>
          </w:p>
        </w:tc>
        <w:tc>
          <w:tcPr>
            <w:tcW w:w="1342" w:type="dxa"/>
            <w:shd w:val="clear" w:color="auto" w:fill="BFBFBF"/>
          </w:tcPr>
          <w:p w:rsidR="00387ADE" w:rsidRPr="00D37072" w:rsidRDefault="00387ADE" w:rsidP="00931641">
            <w:pPr>
              <w:jc w:val="center"/>
              <w:rPr>
                <w:b/>
                <w:sz w:val="20"/>
                <w:szCs w:val="20"/>
              </w:rPr>
            </w:pPr>
            <w:r w:rsidRPr="00D37072">
              <w:rPr>
                <w:b/>
                <w:sz w:val="20"/>
                <w:szCs w:val="20"/>
              </w:rPr>
              <w:t>Кредит</w:t>
            </w:r>
          </w:p>
        </w:tc>
        <w:tc>
          <w:tcPr>
            <w:tcW w:w="3018" w:type="dxa"/>
            <w:shd w:val="clear" w:color="auto" w:fill="BFBFBF"/>
          </w:tcPr>
          <w:p w:rsidR="00387ADE" w:rsidRPr="00D37072" w:rsidRDefault="00387ADE" w:rsidP="00931641">
            <w:pPr>
              <w:jc w:val="center"/>
              <w:rPr>
                <w:b/>
                <w:sz w:val="20"/>
                <w:szCs w:val="20"/>
              </w:rPr>
            </w:pPr>
            <w:r w:rsidRPr="00D37072">
              <w:rPr>
                <w:b/>
                <w:sz w:val="20"/>
                <w:szCs w:val="20"/>
              </w:rPr>
              <w:t>Первичный документ</w:t>
            </w:r>
          </w:p>
        </w:tc>
      </w:tr>
      <w:tr w:rsidR="00387ADE" w:rsidRPr="00FB518E" w:rsidTr="00FC6ABA">
        <w:tc>
          <w:tcPr>
            <w:tcW w:w="568" w:type="dxa"/>
            <w:shd w:val="clear" w:color="auto" w:fill="D9D9D9"/>
          </w:tcPr>
          <w:p w:rsidR="00387ADE" w:rsidRPr="00D37072" w:rsidRDefault="00387ADE" w:rsidP="00931641">
            <w:pPr>
              <w:rPr>
                <w:sz w:val="20"/>
                <w:szCs w:val="20"/>
              </w:rPr>
            </w:pPr>
          </w:p>
        </w:tc>
        <w:tc>
          <w:tcPr>
            <w:tcW w:w="3827" w:type="dxa"/>
            <w:shd w:val="clear" w:color="auto" w:fill="D9D9D9"/>
          </w:tcPr>
          <w:p w:rsidR="00387ADE" w:rsidRPr="00D37072" w:rsidRDefault="00387ADE" w:rsidP="00931641">
            <w:pPr>
              <w:jc w:val="center"/>
              <w:rPr>
                <w:b/>
                <w:sz w:val="20"/>
                <w:szCs w:val="20"/>
              </w:rPr>
            </w:pPr>
            <w:r w:rsidRPr="00D37072">
              <w:rPr>
                <w:b/>
                <w:sz w:val="20"/>
                <w:szCs w:val="20"/>
              </w:rPr>
              <w:t>Основные средства</w:t>
            </w:r>
          </w:p>
        </w:tc>
        <w:tc>
          <w:tcPr>
            <w:tcW w:w="1310" w:type="dxa"/>
            <w:shd w:val="clear" w:color="auto" w:fill="D9D9D9"/>
          </w:tcPr>
          <w:p w:rsidR="00387ADE" w:rsidRPr="00D37072" w:rsidRDefault="00387ADE" w:rsidP="00931641">
            <w:pPr>
              <w:jc w:val="center"/>
              <w:rPr>
                <w:b/>
                <w:sz w:val="20"/>
                <w:szCs w:val="20"/>
              </w:rPr>
            </w:pPr>
          </w:p>
        </w:tc>
        <w:tc>
          <w:tcPr>
            <w:tcW w:w="1342" w:type="dxa"/>
            <w:shd w:val="clear" w:color="auto" w:fill="D9D9D9"/>
          </w:tcPr>
          <w:p w:rsidR="00387ADE" w:rsidRPr="00D37072" w:rsidRDefault="00387ADE" w:rsidP="00931641">
            <w:pPr>
              <w:jc w:val="center"/>
              <w:rPr>
                <w:b/>
                <w:sz w:val="20"/>
                <w:szCs w:val="20"/>
              </w:rPr>
            </w:pPr>
          </w:p>
        </w:tc>
        <w:tc>
          <w:tcPr>
            <w:tcW w:w="3018" w:type="dxa"/>
            <w:shd w:val="clear" w:color="auto" w:fill="D9D9D9"/>
          </w:tcPr>
          <w:p w:rsidR="00387ADE" w:rsidRPr="00D37072" w:rsidRDefault="00387ADE" w:rsidP="00931641">
            <w:pPr>
              <w:jc w:val="center"/>
              <w:rPr>
                <w:b/>
                <w:sz w:val="20"/>
                <w:szCs w:val="20"/>
              </w:rPr>
            </w:pPr>
          </w:p>
        </w:tc>
      </w:tr>
      <w:tr w:rsidR="00387ADE" w:rsidRPr="00FB518E" w:rsidTr="00FC6ABA">
        <w:tc>
          <w:tcPr>
            <w:tcW w:w="568" w:type="dxa"/>
            <w:shd w:val="clear" w:color="auto" w:fill="F2F2F2"/>
          </w:tcPr>
          <w:p w:rsidR="00387ADE" w:rsidRPr="00D37072" w:rsidRDefault="00387ADE" w:rsidP="00931641">
            <w:pPr>
              <w:rPr>
                <w:sz w:val="20"/>
                <w:szCs w:val="20"/>
              </w:rPr>
            </w:pPr>
          </w:p>
        </w:tc>
        <w:tc>
          <w:tcPr>
            <w:tcW w:w="3827" w:type="dxa"/>
            <w:shd w:val="clear" w:color="auto" w:fill="F2F2F2"/>
          </w:tcPr>
          <w:p w:rsidR="00387ADE" w:rsidRPr="00D37072" w:rsidRDefault="00387ADE" w:rsidP="00931641">
            <w:pPr>
              <w:jc w:val="center"/>
              <w:rPr>
                <w:b/>
                <w:sz w:val="20"/>
                <w:szCs w:val="20"/>
              </w:rPr>
            </w:pPr>
            <w:r w:rsidRPr="004E7B0F">
              <w:rPr>
                <w:b/>
                <w:sz w:val="20"/>
                <w:szCs w:val="20"/>
              </w:rPr>
              <w:t>Поступление и внутреннее перемещение основных средств</w:t>
            </w:r>
          </w:p>
        </w:tc>
        <w:tc>
          <w:tcPr>
            <w:tcW w:w="1310" w:type="dxa"/>
            <w:shd w:val="clear" w:color="auto" w:fill="F2F2F2"/>
          </w:tcPr>
          <w:p w:rsidR="00387ADE" w:rsidRPr="00D37072" w:rsidRDefault="00387ADE" w:rsidP="00931641">
            <w:pPr>
              <w:jc w:val="center"/>
              <w:rPr>
                <w:b/>
                <w:sz w:val="20"/>
                <w:szCs w:val="20"/>
              </w:rPr>
            </w:pPr>
          </w:p>
        </w:tc>
        <w:tc>
          <w:tcPr>
            <w:tcW w:w="1342" w:type="dxa"/>
            <w:shd w:val="clear" w:color="auto" w:fill="F2F2F2"/>
          </w:tcPr>
          <w:p w:rsidR="00387ADE" w:rsidRPr="00D37072" w:rsidRDefault="00387ADE" w:rsidP="00931641">
            <w:pPr>
              <w:jc w:val="center"/>
              <w:rPr>
                <w:b/>
                <w:sz w:val="20"/>
                <w:szCs w:val="20"/>
              </w:rPr>
            </w:pPr>
          </w:p>
        </w:tc>
        <w:tc>
          <w:tcPr>
            <w:tcW w:w="3018" w:type="dxa"/>
            <w:shd w:val="clear" w:color="auto" w:fill="F2F2F2"/>
          </w:tcPr>
          <w:p w:rsidR="00387ADE" w:rsidRPr="00D37072" w:rsidRDefault="00387ADE" w:rsidP="00931641">
            <w:pPr>
              <w:jc w:val="center"/>
              <w:rPr>
                <w:b/>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t>1</w:t>
            </w:r>
          </w:p>
        </w:tc>
        <w:tc>
          <w:tcPr>
            <w:tcW w:w="3827" w:type="dxa"/>
          </w:tcPr>
          <w:p w:rsidR="00387ADE" w:rsidRPr="00D37072" w:rsidRDefault="00387ADE" w:rsidP="00931641">
            <w:pPr>
              <w:jc w:val="both"/>
              <w:rPr>
                <w:sz w:val="20"/>
                <w:szCs w:val="20"/>
              </w:rPr>
            </w:pPr>
            <w:r w:rsidRPr="004E7B0F">
              <w:rPr>
                <w:sz w:val="20"/>
                <w:szCs w:val="20"/>
              </w:rPr>
              <w:t>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w:t>
            </w:r>
          </w:p>
        </w:tc>
        <w:tc>
          <w:tcPr>
            <w:tcW w:w="1310" w:type="dxa"/>
          </w:tcPr>
          <w:p w:rsidR="00387ADE" w:rsidRPr="00D37072" w:rsidRDefault="00387ADE" w:rsidP="00931641">
            <w:pPr>
              <w:rPr>
                <w:sz w:val="20"/>
                <w:szCs w:val="20"/>
              </w:rPr>
            </w:pPr>
            <w:r w:rsidRPr="00D37072">
              <w:rPr>
                <w:sz w:val="20"/>
                <w:szCs w:val="20"/>
              </w:rPr>
              <w:t>010110000</w:t>
            </w:r>
          </w:p>
        </w:tc>
        <w:tc>
          <w:tcPr>
            <w:tcW w:w="1342" w:type="dxa"/>
          </w:tcPr>
          <w:p w:rsidR="00387ADE" w:rsidRPr="00D37072" w:rsidRDefault="00387ADE" w:rsidP="00931641">
            <w:pPr>
              <w:rPr>
                <w:sz w:val="20"/>
                <w:szCs w:val="20"/>
              </w:rPr>
            </w:pPr>
            <w:r w:rsidRPr="00D37072">
              <w:rPr>
                <w:sz w:val="20"/>
                <w:szCs w:val="20"/>
              </w:rPr>
              <w:t>010611310</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w:t>
            </w:r>
          </w:p>
          <w:p w:rsidR="00387ADE" w:rsidRDefault="00387ADE" w:rsidP="00931641">
            <w:pPr>
              <w:rPr>
                <w:b/>
                <w:sz w:val="20"/>
                <w:szCs w:val="20"/>
              </w:rPr>
            </w:pPr>
            <w:r>
              <w:rPr>
                <w:b/>
                <w:sz w:val="20"/>
                <w:szCs w:val="20"/>
              </w:rPr>
              <w:t>Для вновь выстроенных</w:t>
            </w:r>
          </w:p>
          <w:p w:rsidR="00387ADE" w:rsidRPr="00D37072" w:rsidRDefault="00387ADE" w:rsidP="00931641">
            <w:pPr>
              <w:rPr>
                <w:b/>
                <w:sz w:val="20"/>
                <w:szCs w:val="20"/>
              </w:rPr>
            </w:pPr>
            <w:r w:rsidRPr="00D37072">
              <w:rPr>
                <w:b/>
                <w:sz w:val="20"/>
                <w:szCs w:val="20"/>
              </w:rPr>
              <w:t>Вариант 1</w:t>
            </w:r>
          </w:p>
          <w:p w:rsidR="00387ADE" w:rsidRPr="00D37072" w:rsidRDefault="00387ADE" w:rsidP="00931641">
            <w:pPr>
              <w:rPr>
                <w:sz w:val="20"/>
                <w:szCs w:val="20"/>
              </w:rPr>
            </w:pPr>
            <w:r w:rsidRPr="00D37072">
              <w:rPr>
                <w:sz w:val="20"/>
                <w:szCs w:val="20"/>
              </w:rPr>
              <w:t>Акт о приеме-передаче объектов нефинансовых активов</w:t>
            </w:r>
            <w:r>
              <w:rPr>
                <w:sz w:val="20"/>
                <w:szCs w:val="20"/>
              </w:rPr>
              <w:t xml:space="preserve">           </w:t>
            </w:r>
            <w:r w:rsidRPr="00D37072">
              <w:rPr>
                <w:sz w:val="20"/>
                <w:szCs w:val="20"/>
              </w:rPr>
              <w:t xml:space="preserve"> (ф. 0504101);</w:t>
            </w:r>
          </w:p>
          <w:p w:rsidR="00387ADE" w:rsidRPr="00D37072" w:rsidRDefault="00387ADE" w:rsidP="00931641">
            <w:pPr>
              <w:rPr>
                <w:b/>
                <w:sz w:val="20"/>
                <w:szCs w:val="20"/>
              </w:rPr>
            </w:pPr>
            <w:r w:rsidRPr="00D37072">
              <w:rPr>
                <w:b/>
                <w:sz w:val="20"/>
                <w:szCs w:val="20"/>
              </w:rPr>
              <w:t>Вариант 2</w:t>
            </w:r>
          </w:p>
          <w:p w:rsidR="00387ADE" w:rsidRDefault="00387ADE" w:rsidP="00931641">
            <w:pPr>
              <w:rPr>
                <w:sz w:val="20"/>
                <w:szCs w:val="20"/>
              </w:rPr>
            </w:pPr>
            <w:r w:rsidRPr="00D37072">
              <w:rPr>
                <w:sz w:val="20"/>
                <w:szCs w:val="20"/>
              </w:rPr>
              <w:t>Приходный ордер на приемку материальных ценностей (нефинансовых активов)</w:t>
            </w:r>
            <w:r>
              <w:rPr>
                <w:sz w:val="20"/>
                <w:szCs w:val="20"/>
              </w:rPr>
              <w:t xml:space="preserve">         </w:t>
            </w:r>
            <w:r w:rsidRPr="00D37072">
              <w:rPr>
                <w:sz w:val="20"/>
                <w:szCs w:val="20"/>
              </w:rPr>
              <w:t xml:space="preserve"> (ф. 0504207)</w:t>
            </w:r>
            <w:r>
              <w:rPr>
                <w:sz w:val="20"/>
                <w:szCs w:val="20"/>
              </w:rPr>
              <w:t>;</w:t>
            </w:r>
          </w:p>
          <w:p w:rsidR="00387ADE" w:rsidRPr="008F037B" w:rsidRDefault="00387ADE" w:rsidP="00931641">
            <w:pPr>
              <w:rPr>
                <w:b/>
                <w:sz w:val="20"/>
                <w:szCs w:val="20"/>
              </w:rPr>
            </w:pPr>
            <w:r w:rsidRPr="008F037B">
              <w:rPr>
                <w:b/>
                <w:sz w:val="20"/>
                <w:szCs w:val="20"/>
              </w:rPr>
              <w:t>При достройке, реконструкции</w:t>
            </w:r>
          </w:p>
          <w:p w:rsidR="00387ADE" w:rsidRDefault="00387ADE" w:rsidP="00931641">
            <w:pPr>
              <w:rPr>
                <w:sz w:val="20"/>
                <w:szCs w:val="20"/>
              </w:rPr>
            </w:pPr>
            <w:r w:rsidRPr="008F037B">
              <w:rPr>
                <w:sz w:val="20"/>
                <w:szCs w:val="20"/>
              </w:rPr>
              <w:t>Акт приема-сдачи отремонтированных, реконструированных и модернизированных объектов основных средств            (ф. 0504103)</w:t>
            </w:r>
          </w:p>
          <w:p w:rsidR="006573C3" w:rsidRPr="002459D0" w:rsidRDefault="006573C3" w:rsidP="006573C3">
            <w:pPr>
              <w:widowControl/>
              <w:suppressAutoHyphens w:val="0"/>
              <w:rPr>
                <w:rFonts w:eastAsia="Calibri"/>
                <w:b/>
                <w:color w:val="auto"/>
                <w:sz w:val="20"/>
                <w:szCs w:val="20"/>
                <w:lang w:eastAsia="en-US"/>
              </w:rPr>
            </w:pPr>
            <w:r w:rsidRPr="002459D0">
              <w:rPr>
                <w:rFonts w:eastAsia="Calibri"/>
                <w:b/>
                <w:color w:val="auto"/>
                <w:sz w:val="20"/>
                <w:szCs w:val="20"/>
                <w:lang w:eastAsia="en-US"/>
              </w:rPr>
              <w:t>Вариант 3</w:t>
            </w:r>
          </w:p>
          <w:p w:rsidR="006573C3" w:rsidRDefault="006573C3" w:rsidP="006573C3">
            <w:pPr>
              <w:widowControl/>
              <w:suppressAutoHyphens w:val="0"/>
              <w:rPr>
                <w:rFonts w:eastAsia="Calibri"/>
                <w:color w:val="auto"/>
                <w:sz w:val="20"/>
                <w:szCs w:val="20"/>
                <w:lang w:eastAsia="en-US"/>
              </w:rPr>
            </w:pPr>
            <w:r w:rsidRPr="002459D0">
              <w:rPr>
                <w:rFonts w:eastAsia="Calibri"/>
                <w:color w:val="auto"/>
                <w:sz w:val="20"/>
                <w:szCs w:val="20"/>
                <w:lang w:eastAsia="en-US"/>
              </w:rPr>
              <w:t>Бухгалтерская справка             (ф. 0504833)</w:t>
            </w:r>
          </w:p>
          <w:p w:rsidR="006573C3" w:rsidRPr="00D37072" w:rsidRDefault="006573C3" w:rsidP="00931641">
            <w:pPr>
              <w:rPr>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t>2</w:t>
            </w:r>
          </w:p>
        </w:tc>
        <w:tc>
          <w:tcPr>
            <w:tcW w:w="3827" w:type="dxa"/>
          </w:tcPr>
          <w:p w:rsidR="00387ADE" w:rsidRPr="00D37072" w:rsidRDefault="00387ADE" w:rsidP="00931641">
            <w:pPr>
              <w:jc w:val="both"/>
              <w:rPr>
                <w:sz w:val="20"/>
                <w:szCs w:val="20"/>
              </w:rPr>
            </w:pPr>
            <w:r w:rsidRPr="004E7B0F">
              <w:rPr>
                <w:sz w:val="20"/>
                <w:szCs w:val="20"/>
              </w:rPr>
              <w: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Pr="00D37072" w:rsidRDefault="00387ADE" w:rsidP="002459D0">
            <w:pPr>
              <w:rPr>
                <w:sz w:val="20"/>
                <w:szCs w:val="20"/>
              </w:rPr>
            </w:pPr>
            <w:r w:rsidRPr="00D37072">
              <w:rPr>
                <w:sz w:val="20"/>
                <w:szCs w:val="20"/>
              </w:rPr>
              <w:t>0106</w:t>
            </w:r>
            <w:r w:rsidR="002459D0">
              <w:rPr>
                <w:sz w:val="20"/>
                <w:szCs w:val="20"/>
              </w:rPr>
              <w:t>31</w:t>
            </w:r>
            <w:r w:rsidRPr="00D37072">
              <w:rPr>
                <w:sz w:val="20"/>
                <w:szCs w:val="20"/>
              </w:rPr>
              <w:t>000</w:t>
            </w:r>
          </w:p>
        </w:tc>
        <w:tc>
          <w:tcPr>
            <w:tcW w:w="3018" w:type="dxa"/>
          </w:tcPr>
          <w:p w:rsidR="00387ADE"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w:t>
            </w:r>
            <w:r>
              <w:rPr>
                <w:sz w:val="20"/>
                <w:szCs w:val="20"/>
              </w:rPr>
              <w:t xml:space="preserve">           </w:t>
            </w:r>
            <w:r w:rsidRPr="00D37072">
              <w:rPr>
                <w:sz w:val="20"/>
                <w:szCs w:val="20"/>
              </w:rPr>
              <w:t xml:space="preserve"> (ф. 0504032);</w:t>
            </w:r>
          </w:p>
          <w:p w:rsidR="00387ADE" w:rsidRDefault="00387ADE" w:rsidP="00931641">
            <w:pPr>
              <w:rPr>
                <w:b/>
                <w:sz w:val="20"/>
                <w:szCs w:val="20"/>
              </w:rPr>
            </w:pPr>
            <w:r>
              <w:rPr>
                <w:b/>
                <w:sz w:val="20"/>
                <w:szCs w:val="20"/>
              </w:rPr>
              <w:t>При приобретении, изготовлении</w:t>
            </w:r>
          </w:p>
          <w:p w:rsidR="00387ADE" w:rsidRPr="00B55665" w:rsidRDefault="00387ADE" w:rsidP="00931641">
            <w:pPr>
              <w:rPr>
                <w:b/>
                <w:sz w:val="20"/>
                <w:szCs w:val="20"/>
              </w:rPr>
            </w:pPr>
            <w:r w:rsidRPr="00B55665">
              <w:rPr>
                <w:b/>
                <w:sz w:val="20"/>
                <w:szCs w:val="20"/>
              </w:rPr>
              <w:t>Вариант 1</w:t>
            </w:r>
          </w:p>
          <w:p w:rsidR="00387ADE" w:rsidRPr="00B55665" w:rsidRDefault="00387ADE" w:rsidP="00931641">
            <w:pPr>
              <w:rPr>
                <w:sz w:val="20"/>
                <w:szCs w:val="20"/>
              </w:rPr>
            </w:pPr>
            <w:r w:rsidRPr="00B55665">
              <w:rPr>
                <w:sz w:val="20"/>
                <w:szCs w:val="20"/>
              </w:rPr>
              <w:t>Акт о приеме-передаче объектов нефинансовых активов            (ф. 0504101);</w:t>
            </w:r>
          </w:p>
          <w:p w:rsidR="00387ADE" w:rsidRPr="00B55665" w:rsidRDefault="00387ADE" w:rsidP="00931641">
            <w:pPr>
              <w:rPr>
                <w:b/>
                <w:sz w:val="20"/>
                <w:szCs w:val="20"/>
              </w:rPr>
            </w:pPr>
            <w:r w:rsidRPr="00B55665">
              <w:rPr>
                <w:b/>
                <w:sz w:val="20"/>
                <w:szCs w:val="20"/>
              </w:rPr>
              <w:t>Вариант 2</w:t>
            </w:r>
          </w:p>
          <w:p w:rsidR="00387ADE" w:rsidRDefault="00387ADE" w:rsidP="00931641">
            <w:pPr>
              <w:rPr>
                <w:sz w:val="20"/>
                <w:szCs w:val="20"/>
              </w:rPr>
            </w:pPr>
            <w:r w:rsidRPr="00B55665">
              <w:rPr>
                <w:sz w:val="20"/>
                <w:szCs w:val="20"/>
              </w:rPr>
              <w:t>Приходный ордер на приемку материальных ценностей (нефинансовых активов)          (ф. 0504207)</w:t>
            </w:r>
            <w:r>
              <w:rPr>
                <w:sz w:val="20"/>
                <w:szCs w:val="20"/>
              </w:rPr>
              <w:t>;</w:t>
            </w:r>
          </w:p>
          <w:p w:rsidR="00387ADE" w:rsidRPr="00B55665" w:rsidRDefault="00387ADE" w:rsidP="00931641">
            <w:pPr>
              <w:rPr>
                <w:b/>
                <w:sz w:val="20"/>
                <w:szCs w:val="20"/>
              </w:rPr>
            </w:pPr>
            <w:r w:rsidRPr="00B55665">
              <w:rPr>
                <w:b/>
                <w:sz w:val="20"/>
                <w:szCs w:val="20"/>
              </w:rPr>
              <w:t>При достройке, реконструкции, дооборудовании</w:t>
            </w:r>
          </w:p>
          <w:p w:rsidR="00387ADE" w:rsidRDefault="00387ADE" w:rsidP="00931641">
            <w:pPr>
              <w:rPr>
                <w:sz w:val="20"/>
                <w:szCs w:val="20"/>
              </w:rPr>
            </w:pPr>
            <w:r w:rsidRPr="00D37072">
              <w:rPr>
                <w:sz w:val="20"/>
                <w:szCs w:val="20"/>
              </w:rPr>
              <w:t xml:space="preserve">Акт </w:t>
            </w:r>
            <w:r>
              <w:rPr>
                <w:sz w:val="20"/>
                <w:szCs w:val="20"/>
              </w:rPr>
              <w:t xml:space="preserve">приема-сдачи отремонтированных, реконструированных и модернизированных объектов основных средств           </w:t>
            </w:r>
            <w:r w:rsidRPr="00D37072">
              <w:rPr>
                <w:sz w:val="20"/>
                <w:szCs w:val="20"/>
              </w:rPr>
              <w:t xml:space="preserve"> (ф. 050410</w:t>
            </w:r>
            <w:r>
              <w:rPr>
                <w:sz w:val="20"/>
                <w:szCs w:val="20"/>
              </w:rPr>
              <w:t>3</w:t>
            </w:r>
            <w:r w:rsidRPr="00D37072">
              <w:rPr>
                <w:sz w:val="20"/>
                <w:szCs w:val="20"/>
              </w:rPr>
              <w:t>)</w:t>
            </w:r>
          </w:p>
          <w:p w:rsidR="006573C3" w:rsidRPr="002459D0" w:rsidRDefault="006573C3" w:rsidP="006573C3">
            <w:pPr>
              <w:widowControl/>
              <w:suppressAutoHyphens w:val="0"/>
              <w:rPr>
                <w:rFonts w:eastAsia="Calibri"/>
                <w:b/>
                <w:color w:val="auto"/>
                <w:sz w:val="20"/>
                <w:szCs w:val="20"/>
                <w:lang w:eastAsia="en-US"/>
              </w:rPr>
            </w:pPr>
            <w:r w:rsidRPr="002459D0">
              <w:rPr>
                <w:rFonts w:eastAsia="Calibri"/>
                <w:b/>
                <w:color w:val="auto"/>
                <w:sz w:val="20"/>
                <w:szCs w:val="20"/>
                <w:lang w:eastAsia="en-US"/>
              </w:rPr>
              <w:t>Вариант 3</w:t>
            </w:r>
          </w:p>
          <w:p w:rsidR="006573C3" w:rsidRDefault="006573C3" w:rsidP="006573C3">
            <w:pPr>
              <w:widowControl/>
              <w:suppressAutoHyphens w:val="0"/>
              <w:rPr>
                <w:rFonts w:eastAsia="Calibri"/>
                <w:color w:val="auto"/>
                <w:sz w:val="20"/>
                <w:szCs w:val="20"/>
                <w:lang w:eastAsia="en-US"/>
              </w:rPr>
            </w:pPr>
            <w:r w:rsidRPr="002459D0">
              <w:rPr>
                <w:rFonts w:eastAsia="Calibri"/>
                <w:color w:val="auto"/>
                <w:sz w:val="20"/>
                <w:szCs w:val="20"/>
                <w:lang w:eastAsia="en-US"/>
              </w:rPr>
              <w:t>Бухгалтерская справка             (ф. 0504833)</w:t>
            </w:r>
          </w:p>
          <w:p w:rsidR="006573C3" w:rsidRPr="00D37072" w:rsidRDefault="006573C3" w:rsidP="00931641">
            <w:pPr>
              <w:rPr>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t>3</w:t>
            </w:r>
          </w:p>
        </w:tc>
        <w:tc>
          <w:tcPr>
            <w:tcW w:w="3827" w:type="dxa"/>
          </w:tcPr>
          <w:p w:rsidR="00387ADE" w:rsidRPr="00D37072" w:rsidRDefault="00387ADE" w:rsidP="00931641">
            <w:pPr>
              <w:jc w:val="both"/>
              <w:rPr>
                <w:sz w:val="20"/>
                <w:szCs w:val="20"/>
              </w:rPr>
            </w:pPr>
            <w:r w:rsidRPr="004E7B0F">
              <w:rPr>
                <w:sz w:val="20"/>
                <w:szCs w:val="20"/>
              </w:rPr>
              <w:t>принятие к бюджетному учету объектов основных средств по первоначальной стоимости, сформированной при безвозмездном получении</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Pr="00D37072" w:rsidRDefault="00387ADE" w:rsidP="003779D4">
            <w:pPr>
              <w:rPr>
                <w:sz w:val="20"/>
                <w:szCs w:val="20"/>
              </w:rPr>
            </w:pPr>
            <w:r w:rsidRPr="00D37072">
              <w:rPr>
                <w:sz w:val="20"/>
                <w:szCs w:val="20"/>
              </w:rPr>
              <w:t>0106</w:t>
            </w:r>
            <w:r w:rsidR="003779D4">
              <w:rPr>
                <w:sz w:val="20"/>
                <w:szCs w:val="20"/>
              </w:rPr>
              <w:t>31</w:t>
            </w:r>
            <w:r w:rsidRPr="00D37072">
              <w:rPr>
                <w:sz w:val="20"/>
                <w:szCs w:val="20"/>
              </w:rPr>
              <w:t>000</w:t>
            </w:r>
          </w:p>
        </w:tc>
        <w:tc>
          <w:tcPr>
            <w:tcW w:w="3018" w:type="dxa"/>
          </w:tcPr>
          <w:p w:rsidR="00387ADE" w:rsidRPr="004E7B0F" w:rsidRDefault="00387ADE" w:rsidP="00931641">
            <w:pPr>
              <w:rPr>
                <w:sz w:val="20"/>
                <w:szCs w:val="20"/>
              </w:rPr>
            </w:pPr>
            <w:r w:rsidRPr="004E7B0F">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4E7B0F" w:rsidRDefault="00387ADE" w:rsidP="00931641">
            <w:pPr>
              <w:rPr>
                <w:b/>
                <w:sz w:val="20"/>
                <w:szCs w:val="20"/>
              </w:rPr>
            </w:pPr>
            <w:r w:rsidRPr="004E7B0F">
              <w:rPr>
                <w:b/>
                <w:sz w:val="20"/>
                <w:szCs w:val="20"/>
              </w:rPr>
              <w:t>Вариант 1</w:t>
            </w:r>
          </w:p>
          <w:p w:rsidR="00387ADE" w:rsidRPr="004E7B0F" w:rsidRDefault="00387ADE" w:rsidP="00931641">
            <w:pPr>
              <w:rPr>
                <w:sz w:val="20"/>
                <w:szCs w:val="20"/>
              </w:rPr>
            </w:pPr>
            <w:r w:rsidRPr="004E7B0F">
              <w:rPr>
                <w:sz w:val="20"/>
                <w:szCs w:val="20"/>
              </w:rPr>
              <w:t>Акт о приеме-передаче объектов нефинансовых активов            (ф. 0504101);</w:t>
            </w:r>
          </w:p>
          <w:p w:rsidR="00387ADE" w:rsidRPr="004E7B0F" w:rsidRDefault="00387ADE" w:rsidP="00931641">
            <w:pPr>
              <w:rPr>
                <w:b/>
                <w:sz w:val="20"/>
                <w:szCs w:val="20"/>
              </w:rPr>
            </w:pPr>
            <w:r w:rsidRPr="004E7B0F">
              <w:rPr>
                <w:b/>
                <w:sz w:val="20"/>
                <w:szCs w:val="20"/>
              </w:rPr>
              <w:t>Вариант 2</w:t>
            </w:r>
          </w:p>
          <w:p w:rsidR="00387ADE" w:rsidRPr="00D37072" w:rsidRDefault="00387ADE" w:rsidP="00931641">
            <w:pPr>
              <w:rPr>
                <w:sz w:val="20"/>
                <w:szCs w:val="20"/>
              </w:rPr>
            </w:pPr>
            <w:r>
              <w:rPr>
                <w:sz w:val="20"/>
                <w:szCs w:val="20"/>
              </w:rPr>
              <w:t>Бухгалтерская справка</w:t>
            </w:r>
            <w:r w:rsidRPr="004E7B0F">
              <w:rPr>
                <w:sz w:val="20"/>
                <w:szCs w:val="20"/>
              </w:rPr>
              <w:t xml:space="preserve">          (ф. 0504</w:t>
            </w:r>
            <w:r>
              <w:rPr>
                <w:sz w:val="20"/>
                <w:szCs w:val="20"/>
              </w:rPr>
              <w:t>833</w:t>
            </w:r>
            <w:r w:rsidRPr="004E7B0F">
              <w:rPr>
                <w:sz w:val="20"/>
                <w:szCs w:val="20"/>
              </w:rPr>
              <w:t>)</w:t>
            </w:r>
          </w:p>
        </w:tc>
      </w:tr>
      <w:tr w:rsidR="00387ADE" w:rsidRPr="00FB518E" w:rsidTr="00FC6ABA">
        <w:tc>
          <w:tcPr>
            <w:tcW w:w="568" w:type="dxa"/>
          </w:tcPr>
          <w:p w:rsidR="00387ADE" w:rsidRPr="00D37072" w:rsidRDefault="00387ADE" w:rsidP="00931641">
            <w:pPr>
              <w:rPr>
                <w:sz w:val="20"/>
                <w:szCs w:val="20"/>
              </w:rPr>
            </w:pPr>
            <w:r w:rsidRPr="00D37072">
              <w:rPr>
                <w:sz w:val="20"/>
                <w:szCs w:val="20"/>
              </w:rPr>
              <w:t>4</w:t>
            </w:r>
          </w:p>
        </w:tc>
        <w:tc>
          <w:tcPr>
            <w:tcW w:w="3827" w:type="dxa"/>
          </w:tcPr>
          <w:p w:rsidR="00387ADE" w:rsidRPr="00D37072" w:rsidRDefault="00387ADE" w:rsidP="00931641">
            <w:pPr>
              <w:jc w:val="both"/>
              <w:rPr>
                <w:sz w:val="20"/>
                <w:szCs w:val="20"/>
              </w:rPr>
            </w:pPr>
            <w:r w:rsidRPr="00C701E5">
              <w:rPr>
                <w:sz w:val="20"/>
                <w:szCs w:val="20"/>
              </w:rPr>
              <w:t>принятие к бюджетному учету по сформированной стоимости безвозмездно полученных объектов основных средств</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Default="00387ADE" w:rsidP="00931641">
            <w:pPr>
              <w:rPr>
                <w:sz w:val="20"/>
                <w:szCs w:val="20"/>
              </w:rPr>
            </w:pPr>
            <w:r w:rsidRPr="00C701E5">
              <w:rPr>
                <w:sz w:val="20"/>
                <w:szCs w:val="20"/>
              </w:rPr>
              <w:t>030404310</w:t>
            </w:r>
          </w:p>
          <w:p w:rsidR="00387ADE" w:rsidRPr="008947B4" w:rsidRDefault="00387ADE" w:rsidP="00931641">
            <w:pPr>
              <w:rPr>
                <w:sz w:val="20"/>
                <w:szCs w:val="20"/>
              </w:rPr>
            </w:pPr>
            <w:r w:rsidRPr="008947B4">
              <w:rPr>
                <w:sz w:val="20"/>
                <w:szCs w:val="20"/>
              </w:rPr>
              <w:t>04011018</w:t>
            </w:r>
            <w:r w:rsidR="00125982" w:rsidRPr="008947B4">
              <w:rPr>
                <w:sz w:val="20"/>
                <w:szCs w:val="20"/>
              </w:rPr>
              <w:t>9</w:t>
            </w:r>
          </w:p>
          <w:p w:rsidR="00387ADE" w:rsidRDefault="00387ADE" w:rsidP="00931641">
            <w:pPr>
              <w:rPr>
                <w:sz w:val="20"/>
                <w:szCs w:val="20"/>
              </w:rPr>
            </w:pPr>
            <w:r w:rsidRPr="008947B4">
              <w:rPr>
                <w:sz w:val="20"/>
                <w:szCs w:val="20"/>
              </w:rPr>
              <w:t>040110151</w:t>
            </w:r>
          </w:p>
          <w:p w:rsidR="00387ADE" w:rsidRDefault="00387ADE" w:rsidP="00931641">
            <w:pPr>
              <w:rPr>
                <w:sz w:val="20"/>
                <w:szCs w:val="20"/>
              </w:rPr>
            </w:pPr>
            <w:r w:rsidRPr="00C701E5">
              <w:rPr>
                <w:sz w:val="20"/>
                <w:szCs w:val="20"/>
              </w:rPr>
              <w:t>040110152</w:t>
            </w:r>
          </w:p>
          <w:p w:rsidR="00387ADE" w:rsidRPr="00D37072" w:rsidRDefault="00387ADE" w:rsidP="00931641">
            <w:pPr>
              <w:rPr>
                <w:sz w:val="20"/>
                <w:szCs w:val="20"/>
              </w:rPr>
            </w:pPr>
            <w:r w:rsidRPr="00C701E5">
              <w:rPr>
                <w:sz w:val="20"/>
                <w:szCs w:val="20"/>
              </w:rPr>
              <w:t>040110153</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p w:rsidR="00387ADE" w:rsidRDefault="00387ADE" w:rsidP="00931641">
            <w:pPr>
              <w:rPr>
                <w:sz w:val="20"/>
                <w:szCs w:val="20"/>
              </w:rPr>
            </w:pPr>
            <w:r w:rsidRPr="00E65E4A">
              <w:rPr>
                <w:sz w:val="20"/>
                <w:szCs w:val="20"/>
              </w:rPr>
              <w:t>Акт о приеме-передаче объектов нефинансовых активов            (ф. 0504101);</w:t>
            </w:r>
          </w:p>
          <w:p w:rsidR="00387ADE" w:rsidRPr="00D37072" w:rsidRDefault="00387ADE" w:rsidP="00931641">
            <w:pPr>
              <w:rPr>
                <w:sz w:val="20"/>
                <w:szCs w:val="20"/>
              </w:rPr>
            </w:pPr>
            <w:r>
              <w:rPr>
                <w:sz w:val="20"/>
                <w:szCs w:val="20"/>
              </w:rPr>
              <w:t>Извещение (ф.0504805)</w:t>
            </w:r>
          </w:p>
        </w:tc>
      </w:tr>
      <w:tr w:rsidR="00387ADE" w:rsidRPr="00FB518E" w:rsidTr="00FC6ABA">
        <w:trPr>
          <w:trHeight w:val="3613"/>
        </w:trPr>
        <w:tc>
          <w:tcPr>
            <w:tcW w:w="568" w:type="dxa"/>
          </w:tcPr>
          <w:p w:rsidR="00387ADE" w:rsidRPr="00D37072" w:rsidRDefault="00387ADE" w:rsidP="00931641">
            <w:pPr>
              <w:rPr>
                <w:sz w:val="20"/>
                <w:szCs w:val="20"/>
              </w:rPr>
            </w:pPr>
            <w:r w:rsidRPr="00D37072">
              <w:rPr>
                <w:sz w:val="20"/>
                <w:szCs w:val="20"/>
              </w:rPr>
              <w:t>5</w:t>
            </w:r>
          </w:p>
        </w:tc>
        <w:tc>
          <w:tcPr>
            <w:tcW w:w="3827" w:type="dxa"/>
          </w:tcPr>
          <w:p w:rsidR="00387ADE" w:rsidRPr="008947B4" w:rsidRDefault="00387ADE" w:rsidP="00931641">
            <w:pPr>
              <w:jc w:val="both"/>
              <w:rPr>
                <w:sz w:val="20"/>
                <w:szCs w:val="20"/>
              </w:rPr>
            </w:pPr>
            <w:r w:rsidRPr="008947B4">
              <w:rPr>
                <w:sz w:val="20"/>
                <w:szCs w:val="20"/>
              </w:rPr>
              <w:t>внутреннее перемещение объектов основных средств между материально ответственными лицами в учреждении</w:t>
            </w:r>
            <w:r w:rsidR="00125982" w:rsidRPr="008947B4">
              <w:rPr>
                <w:sz w:val="20"/>
                <w:szCs w:val="20"/>
              </w:rPr>
              <w:t>, а также при передаче объектов имущества в аренду, безвозмездное пользование (объекты учета операционной аренды), доверительное управление, концессию, на хранение</w:t>
            </w:r>
          </w:p>
        </w:tc>
        <w:tc>
          <w:tcPr>
            <w:tcW w:w="1310" w:type="dxa"/>
          </w:tcPr>
          <w:p w:rsidR="00387ADE" w:rsidRPr="008947B4" w:rsidRDefault="00387ADE" w:rsidP="00931641">
            <w:pPr>
              <w:rPr>
                <w:sz w:val="20"/>
                <w:szCs w:val="20"/>
              </w:rPr>
            </w:pPr>
            <w:r w:rsidRPr="008947B4">
              <w:rPr>
                <w:sz w:val="20"/>
                <w:szCs w:val="20"/>
              </w:rPr>
              <w:t>010100000</w:t>
            </w:r>
          </w:p>
        </w:tc>
        <w:tc>
          <w:tcPr>
            <w:tcW w:w="1342" w:type="dxa"/>
          </w:tcPr>
          <w:p w:rsidR="00387ADE" w:rsidRPr="00D37072" w:rsidRDefault="00387ADE" w:rsidP="00931641">
            <w:pPr>
              <w:rPr>
                <w:sz w:val="20"/>
                <w:szCs w:val="20"/>
              </w:rPr>
            </w:pPr>
            <w:r w:rsidRPr="003733AA">
              <w:rPr>
                <w:sz w:val="20"/>
                <w:szCs w:val="20"/>
              </w:rPr>
              <w:t>010100000</w:t>
            </w:r>
          </w:p>
        </w:tc>
        <w:tc>
          <w:tcPr>
            <w:tcW w:w="3018" w:type="dxa"/>
          </w:tcPr>
          <w:p w:rsidR="00387ADE" w:rsidRPr="00D37072" w:rsidRDefault="00387ADE" w:rsidP="00931641">
            <w:pPr>
              <w:rPr>
                <w:sz w:val="20"/>
                <w:szCs w:val="20"/>
              </w:rPr>
            </w:pPr>
            <w:r w:rsidRPr="00D37072">
              <w:rPr>
                <w:sz w:val="20"/>
                <w:szCs w:val="20"/>
              </w:rPr>
              <w:t xml:space="preserve">Инвентарная карточка учета нефинансовых активов </w:t>
            </w:r>
            <w:r>
              <w:rPr>
                <w:sz w:val="20"/>
                <w:szCs w:val="20"/>
              </w:rPr>
              <w:t xml:space="preserve">           </w:t>
            </w:r>
            <w:r w:rsidRPr="00D37072">
              <w:rPr>
                <w:sz w:val="20"/>
                <w:szCs w:val="20"/>
              </w:rPr>
              <w:t>(ф. 0504031) или Инвентарная карточка группового учета нефинансовых активов</w:t>
            </w:r>
            <w:r>
              <w:rPr>
                <w:sz w:val="20"/>
                <w:szCs w:val="20"/>
              </w:rPr>
              <w:t xml:space="preserve">           </w:t>
            </w:r>
            <w:r w:rsidRPr="00D37072">
              <w:rPr>
                <w:sz w:val="20"/>
                <w:szCs w:val="20"/>
              </w:rPr>
              <w:t xml:space="preserve"> (ф. 0504032);</w:t>
            </w:r>
          </w:p>
          <w:p w:rsidR="00387ADE" w:rsidRPr="00D37072" w:rsidRDefault="00387ADE" w:rsidP="00931641">
            <w:pPr>
              <w:rPr>
                <w:sz w:val="20"/>
                <w:szCs w:val="20"/>
              </w:rPr>
            </w:pPr>
            <w:r>
              <w:rPr>
                <w:sz w:val="20"/>
                <w:szCs w:val="20"/>
              </w:rPr>
              <w:t>Накладная на внутреннее перемещение объектов нефинансовых активов</w:t>
            </w:r>
            <w:r w:rsidRPr="00D37072">
              <w:rPr>
                <w:sz w:val="20"/>
                <w:szCs w:val="20"/>
              </w:rPr>
              <w:t xml:space="preserve"> </w:t>
            </w:r>
            <w:r>
              <w:rPr>
                <w:sz w:val="20"/>
                <w:szCs w:val="20"/>
              </w:rPr>
              <w:t xml:space="preserve">           </w:t>
            </w:r>
            <w:r w:rsidRPr="00D37072">
              <w:rPr>
                <w:sz w:val="20"/>
                <w:szCs w:val="20"/>
              </w:rPr>
              <w:t>(ф. 0504101)</w:t>
            </w:r>
          </w:p>
        </w:tc>
      </w:tr>
      <w:tr w:rsidR="00387ADE" w:rsidRPr="00FB518E" w:rsidTr="00FC6ABA">
        <w:tc>
          <w:tcPr>
            <w:tcW w:w="568" w:type="dxa"/>
          </w:tcPr>
          <w:p w:rsidR="00387ADE" w:rsidRPr="00D37072" w:rsidRDefault="00387ADE" w:rsidP="00931641">
            <w:pPr>
              <w:rPr>
                <w:sz w:val="20"/>
                <w:szCs w:val="20"/>
              </w:rPr>
            </w:pPr>
            <w:r w:rsidRPr="00D37072">
              <w:rPr>
                <w:sz w:val="20"/>
                <w:szCs w:val="20"/>
              </w:rPr>
              <w:t>6</w:t>
            </w:r>
          </w:p>
        </w:tc>
        <w:tc>
          <w:tcPr>
            <w:tcW w:w="3827" w:type="dxa"/>
          </w:tcPr>
          <w:p w:rsidR="00387ADE" w:rsidRPr="00D37072" w:rsidRDefault="00387ADE" w:rsidP="00931641">
            <w:pPr>
              <w:jc w:val="both"/>
              <w:rPr>
                <w:sz w:val="20"/>
                <w:szCs w:val="20"/>
              </w:rPr>
            </w:pPr>
            <w:r>
              <w:rPr>
                <w:sz w:val="20"/>
                <w:szCs w:val="20"/>
              </w:rPr>
              <w:t>о</w:t>
            </w:r>
            <w:r w:rsidRPr="00047E3A">
              <w:rPr>
                <w:sz w:val="20"/>
                <w:szCs w:val="20"/>
              </w:rPr>
              <w:t>приходование</w:t>
            </w:r>
            <w:r>
              <w:rPr>
                <w:sz w:val="20"/>
                <w:szCs w:val="20"/>
              </w:rPr>
              <w:t xml:space="preserve"> неучтенных объектов, выявленных при инвентаризации</w:t>
            </w:r>
          </w:p>
        </w:tc>
        <w:tc>
          <w:tcPr>
            <w:tcW w:w="1310" w:type="dxa"/>
          </w:tcPr>
          <w:p w:rsidR="00387ADE" w:rsidRPr="008947B4" w:rsidRDefault="00387ADE" w:rsidP="00931641">
            <w:pPr>
              <w:rPr>
                <w:sz w:val="20"/>
                <w:szCs w:val="20"/>
              </w:rPr>
            </w:pPr>
            <w:r w:rsidRPr="008947B4">
              <w:rPr>
                <w:sz w:val="20"/>
                <w:szCs w:val="20"/>
              </w:rPr>
              <w:t>010100000</w:t>
            </w:r>
          </w:p>
        </w:tc>
        <w:tc>
          <w:tcPr>
            <w:tcW w:w="1342" w:type="dxa"/>
          </w:tcPr>
          <w:p w:rsidR="00387ADE" w:rsidRPr="008947B4" w:rsidRDefault="00387ADE" w:rsidP="00931641">
            <w:pPr>
              <w:rPr>
                <w:sz w:val="20"/>
                <w:szCs w:val="20"/>
              </w:rPr>
            </w:pPr>
            <w:r w:rsidRPr="008947B4">
              <w:rPr>
                <w:sz w:val="20"/>
                <w:szCs w:val="20"/>
              </w:rPr>
              <w:t>0</w:t>
            </w:r>
            <w:r w:rsidR="00125982" w:rsidRPr="008947B4">
              <w:rPr>
                <w:sz w:val="20"/>
                <w:szCs w:val="20"/>
              </w:rPr>
              <w:t>40110189</w:t>
            </w:r>
          </w:p>
        </w:tc>
        <w:tc>
          <w:tcPr>
            <w:tcW w:w="3018" w:type="dxa"/>
          </w:tcPr>
          <w:p w:rsidR="00387ADE" w:rsidRPr="008947B4" w:rsidRDefault="00387ADE" w:rsidP="00931641">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8947B4" w:rsidRDefault="00387ADE" w:rsidP="00931641">
            <w:pPr>
              <w:rPr>
                <w:b/>
                <w:sz w:val="20"/>
                <w:szCs w:val="20"/>
              </w:rPr>
            </w:pPr>
            <w:r w:rsidRPr="008947B4">
              <w:rPr>
                <w:b/>
                <w:sz w:val="20"/>
                <w:szCs w:val="20"/>
              </w:rPr>
              <w:t>Вариант 1</w:t>
            </w:r>
          </w:p>
          <w:p w:rsidR="00387ADE" w:rsidRPr="008947B4" w:rsidRDefault="00387ADE" w:rsidP="00931641">
            <w:pPr>
              <w:rPr>
                <w:sz w:val="20"/>
                <w:szCs w:val="20"/>
              </w:rPr>
            </w:pPr>
            <w:r w:rsidRPr="008947B4">
              <w:rPr>
                <w:sz w:val="20"/>
                <w:szCs w:val="20"/>
              </w:rPr>
              <w:t>Акт о приеме-передаче объектов нефинансовых активов            (ф. 0504101);</w:t>
            </w:r>
          </w:p>
          <w:p w:rsidR="00387ADE" w:rsidRPr="008947B4" w:rsidRDefault="00387ADE" w:rsidP="00931641">
            <w:pPr>
              <w:rPr>
                <w:b/>
                <w:sz w:val="20"/>
                <w:szCs w:val="20"/>
              </w:rPr>
            </w:pPr>
            <w:r w:rsidRPr="008947B4">
              <w:rPr>
                <w:b/>
                <w:sz w:val="20"/>
                <w:szCs w:val="20"/>
              </w:rPr>
              <w:t>Вариант 2</w:t>
            </w:r>
          </w:p>
          <w:p w:rsidR="00387ADE" w:rsidRPr="008947B4" w:rsidRDefault="00387ADE" w:rsidP="00931641">
            <w:pPr>
              <w:rPr>
                <w:sz w:val="20"/>
                <w:szCs w:val="20"/>
              </w:rPr>
            </w:pPr>
            <w:r w:rsidRPr="008947B4">
              <w:rPr>
                <w:sz w:val="20"/>
                <w:szCs w:val="20"/>
              </w:rPr>
              <w:t>Бухгалтерская справка          (ф. 0504833)</w:t>
            </w:r>
          </w:p>
        </w:tc>
      </w:tr>
      <w:tr w:rsidR="00387ADE" w:rsidRPr="00FB518E" w:rsidTr="00FC6ABA">
        <w:tc>
          <w:tcPr>
            <w:tcW w:w="568" w:type="dxa"/>
          </w:tcPr>
          <w:p w:rsidR="00387ADE" w:rsidRPr="00D37072" w:rsidRDefault="00387ADE" w:rsidP="00931641">
            <w:pPr>
              <w:rPr>
                <w:sz w:val="20"/>
                <w:szCs w:val="20"/>
              </w:rPr>
            </w:pPr>
            <w:r w:rsidRPr="00D37072">
              <w:rPr>
                <w:sz w:val="20"/>
                <w:szCs w:val="20"/>
              </w:rPr>
              <w:t>7</w:t>
            </w:r>
          </w:p>
        </w:tc>
        <w:tc>
          <w:tcPr>
            <w:tcW w:w="3827" w:type="dxa"/>
          </w:tcPr>
          <w:p w:rsidR="00387ADE" w:rsidRPr="00D37072" w:rsidRDefault="00387ADE" w:rsidP="00931641">
            <w:pPr>
              <w:jc w:val="both"/>
              <w:rPr>
                <w:sz w:val="20"/>
                <w:szCs w:val="20"/>
              </w:rPr>
            </w:pPr>
            <w:r w:rsidRPr="001B714E">
              <w:rPr>
                <w:sz w:val="20"/>
                <w:szCs w:val="20"/>
              </w:rPr>
              <w:t>принятие к бюджетному учету объектов основных средств, поступивших в натуральной форме при возмещении ущерба, причиненного виновным лицом</w:t>
            </w:r>
          </w:p>
        </w:tc>
        <w:tc>
          <w:tcPr>
            <w:tcW w:w="1310" w:type="dxa"/>
          </w:tcPr>
          <w:p w:rsidR="00387ADE" w:rsidRPr="00D37072" w:rsidRDefault="00387ADE" w:rsidP="00931641">
            <w:pPr>
              <w:rPr>
                <w:sz w:val="20"/>
                <w:szCs w:val="20"/>
              </w:rPr>
            </w:pPr>
            <w:r w:rsidRPr="00D37072">
              <w:rPr>
                <w:sz w:val="20"/>
                <w:szCs w:val="20"/>
              </w:rPr>
              <w:t>010100000</w:t>
            </w:r>
          </w:p>
        </w:tc>
        <w:tc>
          <w:tcPr>
            <w:tcW w:w="1342" w:type="dxa"/>
          </w:tcPr>
          <w:p w:rsidR="00387ADE" w:rsidRPr="00D37072" w:rsidRDefault="00387ADE" w:rsidP="00931641">
            <w:pPr>
              <w:rPr>
                <w:sz w:val="20"/>
                <w:szCs w:val="20"/>
              </w:rPr>
            </w:pPr>
            <w:r>
              <w:rPr>
                <w:sz w:val="20"/>
                <w:szCs w:val="20"/>
              </w:rPr>
              <w:t>0</w:t>
            </w:r>
            <w:r w:rsidRPr="002D5CED">
              <w:rPr>
                <w:sz w:val="20"/>
                <w:szCs w:val="20"/>
              </w:rPr>
              <w:t>401101</w:t>
            </w:r>
            <w:r>
              <w:rPr>
                <w:sz w:val="20"/>
                <w:szCs w:val="20"/>
              </w:rPr>
              <w:t>72</w:t>
            </w:r>
          </w:p>
        </w:tc>
        <w:tc>
          <w:tcPr>
            <w:tcW w:w="3018" w:type="dxa"/>
          </w:tcPr>
          <w:p w:rsidR="00387ADE" w:rsidRPr="001B714E" w:rsidRDefault="00387ADE" w:rsidP="00931641">
            <w:pPr>
              <w:rPr>
                <w:sz w:val="20"/>
                <w:szCs w:val="20"/>
              </w:rPr>
            </w:pPr>
            <w:r w:rsidRPr="001B714E">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1B714E" w:rsidRDefault="00387ADE" w:rsidP="00931641">
            <w:pPr>
              <w:rPr>
                <w:b/>
                <w:sz w:val="20"/>
                <w:szCs w:val="20"/>
              </w:rPr>
            </w:pPr>
            <w:r w:rsidRPr="001B714E">
              <w:rPr>
                <w:b/>
                <w:sz w:val="20"/>
                <w:szCs w:val="20"/>
              </w:rPr>
              <w:t>Вариант 1</w:t>
            </w:r>
          </w:p>
          <w:p w:rsidR="00387ADE" w:rsidRPr="001B714E" w:rsidRDefault="00387ADE" w:rsidP="00931641">
            <w:pPr>
              <w:rPr>
                <w:sz w:val="20"/>
                <w:szCs w:val="20"/>
              </w:rPr>
            </w:pPr>
            <w:r w:rsidRPr="001B714E">
              <w:rPr>
                <w:sz w:val="20"/>
                <w:szCs w:val="20"/>
              </w:rPr>
              <w:t>Акт о приеме-передаче объектов нефинансовых активов            (ф. 0504101);</w:t>
            </w:r>
          </w:p>
          <w:p w:rsidR="00387ADE" w:rsidRPr="001B714E" w:rsidRDefault="00387ADE" w:rsidP="00931641">
            <w:pPr>
              <w:rPr>
                <w:b/>
                <w:sz w:val="20"/>
                <w:szCs w:val="20"/>
              </w:rPr>
            </w:pPr>
            <w:r w:rsidRPr="001B714E">
              <w:rPr>
                <w:b/>
                <w:sz w:val="20"/>
                <w:szCs w:val="20"/>
              </w:rPr>
              <w:t>Вариант 2</w:t>
            </w:r>
          </w:p>
          <w:p w:rsidR="00387ADE" w:rsidRPr="00D37072" w:rsidRDefault="00387ADE" w:rsidP="00931641">
            <w:pPr>
              <w:rPr>
                <w:sz w:val="20"/>
                <w:szCs w:val="20"/>
              </w:rPr>
            </w:pPr>
            <w:r w:rsidRPr="001B714E">
              <w:rPr>
                <w:sz w:val="20"/>
                <w:szCs w:val="20"/>
              </w:rPr>
              <w:t>Бухгалтерская справка          (ф. 0504833)</w:t>
            </w:r>
          </w:p>
        </w:tc>
      </w:tr>
      <w:tr w:rsidR="00387ADE" w:rsidRPr="00FB518E" w:rsidTr="00FC6ABA">
        <w:tc>
          <w:tcPr>
            <w:tcW w:w="568" w:type="dxa"/>
          </w:tcPr>
          <w:p w:rsidR="00387ADE" w:rsidRPr="00D37072" w:rsidRDefault="00387ADE" w:rsidP="00931641">
            <w:pPr>
              <w:rPr>
                <w:sz w:val="20"/>
                <w:szCs w:val="20"/>
              </w:rPr>
            </w:pPr>
            <w:r w:rsidRPr="00D37072">
              <w:rPr>
                <w:sz w:val="20"/>
                <w:szCs w:val="20"/>
              </w:rPr>
              <w:t>8</w:t>
            </w:r>
          </w:p>
        </w:tc>
        <w:tc>
          <w:tcPr>
            <w:tcW w:w="3827" w:type="dxa"/>
          </w:tcPr>
          <w:p w:rsidR="00387ADE" w:rsidRPr="008947B4" w:rsidRDefault="00C4054E" w:rsidP="00931641">
            <w:pPr>
              <w:jc w:val="both"/>
              <w:rPr>
                <w:sz w:val="20"/>
                <w:szCs w:val="20"/>
              </w:rPr>
            </w:pPr>
            <w:r w:rsidRPr="008947B4">
              <w:rPr>
                <w:sz w:val="20"/>
                <w:szCs w:val="20"/>
              </w:rPr>
              <w:t>принятие к бюджетному учету пользователем (арендатором) объектов имущества, относящихся к объектам учета финансовой (неоперационной) аренды, отражается в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w:t>
            </w:r>
          </w:p>
        </w:tc>
        <w:tc>
          <w:tcPr>
            <w:tcW w:w="1310" w:type="dxa"/>
          </w:tcPr>
          <w:p w:rsidR="00387ADE" w:rsidRPr="008947B4" w:rsidRDefault="00C4054E" w:rsidP="00C4054E">
            <w:pPr>
              <w:rPr>
                <w:sz w:val="20"/>
                <w:szCs w:val="20"/>
              </w:rPr>
            </w:pPr>
            <w:r w:rsidRPr="008947B4">
              <w:rPr>
                <w:sz w:val="20"/>
                <w:szCs w:val="20"/>
              </w:rPr>
              <w:t>010100</w:t>
            </w:r>
            <w:r w:rsidR="00387ADE" w:rsidRPr="008947B4">
              <w:rPr>
                <w:sz w:val="20"/>
                <w:szCs w:val="20"/>
              </w:rPr>
              <w:t>000</w:t>
            </w:r>
          </w:p>
        </w:tc>
        <w:tc>
          <w:tcPr>
            <w:tcW w:w="1342" w:type="dxa"/>
          </w:tcPr>
          <w:p w:rsidR="00387ADE" w:rsidRPr="008947B4" w:rsidRDefault="00387ADE" w:rsidP="00931641">
            <w:pPr>
              <w:rPr>
                <w:sz w:val="20"/>
                <w:szCs w:val="20"/>
              </w:rPr>
            </w:pPr>
            <w:r w:rsidRPr="008947B4">
              <w:rPr>
                <w:sz w:val="20"/>
                <w:szCs w:val="20"/>
              </w:rPr>
              <w:t>010641310</w:t>
            </w:r>
          </w:p>
        </w:tc>
        <w:tc>
          <w:tcPr>
            <w:tcW w:w="3018" w:type="dxa"/>
          </w:tcPr>
          <w:p w:rsidR="00387ADE" w:rsidRPr="008947B4" w:rsidRDefault="00387ADE" w:rsidP="00931641">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8947B4" w:rsidRDefault="00387ADE" w:rsidP="00931641">
            <w:pPr>
              <w:rPr>
                <w:sz w:val="20"/>
                <w:szCs w:val="20"/>
              </w:rPr>
            </w:pPr>
            <w:r w:rsidRPr="008947B4">
              <w:rPr>
                <w:sz w:val="20"/>
                <w:szCs w:val="20"/>
              </w:rPr>
              <w:t>Бухгалтерская справка          (ф. 0504833)</w:t>
            </w:r>
          </w:p>
        </w:tc>
      </w:tr>
      <w:tr w:rsidR="00387ADE" w:rsidRPr="00FB518E" w:rsidTr="00FC6ABA">
        <w:tc>
          <w:tcPr>
            <w:tcW w:w="568" w:type="dxa"/>
            <w:tcBorders>
              <w:bottom w:val="single" w:sz="4" w:space="0" w:color="auto"/>
            </w:tcBorders>
          </w:tcPr>
          <w:p w:rsidR="00387ADE" w:rsidRPr="00D37072" w:rsidRDefault="00387ADE" w:rsidP="00931641">
            <w:pPr>
              <w:rPr>
                <w:sz w:val="20"/>
                <w:szCs w:val="20"/>
              </w:rPr>
            </w:pPr>
            <w:r w:rsidRPr="00D37072">
              <w:rPr>
                <w:sz w:val="20"/>
                <w:szCs w:val="20"/>
              </w:rPr>
              <w:t>9</w:t>
            </w:r>
          </w:p>
        </w:tc>
        <w:tc>
          <w:tcPr>
            <w:tcW w:w="3827" w:type="dxa"/>
            <w:tcBorders>
              <w:bottom w:val="single" w:sz="4" w:space="0" w:color="auto"/>
            </w:tcBorders>
          </w:tcPr>
          <w:p w:rsidR="00387ADE" w:rsidRPr="008947B4" w:rsidRDefault="00C4054E" w:rsidP="00C4054E">
            <w:pPr>
              <w:jc w:val="both"/>
              <w:rPr>
                <w:sz w:val="20"/>
                <w:szCs w:val="20"/>
              </w:rPr>
            </w:pPr>
            <w:r w:rsidRPr="008947B4">
              <w:rPr>
                <w:sz w:val="20"/>
                <w:szCs w:val="20"/>
              </w:rPr>
              <w:t>принятие к бюджетному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финансовой (неоперационной) аренды</w:t>
            </w:r>
          </w:p>
        </w:tc>
        <w:tc>
          <w:tcPr>
            <w:tcW w:w="1310" w:type="dxa"/>
            <w:tcBorders>
              <w:bottom w:val="single" w:sz="4" w:space="0" w:color="auto"/>
            </w:tcBorders>
          </w:tcPr>
          <w:p w:rsidR="00387ADE" w:rsidRPr="008947B4" w:rsidRDefault="00387ADE" w:rsidP="00931641">
            <w:pPr>
              <w:rPr>
                <w:sz w:val="20"/>
                <w:szCs w:val="20"/>
              </w:rPr>
            </w:pPr>
            <w:r w:rsidRPr="008947B4">
              <w:rPr>
                <w:sz w:val="20"/>
                <w:szCs w:val="20"/>
              </w:rPr>
              <w:t>010100000</w:t>
            </w:r>
          </w:p>
        </w:tc>
        <w:tc>
          <w:tcPr>
            <w:tcW w:w="1342" w:type="dxa"/>
            <w:tcBorders>
              <w:bottom w:val="single" w:sz="4" w:space="0" w:color="auto"/>
            </w:tcBorders>
          </w:tcPr>
          <w:p w:rsidR="00387ADE" w:rsidRPr="008947B4" w:rsidRDefault="00387ADE" w:rsidP="00C4054E">
            <w:pPr>
              <w:rPr>
                <w:sz w:val="20"/>
                <w:szCs w:val="20"/>
              </w:rPr>
            </w:pPr>
            <w:r w:rsidRPr="008947B4">
              <w:rPr>
                <w:sz w:val="20"/>
                <w:szCs w:val="20"/>
              </w:rPr>
              <w:t>0</w:t>
            </w:r>
            <w:r w:rsidR="00C4054E" w:rsidRPr="008947B4">
              <w:rPr>
                <w:sz w:val="20"/>
                <w:szCs w:val="20"/>
              </w:rPr>
              <w:t>40110189</w:t>
            </w:r>
          </w:p>
        </w:tc>
        <w:tc>
          <w:tcPr>
            <w:tcW w:w="3018" w:type="dxa"/>
            <w:tcBorders>
              <w:bottom w:val="single" w:sz="4" w:space="0" w:color="auto"/>
            </w:tcBorders>
          </w:tcPr>
          <w:p w:rsidR="00387ADE" w:rsidRPr="008947B4" w:rsidRDefault="00387ADE" w:rsidP="00931641">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8947B4" w:rsidRDefault="00387ADE" w:rsidP="00931641">
            <w:pPr>
              <w:rPr>
                <w:sz w:val="20"/>
                <w:szCs w:val="20"/>
              </w:rPr>
            </w:pPr>
            <w:r w:rsidRPr="008947B4">
              <w:rPr>
                <w:sz w:val="20"/>
                <w:szCs w:val="20"/>
              </w:rPr>
              <w:t>Бухгалтерская справка          (ф. 0504833)</w:t>
            </w:r>
          </w:p>
        </w:tc>
      </w:tr>
      <w:tr w:rsidR="00C4054E" w:rsidRPr="00FB518E" w:rsidTr="00FC6ABA">
        <w:tc>
          <w:tcPr>
            <w:tcW w:w="568" w:type="dxa"/>
            <w:tcBorders>
              <w:bottom w:val="single" w:sz="4" w:space="0" w:color="auto"/>
            </w:tcBorders>
          </w:tcPr>
          <w:p w:rsidR="00C4054E" w:rsidRPr="00D37072" w:rsidRDefault="00C4054E" w:rsidP="00931641">
            <w:pPr>
              <w:rPr>
                <w:sz w:val="20"/>
                <w:szCs w:val="20"/>
              </w:rPr>
            </w:pPr>
            <w:r>
              <w:rPr>
                <w:sz w:val="20"/>
                <w:szCs w:val="20"/>
              </w:rPr>
              <w:t>10</w:t>
            </w:r>
          </w:p>
        </w:tc>
        <w:tc>
          <w:tcPr>
            <w:tcW w:w="3827" w:type="dxa"/>
            <w:tcBorders>
              <w:bottom w:val="single" w:sz="4" w:space="0" w:color="auto"/>
            </w:tcBorders>
          </w:tcPr>
          <w:p w:rsidR="00C4054E" w:rsidRPr="008947B4" w:rsidRDefault="00C4054E" w:rsidP="00C4054E">
            <w:pPr>
              <w:jc w:val="both"/>
              <w:rPr>
                <w:sz w:val="20"/>
                <w:szCs w:val="20"/>
              </w:rPr>
            </w:pPr>
            <w:r w:rsidRPr="008947B4">
              <w:rPr>
                <w:sz w:val="20"/>
                <w:szCs w:val="20"/>
              </w:rPr>
              <w:t>увеличение стоимости имущества концедента в объеме фактических затрат концессионера по его достройке, реконструкции, модернизации, дооборудованию</w:t>
            </w:r>
          </w:p>
        </w:tc>
        <w:tc>
          <w:tcPr>
            <w:tcW w:w="1310" w:type="dxa"/>
            <w:tcBorders>
              <w:bottom w:val="single" w:sz="4" w:space="0" w:color="auto"/>
            </w:tcBorders>
          </w:tcPr>
          <w:p w:rsidR="00C4054E" w:rsidRPr="008947B4" w:rsidRDefault="00C4054E" w:rsidP="00931641">
            <w:pPr>
              <w:rPr>
                <w:sz w:val="20"/>
                <w:szCs w:val="20"/>
              </w:rPr>
            </w:pPr>
            <w:r w:rsidRPr="008947B4">
              <w:rPr>
                <w:sz w:val="20"/>
                <w:szCs w:val="20"/>
              </w:rPr>
              <w:t>010190000</w:t>
            </w:r>
          </w:p>
        </w:tc>
        <w:tc>
          <w:tcPr>
            <w:tcW w:w="1342" w:type="dxa"/>
            <w:tcBorders>
              <w:bottom w:val="single" w:sz="4" w:space="0" w:color="auto"/>
            </w:tcBorders>
          </w:tcPr>
          <w:p w:rsidR="00C4054E" w:rsidRPr="008947B4" w:rsidRDefault="00C4054E" w:rsidP="00C4054E">
            <w:pPr>
              <w:rPr>
                <w:sz w:val="20"/>
                <w:szCs w:val="20"/>
              </w:rPr>
            </w:pPr>
            <w:r w:rsidRPr="008947B4">
              <w:rPr>
                <w:sz w:val="20"/>
                <w:szCs w:val="20"/>
              </w:rPr>
              <w:t>010691000</w:t>
            </w:r>
          </w:p>
        </w:tc>
        <w:tc>
          <w:tcPr>
            <w:tcW w:w="3018" w:type="dxa"/>
            <w:tcBorders>
              <w:bottom w:val="single" w:sz="4" w:space="0" w:color="auto"/>
            </w:tcBorders>
          </w:tcPr>
          <w:p w:rsidR="00C4054E" w:rsidRPr="008947B4" w:rsidRDefault="00C4054E" w:rsidP="00C4054E">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C4054E" w:rsidRPr="008947B4" w:rsidRDefault="00C4054E" w:rsidP="00C4054E">
            <w:pPr>
              <w:rPr>
                <w:sz w:val="20"/>
                <w:szCs w:val="20"/>
              </w:rPr>
            </w:pPr>
            <w:r w:rsidRPr="008947B4">
              <w:rPr>
                <w:sz w:val="20"/>
                <w:szCs w:val="20"/>
              </w:rPr>
              <w:t>Бухгалтерская справка          (ф. 0504833)</w:t>
            </w:r>
          </w:p>
        </w:tc>
      </w:tr>
      <w:tr w:rsidR="00387ADE" w:rsidRPr="00FB518E" w:rsidTr="00FC6ABA">
        <w:tc>
          <w:tcPr>
            <w:tcW w:w="568" w:type="dxa"/>
            <w:shd w:val="clear" w:color="auto" w:fill="F2F2F2"/>
          </w:tcPr>
          <w:p w:rsidR="00387ADE" w:rsidRPr="00D37072" w:rsidRDefault="00387ADE" w:rsidP="00931641">
            <w:pPr>
              <w:rPr>
                <w:sz w:val="20"/>
                <w:szCs w:val="20"/>
              </w:rPr>
            </w:pPr>
          </w:p>
        </w:tc>
        <w:tc>
          <w:tcPr>
            <w:tcW w:w="3827" w:type="dxa"/>
            <w:shd w:val="clear" w:color="auto" w:fill="F2F2F2"/>
          </w:tcPr>
          <w:p w:rsidR="00387ADE" w:rsidRPr="004A4C8C" w:rsidRDefault="00387ADE" w:rsidP="00931641">
            <w:pPr>
              <w:jc w:val="center"/>
              <w:rPr>
                <w:b/>
                <w:sz w:val="20"/>
                <w:szCs w:val="20"/>
              </w:rPr>
            </w:pPr>
            <w:r w:rsidRPr="004A4C8C">
              <w:rPr>
                <w:b/>
                <w:sz w:val="20"/>
                <w:szCs w:val="20"/>
              </w:rPr>
              <w:t>Перемещение объектов основных средств между группами и (или) видами имущества в учреждении</w:t>
            </w:r>
          </w:p>
        </w:tc>
        <w:tc>
          <w:tcPr>
            <w:tcW w:w="1310" w:type="dxa"/>
            <w:shd w:val="clear" w:color="auto" w:fill="F2F2F2"/>
          </w:tcPr>
          <w:p w:rsidR="00387ADE" w:rsidRPr="00D37072" w:rsidRDefault="00387ADE" w:rsidP="00931641">
            <w:pPr>
              <w:rPr>
                <w:sz w:val="20"/>
                <w:szCs w:val="20"/>
              </w:rPr>
            </w:pPr>
          </w:p>
        </w:tc>
        <w:tc>
          <w:tcPr>
            <w:tcW w:w="1342" w:type="dxa"/>
            <w:shd w:val="clear" w:color="auto" w:fill="F2F2F2"/>
          </w:tcPr>
          <w:p w:rsidR="00387ADE" w:rsidRPr="00D37072" w:rsidRDefault="00387ADE" w:rsidP="00931641">
            <w:pPr>
              <w:rPr>
                <w:sz w:val="20"/>
                <w:szCs w:val="20"/>
              </w:rPr>
            </w:pPr>
          </w:p>
        </w:tc>
        <w:tc>
          <w:tcPr>
            <w:tcW w:w="3018" w:type="dxa"/>
            <w:shd w:val="clear" w:color="auto" w:fill="F2F2F2"/>
          </w:tcPr>
          <w:p w:rsidR="00387ADE" w:rsidRPr="00D37072" w:rsidRDefault="00387ADE" w:rsidP="00931641">
            <w:pPr>
              <w:rPr>
                <w:sz w:val="20"/>
                <w:szCs w:val="20"/>
              </w:rPr>
            </w:pPr>
          </w:p>
        </w:tc>
      </w:tr>
      <w:tr w:rsidR="00387ADE" w:rsidRPr="00FB518E" w:rsidTr="00FC6ABA">
        <w:tc>
          <w:tcPr>
            <w:tcW w:w="568" w:type="dxa"/>
          </w:tcPr>
          <w:p w:rsidR="00387ADE" w:rsidRPr="00D37072" w:rsidRDefault="00C4054E" w:rsidP="00931641">
            <w:pPr>
              <w:rPr>
                <w:sz w:val="20"/>
                <w:szCs w:val="20"/>
              </w:rPr>
            </w:pPr>
            <w:r>
              <w:rPr>
                <w:sz w:val="20"/>
                <w:szCs w:val="20"/>
              </w:rPr>
              <w:t>11</w:t>
            </w:r>
          </w:p>
        </w:tc>
        <w:tc>
          <w:tcPr>
            <w:tcW w:w="3827" w:type="dxa"/>
          </w:tcPr>
          <w:p w:rsidR="00387ADE" w:rsidRPr="008947B4" w:rsidRDefault="00387ADE" w:rsidP="00931641">
            <w:pPr>
              <w:jc w:val="both"/>
              <w:rPr>
                <w:sz w:val="20"/>
                <w:szCs w:val="20"/>
              </w:rPr>
            </w:pPr>
            <w:r w:rsidRPr="008947B4">
              <w:rPr>
                <w:sz w:val="20"/>
                <w:szCs w:val="20"/>
              </w:rPr>
              <w:t>выбытие  объектов основных средств из группы и (или) вида имущества отражается по их первоначальной (балансовой) стоимости;</w:t>
            </w:r>
          </w:p>
          <w:p w:rsidR="00387ADE" w:rsidRPr="008947B4" w:rsidRDefault="00387ADE" w:rsidP="00931641">
            <w:pPr>
              <w:jc w:val="both"/>
              <w:rPr>
                <w:sz w:val="20"/>
                <w:szCs w:val="20"/>
              </w:rPr>
            </w:pPr>
            <w:r w:rsidRPr="008947B4">
              <w:rPr>
                <w:sz w:val="20"/>
                <w:szCs w:val="20"/>
              </w:rP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w:t>
            </w:r>
          </w:p>
        </w:tc>
        <w:tc>
          <w:tcPr>
            <w:tcW w:w="1310" w:type="dxa"/>
          </w:tcPr>
          <w:p w:rsidR="00387ADE" w:rsidRPr="008947B4" w:rsidRDefault="00387ADE" w:rsidP="00931641">
            <w:pPr>
              <w:rPr>
                <w:sz w:val="20"/>
                <w:szCs w:val="20"/>
              </w:rPr>
            </w:pPr>
            <w:r w:rsidRPr="008947B4">
              <w:rPr>
                <w:sz w:val="20"/>
                <w:szCs w:val="20"/>
              </w:rPr>
              <w:t>040110172</w:t>
            </w:r>
          </w:p>
          <w:p w:rsidR="00387ADE" w:rsidRPr="008947B4" w:rsidRDefault="00387ADE" w:rsidP="00931641">
            <w:pPr>
              <w:rPr>
                <w:sz w:val="20"/>
                <w:szCs w:val="20"/>
              </w:rPr>
            </w:pPr>
            <w:r w:rsidRPr="008947B4">
              <w:rPr>
                <w:sz w:val="20"/>
                <w:szCs w:val="20"/>
              </w:rPr>
              <w:t>010400000</w:t>
            </w:r>
          </w:p>
          <w:p w:rsidR="00387ADE" w:rsidRPr="008947B4" w:rsidRDefault="00C4054E" w:rsidP="00931641">
            <w:pPr>
              <w:rPr>
                <w:sz w:val="20"/>
                <w:szCs w:val="20"/>
              </w:rPr>
            </w:pPr>
            <w:r w:rsidRPr="008947B4">
              <w:rPr>
                <w:sz w:val="20"/>
                <w:szCs w:val="20"/>
              </w:rPr>
              <w:t>011400000</w:t>
            </w:r>
          </w:p>
          <w:p w:rsidR="00387ADE" w:rsidRPr="008947B4" w:rsidRDefault="00387ADE" w:rsidP="00931641">
            <w:pPr>
              <w:rPr>
                <w:sz w:val="20"/>
                <w:szCs w:val="20"/>
              </w:rPr>
            </w:pPr>
          </w:p>
          <w:p w:rsidR="00387ADE" w:rsidRPr="008947B4" w:rsidRDefault="00387ADE" w:rsidP="00931641">
            <w:pPr>
              <w:rPr>
                <w:sz w:val="20"/>
                <w:szCs w:val="20"/>
              </w:rPr>
            </w:pPr>
            <w:r w:rsidRPr="008947B4">
              <w:rPr>
                <w:sz w:val="20"/>
                <w:szCs w:val="20"/>
              </w:rPr>
              <w:t>010100000</w:t>
            </w:r>
          </w:p>
          <w:p w:rsidR="00C4054E" w:rsidRPr="008947B4" w:rsidRDefault="00C4054E" w:rsidP="00931641">
            <w:pPr>
              <w:rPr>
                <w:sz w:val="20"/>
                <w:szCs w:val="20"/>
              </w:rPr>
            </w:pPr>
          </w:p>
          <w:p w:rsidR="00387ADE" w:rsidRPr="008947B4" w:rsidRDefault="00387ADE" w:rsidP="00931641">
            <w:pPr>
              <w:rPr>
                <w:sz w:val="20"/>
                <w:szCs w:val="20"/>
              </w:rPr>
            </w:pPr>
            <w:r w:rsidRPr="008947B4">
              <w:rPr>
                <w:sz w:val="20"/>
                <w:szCs w:val="20"/>
              </w:rPr>
              <w:t>040110172</w:t>
            </w:r>
          </w:p>
          <w:p w:rsidR="00387ADE" w:rsidRPr="008947B4" w:rsidRDefault="00387ADE" w:rsidP="00931641">
            <w:pPr>
              <w:rPr>
                <w:sz w:val="20"/>
                <w:szCs w:val="20"/>
              </w:rPr>
            </w:pPr>
          </w:p>
          <w:p w:rsidR="00387ADE" w:rsidRPr="008947B4" w:rsidRDefault="00387ADE" w:rsidP="00931641">
            <w:pPr>
              <w:rPr>
                <w:sz w:val="20"/>
                <w:szCs w:val="20"/>
              </w:rPr>
            </w:pPr>
          </w:p>
        </w:tc>
        <w:tc>
          <w:tcPr>
            <w:tcW w:w="1342" w:type="dxa"/>
          </w:tcPr>
          <w:p w:rsidR="00387ADE" w:rsidRPr="008947B4" w:rsidRDefault="00387ADE" w:rsidP="00931641">
            <w:pPr>
              <w:rPr>
                <w:sz w:val="20"/>
                <w:szCs w:val="20"/>
              </w:rPr>
            </w:pPr>
            <w:r w:rsidRPr="008947B4">
              <w:rPr>
                <w:sz w:val="20"/>
                <w:szCs w:val="20"/>
              </w:rPr>
              <w:t>010100000</w:t>
            </w:r>
          </w:p>
          <w:p w:rsidR="00387ADE" w:rsidRPr="008947B4" w:rsidRDefault="00387ADE" w:rsidP="00931641">
            <w:pPr>
              <w:rPr>
                <w:sz w:val="20"/>
                <w:szCs w:val="20"/>
              </w:rPr>
            </w:pPr>
            <w:r w:rsidRPr="008947B4">
              <w:rPr>
                <w:sz w:val="20"/>
                <w:szCs w:val="20"/>
              </w:rPr>
              <w:t>040110172</w:t>
            </w:r>
          </w:p>
          <w:p w:rsidR="00387ADE" w:rsidRPr="008947B4" w:rsidRDefault="00387ADE" w:rsidP="00931641">
            <w:pPr>
              <w:rPr>
                <w:sz w:val="20"/>
                <w:szCs w:val="20"/>
              </w:rPr>
            </w:pPr>
          </w:p>
          <w:p w:rsidR="00C4054E" w:rsidRPr="008947B4" w:rsidRDefault="00C4054E" w:rsidP="00931641">
            <w:pPr>
              <w:rPr>
                <w:sz w:val="20"/>
                <w:szCs w:val="20"/>
              </w:rPr>
            </w:pPr>
          </w:p>
          <w:p w:rsidR="00387ADE" w:rsidRPr="008947B4" w:rsidRDefault="00387ADE" w:rsidP="00931641">
            <w:pPr>
              <w:rPr>
                <w:sz w:val="20"/>
                <w:szCs w:val="20"/>
              </w:rPr>
            </w:pPr>
            <w:r w:rsidRPr="008947B4">
              <w:rPr>
                <w:sz w:val="20"/>
                <w:szCs w:val="20"/>
              </w:rPr>
              <w:t>040110172</w:t>
            </w:r>
          </w:p>
          <w:p w:rsidR="00C4054E" w:rsidRPr="008947B4" w:rsidRDefault="00C4054E" w:rsidP="00931641">
            <w:pPr>
              <w:rPr>
                <w:sz w:val="20"/>
                <w:szCs w:val="20"/>
              </w:rPr>
            </w:pPr>
          </w:p>
          <w:p w:rsidR="00387ADE" w:rsidRPr="008947B4" w:rsidRDefault="00387ADE" w:rsidP="00931641">
            <w:pPr>
              <w:rPr>
                <w:sz w:val="20"/>
                <w:szCs w:val="20"/>
              </w:rPr>
            </w:pPr>
            <w:r w:rsidRPr="008947B4">
              <w:rPr>
                <w:sz w:val="20"/>
                <w:szCs w:val="20"/>
              </w:rPr>
              <w:t>010400000</w:t>
            </w:r>
          </w:p>
          <w:p w:rsidR="00C4054E" w:rsidRPr="008947B4" w:rsidRDefault="00C4054E" w:rsidP="00931641">
            <w:pPr>
              <w:rPr>
                <w:sz w:val="20"/>
                <w:szCs w:val="20"/>
              </w:rPr>
            </w:pPr>
            <w:r w:rsidRPr="008947B4">
              <w:rPr>
                <w:sz w:val="20"/>
                <w:szCs w:val="20"/>
              </w:rPr>
              <w:t>011400000</w:t>
            </w:r>
          </w:p>
        </w:tc>
        <w:tc>
          <w:tcPr>
            <w:tcW w:w="3018" w:type="dxa"/>
          </w:tcPr>
          <w:p w:rsidR="00387ADE" w:rsidRPr="008947B4" w:rsidRDefault="00387ADE" w:rsidP="00931641">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8947B4" w:rsidRDefault="00387ADE" w:rsidP="00931641">
            <w:pPr>
              <w:rPr>
                <w:sz w:val="20"/>
                <w:szCs w:val="20"/>
              </w:rPr>
            </w:pPr>
            <w:r w:rsidRPr="008947B4">
              <w:rPr>
                <w:sz w:val="20"/>
                <w:szCs w:val="20"/>
              </w:rPr>
              <w:t>Бухгалтерская справка          (ф. 0504833)</w:t>
            </w:r>
          </w:p>
        </w:tc>
      </w:tr>
      <w:tr w:rsidR="00387ADE" w:rsidRPr="00FB518E" w:rsidTr="00FC6ABA">
        <w:tc>
          <w:tcPr>
            <w:tcW w:w="568" w:type="dxa"/>
          </w:tcPr>
          <w:p w:rsidR="00387ADE" w:rsidRPr="00D37072" w:rsidRDefault="00387ADE" w:rsidP="005459F3">
            <w:pPr>
              <w:rPr>
                <w:sz w:val="20"/>
                <w:szCs w:val="20"/>
              </w:rPr>
            </w:pPr>
            <w:r>
              <w:rPr>
                <w:sz w:val="20"/>
                <w:szCs w:val="20"/>
              </w:rPr>
              <w:t>1</w:t>
            </w:r>
            <w:r w:rsidR="005459F3">
              <w:rPr>
                <w:sz w:val="20"/>
                <w:szCs w:val="20"/>
              </w:rPr>
              <w:t>2</w:t>
            </w:r>
          </w:p>
        </w:tc>
        <w:tc>
          <w:tcPr>
            <w:tcW w:w="3827" w:type="dxa"/>
          </w:tcPr>
          <w:p w:rsidR="00387ADE" w:rsidRPr="008947B4" w:rsidRDefault="00387ADE" w:rsidP="00931641">
            <w:pPr>
              <w:jc w:val="both"/>
              <w:rPr>
                <w:sz w:val="20"/>
                <w:szCs w:val="20"/>
              </w:rPr>
            </w:pPr>
            <w:r w:rsidRPr="008947B4">
              <w:rPr>
                <w:sz w:val="20"/>
                <w:szCs w:val="20"/>
              </w:rP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w:t>
            </w:r>
          </w:p>
        </w:tc>
        <w:tc>
          <w:tcPr>
            <w:tcW w:w="1310" w:type="dxa"/>
          </w:tcPr>
          <w:p w:rsidR="00387ADE" w:rsidRPr="008947B4" w:rsidRDefault="00387ADE" w:rsidP="00931641">
            <w:pPr>
              <w:rPr>
                <w:sz w:val="20"/>
                <w:szCs w:val="20"/>
              </w:rPr>
            </w:pPr>
            <w:r w:rsidRPr="008947B4">
              <w:rPr>
                <w:sz w:val="20"/>
                <w:szCs w:val="20"/>
              </w:rPr>
              <w:t>010100000</w:t>
            </w:r>
          </w:p>
          <w:p w:rsidR="00387ADE" w:rsidRPr="008947B4" w:rsidRDefault="00387ADE" w:rsidP="00931641">
            <w:pPr>
              <w:rPr>
                <w:sz w:val="20"/>
                <w:szCs w:val="20"/>
              </w:rPr>
            </w:pPr>
          </w:p>
        </w:tc>
        <w:tc>
          <w:tcPr>
            <w:tcW w:w="1342" w:type="dxa"/>
          </w:tcPr>
          <w:p w:rsidR="00387ADE" w:rsidRPr="008947B4" w:rsidRDefault="00387ADE" w:rsidP="005459F3">
            <w:pPr>
              <w:rPr>
                <w:sz w:val="20"/>
                <w:szCs w:val="20"/>
              </w:rPr>
            </w:pPr>
            <w:r w:rsidRPr="008947B4">
              <w:rPr>
                <w:sz w:val="20"/>
                <w:szCs w:val="20"/>
              </w:rPr>
              <w:t>0401101</w:t>
            </w:r>
            <w:r w:rsidR="005459F3" w:rsidRPr="008947B4">
              <w:rPr>
                <w:sz w:val="20"/>
                <w:szCs w:val="20"/>
              </w:rPr>
              <w:t>89</w:t>
            </w:r>
          </w:p>
        </w:tc>
        <w:tc>
          <w:tcPr>
            <w:tcW w:w="3018" w:type="dxa"/>
          </w:tcPr>
          <w:p w:rsidR="00387ADE" w:rsidRPr="008947B4" w:rsidRDefault="00387ADE" w:rsidP="00931641">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8947B4" w:rsidRDefault="00387ADE" w:rsidP="00931641">
            <w:pPr>
              <w:rPr>
                <w:b/>
                <w:sz w:val="20"/>
                <w:szCs w:val="20"/>
              </w:rPr>
            </w:pPr>
            <w:r w:rsidRPr="008947B4">
              <w:rPr>
                <w:b/>
                <w:sz w:val="20"/>
                <w:szCs w:val="20"/>
              </w:rPr>
              <w:t>Вариант 1</w:t>
            </w:r>
          </w:p>
          <w:p w:rsidR="00387ADE" w:rsidRPr="008947B4" w:rsidRDefault="00387ADE" w:rsidP="00931641">
            <w:pPr>
              <w:rPr>
                <w:sz w:val="20"/>
                <w:szCs w:val="20"/>
              </w:rPr>
            </w:pPr>
            <w:r w:rsidRPr="008947B4">
              <w:rPr>
                <w:sz w:val="20"/>
                <w:szCs w:val="20"/>
              </w:rPr>
              <w:t>Акт о приеме-передаче объектов нефинансовых активов            (ф. 0504101);</w:t>
            </w:r>
          </w:p>
          <w:p w:rsidR="00387ADE" w:rsidRPr="008947B4" w:rsidRDefault="00387ADE" w:rsidP="00931641">
            <w:pPr>
              <w:rPr>
                <w:b/>
                <w:sz w:val="20"/>
                <w:szCs w:val="20"/>
              </w:rPr>
            </w:pPr>
            <w:r w:rsidRPr="008947B4">
              <w:rPr>
                <w:b/>
                <w:sz w:val="20"/>
                <w:szCs w:val="20"/>
              </w:rPr>
              <w:t>Вариант 2</w:t>
            </w:r>
          </w:p>
          <w:p w:rsidR="00387ADE" w:rsidRPr="008947B4" w:rsidRDefault="00387ADE" w:rsidP="00931641">
            <w:pPr>
              <w:rPr>
                <w:sz w:val="20"/>
                <w:szCs w:val="20"/>
              </w:rPr>
            </w:pPr>
            <w:r w:rsidRPr="008947B4">
              <w:rPr>
                <w:sz w:val="20"/>
                <w:szCs w:val="20"/>
              </w:rPr>
              <w:t>Бухгалтерская справка          (ф. 0504833)</w:t>
            </w:r>
          </w:p>
        </w:tc>
      </w:tr>
      <w:tr w:rsidR="00387ADE" w:rsidRPr="00FB518E" w:rsidTr="00FC6ABA">
        <w:tc>
          <w:tcPr>
            <w:tcW w:w="568" w:type="dxa"/>
            <w:shd w:val="clear" w:color="auto" w:fill="F2F2F2"/>
          </w:tcPr>
          <w:p w:rsidR="00387ADE" w:rsidRPr="00D37072" w:rsidRDefault="00387ADE" w:rsidP="00931641">
            <w:pPr>
              <w:rPr>
                <w:sz w:val="20"/>
                <w:szCs w:val="20"/>
              </w:rPr>
            </w:pPr>
          </w:p>
        </w:tc>
        <w:tc>
          <w:tcPr>
            <w:tcW w:w="3827" w:type="dxa"/>
            <w:shd w:val="clear" w:color="auto" w:fill="F2F2F2"/>
          </w:tcPr>
          <w:p w:rsidR="00387ADE" w:rsidRPr="00D37072" w:rsidRDefault="00387ADE" w:rsidP="00931641">
            <w:pPr>
              <w:jc w:val="center"/>
              <w:rPr>
                <w:b/>
                <w:sz w:val="20"/>
                <w:szCs w:val="20"/>
              </w:rPr>
            </w:pPr>
            <w:r w:rsidRPr="003F711B">
              <w:rPr>
                <w:b/>
                <w:sz w:val="20"/>
                <w:szCs w:val="20"/>
              </w:rPr>
              <w:t>Выбытие основных средств</w:t>
            </w:r>
          </w:p>
        </w:tc>
        <w:tc>
          <w:tcPr>
            <w:tcW w:w="1310" w:type="dxa"/>
            <w:shd w:val="clear" w:color="auto" w:fill="F2F2F2"/>
          </w:tcPr>
          <w:p w:rsidR="00387ADE" w:rsidRPr="00D37072" w:rsidRDefault="00387ADE" w:rsidP="00931641">
            <w:pPr>
              <w:rPr>
                <w:sz w:val="20"/>
                <w:szCs w:val="20"/>
              </w:rPr>
            </w:pPr>
          </w:p>
        </w:tc>
        <w:tc>
          <w:tcPr>
            <w:tcW w:w="1342" w:type="dxa"/>
            <w:shd w:val="clear" w:color="auto" w:fill="F2F2F2"/>
          </w:tcPr>
          <w:p w:rsidR="00387ADE" w:rsidRPr="00D37072" w:rsidRDefault="00387ADE" w:rsidP="00931641">
            <w:pPr>
              <w:rPr>
                <w:sz w:val="20"/>
                <w:szCs w:val="20"/>
              </w:rPr>
            </w:pPr>
          </w:p>
        </w:tc>
        <w:tc>
          <w:tcPr>
            <w:tcW w:w="3018" w:type="dxa"/>
            <w:shd w:val="clear" w:color="auto" w:fill="F2F2F2"/>
          </w:tcPr>
          <w:p w:rsidR="00387ADE" w:rsidRPr="00D37072" w:rsidRDefault="00387ADE" w:rsidP="00931641">
            <w:pPr>
              <w:rPr>
                <w:sz w:val="20"/>
                <w:szCs w:val="20"/>
              </w:rPr>
            </w:pPr>
          </w:p>
        </w:tc>
      </w:tr>
      <w:tr w:rsidR="00387ADE" w:rsidRPr="00FB518E" w:rsidTr="00FC6ABA">
        <w:tc>
          <w:tcPr>
            <w:tcW w:w="568" w:type="dxa"/>
          </w:tcPr>
          <w:p w:rsidR="00387ADE" w:rsidRPr="00D37072" w:rsidRDefault="00387ADE" w:rsidP="00931641">
            <w:pPr>
              <w:rPr>
                <w:sz w:val="20"/>
                <w:szCs w:val="20"/>
              </w:rPr>
            </w:pPr>
            <w:r w:rsidRPr="00D37072">
              <w:rPr>
                <w:sz w:val="20"/>
                <w:szCs w:val="20"/>
              </w:rPr>
              <w:t>1</w:t>
            </w:r>
            <w:r w:rsidR="005459F3">
              <w:rPr>
                <w:sz w:val="20"/>
                <w:szCs w:val="20"/>
              </w:rPr>
              <w:t>3</w:t>
            </w:r>
          </w:p>
        </w:tc>
        <w:tc>
          <w:tcPr>
            <w:tcW w:w="3827" w:type="dxa"/>
          </w:tcPr>
          <w:p w:rsidR="00387ADE" w:rsidRPr="00D37072" w:rsidRDefault="00387ADE" w:rsidP="00931641">
            <w:pPr>
              <w:rPr>
                <w:sz w:val="20"/>
                <w:szCs w:val="20"/>
              </w:rPr>
            </w:pPr>
            <w:r w:rsidRPr="003F711B">
              <w:rPr>
                <w:sz w:val="20"/>
                <w:szCs w:val="20"/>
              </w:rPr>
              <w:t xml:space="preserve">выдача в эксплуатацию </w:t>
            </w:r>
            <w:r w:rsidRPr="008947B4">
              <w:rPr>
                <w:sz w:val="20"/>
                <w:szCs w:val="20"/>
              </w:rPr>
              <w:t>объектов о</w:t>
            </w:r>
            <w:r w:rsidR="00223C43" w:rsidRPr="008947B4">
              <w:rPr>
                <w:sz w:val="20"/>
                <w:szCs w:val="20"/>
              </w:rPr>
              <w:t>сновных средств, стоимостью до 10</w:t>
            </w:r>
            <w:r w:rsidRPr="008947B4">
              <w:rPr>
                <w:sz w:val="20"/>
                <w:szCs w:val="20"/>
              </w:rPr>
              <w:t>000 рублей включительно, за исключением объектов недвижимого имущества и</w:t>
            </w:r>
            <w:r w:rsidRPr="003F711B">
              <w:rPr>
                <w:sz w:val="20"/>
                <w:szCs w:val="20"/>
              </w:rPr>
              <w:t xml:space="preserve"> библиотечного фонда</w:t>
            </w:r>
          </w:p>
        </w:tc>
        <w:tc>
          <w:tcPr>
            <w:tcW w:w="1310" w:type="dxa"/>
          </w:tcPr>
          <w:p w:rsidR="00387ADE" w:rsidRDefault="00387ADE" w:rsidP="00931641">
            <w:pPr>
              <w:rPr>
                <w:sz w:val="20"/>
                <w:szCs w:val="20"/>
              </w:rPr>
            </w:pPr>
            <w:r w:rsidRPr="003F711B">
              <w:rPr>
                <w:sz w:val="20"/>
                <w:szCs w:val="20"/>
              </w:rPr>
              <w:t>040120271</w:t>
            </w:r>
          </w:p>
          <w:p w:rsidR="00387ADE" w:rsidRDefault="00387ADE" w:rsidP="00931641">
            <w:pPr>
              <w:rPr>
                <w:sz w:val="20"/>
                <w:szCs w:val="20"/>
              </w:rPr>
            </w:pPr>
            <w:r w:rsidRPr="003F711B">
              <w:rPr>
                <w:sz w:val="20"/>
                <w:szCs w:val="20"/>
              </w:rPr>
              <w:t>010634340</w:t>
            </w:r>
          </w:p>
          <w:p w:rsidR="00387ADE" w:rsidRDefault="00387ADE" w:rsidP="00931641">
            <w:pPr>
              <w:rPr>
                <w:sz w:val="20"/>
                <w:szCs w:val="20"/>
              </w:rPr>
            </w:pPr>
            <w:r w:rsidRPr="00D37072">
              <w:rPr>
                <w:sz w:val="20"/>
                <w:szCs w:val="20"/>
              </w:rPr>
              <w:t>0109ХХ271</w:t>
            </w:r>
          </w:p>
          <w:p w:rsidR="00387ADE" w:rsidRPr="00D37072" w:rsidRDefault="00387ADE" w:rsidP="00931641">
            <w:pPr>
              <w:rPr>
                <w:sz w:val="20"/>
                <w:szCs w:val="20"/>
              </w:rPr>
            </w:pPr>
            <w:r>
              <w:rPr>
                <w:sz w:val="20"/>
                <w:szCs w:val="20"/>
              </w:rPr>
              <w:t>21</w:t>
            </w:r>
          </w:p>
        </w:tc>
        <w:tc>
          <w:tcPr>
            <w:tcW w:w="1342" w:type="dxa"/>
          </w:tcPr>
          <w:p w:rsidR="00387ADE" w:rsidRPr="00D37072" w:rsidRDefault="00387ADE" w:rsidP="00931641">
            <w:pPr>
              <w:rPr>
                <w:sz w:val="20"/>
                <w:szCs w:val="20"/>
              </w:rPr>
            </w:pPr>
            <w:r w:rsidRPr="00D37072">
              <w:rPr>
                <w:sz w:val="20"/>
                <w:szCs w:val="20"/>
              </w:rPr>
              <w:t>010100000</w:t>
            </w:r>
          </w:p>
          <w:p w:rsidR="00387ADE" w:rsidRPr="00D37072" w:rsidRDefault="00387ADE" w:rsidP="00931641">
            <w:pPr>
              <w:rPr>
                <w:sz w:val="20"/>
                <w:szCs w:val="20"/>
              </w:rPr>
            </w:pP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p w:rsidR="00387ADE" w:rsidRPr="00D37072" w:rsidRDefault="00387ADE" w:rsidP="00931641">
            <w:pPr>
              <w:rPr>
                <w:sz w:val="20"/>
                <w:szCs w:val="20"/>
              </w:rPr>
            </w:pPr>
            <w:r w:rsidRPr="00D37072">
              <w:rPr>
                <w:sz w:val="20"/>
                <w:szCs w:val="20"/>
              </w:rPr>
              <w:t xml:space="preserve">Ведомости выдачи материальных ценностей на нужды учреждения (ф. 0504210) </w:t>
            </w:r>
          </w:p>
        </w:tc>
      </w:tr>
      <w:tr w:rsidR="00387ADE" w:rsidRPr="00FB518E" w:rsidTr="00FC6ABA">
        <w:tc>
          <w:tcPr>
            <w:tcW w:w="568" w:type="dxa"/>
          </w:tcPr>
          <w:p w:rsidR="00387ADE" w:rsidRPr="00D37072" w:rsidRDefault="00387ADE" w:rsidP="00931641">
            <w:pPr>
              <w:rPr>
                <w:sz w:val="20"/>
                <w:szCs w:val="20"/>
              </w:rPr>
            </w:pPr>
            <w:r>
              <w:rPr>
                <w:sz w:val="20"/>
                <w:szCs w:val="20"/>
              </w:rPr>
              <w:t>14</w:t>
            </w:r>
          </w:p>
        </w:tc>
        <w:tc>
          <w:tcPr>
            <w:tcW w:w="3827" w:type="dxa"/>
          </w:tcPr>
          <w:p w:rsidR="00387ADE" w:rsidRPr="00D37072" w:rsidRDefault="00387ADE" w:rsidP="00931641">
            <w:pPr>
              <w:rPr>
                <w:sz w:val="20"/>
                <w:szCs w:val="20"/>
              </w:rPr>
            </w:pPr>
            <w:r w:rsidRPr="00E65E4A">
              <w:rPr>
                <w:sz w:val="20"/>
                <w:szCs w:val="20"/>
              </w:rPr>
              <w:t>безвозмездная передача объектов основных средств, передача объектов основных средств в доверительное управление</w:t>
            </w:r>
          </w:p>
        </w:tc>
        <w:tc>
          <w:tcPr>
            <w:tcW w:w="1310" w:type="dxa"/>
          </w:tcPr>
          <w:p w:rsidR="00387ADE" w:rsidRDefault="00387ADE" w:rsidP="00931641">
            <w:pPr>
              <w:rPr>
                <w:sz w:val="20"/>
                <w:szCs w:val="20"/>
              </w:rPr>
            </w:pPr>
            <w:r w:rsidRPr="00E65E4A">
              <w:rPr>
                <w:sz w:val="20"/>
                <w:szCs w:val="20"/>
              </w:rPr>
              <w:t>030404310</w:t>
            </w:r>
          </w:p>
          <w:p w:rsidR="00387ADE" w:rsidRDefault="00387ADE" w:rsidP="00931641">
            <w:pPr>
              <w:rPr>
                <w:sz w:val="20"/>
                <w:szCs w:val="20"/>
              </w:rPr>
            </w:pPr>
            <w:r w:rsidRPr="00E65E4A">
              <w:rPr>
                <w:sz w:val="20"/>
                <w:szCs w:val="20"/>
              </w:rPr>
              <w:t>040120241</w:t>
            </w:r>
          </w:p>
          <w:p w:rsidR="00387ADE" w:rsidRDefault="00387ADE" w:rsidP="00931641">
            <w:pPr>
              <w:rPr>
                <w:sz w:val="20"/>
                <w:szCs w:val="20"/>
              </w:rPr>
            </w:pPr>
            <w:r w:rsidRPr="00E65E4A">
              <w:rPr>
                <w:sz w:val="20"/>
                <w:szCs w:val="20"/>
              </w:rPr>
              <w:t>040120242</w:t>
            </w:r>
          </w:p>
          <w:p w:rsidR="00387ADE" w:rsidRDefault="00387ADE" w:rsidP="00931641">
            <w:pPr>
              <w:rPr>
                <w:sz w:val="20"/>
                <w:szCs w:val="20"/>
              </w:rPr>
            </w:pPr>
            <w:r w:rsidRPr="00E65E4A">
              <w:rPr>
                <w:sz w:val="20"/>
                <w:szCs w:val="20"/>
              </w:rPr>
              <w:t>040120251</w:t>
            </w:r>
          </w:p>
          <w:p w:rsidR="00387ADE" w:rsidRDefault="00387ADE" w:rsidP="00931641">
            <w:pPr>
              <w:rPr>
                <w:sz w:val="20"/>
                <w:szCs w:val="20"/>
              </w:rPr>
            </w:pPr>
            <w:r w:rsidRPr="00E65E4A">
              <w:rPr>
                <w:sz w:val="20"/>
                <w:szCs w:val="20"/>
              </w:rPr>
              <w:t>040120252</w:t>
            </w:r>
          </w:p>
          <w:p w:rsidR="00387ADE" w:rsidRPr="00D37072" w:rsidRDefault="00387ADE" w:rsidP="00931641">
            <w:pPr>
              <w:rPr>
                <w:sz w:val="20"/>
                <w:szCs w:val="20"/>
              </w:rPr>
            </w:pPr>
            <w:r w:rsidRPr="00E65E4A">
              <w:rPr>
                <w:sz w:val="20"/>
                <w:szCs w:val="20"/>
              </w:rPr>
              <w:t>040120253</w:t>
            </w:r>
          </w:p>
        </w:tc>
        <w:tc>
          <w:tcPr>
            <w:tcW w:w="1342" w:type="dxa"/>
          </w:tcPr>
          <w:p w:rsidR="00387ADE" w:rsidRPr="00D37072" w:rsidRDefault="00387ADE" w:rsidP="00931641">
            <w:pPr>
              <w:rPr>
                <w:sz w:val="20"/>
                <w:szCs w:val="20"/>
              </w:rPr>
            </w:pPr>
            <w:r w:rsidRPr="00E65E4A">
              <w:rPr>
                <w:sz w:val="20"/>
                <w:szCs w:val="20"/>
              </w:rPr>
              <w:t>010100000</w:t>
            </w:r>
          </w:p>
        </w:tc>
        <w:tc>
          <w:tcPr>
            <w:tcW w:w="3018" w:type="dxa"/>
          </w:tcPr>
          <w:p w:rsidR="00387ADE" w:rsidRDefault="00387ADE" w:rsidP="00931641">
            <w:pPr>
              <w:rPr>
                <w:sz w:val="20"/>
                <w:szCs w:val="20"/>
              </w:rPr>
            </w:pPr>
            <w:r w:rsidRPr="00E65E4A">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4D4DC1" w:rsidRDefault="00387ADE" w:rsidP="00931641">
            <w:pPr>
              <w:rPr>
                <w:sz w:val="20"/>
                <w:szCs w:val="20"/>
              </w:rPr>
            </w:pPr>
            <w:r w:rsidRPr="004D4DC1">
              <w:rPr>
                <w:sz w:val="20"/>
                <w:szCs w:val="20"/>
              </w:rPr>
              <w:t>Акт о приеме-передаче объектов нефинансовых активов            (ф. 0504101);</w:t>
            </w:r>
          </w:p>
          <w:p w:rsidR="00387ADE" w:rsidRPr="00D37072" w:rsidRDefault="00387ADE" w:rsidP="00931641">
            <w:pPr>
              <w:rPr>
                <w:sz w:val="20"/>
                <w:szCs w:val="20"/>
              </w:rPr>
            </w:pPr>
            <w:r w:rsidRPr="004D4DC1">
              <w:rPr>
                <w:sz w:val="20"/>
                <w:szCs w:val="20"/>
              </w:rPr>
              <w:t>Извещение (ф.0504805)</w:t>
            </w:r>
          </w:p>
        </w:tc>
      </w:tr>
      <w:tr w:rsidR="00387ADE" w:rsidRPr="00FB518E" w:rsidTr="00FC6ABA">
        <w:tc>
          <w:tcPr>
            <w:tcW w:w="568" w:type="dxa"/>
          </w:tcPr>
          <w:p w:rsidR="00387ADE" w:rsidRPr="00D37072" w:rsidRDefault="00387ADE" w:rsidP="00931641">
            <w:pPr>
              <w:rPr>
                <w:sz w:val="20"/>
                <w:szCs w:val="20"/>
              </w:rPr>
            </w:pPr>
            <w:r>
              <w:rPr>
                <w:sz w:val="20"/>
                <w:szCs w:val="20"/>
              </w:rPr>
              <w:t>15</w:t>
            </w:r>
          </w:p>
        </w:tc>
        <w:tc>
          <w:tcPr>
            <w:tcW w:w="3827" w:type="dxa"/>
          </w:tcPr>
          <w:p w:rsidR="00387ADE" w:rsidRPr="008947B4" w:rsidRDefault="00553AF6" w:rsidP="00931641">
            <w:pPr>
              <w:rPr>
                <w:sz w:val="20"/>
                <w:szCs w:val="20"/>
              </w:rPr>
            </w:pPr>
            <w:r w:rsidRPr="008947B4">
              <w:rPr>
                <w:sz w:val="20"/>
                <w:szCs w:val="20"/>
              </w:rPr>
              <w:t>выбытие с бухгалтерского учета объектов основных средств при их продаже отражается по балансовой стоимости (справедливой стоимости, определенной при принятии решения о продаже методом рыночных цен)</w:t>
            </w:r>
          </w:p>
        </w:tc>
        <w:tc>
          <w:tcPr>
            <w:tcW w:w="1310" w:type="dxa"/>
          </w:tcPr>
          <w:p w:rsidR="00387ADE" w:rsidRPr="008947B4" w:rsidRDefault="00387ADE" w:rsidP="00931641">
            <w:pPr>
              <w:rPr>
                <w:sz w:val="20"/>
                <w:szCs w:val="20"/>
              </w:rPr>
            </w:pPr>
            <w:r w:rsidRPr="008947B4">
              <w:rPr>
                <w:sz w:val="20"/>
                <w:szCs w:val="20"/>
              </w:rPr>
              <w:t>010400000</w:t>
            </w:r>
          </w:p>
          <w:p w:rsidR="004324BE" w:rsidRPr="008947B4" w:rsidRDefault="004324BE" w:rsidP="00931641">
            <w:pPr>
              <w:rPr>
                <w:sz w:val="20"/>
                <w:szCs w:val="20"/>
              </w:rPr>
            </w:pPr>
            <w:r w:rsidRPr="008947B4">
              <w:rPr>
                <w:sz w:val="20"/>
                <w:szCs w:val="20"/>
              </w:rPr>
              <w:t>011400000</w:t>
            </w:r>
          </w:p>
          <w:p w:rsidR="00387ADE" w:rsidRPr="008947B4" w:rsidRDefault="00387ADE" w:rsidP="00931641">
            <w:pPr>
              <w:rPr>
                <w:sz w:val="20"/>
                <w:szCs w:val="20"/>
              </w:rPr>
            </w:pPr>
            <w:r w:rsidRPr="008947B4">
              <w:rPr>
                <w:sz w:val="20"/>
                <w:szCs w:val="20"/>
              </w:rPr>
              <w:t>040110172</w:t>
            </w:r>
          </w:p>
        </w:tc>
        <w:tc>
          <w:tcPr>
            <w:tcW w:w="1342" w:type="dxa"/>
          </w:tcPr>
          <w:p w:rsidR="00387ADE" w:rsidRPr="008947B4" w:rsidRDefault="00387ADE" w:rsidP="00931641">
            <w:pPr>
              <w:rPr>
                <w:sz w:val="20"/>
                <w:szCs w:val="20"/>
              </w:rPr>
            </w:pPr>
            <w:r w:rsidRPr="008947B4">
              <w:rPr>
                <w:sz w:val="20"/>
                <w:szCs w:val="20"/>
              </w:rPr>
              <w:t>010100000</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p w:rsidR="00387ADE" w:rsidRPr="00862566" w:rsidRDefault="00387ADE" w:rsidP="00931641">
            <w:pPr>
              <w:rPr>
                <w:b/>
                <w:sz w:val="20"/>
                <w:szCs w:val="20"/>
              </w:rPr>
            </w:pPr>
            <w:r w:rsidRPr="00862566">
              <w:rPr>
                <w:b/>
                <w:sz w:val="20"/>
                <w:szCs w:val="20"/>
              </w:rPr>
              <w:t>Вариант 1</w:t>
            </w:r>
          </w:p>
          <w:p w:rsidR="00387ADE" w:rsidRDefault="00387ADE" w:rsidP="00931641">
            <w:pPr>
              <w:rPr>
                <w:sz w:val="20"/>
                <w:szCs w:val="20"/>
              </w:rPr>
            </w:pPr>
            <w:r w:rsidRPr="00862566">
              <w:rPr>
                <w:sz w:val="20"/>
                <w:szCs w:val="20"/>
              </w:rPr>
              <w:t>Акт о приеме-передаче объектов нефинансовых активов            (ф. 0504101);</w:t>
            </w:r>
          </w:p>
          <w:p w:rsidR="00387ADE" w:rsidRPr="00862566" w:rsidRDefault="00387ADE" w:rsidP="00931641">
            <w:pPr>
              <w:rPr>
                <w:b/>
                <w:sz w:val="20"/>
                <w:szCs w:val="20"/>
              </w:rPr>
            </w:pPr>
            <w:r w:rsidRPr="00862566">
              <w:rPr>
                <w:b/>
                <w:sz w:val="20"/>
                <w:szCs w:val="20"/>
              </w:rPr>
              <w:t>Вариант 2</w:t>
            </w:r>
          </w:p>
          <w:p w:rsidR="00387ADE" w:rsidRPr="00D37072" w:rsidRDefault="00387ADE" w:rsidP="00931641">
            <w:pPr>
              <w:rPr>
                <w:sz w:val="20"/>
                <w:szCs w:val="20"/>
              </w:rPr>
            </w:pPr>
            <w:r>
              <w:rPr>
                <w:sz w:val="20"/>
                <w:szCs w:val="20"/>
              </w:rPr>
              <w:t>Накладная на отпуск материалов (материальных ценностей) на сторону (ф.0504205)</w:t>
            </w:r>
          </w:p>
        </w:tc>
      </w:tr>
      <w:tr w:rsidR="00387ADE" w:rsidRPr="00FB518E" w:rsidTr="00FC6ABA">
        <w:tc>
          <w:tcPr>
            <w:tcW w:w="568" w:type="dxa"/>
          </w:tcPr>
          <w:p w:rsidR="00387ADE" w:rsidRPr="00D37072" w:rsidRDefault="00387ADE" w:rsidP="00931641">
            <w:pPr>
              <w:rPr>
                <w:sz w:val="20"/>
                <w:szCs w:val="20"/>
              </w:rPr>
            </w:pPr>
            <w:r>
              <w:rPr>
                <w:sz w:val="20"/>
                <w:szCs w:val="20"/>
              </w:rPr>
              <w:t>16</w:t>
            </w:r>
          </w:p>
        </w:tc>
        <w:tc>
          <w:tcPr>
            <w:tcW w:w="3827" w:type="dxa"/>
          </w:tcPr>
          <w:p w:rsidR="00387ADE" w:rsidRPr="008947B4" w:rsidRDefault="004B11F5" w:rsidP="00931641">
            <w:pPr>
              <w:rPr>
                <w:sz w:val="20"/>
                <w:szCs w:val="20"/>
              </w:rPr>
            </w:pPr>
            <w:r w:rsidRPr="008947B4">
              <w:rPr>
                <w:sz w:val="20"/>
                <w:szCs w:val="20"/>
              </w:rPr>
              <w:t>выбытие с бухгалтерского учета объектов основных средств (при прекращении признания их активами) при принятии решения об их списании вследствие недостач, хищений отражается по балансовой стоимости</w:t>
            </w:r>
          </w:p>
        </w:tc>
        <w:tc>
          <w:tcPr>
            <w:tcW w:w="1310" w:type="dxa"/>
          </w:tcPr>
          <w:p w:rsidR="00387ADE" w:rsidRPr="008947B4" w:rsidRDefault="00387ADE" w:rsidP="00931641">
            <w:pPr>
              <w:rPr>
                <w:sz w:val="20"/>
                <w:szCs w:val="20"/>
              </w:rPr>
            </w:pPr>
            <w:r w:rsidRPr="008947B4">
              <w:rPr>
                <w:sz w:val="20"/>
                <w:szCs w:val="20"/>
              </w:rPr>
              <w:t>010400000</w:t>
            </w:r>
          </w:p>
          <w:p w:rsidR="004B11F5" w:rsidRPr="008947B4" w:rsidRDefault="004B11F5" w:rsidP="00931641">
            <w:pPr>
              <w:rPr>
                <w:sz w:val="20"/>
                <w:szCs w:val="20"/>
              </w:rPr>
            </w:pPr>
            <w:r w:rsidRPr="008947B4">
              <w:rPr>
                <w:sz w:val="20"/>
                <w:szCs w:val="20"/>
              </w:rPr>
              <w:t>011400000</w:t>
            </w:r>
          </w:p>
          <w:p w:rsidR="00387ADE" w:rsidRPr="008947B4" w:rsidRDefault="00387ADE" w:rsidP="00931641">
            <w:pPr>
              <w:rPr>
                <w:sz w:val="20"/>
                <w:szCs w:val="20"/>
              </w:rPr>
            </w:pPr>
            <w:r w:rsidRPr="008947B4">
              <w:rPr>
                <w:sz w:val="20"/>
                <w:szCs w:val="20"/>
              </w:rPr>
              <w:t>040110172</w:t>
            </w:r>
          </w:p>
        </w:tc>
        <w:tc>
          <w:tcPr>
            <w:tcW w:w="1342" w:type="dxa"/>
          </w:tcPr>
          <w:p w:rsidR="00387ADE" w:rsidRPr="008947B4" w:rsidRDefault="00387ADE" w:rsidP="00931641">
            <w:pPr>
              <w:rPr>
                <w:sz w:val="20"/>
                <w:szCs w:val="20"/>
              </w:rPr>
            </w:pPr>
            <w:r w:rsidRPr="008947B4">
              <w:rPr>
                <w:sz w:val="20"/>
                <w:szCs w:val="20"/>
              </w:rPr>
              <w:t>010100000</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p w:rsidR="00387ADE" w:rsidRPr="00D37072" w:rsidRDefault="00387ADE" w:rsidP="00931641">
            <w:pPr>
              <w:rPr>
                <w:sz w:val="20"/>
                <w:szCs w:val="20"/>
              </w:rPr>
            </w:pPr>
            <w:r w:rsidRPr="00D37072">
              <w:rPr>
                <w:sz w:val="20"/>
                <w:szCs w:val="20"/>
              </w:rPr>
              <w:t>Акт о списании мягког</w:t>
            </w:r>
            <w:r>
              <w:rPr>
                <w:sz w:val="20"/>
                <w:szCs w:val="20"/>
              </w:rPr>
              <w:t>о и хозяйственного инвентаря       (ф</w:t>
            </w:r>
            <w:r w:rsidRPr="00D37072">
              <w:rPr>
                <w:sz w:val="20"/>
                <w:szCs w:val="20"/>
              </w:rPr>
              <w:t>. 0504143)</w:t>
            </w:r>
          </w:p>
          <w:p w:rsidR="00387ADE" w:rsidRPr="00D37072" w:rsidRDefault="00387ADE" w:rsidP="00931641">
            <w:pPr>
              <w:rPr>
                <w:sz w:val="20"/>
                <w:szCs w:val="20"/>
              </w:rPr>
            </w:pPr>
            <w:r w:rsidRPr="00D37072">
              <w:rPr>
                <w:sz w:val="20"/>
                <w:szCs w:val="20"/>
              </w:rPr>
              <w:t xml:space="preserve">Акт о списании исключенных </w:t>
            </w:r>
            <w:r>
              <w:rPr>
                <w:sz w:val="20"/>
                <w:szCs w:val="20"/>
              </w:rPr>
              <w:t>объектов библиотечного фонда (ф</w:t>
            </w:r>
            <w:r w:rsidRPr="00D37072">
              <w:rPr>
                <w:sz w:val="20"/>
                <w:szCs w:val="20"/>
              </w:rPr>
              <w:t>. 0504144)</w:t>
            </w:r>
          </w:p>
          <w:p w:rsidR="00387ADE" w:rsidRPr="00D37072" w:rsidRDefault="00387ADE" w:rsidP="00931641">
            <w:pPr>
              <w:rPr>
                <w:sz w:val="20"/>
                <w:szCs w:val="20"/>
              </w:rPr>
            </w:pPr>
            <w:r w:rsidRPr="00D37072">
              <w:rPr>
                <w:sz w:val="20"/>
                <w:szCs w:val="20"/>
              </w:rPr>
              <w:t xml:space="preserve">Акт о списании объектов нефинансовых активов </w:t>
            </w:r>
            <w:r>
              <w:rPr>
                <w:sz w:val="20"/>
                <w:szCs w:val="20"/>
              </w:rPr>
              <w:t xml:space="preserve"> (кроме транспортных средств)            (ф</w:t>
            </w:r>
            <w:r w:rsidRPr="00D37072">
              <w:rPr>
                <w:sz w:val="20"/>
                <w:szCs w:val="20"/>
              </w:rPr>
              <w:t>. 0504104)</w:t>
            </w:r>
          </w:p>
          <w:p w:rsidR="00387ADE" w:rsidRPr="00D37072" w:rsidRDefault="00387ADE" w:rsidP="00931641">
            <w:pPr>
              <w:rPr>
                <w:sz w:val="20"/>
                <w:szCs w:val="20"/>
              </w:rPr>
            </w:pPr>
            <w:r w:rsidRPr="00D37072">
              <w:rPr>
                <w:sz w:val="20"/>
                <w:szCs w:val="20"/>
              </w:rPr>
              <w:t>Акт о списании транспортного ср</w:t>
            </w:r>
            <w:r>
              <w:rPr>
                <w:sz w:val="20"/>
                <w:szCs w:val="20"/>
              </w:rPr>
              <w:t>едства (ф</w:t>
            </w:r>
            <w:r w:rsidRPr="00D37072">
              <w:rPr>
                <w:sz w:val="20"/>
                <w:szCs w:val="20"/>
              </w:rPr>
              <w:t>. 0504105)</w:t>
            </w:r>
          </w:p>
        </w:tc>
      </w:tr>
      <w:tr w:rsidR="00387ADE" w:rsidRPr="00FB518E" w:rsidTr="00FC6ABA">
        <w:tc>
          <w:tcPr>
            <w:tcW w:w="568" w:type="dxa"/>
          </w:tcPr>
          <w:p w:rsidR="00387ADE" w:rsidRPr="00D37072" w:rsidRDefault="00387ADE" w:rsidP="00931641">
            <w:pPr>
              <w:rPr>
                <w:sz w:val="20"/>
                <w:szCs w:val="20"/>
              </w:rPr>
            </w:pPr>
            <w:r>
              <w:rPr>
                <w:sz w:val="20"/>
                <w:szCs w:val="20"/>
              </w:rPr>
              <w:t>17</w:t>
            </w:r>
          </w:p>
        </w:tc>
        <w:tc>
          <w:tcPr>
            <w:tcW w:w="3827" w:type="dxa"/>
          </w:tcPr>
          <w:p w:rsidR="00387ADE" w:rsidRPr="008947B4" w:rsidRDefault="00F35EA5" w:rsidP="00931641">
            <w:pPr>
              <w:rPr>
                <w:sz w:val="20"/>
                <w:szCs w:val="20"/>
              </w:rPr>
            </w:pPr>
            <w:r w:rsidRPr="008947B4">
              <w:rPr>
                <w:sz w:val="20"/>
                <w:szCs w:val="20"/>
              </w:rPr>
              <w:t>выбытие с балансового учета объектов основных средств, в том числе в случае выявления несоответствия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 принятия решения о списании объектов</w:t>
            </w:r>
          </w:p>
        </w:tc>
        <w:tc>
          <w:tcPr>
            <w:tcW w:w="1310" w:type="dxa"/>
          </w:tcPr>
          <w:p w:rsidR="00387ADE" w:rsidRPr="008947B4" w:rsidRDefault="00387ADE" w:rsidP="00931641">
            <w:pPr>
              <w:rPr>
                <w:sz w:val="20"/>
                <w:szCs w:val="20"/>
              </w:rPr>
            </w:pPr>
            <w:r w:rsidRPr="008947B4">
              <w:rPr>
                <w:sz w:val="20"/>
                <w:szCs w:val="20"/>
              </w:rPr>
              <w:t>010400000</w:t>
            </w:r>
          </w:p>
          <w:p w:rsidR="00F35EA5" w:rsidRPr="008947B4" w:rsidRDefault="00F35EA5" w:rsidP="00931641">
            <w:pPr>
              <w:rPr>
                <w:sz w:val="20"/>
                <w:szCs w:val="20"/>
              </w:rPr>
            </w:pPr>
            <w:r w:rsidRPr="008947B4">
              <w:rPr>
                <w:sz w:val="20"/>
                <w:szCs w:val="20"/>
              </w:rPr>
              <w:t>011400000</w:t>
            </w:r>
          </w:p>
          <w:p w:rsidR="00387ADE" w:rsidRPr="008947B4" w:rsidRDefault="00387ADE" w:rsidP="00931641">
            <w:pPr>
              <w:rPr>
                <w:sz w:val="20"/>
                <w:szCs w:val="20"/>
              </w:rPr>
            </w:pPr>
            <w:r w:rsidRPr="008947B4">
              <w:rPr>
                <w:sz w:val="20"/>
                <w:szCs w:val="20"/>
              </w:rPr>
              <w:t>040110172</w:t>
            </w:r>
          </w:p>
          <w:p w:rsidR="00387ADE" w:rsidRPr="008947B4" w:rsidRDefault="00387ADE" w:rsidP="00931641">
            <w:pPr>
              <w:rPr>
                <w:sz w:val="20"/>
                <w:szCs w:val="20"/>
              </w:rPr>
            </w:pPr>
            <w:r w:rsidRPr="008947B4">
              <w:rPr>
                <w:sz w:val="20"/>
                <w:szCs w:val="20"/>
              </w:rPr>
              <w:t>02</w:t>
            </w:r>
          </w:p>
        </w:tc>
        <w:tc>
          <w:tcPr>
            <w:tcW w:w="1342" w:type="dxa"/>
          </w:tcPr>
          <w:p w:rsidR="00387ADE" w:rsidRPr="00D37072" w:rsidRDefault="00387ADE" w:rsidP="00931641">
            <w:pPr>
              <w:rPr>
                <w:sz w:val="20"/>
                <w:szCs w:val="20"/>
              </w:rPr>
            </w:pPr>
            <w:r w:rsidRPr="00D37072">
              <w:rPr>
                <w:sz w:val="20"/>
                <w:szCs w:val="20"/>
              </w:rPr>
              <w:t>010100000</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p w:rsidR="00387ADE" w:rsidRPr="00D37072" w:rsidRDefault="00387ADE" w:rsidP="00931641">
            <w:pPr>
              <w:rPr>
                <w:sz w:val="20"/>
                <w:szCs w:val="20"/>
              </w:rPr>
            </w:pPr>
            <w:r w:rsidRPr="00D37072">
              <w:rPr>
                <w:sz w:val="20"/>
                <w:szCs w:val="20"/>
              </w:rPr>
              <w:t>Акт о списании мягког</w:t>
            </w:r>
            <w:r>
              <w:rPr>
                <w:sz w:val="20"/>
                <w:szCs w:val="20"/>
              </w:rPr>
              <w:t>о и хозяйственного инвентаря      (ф</w:t>
            </w:r>
            <w:r w:rsidRPr="00D37072">
              <w:rPr>
                <w:sz w:val="20"/>
                <w:szCs w:val="20"/>
              </w:rPr>
              <w:t>. 0504143)</w:t>
            </w:r>
          </w:p>
          <w:p w:rsidR="00387ADE" w:rsidRPr="00D37072" w:rsidRDefault="00387ADE" w:rsidP="00931641">
            <w:pPr>
              <w:rPr>
                <w:sz w:val="20"/>
                <w:szCs w:val="20"/>
              </w:rPr>
            </w:pPr>
            <w:r w:rsidRPr="00D37072">
              <w:rPr>
                <w:sz w:val="20"/>
                <w:szCs w:val="20"/>
              </w:rPr>
              <w:t xml:space="preserve">Акт о списании исключенных </w:t>
            </w:r>
            <w:r>
              <w:rPr>
                <w:sz w:val="20"/>
                <w:szCs w:val="20"/>
              </w:rPr>
              <w:t>объектов библиотечного фонда (ф</w:t>
            </w:r>
            <w:r w:rsidRPr="00D37072">
              <w:rPr>
                <w:sz w:val="20"/>
                <w:szCs w:val="20"/>
              </w:rPr>
              <w:t>. 0504144)</w:t>
            </w:r>
          </w:p>
          <w:p w:rsidR="00387ADE" w:rsidRPr="00D37072" w:rsidRDefault="00387ADE" w:rsidP="00931641">
            <w:pPr>
              <w:rPr>
                <w:sz w:val="20"/>
                <w:szCs w:val="20"/>
              </w:rPr>
            </w:pPr>
            <w:r w:rsidRPr="00D37072">
              <w:rPr>
                <w:sz w:val="20"/>
                <w:szCs w:val="20"/>
              </w:rPr>
              <w:t xml:space="preserve">Акт о списании объектов нефинансовых активов </w:t>
            </w:r>
            <w:r>
              <w:rPr>
                <w:sz w:val="20"/>
                <w:szCs w:val="20"/>
              </w:rPr>
              <w:t>(кроме транспортных средств)            (ф</w:t>
            </w:r>
            <w:r w:rsidRPr="00D37072">
              <w:rPr>
                <w:sz w:val="20"/>
                <w:szCs w:val="20"/>
              </w:rPr>
              <w:t>. 0504104)</w:t>
            </w:r>
          </w:p>
          <w:p w:rsidR="00387ADE" w:rsidRPr="00D37072" w:rsidRDefault="00387ADE" w:rsidP="00931641">
            <w:pPr>
              <w:rPr>
                <w:sz w:val="20"/>
                <w:szCs w:val="20"/>
              </w:rPr>
            </w:pPr>
            <w:r w:rsidRPr="00D37072">
              <w:rPr>
                <w:sz w:val="20"/>
                <w:szCs w:val="20"/>
              </w:rPr>
              <w:t>Акт о спи</w:t>
            </w:r>
            <w:r>
              <w:rPr>
                <w:sz w:val="20"/>
                <w:szCs w:val="20"/>
              </w:rPr>
              <w:t>сании транспортного средства (ф</w:t>
            </w:r>
            <w:r w:rsidRPr="00D37072">
              <w:rPr>
                <w:sz w:val="20"/>
                <w:szCs w:val="20"/>
              </w:rPr>
              <w:t>. 0504105)</w:t>
            </w:r>
          </w:p>
        </w:tc>
      </w:tr>
      <w:tr w:rsidR="00387ADE" w:rsidRPr="00FB518E" w:rsidTr="00072195">
        <w:tc>
          <w:tcPr>
            <w:tcW w:w="568" w:type="dxa"/>
          </w:tcPr>
          <w:p w:rsidR="00387ADE" w:rsidRPr="00D37072" w:rsidRDefault="00387ADE" w:rsidP="00931641">
            <w:pPr>
              <w:rPr>
                <w:sz w:val="20"/>
                <w:szCs w:val="20"/>
              </w:rPr>
            </w:pPr>
            <w:r>
              <w:rPr>
                <w:sz w:val="20"/>
                <w:szCs w:val="20"/>
              </w:rPr>
              <w:t>18</w:t>
            </w:r>
          </w:p>
        </w:tc>
        <w:tc>
          <w:tcPr>
            <w:tcW w:w="3827" w:type="dxa"/>
          </w:tcPr>
          <w:p w:rsidR="00387ADE" w:rsidRPr="008947B4" w:rsidRDefault="00C50A15" w:rsidP="00931641">
            <w:pPr>
              <w:rPr>
                <w:sz w:val="20"/>
                <w:szCs w:val="20"/>
              </w:rPr>
            </w:pPr>
            <w:r w:rsidRPr="008947B4">
              <w:rPr>
                <w:sz w:val="20"/>
                <w:szCs w:val="20"/>
              </w:rPr>
              <w:t>выбытие с бухгалтерского (балансового) учета объектов основных средств, пришедших в негодность вследствие стихийных бедствий и иных бедствий, опасного природного явления, катастрофы</w:t>
            </w:r>
          </w:p>
          <w:p w:rsidR="00D145B7" w:rsidRPr="008947B4" w:rsidRDefault="00D145B7" w:rsidP="00931641">
            <w:pPr>
              <w:rPr>
                <w:sz w:val="20"/>
                <w:szCs w:val="20"/>
              </w:rPr>
            </w:pPr>
          </w:p>
          <w:p w:rsidR="00D145B7" w:rsidRPr="008947B4" w:rsidRDefault="00D145B7" w:rsidP="00931641">
            <w:pPr>
              <w:rPr>
                <w:sz w:val="20"/>
                <w:szCs w:val="20"/>
              </w:rPr>
            </w:pPr>
          </w:p>
          <w:p w:rsidR="00D145B7" w:rsidRPr="008947B4" w:rsidRDefault="00D145B7" w:rsidP="00931641">
            <w:pPr>
              <w:rPr>
                <w:sz w:val="20"/>
                <w:szCs w:val="20"/>
              </w:rPr>
            </w:pPr>
            <w:r w:rsidRPr="008947B4">
              <w:rPr>
                <w:sz w:val="20"/>
                <w:szCs w:val="20"/>
              </w:rPr>
              <w:t>выбытие с бухгалтерского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10" w:type="dxa"/>
          </w:tcPr>
          <w:p w:rsidR="00387ADE" w:rsidRPr="008947B4" w:rsidRDefault="00387ADE" w:rsidP="00931641">
            <w:pPr>
              <w:rPr>
                <w:sz w:val="20"/>
                <w:szCs w:val="20"/>
              </w:rPr>
            </w:pPr>
            <w:r w:rsidRPr="008947B4">
              <w:rPr>
                <w:sz w:val="20"/>
                <w:szCs w:val="20"/>
              </w:rPr>
              <w:t>010400000</w:t>
            </w:r>
          </w:p>
          <w:p w:rsidR="00C50A15" w:rsidRPr="008947B4" w:rsidRDefault="00C50A15" w:rsidP="00931641">
            <w:pPr>
              <w:rPr>
                <w:sz w:val="20"/>
                <w:szCs w:val="20"/>
              </w:rPr>
            </w:pPr>
            <w:r w:rsidRPr="008947B4">
              <w:rPr>
                <w:sz w:val="20"/>
                <w:szCs w:val="20"/>
              </w:rPr>
              <w:t>011400000</w:t>
            </w:r>
          </w:p>
          <w:p w:rsidR="00387ADE" w:rsidRPr="008947B4" w:rsidRDefault="00387ADE" w:rsidP="00931641">
            <w:pPr>
              <w:rPr>
                <w:sz w:val="20"/>
                <w:szCs w:val="20"/>
              </w:rPr>
            </w:pPr>
            <w:r w:rsidRPr="008947B4">
              <w:rPr>
                <w:sz w:val="20"/>
                <w:szCs w:val="20"/>
              </w:rPr>
              <w:t>0401</w:t>
            </w:r>
            <w:r w:rsidR="00072195" w:rsidRPr="008947B4">
              <w:rPr>
                <w:sz w:val="20"/>
                <w:szCs w:val="20"/>
              </w:rPr>
              <w:t>20273</w:t>
            </w:r>
          </w:p>
          <w:p w:rsidR="00387ADE" w:rsidRPr="008947B4" w:rsidRDefault="00387ADE" w:rsidP="00931641">
            <w:pPr>
              <w:rPr>
                <w:sz w:val="20"/>
                <w:szCs w:val="20"/>
              </w:rPr>
            </w:pPr>
          </w:p>
          <w:p w:rsidR="00D145B7" w:rsidRPr="008947B4" w:rsidRDefault="00D145B7" w:rsidP="00931641">
            <w:pPr>
              <w:rPr>
                <w:sz w:val="20"/>
                <w:szCs w:val="20"/>
              </w:rPr>
            </w:pPr>
          </w:p>
          <w:p w:rsidR="00D145B7" w:rsidRPr="008947B4" w:rsidRDefault="00D145B7" w:rsidP="00931641">
            <w:pPr>
              <w:rPr>
                <w:sz w:val="20"/>
                <w:szCs w:val="20"/>
              </w:rPr>
            </w:pPr>
          </w:p>
          <w:p w:rsidR="00D145B7" w:rsidRPr="008947B4" w:rsidRDefault="00D145B7" w:rsidP="00931641">
            <w:pPr>
              <w:rPr>
                <w:sz w:val="20"/>
                <w:szCs w:val="20"/>
              </w:rPr>
            </w:pPr>
          </w:p>
          <w:p w:rsidR="00D145B7" w:rsidRPr="008947B4" w:rsidRDefault="00D145B7" w:rsidP="00931641">
            <w:pPr>
              <w:rPr>
                <w:sz w:val="20"/>
                <w:szCs w:val="20"/>
              </w:rPr>
            </w:pPr>
          </w:p>
          <w:p w:rsidR="00D145B7" w:rsidRPr="008947B4" w:rsidRDefault="00D145B7" w:rsidP="00D145B7">
            <w:pPr>
              <w:rPr>
                <w:sz w:val="20"/>
                <w:szCs w:val="20"/>
              </w:rPr>
            </w:pPr>
            <w:r w:rsidRPr="008947B4">
              <w:rPr>
                <w:sz w:val="20"/>
                <w:szCs w:val="20"/>
              </w:rPr>
              <w:t>010400000</w:t>
            </w:r>
          </w:p>
          <w:p w:rsidR="00D145B7" w:rsidRPr="008947B4" w:rsidRDefault="00D145B7" w:rsidP="00D145B7">
            <w:pPr>
              <w:rPr>
                <w:sz w:val="20"/>
                <w:szCs w:val="20"/>
              </w:rPr>
            </w:pPr>
            <w:r w:rsidRPr="008947B4">
              <w:rPr>
                <w:sz w:val="20"/>
                <w:szCs w:val="20"/>
              </w:rPr>
              <w:t>011400000</w:t>
            </w:r>
          </w:p>
          <w:p w:rsidR="00D145B7" w:rsidRPr="008947B4" w:rsidRDefault="00D145B7" w:rsidP="00D145B7">
            <w:pPr>
              <w:rPr>
                <w:sz w:val="20"/>
                <w:szCs w:val="20"/>
              </w:rPr>
            </w:pPr>
            <w:r w:rsidRPr="008947B4">
              <w:rPr>
                <w:sz w:val="20"/>
                <w:szCs w:val="20"/>
              </w:rPr>
              <w:t>040110172</w:t>
            </w:r>
          </w:p>
        </w:tc>
        <w:tc>
          <w:tcPr>
            <w:tcW w:w="1342" w:type="dxa"/>
          </w:tcPr>
          <w:p w:rsidR="00387ADE" w:rsidRDefault="00387ADE" w:rsidP="00931641">
            <w:pPr>
              <w:rPr>
                <w:sz w:val="20"/>
                <w:szCs w:val="20"/>
              </w:rPr>
            </w:pPr>
            <w:r w:rsidRPr="00D37072">
              <w:rPr>
                <w:sz w:val="20"/>
                <w:szCs w:val="20"/>
              </w:rPr>
              <w:t>010100000</w:t>
            </w:r>
          </w:p>
          <w:p w:rsidR="00D145B7" w:rsidRDefault="00D145B7" w:rsidP="00931641">
            <w:pPr>
              <w:rPr>
                <w:sz w:val="20"/>
                <w:szCs w:val="20"/>
              </w:rPr>
            </w:pPr>
          </w:p>
          <w:p w:rsidR="00D145B7" w:rsidRDefault="00D145B7" w:rsidP="00931641">
            <w:pPr>
              <w:rPr>
                <w:sz w:val="20"/>
                <w:szCs w:val="20"/>
              </w:rPr>
            </w:pPr>
          </w:p>
          <w:p w:rsidR="00D145B7" w:rsidRDefault="00D145B7" w:rsidP="00931641">
            <w:pPr>
              <w:rPr>
                <w:sz w:val="20"/>
                <w:szCs w:val="20"/>
              </w:rPr>
            </w:pPr>
          </w:p>
          <w:p w:rsidR="00D145B7" w:rsidRDefault="00D145B7" w:rsidP="00931641">
            <w:pPr>
              <w:rPr>
                <w:sz w:val="20"/>
                <w:szCs w:val="20"/>
              </w:rPr>
            </w:pPr>
          </w:p>
          <w:p w:rsidR="00D145B7" w:rsidRDefault="00D145B7" w:rsidP="00931641">
            <w:pPr>
              <w:rPr>
                <w:sz w:val="20"/>
                <w:szCs w:val="20"/>
              </w:rPr>
            </w:pPr>
          </w:p>
          <w:p w:rsidR="00D145B7" w:rsidRDefault="00D145B7" w:rsidP="00931641">
            <w:pPr>
              <w:rPr>
                <w:sz w:val="20"/>
                <w:szCs w:val="20"/>
              </w:rPr>
            </w:pPr>
          </w:p>
          <w:p w:rsidR="00D145B7" w:rsidRDefault="00D145B7" w:rsidP="00931641">
            <w:pPr>
              <w:rPr>
                <w:sz w:val="20"/>
                <w:szCs w:val="20"/>
              </w:rPr>
            </w:pPr>
          </w:p>
          <w:p w:rsidR="00D145B7" w:rsidRPr="00D37072" w:rsidRDefault="00D145B7" w:rsidP="00931641">
            <w:pPr>
              <w:rPr>
                <w:sz w:val="20"/>
                <w:szCs w:val="20"/>
              </w:rPr>
            </w:pPr>
            <w:r>
              <w:rPr>
                <w:sz w:val="20"/>
                <w:szCs w:val="20"/>
              </w:rPr>
              <w:t>010100000</w:t>
            </w:r>
          </w:p>
        </w:tc>
        <w:tc>
          <w:tcPr>
            <w:tcW w:w="3018"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w:t>
            </w:r>
            <w:r>
              <w:rPr>
                <w:sz w:val="20"/>
                <w:szCs w:val="20"/>
              </w:rPr>
              <w:t xml:space="preserve">           </w:t>
            </w:r>
            <w:r w:rsidRPr="00D37072">
              <w:rPr>
                <w:sz w:val="20"/>
                <w:szCs w:val="20"/>
              </w:rPr>
              <w:t xml:space="preserve"> (ф. 0504032);</w:t>
            </w:r>
          </w:p>
          <w:p w:rsidR="00387ADE" w:rsidRPr="009605FD" w:rsidRDefault="00387ADE" w:rsidP="00931641">
            <w:pPr>
              <w:rPr>
                <w:sz w:val="20"/>
                <w:szCs w:val="20"/>
              </w:rPr>
            </w:pPr>
            <w:r w:rsidRPr="009605FD">
              <w:rPr>
                <w:sz w:val="20"/>
                <w:szCs w:val="20"/>
              </w:rPr>
              <w:t>Акт о списании мягкого и хозяйственного инвентаря      (ф. 0504143)</w:t>
            </w:r>
          </w:p>
          <w:p w:rsidR="00387ADE" w:rsidRPr="009605FD" w:rsidRDefault="00387ADE" w:rsidP="00931641">
            <w:pPr>
              <w:rPr>
                <w:sz w:val="20"/>
                <w:szCs w:val="20"/>
              </w:rPr>
            </w:pPr>
            <w:r w:rsidRPr="009605FD">
              <w:rPr>
                <w:sz w:val="20"/>
                <w:szCs w:val="20"/>
              </w:rPr>
              <w:t>Акт о списании исключенных объектов библиотечного фонда (ф. 0504144)</w:t>
            </w:r>
          </w:p>
          <w:p w:rsidR="00387ADE" w:rsidRPr="009605FD" w:rsidRDefault="00387ADE" w:rsidP="00931641">
            <w:pPr>
              <w:rPr>
                <w:sz w:val="20"/>
                <w:szCs w:val="20"/>
              </w:rPr>
            </w:pPr>
            <w:r w:rsidRPr="009605FD">
              <w:rPr>
                <w:sz w:val="20"/>
                <w:szCs w:val="20"/>
              </w:rPr>
              <w:t>Акт о списании объектов нефинансовых активов (кроме транспортных средств)            (ф. 0504104)</w:t>
            </w:r>
          </w:p>
          <w:p w:rsidR="00387ADE" w:rsidRPr="00D37072" w:rsidRDefault="00387ADE" w:rsidP="00931641">
            <w:pPr>
              <w:rPr>
                <w:sz w:val="20"/>
                <w:szCs w:val="20"/>
              </w:rPr>
            </w:pPr>
            <w:r w:rsidRPr="009605FD">
              <w:rPr>
                <w:sz w:val="20"/>
                <w:szCs w:val="20"/>
              </w:rPr>
              <w:t>Акт о списании транспортного средства (ф. 0504105)</w:t>
            </w:r>
          </w:p>
        </w:tc>
      </w:tr>
      <w:tr w:rsidR="00387ADE" w:rsidRPr="008947B4" w:rsidTr="00FC6ABA">
        <w:tc>
          <w:tcPr>
            <w:tcW w:w="568" w:type="dxa"/>
          </w:tcPr>
          <w:p w:rsidR="00387ADE" w:rsidRPr="008947B4" w:rsidRDefault="00387ADE" w:rsidP="00931641">
            <w:pPr>
              <w:rPr>
                <w:sz w:val="20"/>
                <w:szCs w:val="20"/>
              </w:rPr>
            </w:pPr>
            <w:r w:rsidRPr="008947B4">
              <w:rPr>
                <w:sz w:val="20"/>
                <w:szCs w:val="20"/>
              </w:rPr>
              <w:t>19</w:t>
            </w:r>
          </w:p>
        </w:tc>
        <w:tc>
          <w:tcPr>
            <w:tcW w:w="3827" w:type="dxa"/>
          </w:tcPr>
          <w:p w:rsidR="00387ADE" w:rsidRPr="008947B4" w:rsidRDefault="00387ADE" w:rsidP="00931641">
            <w:pPr>
              <w:rPr>
                <w:sz w:val="20"/>
                <w:szCs w:val="20"/>
              </w:rPr>
            </w:pPr>
            <w:r w:rsidRPr="008947B4">
              <w:rPr>
                <w:sz w:val="20"/>
                <w:szCs w:val="20"/>
              </w:rPr>
              <w:t>вложение объектов основных средств в случаях, предусмотренных законодательством Российской Федерации, в уставный капитал (фонд) организаций отражается в размере их остаточной стоимости</w:t>
            </w:r>
          </w:p>
        </w:tc>
        <w:tc>
          <w:tcPr>
            <w:tcW w:w="1310" w:type="dxa"/>
          </w:tcPr>
          <w:p w:rsidR="00387ADE" w:rsidRPr="008947B4" w:rsidRDefault="00387ADE" w:rsidP="00931641">
            <w:pPr>
              <w:rPr>
                <w:sz w:val="20"/>
                <w:szCs w:val="20"/>
              </w:rPr>
            </w:pPr>
            <w:r w:rsidRPr="008947B4">
              <w:rPr>
                <w:sz w:val="20"/>
                <w:szCs w:val="20"/>
              </w:rPr>
              <w:t>021530000</w:t>
            </w:r>
          </w:p>
          <w:p w:rsidR="00387ADE" w:rsidRPr="008947B4" w:rsidRDefault="00387ADE" w:rsidP="00931641">
            <w:pPr>
              <w:rPr>
                <w:sz w:val="20"/>
                <w:szCs w:val="20"/>
              </w:rPr>
            </w:pPr>
            <w:r w:rsidRPr="008947B4">
              <w:rPr>
                <w:sz w:val="20"/>
                <w:szCs w:val="20"/>
              </w:rPr>
              <w:t>010400000</w:t>
            </w:r>
          </w:p>
          <w:p w:rsidR="00013081" w:rsidRPr="008947B4" w:rsidRDefault="00013081" w:rsidP="00931641">
            <w:pPr>
              <w:rPr>
                <w:sz w:val="20"/>
                <w:szCs w:val="20"/>
              </w:rPr>
            </w:pPr>
            <w:r w:rsidRPr="008947B4">
              <w:rPr>
                <w:sz w:val="20"/>
                <w:szCs w:val="20"/>
              </w:rPr>
              <w:t>011400000</w:t>
            </w:r>
          </w:p>
        </w:tc>
        <w:tc>
          <w:tcPr>
            <w:tcW w:w="1342" w:type="dxa"/>
          </w:tcPr>
          <w:p w:rsidR="00387ADE" w:rsidRPr="008947B4" w:rsidRDefault="00387ADE" w:rsidP="00931641">
            <w:pPr>
              <w:rPr>
                <w:sz w:val="20"/>
                <w:szCs w:val="20"/>
              </w:rPr>
            </w:pPr>
            <w:r w:rsidRPr="008947B4">
              <w:rPr>
                <w:sz w:val="20"/>
                <w:szCs w:val="20"/>
              </w:rPr>
              <w:t>010100000</w:t>
            </w:r>
          </w:p>
        </w:tc>
        <w:tc>
          <w:tcPr>
            <w:tcW w:w="3018" w:type="dxa"/>
          </w:tcPr>
          <w:p w:rsidR="00387ADE" w:rsidRPr="008947B4" w:rsidRDefault="00387ADE" w:rsidP="00931641">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8947B4" w:rsidRDefault="00387ADE" w:rsidP="00931641">
            <w:pPr>
              <w:rPr>
                <w:b/>
                <w:sz w:val="20"/>
                <w:szCs w:val="20"/>
              </w:rPr>
            </w:pPr>
            <w:r w:rsidRPr="008947B4">
              <w:rPr>
                <w:b/>
                <w:sz w:val="20"/>
                <w:szCs w:val="20"/>
              </w:rPr>
              <w:t>Вариант 1</w:t>
            </w:r>
          </w:p>
          <w:p w:rsidR="00387ADE" w:rsidRPr="008947B4" w:rsidRDefault="00387ADE" w:rsidP="00931641">
            <w:pPr>
              <w:rPr>
                <w:sz w:val="20"/>
                <w:szCs w:val="20"/>
              </w:rPr>
            </w:pPr>
            <w:r w:rsidRPr="008947B4">
              <w:rPr>
                <w:sz w:val="20"/>
                <w:szCs w:val="20"/>
              </w:rPr>
              <w:t>Акт о приеме-передаче объектов нефинансовых активов            (ф. 0504101);</w:t>
            </w:r>
          </w:p>
          <w:p w:rsidR="00387ADE" w:rsidRPr="008947B4" w:rsidRDefault="00387ADE" w:rsidP="00931641">
            <w:pPr>
              <w:rPr>
                <w:b/>
                <w:sz w:val="20"/>
                <w:szCs w:val="20"/>
              </w:rPr>
            </w:pPr>
            <w:r w:rsidRPr="008947B4">
              <w:rPr>
                <w:b/>
                <w:sz w:val="20"/>
                <w:szCs w:val="20"/>
              </w:rPr>
              <w:t>Вариант 2</w:t>
            </w:r>
          </w:p>
          <w:p w:rsidR="00387ADE" w:rsidRPr="008947B4" w:rsidRDefault="00387ADE" w:rsidP="00931641">
            <w:pPr>
              <w:rPr>
                <w:sz w:val="20"/>
                <w:szCs w:val="20"/>
              </w:rPr>
            </w:pPr>
            <w:r w:rsidRPr="008947B4">
              <w:rPr>
                <w:sz w:val="20"/>
                <w:szCs w:val="20"/>
              </w:rPr>
              <w:t>Бухгалтерская справка (ф.0504833)</w:t>
            </w:r>
          </w:p>
        </w:tc>
      </w:tr>
      <w:tr w:rsidR="00387ADE" w:rsidRPr="008947B4" w:rsidTr="00FC6ABA">
        <w:tc>
          <w:tcPr>
            <w:tcW w:w="568" w:type="dxa"/>
          </w:tcPr>
          <w:p w:rsidR="00387ADE" w:rsidRPr="008947B4" w:rsidRDefault="00387ADE" w:rsidP="00931641">
            <w:pPr>
              <w:rPr>
                <w:sz w:val="20"/>
                <w:szCs w:val="20"/>
              </w:rPr>
            </w:pPr>
            <w:r w:rsidRPr="008947B4">
              <w:rPr>
                <w:sz w:val="20"/>
                <w:szCs w:val="20"/>
              </w:rPr>
              <w:t>20</w:t>
            </w:r>
          </w:p>
        </w:tc>
        <w:tc>
          <w:tcPr>
            <w:tcW w:w="3827" w:type="dxa"/>
          </w:tcPr>
          <w:p w:rsidR="00387ADE" w:rsidRPr="008947B4" w:rsidRDefault="009C75D1" w:rsidP="00931641">
            <w:pPr>
              <w:rPr>
                <w:sz w:val="20"/>
                <w:szCs w:val="20"/>
              </w:rPr>
            </w:pPr>
            <w:r w:rsidRPr="008947B4">
              <w:rPr>
                <w:sz w:val="20"/>
                <w:szCs w:val="20"/>
              </w:rPr>
              <w:t>выбытие основных средств в связи с включением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или в состав национального библиотечного фонда</w:t>
            </w:r>
          </w:p>
        </w:tc>
        <w:tc>
          <w:tcPr>
            <w:tcW w:w="1310" w:type="dxa"/>
          </w:tcPr>
          <w:p w:rsidR="00387ADE" w:rsidRPr="008947B4" w:rsidRDefault="00387ADE" w:rsidP="00931641">
            <w:pPr>
              <w:rPr>
                <w:sz w:val="20"/>
                <w:szCs w:val="20"/>
              </w:rPr>
            </w:pPr>
            <w:r w:rsidRPr="008947B4">
              <w:rPr>
                <w:sz w:val="20"/>
                <w:szCs w:val="20"/>
              </w:rPr>
              <w:t>010400000</w:t>
            </w:r>
          </w:p>
          <w:p w:rsidR="009C75D1" w:rsidRPr="008947B4" w:rsidRDefault="009C75D1" w:rsidP="00931641">
            <w:pPr>
              <w:rPr>
                <w:sz w:val="20"/>
                <w:szCs w:val="20"/>
              </w:rPr>
            </w:pPr>
            <w:r w:rsidRPr="008947B4">
              <w:rPr>
                <w:sz w:val="20"/>
                <w:szCs w:val="20"/>
              </w:rPr>
              <w:t>040110172</w:t>
            </w:r>
          </w:p>
          <w:p w:rsidR="009C75D1" w:rsidRPr="008947B4" w:rsidRDefault="009C75D1" w:rsidP="00931641">
            <w:pPr>
              <w:rPr>
                <w:sz w:val="20"/>
                <w:szCs w:val="20"/>
              </w:rPr>
            </w:pPr>
            <w:r w:rsidRPr="008947B4">
              <w:rPr>
                <w:sz w:val="20"/>
                <w:szCs w:val="20"/>
              </w:rPr>
              <w:t>01</w:t>
            </w:r>
          </w:p>
        </w:tc>
        <w:tc>
          <w:tcPr>
            <w:tcW w:w="1342" w:type="dxa"/>
          </w:tcPr>
          <w:p w:rsidR="00387ADE" w:rsidRPr="008947B4" w:rsidRDefault="00387ADE" w:rsidP="00931641">
            <w:pPr>
              <w:rPr>
                <w:sz w:val="20"/>
                <w:szCs w:val="20"/>
              </w:rPr>
            </w:pPr>
            <w:r w:rsidRPr="008947B4">
              <w:rPr>
                <w:sz w:val="20"/>
                <w:szCs w:val="20"/>
              </w:rPr>
              <w:t>010100000</w:t>
            </w:r>
          </w:p>
        </w:tc>
        <w:tc>
          <w:tcPr>
            <w:tcW w:w="3018" w:type="dxa"/>
          </w:tcPr>
          <w:p w:rsidR="00387ADE" w:rsidRPr="008947B4" w:rsidRDefault="00387ADE" w:rsidP="00931641">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8947B4" w:rsidRDefault="00387ADE" w:rsidP="00931641">
            <w:pPr>
              <w:rPr>
                <w:b/>
                <w:sz w:val="20"/>
                <w:szCs w:val="20"/>
              </w:rPr>
            </w:pPr>
            <w:r w:rsidRPr="008947B4">
              <w:rPr>
                <w:b/>
                <w:sz w:val="20"/>
                <w:szCs w:val="20"/>
              </w:rPr>
              <w:t>Вариант 1</w:t>
            </w:r>
          </w:p>
          <w:p w:rsidR="00387ADE" w:rsidRPr="008947B4" w:rsidRDefault="00387ADE" w:rsidP="00931641">
            <w:pPr>
              <w:rPr>
                <w:sz w:val="20"/>
                <w:szCs w:val="20"/>
              </w:rPr>
            </w:pPr>
            <w:r w:rsidRPr="008947B4">
              <w:rPr>
                <w:sz w:val="20"/>
                <w:szCs w:val="20"/>
              </w:rPr>
              <w:t>Акт о приеме-передаче объектов нефинансовых активов            (ф. 0504101);</w:t>
            </w:r>
          </w:p>
          <w:p w:rsidR="00387ADE" w:rsidRPr="008947B4" w:rsidRDefault="00387ADE" w:rsidP="00931641">
            <w:pPr>
              <w:rPr>
                <w:b/>
                <w:sz w:val="20"/>
                <w:szCs w:val="20"/>
              </w:rPr>
            </w:pPr>
            <w:r w:rsidRPr="008947B4">
              <w:rPr>
                <w:b/>
                <w:sz w:val="20"/>
                <w:szCs w:val="20"/>
              </w:rPr>
              <w:t>Вариант 2</w:t>
            </w:r>
          </w:p>
          <w:p w:rsidR="00387ADE" w:rsidRPr="008947B4" w:rsidRDefault="00387ADE" w:rsidP="00931641">
            <w:pPr>
              <w:rPr>
                <w:sz w:val="20"/>
                <w:szCs w:val="20"/>
              </w:rPr>
            </w:pPr>
            <w:r w:rsidRPr="008947B4">
              <w:rPr>
                <w:sz w:val="20"/>
                <w:szCs w:val="20"/>
              </w:rPr>
              <w:t>Бухгалтерская справка (ф.0504833)</w:t>
            </w:r>
          </w:p>
        </w:tc>
      </w:tr>
      <w:tr w:rsidR="00387ADE" w:rsidRPr="008947B4" w:rsidTr="00FC6ABA">
        <w:tc>
          <w:tcPr>
            <w:tcW w:w="568" w:type="dxa"/>
            <w:tcBorders>
              <w:bottom w:val="single" w:sz="4" w:space="0" w:color="auto"/>
            </w:tcBorders>
          </w:tcPr>
          <w:p w:rsidR="00387ADE" w:rsidRPr="008947B4" w:rsidRDefault="00387ADE" w:rsidP="00931641">
            <w:pPr>
              <w:rPr>
                <w:sz w:val="20"/>
                <w:szCs w:val="20"/>
              </w:rPr>
            </w:pPr>
            <w:r w:rsidRPr="008947B4">
              <w:rPr>
                <w:sz w:val="20"/>
                <w:szCs w:val="20"/>
              </w:rPr>
              <w:t>21</w:t>
            </w:r>
          </w:p>
        </w:tc>
        <w:tc>
          <w:tcPr>
            <w:tcW w:w="3827" w:type="dxa"/>
            <w:tcBorders>
              <w:bottom w:val="single" w:sz="4" w:space="0" w:color="auto"/>
            </w:tcBorders>
          </w:tcPr>
          <w:p w:rsidR="00387ADE" w:rsidRPr="008947B4" w:rsidRDefault="00387ADE" w:rsidP="00931641">
            <w:pPr>
              <w:rPr>
                <w:sz w:val="20"/>
                <w:szCs w:val="20"/>
              </w:rPr>
            </w:pPr>
            <w:r w:rsidRPr="008947B4">
              <w:rPr>
                <w:sz w:val="20"/>
                <w:szCs w:val="20"/>
              </w:rPr>
              <w:t>суммы уценки (дооценки) стоимости объекта основных средств и начисленной амортизации, полученные в результате переоценки</w:t>
            </w:r>
          </w:p>
        </w:tc>
        <w:tc>
          <w:tcPr>
            <w:tcW w:w="1310" w:type="dxa"/>
            <w:tcBorders>
              <w:bottom w:val="single" w:sz="4" w:space="0" w:color="auto"/>
            </w:tcBorders>
          </w:tcPr>
          <w:p w:rsidR="00387ADE" w:rsidRPr="008947B4" w:rsidRDefault="00387ADE" w:rsidP="00931641">
            <w:pPr>
              <w:rPr>
                <w:sz w:val="20"/>
                <w:szCs w:val="20"/>
              </w:rPr>
            </w:pPr>
            <w:r w:rsidRPr="008947B4">
              <w:rPr>
                <w:sz w:val="20"/>
                <w:szCs w:val="20"/>
              </w:rPr>
              <w:t>040130000</w:t>
            </w:r>
          </w:p>
          <w:p w:rsidR="00387ADE" w:rsidRPr="008947B4" w:rsidRDefault="00387ADE" w:rsidP="00931641">
            <w:pPr>
              <w:rPr>
                <w:sz w:val="20"/>
                <w:szCs w:val="20"/>
              </w:rPr>
            </w:pPr>
            <w:r w:rsidRPr="008947B4">
              <w:rPr>
                <w:sz w:val="20"/>
                <w:szCs w:val="20"/>
              </w:rPr>
              <w:t>010100000</w:t>
            </w:r>
          </w:p>
          <w:p w:rsidR="00387ADE" w:rsidRPr="008947B4" w:rsidRDefault="00387ADE" w:rsidP="00931641">
            <w:pPr>
              <w:rPr>
                <w:sz w:val="20"/>
                <w:szCs w:val="20"/>
              </w:rPr>
            </w:pPr>
            <w:r w:rsidRPr="008947B4">
              <w:rPr>
                <w:sz w:val="20"/>
                <w:szCs w:val="20"/>
              </w:rPr>
              <w:t>010400000</w:t>
            </w:r>
          </w:p>
          <w:p w:rsidR="00387ADE" w:rsidRPr="008947B4" w:rsidRDefault="00387ADE" w:rsidP="00931641">
            <w:pPr>
              <w:rPr>
                <w:sz w:val="20"/>
                <w:szCs w:val="20"/>
              </w:rPr>
            </w:pPr>
            <w:r w:rsidRPr="008947B4">
              <w:rPr>
                <w:sz w:val="20"/>
                <w:szCs w:val="20"/>
              </w:rPr>
              <w:t>040130000</w:t>
            </w:r>
          </w:p>
        </w:tc>
        <w:tc>
          <w:tcPr>
            <w:tcW w:w="1342" w:type="dxa"/>
            <w:tcBorders>
              <w:bottom w:val="single" w:sz="4" w:space="0" w:color="auto"/>
            </w:tcBorders>
          </w:tcPr>
          <w:p w:rsidR="00387ADE" w:rsidRPr="008947B4" w:rsidRDefault="00387ADE" w:rsidP="00931641">
            <w:pPr>
              <w:rPr>
                <w:sz w:val="20"/>
                <w:szCs w:val="20"/>
              </w:rPr>
            </w:pPr>
            <w:r w:rsidRPr="008947B4">
              <w:rPr>
                <w:sz w:val="20"/>
                <w:szCs w:val="20"/>
              </w:rPr>
              <w:t>010100000</w:t>
            </w:r>
          </w:p>
          <w:p w:rsidR="00387ADE" w:rsidRPr="008947B4" w:rsidRDefault="00387ADE" w:rsidP="00931641">
            <w:pPr>
              <w:rPr>
                <w:sz w:val="20"/>
                <w:szCs w:val="20"/>
              </w:rPr>
            </w:pPr>
            <w:r w:rsidRPr="008947B4">
              <w:rPr>
                <w:sz w:val="20"/>
                <w:szCs w:val="20"/>
              </w:rPr>
              <w:t>040130000</w:t>
            </w:r>
          </w:p>
          <w:p w:rsidR="00387ADE" w:rsidRPr="008947B4" w:rsidRDefault="00387ADE" w:rsidP="00931641">
            <w:pPr>
              <w:rPr>
                <w:sz w:val="20"/>
                <w:szCs w:val="20"/>
              </w:rPr>
            </w:pPr>
            <w:r w:rsidRPr="008947B4">
              <w:rPr>
                <w:sz w:val="20"/>
                <w:szCs w:val="20"/>
              </w:rPr>
              <w:t>040130000</w:t>
            </w:r>
          </w:p>
          <w:p w:rsidR="00387ADE" w:rsidRPr="008947B4" w:rsidRDefault="00387ADE" w:rsidP="00931641">
            <w:pPr>
              <w:rPr>
                <w:sz w:val="20"/>
                <w:szCs w:val="20"/>
              </w:rPr>
            </w:pPr>
            <w:r w:rsidRPr="008947B4">
              <w:rPr>
                <w:sz w:val="20"/>
                <w:szCs w:val="20"/>
              </w:rPr>
              <w:t>010400000</w:t>
            </w:r>
          </w:p>
          <w:p w:rsidR="00387ADE" w:rsidRPr="008947B4" w:rsidRDefault="00387ADE" w:rsidP="00931641">
            <w:pPr>
              <w:rPr>
                <w:sz w:val="20"/>
                <w:szCs w:val="20"/>
              </w:rPr>
            </w:pPr>
          </w:p>
        </w:tc>
        <w:tc>
          <w:tcPr>
            <w:tcW w:w="3018" w:type="dxa"/>
            <w:tcBorders>
              <w:bottom w:val="single" w:sz="4" w:space="0" w:color="auto"/>
            </w:tcBorders>
          </w:tcPr>
          <w:p w:rsidR="00387ADE" w:rsidRPr="008947B4" w:rsidRDefault="00387ADE" w:rsidP="00931641">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8947B4" w:rsidRDefault="00387ADE" w:rsidP="00931641">
            <w:pPr>
              <w:rPr>
                <w:sz w:val="20"/>
                <w:szCs w:val="20"/>
              </w:rPr>
            </w:pPr>
            <w:r w:rsidRPr="008947B4">
              <w:rPr>
                <w:sz w:val="20"/>
                <w:szCs w:val="20"/>
              </w:rPr>
              <w:t>Бухгалтерская справка (ф.0504833)</w:t>
            </w:r>
          </w:p>
        </w:tc>
      </w:tr>
      <w:tr w:rsidR="00387ADE" w:rsidRPr="008947B4" w:rsidTr="00FC6ABA">
        <w:tc>
          <w:tcPr>
            <w:tcW w:w="568" w:type="dxa"/>
            <w:shd w:val="clear" w:color="auto" w:fill="FFFFFF"/>
          </w:tcPr>
          <w:p w:rsidR="00387ADE" w:rsidRPr="008947B4" w:rsidRDefault="00387ADE" w:rsidP="00931641">
            <w:pPr>
              <w:rPr>
                <w:sz w:val="20"/>
                <w:szCs w:val="20"/>
              </w:rPr>
            </w:pPr>
            <w:r w:rsidRPr="008947B4">
              <w:rPr>
                <w:sz w:val="20"/>
                <w:szCs w:val="20"/>
              </w:rPr>
              <w:t>22</w:t>
            </w:r>
          </w:p>
        </w:tc>
        <w:tc>
          <w:tcPr>
            <w:tcW w:w="3827" w:type="dxa"/>
            <w:shd w:val="clear" w:color="auto" w:fill="FFFFFF"/>
          </w:tcPr>
          <w:p w:rsidR="00387ADE" w:rsidRPr="008947B4" w:rsidRDefault="00D8089D" w:rsidP="00931641">
            <w:pPr>
              <w:jc w:val="both"/>
              <w:rPr>
                <w:sz w:val="20"/>
                <w:szCs w:val="20"/>
              </w:rPr>
            </w:pPr>
            <w:r w:rsidRPr="008947B4">
              <w:rPr>
                <w:sz w:val="20"/>
                <w:szCs w:val="20"/>
              </w:rPr>
              <w:t>выбытие объектов основных средств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w:t>
            </w:r>
          </w:p>
        </w:tc>
        <w:tc>
          <w:tcPr>
            <w:tcW w:w="1310" w:type="dxa"/>
            <w:shd w:val="clear" w:color="auto" w:fill="FFFFFF"/>
          </w:tcPr>
          <w:p w:rsidR="00387ADE" w:rsidRPr="008947B4" w:rsidRDefault="00387ADE" w:rsidP="00931641">
            <w:pPr>
              <w:rPr>
                <w:sz w:val="20"/>
                <w:szCs w:val="20"/>
              </w:rPr>
            </w:pPr>
            <w:r w:rsidRPr="008947B4">
              <w:rPr>
                <w:sz w:val="20"/>
                <w:szCs w:val="20"/>
              </w:rPr>
              <w:t>010400000</w:t>
            </w:r>
          </w:p>
          <w:p w:rsidR="00D8089D" w:rsidRPr="008947B4" w:rsidRDefault="00D8089D" w:rsidP="00931641">
            <w:pPr>
              <w:rPr>
                <w:sz w:val="20"/>
                <w:szCs w:val="20"/>
              </w:rPr>
            </w:pPr>
            <w:r w:rsidRPr="008947B4">
              <w:rPr>
                <w:sz w:val="20"/>
                <w:szCs w:val="20"/>
              </w:rPr>
              <w:t>011400000</w:t>
            </w:r>
          </w:p>
          <w:p w:rsidR="00387ADE" w:rsidRPr="008947B4" w:rsidRDefault="00387ADE" w:rsidP="00931641">
            <w:pPr>
              <w:rPr>
                <w:sz w:val="20"/>
                <w:szCs w:val="20"/>
              </w:rPr>
            </w:pPr>
            <w:r w:rsidRPr="008947B4">
              <w:rPr>
                <w:sz w:val="20"/>
                <w:szCs w:val="20"/>
              </w:rPr>
              <w:t>040110172</w:t>
            </w:r>
          </w:p>
          <w:p w:rsidR="00387ADE" w:rsidRPr="008947B4" w:rsidRDefault="00387ADE" w:rsidP="00931641">
            <w:pPr>
              <w:rPr>
                <w:sz w:val="20"/>
                <w:szCs w:val="20"/>
              </w:rPr>
            </w:pPr>
          </w:p>
        </w:tc>
        <w:tc>
          <w:tcPr>
            <w:tcW w:w="1342" w:type="dxa"/>
            <w:shd w:val="clear" w:color="auto" w:fill="FFFFFF"/>
          </w:tcPr>
          <w:p w:rsidR="00387ADE" w:rsidRPr="008947B4" w:rsidRDefault="00387ADE" w:rsidP="00931641">
            <w:pPr>
              <w:rPr>
                <w:sz w:val="20"/>
                <w:szCs w:val="20"/>
              </w:rPr>
            </w:pPr>
            <w:r w:rsidRPr="008947B4">
              <w:rPr>
                <w:sz w:val="20"/>
                <w:szCs w:val="20"/>
              </w:rPr>
              <w:t>010100000</w:t>
            </w:r>
          </w:p>
        </w:tc>
        <w:tc>
          <w:tcPr>
            <w:tcW w:w="3018" w:type="dxa"/>
            <w:shd w:val="clear" w:color="auto" w:fill="FFFFFF"/>
          </w:tcPr>
          <w:p w:rsidR="00387ADE" w:rsidRPr="008947B4" w:rsidRDefault="00387ADE" w:rsidP="00931641">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D8089D" w:rsidRPr="008947B4" w:rsidRDefault="00D8089D" w:rsidP="00D8089D">
            <w:pPr>
              <w:rPr>
                <w:sz w:val="20"/>
                <w:szCs w:val="20"/>
              </w:rPr>
            </w:pPr>
            <w:r w:rsidRPr="008947B4">
              <w:rPr>
                <w:sz w:val="20"/>
                <w:szCs w:val="20"/>
              </w:rPr>
              <w:t>Вариант 1</w:t>
            </w:r>
          </w:p>
          <w:p w:rsidR="00D8089D" w:rsidRPr="008947B4" w:rsidRDefault="00D8089D" w:rsidP="00D8089D">
            <w:pPr>
              <w:rPr>
                <w:sz w:val="20"/>
                <w:szCs w:val="20"/>
              </w:rPr>
            </w:pPr>
            <w:r w:rsidRPr="008947B4">
              <w:rPr>
                <w:sz w:val="20"/>
                <w:szCs w:val="20"/>
              </w:rPr>
              <w:t>Акт о приеме-передаче объектов нефинансовых активов            (ф. 0504101);</w:t>
            </w:r>
          </w:p>
          <w:p w:rsidR="00D8089D" w:rsidRPr="008947B4" w:rsidRDefault="00D8089D" w:rsidP="00D8089D">
            <w:pPr>
              <w:rPr>
                <w:sz w:val="20"/>
                <w:szCs w:val="20"/>
              </w:rPr>
            </w:pPr>
            <w:r w:rsidRPr="008947B4">
              <w:rPr>
                <w:sz w:val="20"/>
                <w:szCs w:val="20"/>
              </w:rPr>
              <w:t>Вариант 2</w:t>
            </w:r>
          </w:p>
          <w:p w:rsidR="00387ADE" w:rsidRPr="008947B4" w:rsidRDefault="00D8089D" w:rsidP="00D8089D">
            <w:pPr>
              <w:rPr>
                <w:sz w:val="20"/>
                <w:szCs w:val="20"/>
              </w:rPr>
            </w:pPr>
            <w:r w:rsidRPr="008947B4">
              <w:rPr>
                <w:sz w:val="20"/>
                <w:szCs w:val="20"/>
              </w:rPr>
              <w:t>Бухгалтерская справка (ф.0504833)</w:t>
            </w:r>
          </w:p>
        </w:tc>
      </w:tr>
      <w:tr w:rsidR="00387ADE" w:rsidRPr="008947B4" w:rsidTr="00FC6ABA">
        <w:tc>
          <w:tcPr>
            <w:tcW w:w="568" w:type="dxa"/>
            <w:shd w:val="clear" w:color="auto" w:fill="FFFFFF"/>
          </w:tcPr>
          <w:p w:rsidR="00387ADE" w:rsidRPr="008947B4" w:rsidRDefault="00387ADE" w:rsidP="00931641">
            <w:pPr>
              <w:rPr>
                <w:sz w:val="20"/>
                <w:szCs w:val="20"/>
              </w:rPr>
            </w:pPr>
            <w:r w:rsidRPr="008947B4">
              <w:rPr>
                <w:sz w:val="20"/>
                <w:szCs w:val="20"/>
              </w:rPr>
              <w:t>23</w:t>
            </w:r>
          </w:p>
        </w:tc>
        <w:tc>
          <w:tcPr>
            <w:tcW w:w="3827" w:type="dxa"/>
            <w:shd w:val="clear" w:color="auto" w:fill="FFFFFF"/>
          </w:tcPr>
          <w:p w:rsidR="00387ADE" w:rsidRPr="008947B4" w:rsidRDefault="00387ADE" w:rsidP="00931641">
            <w:pPr>
              <w:rPr>
                <w:sz w:val="20"/>
                <w:szCs w:val="20"/>
              </w:rPr>
            </w:pPr>
            <w:r w:rsidRPr="008947B4">
              <w:rPr>
                <w:sz w:val="20"/>
                <w:szCs w:val="20"/>
              </w:rPr>
              <w:t>разукомплектация объекта основного средства, являющегося единицей инвентарного учета, отражается по его первоначальной (балансовой) стоимости.</w:t>
            </w:r>
          </w:p>
          <w:p w:rsidR="00387ADE" w:rsidRPr="008947B4" w:rsidRDefault="00387ADE" w:rsidP="00931641">
            <w:pPr>
              <w:rPr>
                <w:sz w:val="20"/>
                <w:szCs w:val="20"/>
              </w:rPr>
            </w:pPr>
            <w:r w:rsidRPr="008947B4">
              <w:rPr>
                <w:sz w:val="20"/>
                <w:szCs w:val="20"/>
              </w:rPr>
              <w:t>Одновременно принятие полученных в результате разукомплектации новых инвентарных объектов учета</w:t>
            </w:r>
          </w:p>
        </w:tc>
        <w:tc>
          <w:tcPr>
            <w:tcW w:w="1310" w:type="dxa"/>
            <w:shd w:val="clear" w:color="auto" w:fill="FFFFFF"/>
          </w:tcPr>
          <w:p w:rsidR="00387ADE" w:rsidRPr="008947B4" w:rsidRDefault="00387ADE" w:rsidP="00931641">
            <w:pPr>
              <w:rPr>
                <w:sz w:val="20"/>
                <w:szCs w:val="20"/>
              </w:rPr>
            </w:pPr>
            <w:r w:rsidRPr="008947B4">
              <w:rPr>
                <w:sz w:val="20"/>
                <w:szCs w:val="20"/>
              </w:rPr>
              <w:t>040110172</w:t>
            </w:r>
          </w:p>
          <w:p w:rsidR="00387ADE" w:rsidRPr="008947B4" w:rsidRDefault="00387ADE" w:rsidP="00931641">
            <w:pPr>
              <w:rPr>
                <w:sz w:val="20"/>
                <w:szCs w:val="20"/>
              </w:rPr>
            </w:pPr>
            <w:r w:rsidRPr="008947B4">
              <w:rPr>
                <w:sz w:val="20"/>
                <w:szCs w:val="20"/>
              </w:rPr>
              <w:t>010400000</w:t>
            </w:r>
          </w:p>
          <w:p w:rsidR="00224C58" w:rsidRPr="008947B4" w:rsidRDefault="00224C58" w:rsidP="00931641">
            <w:pPr>
              <w:rPr>
                <w:sz w:val="20"/>
                <w:szCs w:val="20"/>
              </w:rPr>
            </w:pPr>
            <w:r w:rsidRPr="008947B4">
              <w:rPr>
                <w:sz w:val="20"/>
                <w:szCs w:val="20"/>
              </w:rPr>
              <w:t>011400000</w:t>
            </w:r>
          </w:p>
          <w:p w:rsidR="00387ADE" w:rsidRPr="008947B4" w:rsidRDefault="00387ADE" w:rsidP="00931641">
            <w:pPr>
              <w:rPr>
                <w:sz w:val="20"/>
                <w:szCs w:val="20"/>
              </w:rPr>
            </w:pPr>
          </w:p>
          <w:p w:rsidR="00387ADE" w:rsidRPr="008947B4" w:rsidRDefault="00387ADE" w:rsidP="00931641">
            <w:pPr>
              <w:rPr>
                <w:sz w:val="20"/>
                <w:szCs w:val="20"/>
              </w:rPr>
            </w:pPr>
          </w:p>
          <w:p w:rsidR="00387ADE" w:rsidRPr="008947B4" w:rsidRDefault="00387ADE" w:rsidP="00931641">
            <w:pPr>
              <w:rPr>
                <w:sz w:val="20"/>
                <w:szCs w:val="20"/>
              </w:rPr>
            </w:pPr>
            <w:r w:rsidRPr="008947B4">
              <w:rPr>
                <w:sz w:val="20"/>
                <w:szCs w:val="20"/>
              </w:rPr>
              <w:t>010100000</w:t>
            </w:r>
          </w:p>
          <w:p w:rsidR="00387ADE" w:rsidRPr="008947B4" w:rsidRDefault="00387ADE" w:rsidP="00931641">
            <w:pPr>
              <w:rPr>
                <w:sz w:val="20"/>
                <w:szCs w:val="20"/>
              </w:rPr>
            </w:pPr>
            <w:r w:rsidRPr="008947B4">
              <w:rPr>
                <w:sz w:val="20"/>
                <w:szCs w:val="20"/>
              </w:rPr>
              <w:t>040110172</w:t>
            </w:r>
          </w:p>
        </w:tc>
        <w:tc>
          <w:tcPr>
            <w:tcW w:w="1342" w:type="dxa"/>
            <w:shd w:val="clear" w:color="auto" w:fill="FFFFFF"/>
          </w:tcPr>
          <w:p w:rsidR="00387ADE" w:rsidRPr="008947B4" w:rsidRDefault="00387ADE" w:rsidP="00931641">
            <w:pPr>
              <w:rPr>
                <w:sz w:val="20"/>
                <w:szCs w:val="20"/>
              </w:rPr>
            </w:pPr>
            <w:r w:rsidRPr="008947B4">
              <w:rPr>
                <w:sz w:val="20"/>
                <w:szCs w:val="20"/>
              </w:rPr>
              <w:t>010100000</w:t>
            </w:r>
          </w:p>
          <w:p w:rsidR="00387ADE" w:rsidRPr="008947B4" w:rsidRDefault="00387ADE" w:rsidP="00931641">
            <w:pPr>
              <w:rPr>
                <w:sz w:val="20"/>
                <w:szCs w:val="20"/>
              </w:rPr>
            </w:pPr>
            <w:r w:rsidRPr="008947B4">
              <w:rPr>
                <w:sz w:val="20"/>
                <w:szCs w:val="20"/>
              </w:rPr>
              <w:t>040110172</w:t>
            </w:r>
          </w:p>
          <w:p w:rsidR="00387ADE" w:rsidRPr="008947B4" w:rsidRDefault="00387ADE" w:rsidP="00931641">
            <w:pPr>
              <w:rPr>
                <w:sz w:val="20"/>
                <w:szCs w:val="20"/>
              </w:rPr>
            </w:pPr>
          </w:p>
          <w:p w:rsidR="00387ADE" w:rsidRPr="008947B4" w:rsidRDefault="00387ADE" w:rsidP="00931641">
            <w:pPr>
              <w:rPr>
                <w:sz w:val="20"/>
                <w:szCs w:val="20"/>
              </w:rPr>
            </w:pPr>
          </w:p>
          <w:p w:rsidR="00224C58" w:rsidRPr="008947B4" w:rsidRDefault="00224C58" w:rsidP="00931641">
            <w:pPr>
              <w:rPr>
                <w:sz w:val="20"/>
                <w:szCs w:val="20"/>
              </w:rPr>
            </w:pPr>
          </w:p>
          <w:p w:rsidR="00387ADE" w:rsidRPr="008947B4" w:rsidRDefault="00387ADE" w:rsidP="00931641">
            <w:pPr>
              <w:rPr>
                <w:sz w:val="20"/>
                <w:szCs w:val="20"/>
              </w:rPr>
            </w:pPr>
            <w:r w:rsidRPr="008947B4">
              <w:rPr>
                <w:sz w:val="20"/>
                <w:szCs w:val="20"/>
              </w:rPr>
              <w:t>040110172</w:t>
            </w:r>
          </w:p>
          <w:p w:rsidR="00387ADE" w:rsidRPr="008947B4" w:rsidRDefault="00387ADE" w:rsidP="00931641">
            <w:pPr>
              <w:rPr>
                <w:sz w:val="20"/>
                <w:szCs w:val="20"/>
              </w:rPr>
            </w:pPr>
            <w:r w:rsidRPr="008947B4">
              <w:rPr>
                <w:sz w:val="20"/>
                <w:szCs w:val="20"/>
              </w:rPr>
              <w:t>010400000</w:t>
            </w:r>
          </w:p>
          <w:p w:rsidR="00224C58" w:rsidRPr="008947B4" w:rsidRDefault="00224C58" w:rsidP="00931641">
            <w:pPr>
              <w:rPr>
                <w:sz w:val="20"/>
                <w:szCs w:val="20"/>
              </w:rPr>
            </w:pPr>
            <w:r w:rsidRPr="008947B4">
              <w:rPr>
                <w:sz w:val="20"/>
                <w:szCs w:val="20"/>
              </w:rPr>
              <w:t>011400000</w:t>
            </w:r>
          </w:p>
        </w:tc>
        <w:tc>
          <w:tcPr>
            <w:tcW w:w="3018" w:type="dxa"/>
            <w:shd w:val="clear" w:color="auto" w:fill="FFFFFF"/>
          </w:tcPr>
          <w:p w:rsidR="00387ADE" w:rsidRPr="008947B4" w:rsidRDefault="00387ADE" w:rsidP="00931641">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8947B4" w:rsidRDefault="00387ADE" w:rsidP="00931641">
            <w:pPr>
              <w:rPr>
                <w:sz w:val="20"/>
                <w:szCs w:val="20"/>
              </w:rPr>
            </w:pPr>
            <w:r w:rsidRPr="008947B4">
              <w:rPr>
                <w:sz w:val="20"/>
                <w:szCs w:val="20"/>
              </w:rPr>
              <w:t>Бухгалтерская справка (ф.0504833)</w:t>
            </w:r>
          </w:p>
        </w:tc>
      </w:tr>
      <w:tr w:rsidR="00387ADE" w:rsidRPr="008947B4" w:rsidTr="00FC6ABA">
        <w:tc>
          <w:tcPr>
            <w:tcW w:w="568" w:type="dxa"/>
            <w:shd w:val="clear" w:color="auto" w:fill="FFFFFF"/>
          </w:tcPr>
          <w:p w:rsidR="00387ADE" w:rsidRPr="008947B4" w:rsidRDefault="00387ADE" w:rsidP="00931641">
            <w:pPr>
              <w:rPr>
                <w:sz w:val="20"/>
                <w:szCs w:val="20"/>
              </w:rPr>
            </w:pPr>
            <w:r w:rsidRPr="008947B4">
              <w:rPr>
                <w:sz w:val="20"/>
                <w:szCs w:val="20"/>
              </w:rPr>
              <w:t>24</w:t>
            </w:r>
          </w:p>
        </w:tc>
        <w:tc>
          <w:tcPr>
            <w:tcW w:w="3827" w:type="dxa"/>
            <w:shd w:val="clear" w:color="auto" w:fill="FFFFFF"/>
          </w:tcPr>
          <w:p w:rsidR="00387ADE" w:rsidRPr="008947B4" w:rsidRDefault="00387ADE" w:rsidP="00931641">
            <w:pPr>
              <w:rPr>
                <w:sz w:val="20"/>
                <w:szCs w:val="20"/>
              </w:rPr>
            </w:pPr>
            <w:r w:rsidRPr="008947B4">
              <w:rPr>
                <w:sz w:val="20"/>
                <w:szCs w:val="20"/>
              </w:rPr>
              <w:t>ликвидация части объекта основного средства, являющегося единицей инвентарного учета</w:t>
            </w:r>
          </w:p>
        </w:tc>
        <w:tc>
          <w:tcPr>
            <w:tcW w:w="1310" w:type="dxa"/>
            <w:shd w:val="clear" w:color="auto" w:fill="FFFFFF"/>
          </w:tcPr>
          <w:p w:rsidR="00387ADE" w:rsidRPr="008947B4" w:rsidRDefault="00387ADE" w:rsidP="00931641">
            <w:pPr>
              <w:rPr>
                <w:sz w:val="20"/>
                <w:szCs w:val="20"/>
              </w:rPr>
            </w:pPr>
            <w:r w:rsidRPr="008947B4">
              <w:rPr>
                <w:sz w:val="20"/>
                <w:szCs w:val="20"/>
              </w:rPr>
              <w:t>010400000</w:t>
            </w:r>
          </w:p>
          <w:p w:rsidR="00387ADE" w:rsidRPr="008947B4" w:rsidRDefault="00387ADE" w:rsidP="00931641">
            <w:pPr>
              <w:rPr>
                <w:sz w:val="20"/>
                <w:szCs w:val="20"/>
              </w:rPr>
            </w:pPr>
            <w:r w:rsidRPr="008947B4">
              <w:rPr>
                <w:sz w:val="20"/>
                <w:szCs w:val="20"/>
              </w:rPr>
              <w:t>040110172</w:t>
            </w:r>
          </w:p>
          <w:p w:rsidR="003131AE" w:rsidRPr="008947B4" w:rsidRDefault="003131AE" w:rsidP="00931641">
            <w:pPr>
              <w:rPr>
                <w:sz w:val="20"/>
                <w:szCs w:val="20"/>
              </w:rPr>
            </w:pPr>
            <w:r w:rsidRPr="008947B4">
              <w:rPr>
                <w:sz w:val="20"/>
                <w:szCs w:val="20"/>
              </w:rPr>
              <w:t>011400000</w:t>
            </w:r>
          </w:p>
        </w:tc>
        <w:tc>
          <w:tcPr>
            <w:tcW w:w="1342" w:type="dxa"/>
            <w:shd w:val="clear" w:color="auto" w:fill="FFFFFF"/>
          </w:tcPr>
          <w:p w:rsidR="00387ADE" w:rsidRPr="008947B4" w:rsidRDefault="00387ADE" w:rsidP="00931641">
            <w:pPr>
              <w:rPr>
                <w:sz w:val="20"/>
                <w:szCs w:val="20"/>
              </w:rPr>
            </w:pPr>
            <w:r w:rsidRPr="008947B4">
              <w:rPr>
                <w:sz w:val="20"/>
                <w:szCs w:val="20"/>
              </w:rPr>
              <w:t>010100000</w:t>
            </w:r>
          </w:p>
        </w:tc>
        <w:tc>
          <w:tcPr>
            <w:tcW w:w="3018" w:type="dxa"/>
            <w:shd w:val="clear" w:color="auto" w:fill="FFFFFF"/>
          </w:tcPr>
          <w:p w:rsidR="00387ADE" w:rsidRPr="008947B4" w:rsidRDefault="00387ADE" w:rsidP="00931641">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387ADE" w:rsidRPr="008947B4" w:rsidRDefault="00387ADE" w:rsidP="00931641">
            <w:pPr>
              <w:rPr>
                <w:sz w:val="20"/>
                <w:szCs w:val="20"/>
              </w:rPr>
            </w:pPr>
            <w:r w:rsidRPr="008947B4">
              <w:rPr>
                <w:sz w:val="20"/>
                <w:szCs w:val="20"/>
              </w:rPr>
              <w:t>Бухгалтерская справка (ф.0504833)</w:t>
            </w:r>
          </w:p>
        </w:tc>
      </w:tr>
      <w:tr w:rsidR="00387ADE" w:rsidRPr="008947B4" w:rsidTr="00FC6ABA">
        <w:tc>
          <w:tcPr>
            <w:tcW w:w="568" w:type="dxa"/>
            <w:shd w:val="clear" w:color="auto" w:fill="FFFFFF"/>
          </w:tcPr>
          <w:p w:rsidR="00387ADE" w:rsidRPr="008947B4" w:rsidRDefault="00387ADE" w:rsidP="00931641">
            <w:pPr>
              <w:rPr>
                <w:sz w:val="20"/>
                <w:szCs w:val="20"/>
              </w:rPr>
            </w:pPr>
            <w:r w:rsidRPr="008947B4">
              <w:rPr>
                <w:sz w:val="20"/>
                <w:szCs w:val="20"/>
              </w:rPr>
              <w:t>25</w:t>
            </w:r>
          </w:p>
        </w:tc>
        <w:tc>
          <w:tcPr>
            <w:tcW w:w="3827" w:type="dxa"/>
            <w:shd w:val="clear" w:color="auto" w:fill="FFFFFF"/>
          </w:tcPr>
          <w:p w:rsidR="00387ADE" w:rsidRPr="008947B4" w:rsidRDefault="00387ADE" w:rsidP="00931641">
            <w:pPr>
              <w:jc w:val="both"/>
              <w:rPr>
                <w:sz w:val="20"/>
                <w:szCs w:val="20"/>
              </w:rPr>
            </w:pPr>
            <w:r w:rsidRPr="008947B4">
              <w:rPr>
                <w:sz w:val="20"/>
                <w:szCs w:val="20"/>
              </w:rPr>
              <w:t>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(расконсерваии) объекта, без оформления бухгалтерских записей по соответствующим счетам аналитического учета счета 010100000 «Основные средства»</w:t>
            </w:r>
          </w:p>
        </w:tc>
        <w:tc>
          <w:tcPr>
            <w:tcW w:w="1310" w:type="dxa"/>
            <w:shd w:val="clear" w:color="auto" w:fill="FFFFFF"/>
          </w:tcPr>
          <w:p w:rsidR="00387ADE" w:rsidRPr="008947B4" w:rsidRDefault="00387ADE" w:rsidP="00931641">
            <w:pPr>
              <w:rPr>
                <w:sz w:val="20"/>
                <w:szCs w:val="20"/>
              </w:rPr>
            </w:pPr>
          </w:p>
        </w:tc>
        <w:tc>
          <w:tcPr>
            <w:tcW w:w="1342" w:type="dxa"/>
            <w:shd w:val="clear" w:color="auto" w:fill="FFFFFF"/>
          </w:tcPr>
          <w:p w:rsidR="00387ADE" w:rsidRPr="008947B4" w:rsidRDefault="00387ADE" w:rsidP="00931641">
            <w:pPr>
              <w:rPr>
                <w:sz w:val="20"/>
                <w:szCs w:val="20"/>
              </w:rPr>
            </w:pPr>
          </w:p>
        </w:tc>
        <w:tc>
          <w:tcPr>
            <w:tcW w:w="3018" w:type="dxa"/>
            <w:shd w:val="clear" w:color="auto" w:fill="FFFFFF"/>
          </w:tcPr>
          <w:p w:rsidR="00387ADE" w:rsidRPr="008947B4" w:rsidRDefault="00387ADE" w:rsidP="00931641">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bl>
    <w:p w:rsidR="00387ADE" w:rsidRPr="008947B4" w:rsidRDefault="00387ADE" w:rsidP="00387ADE">
      <w:pPr>
        <w:rPr>
          <w:sz w:val="20"/>
          <w:szCs w:val="20"/>
        </w:rPr>
      </w:pPr>
    </w:p>
    <w:p w:rsidR="00387ADE" w:rsidRPr="00FB518E" w:rsidRDefault="00387ADE" w:rsidP="00387ADE">
      <w:pPr>
        <w:rPr>
          <w:b/>
          <w:sz w:val="20"/>
          <w:szCs w:val="20"/>
        </w:rPr>
      </w:pPr>
      <w:r w:rsidRPr="008947B4">
        <w:rPr>
          <w:b/>
          <w:sz w:val="20"/>
          <w:szCs w:val="20"/>
        </w:rPr>
        <w:t>Нематериальные активы</w:t>
      </w:r>
    </w:p>
    <w:p w:rsidR="00387ADE" w:rsidRPr="00FB518E" w:rsidRDefault="00387ADE" w:rsidP="00387ADE">
      <w:pPr>
        <w:rPr>
          <w:b/>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2769"/>
      </w:tblGrid>
      <w:tr w:rsidR="00387ADE" w:rsidRPr="00FB518E" w:rsidTr="00FC6ABA">
        <w:tc>
          <w:tcPr>
            <w:tcW w:w="675" w:type="dxa"/>
            <w:shd w:val="clear" w:color="auto" w:fill="BFBFBF"/>
          </w:tcPr>
          <w:p w:rsidR="00387ADE" w:rsidRPr="00D37072" w:rsidRDefault="00387ADE" w:rsidP="00931641">
            <w:pPr>
              <w:rPr>
                <w:sz w:val="20"/>
                <w:szCs w:val="20"/>
              </w:rPr>
            </w:pPr>
            <w:r w:rsidRPr="00D37072">
              <w:rPr>
                <w:sz w:val="20"/>
                <w:szCs w:val="20"/>
              </w:rPr>
              <w:t>№</w:t>
            </w:r>
          </w:p>
        </w:tc>
        <w:tc>
          <w:tcPr>
            <w:tcW w:w="3969" w:type="dxa"/>
            <w:shd w:val="clear" w:color="auto" w:fill="BFBFBF"/>
          </w:tcPr>
          <w:p w:rsidR="00387ADE" w:rsidRPr="00D37072" w:rsidRDefault="00387ADE" w:rsidP="00931641">
            <w:pPr>
              <w:jc w:val="center"/>
              <w:rPr>
                <w:b/>
                <w:sz w:val="20"/>
                <w:szCs w:val="20"/>
              </w:rPr>
            </w:pPr>
            <w:r w:rsidRPr="00D37072">
              <w:rPr>
                <w:b/>
                <w:sz w:val="20"/>
                <w:szCs w:val="20"/>
              </w:rPr>
              <w:t>Факт хозяйственной жизни</w:t>
            </w:r>
          </w:p>
          <w:p w:rsidR="00387ADE" w:rsidRPr="00D37072" w:rsidRDefault="00387ADE" w:rsidP="00931641">
            <w:pPr>
              <w:jc w:val="center"/>
              <w:rPr>
                <w:b/>
                <w:sz w:val="20"/>
                <w:szCs w:val="20"/>
              </w:rPr>
            </w:pPr>
            <w:r w:rsidRPr="00D37072">
              <w:rPr>
                <w:b/>
                <w:sz w:val="20"/>
                <w:szCs w:val="20"/>
              </w:rPr>
              <w:t>учреждения</w:t>
            </w:r>
          </w:p>
        </w:tc>
        <w:tc>
          <w:tcPr>
            <w:tcW w:w="1310" w:type="dxa"/>
            <w:shd w:val="clear" w:color="auto" w:fill="BFBFBF"/>
          </w:tcPr>
          <w:p w:rsidR="00387ADE" w:rsidRPr="00D37072" w:rsidRDefault="00387ADE" w:rsidP="00931641">
            <w:pPr>
              <w:jc w:val="center"/>
              <w:rPr>
                <w:b/>
                <w:sz w:val="20"/>
                <w:szCs w:val="20"/>
              </w:rPr>
            </w:pPr>
            <w:r w:rsidRPr="00D37072">
              <w:rPr>
                <w:b/>
                <w:sz w:val="20"/>
                <w:szCs w:val="20"/>
              </w:rPr>
              <w:t>Дебет</w:t>
            </w:r>
          </w:p>
        </w:tc>
        <w:tc>
          <w:tcPr>
            <w:tcW w:w="1342" w:type="dxa"/>
            <w:shd w:val="clear" w:color="auto" w:fill="BFBFBF"/>
          </w:tcPr>
          <w:p w:rsidR="00387ADE" w:rsidRPr="00D37072" w:rsidRDefault="00387ADE" w:rsidP="00931641">
            <w:pPr>
              <w:jc w:val="center"/>
              <w:rPr>
                <w:b/>
                <w:sz w:val="20"/>
                <w:szCs w:val="20"/>
              </w:rPr>
            </w:pPr>
            <w:r w:rsidRPr="00D37072">
              <w:rPr>
                <w:b/>
                <w:sz w:val="20"/>
                <w:szCs w:val="20"/>
              </w:rPr>
              <w:t>Кредит</w:t>
            </w:r>
          </w:p>
        </w:tc>
        <w:tc>
          <w:tcPr>
            <w:tcW w:w="2769" w:type="dxa"/>
            <w:shd w:val="clear" w:color="auto" w:fill="BFBFBF"/>
          </w:tcPr>
          <w:p w:rsidR="00387ADE" w:rsidRPr="00D37072" w:rsidRDefault="00387ADE" w:rsidP="00931641">
            <w:pPr>
              <w:jc w:val="center"/>
              <w:rPr>
                <w:b/>
                <w:sz w:val="20"/>
                <w:szCs w:val="20"/>
              </w:rPr>
            </w:pPr>
            <w:r w:rsidRPr="00D37072">
              <w:rPr>
                <w:b/>
                <w:sz w:val="20"/>
                <w:szCs w:val="20"/>
              </w:rPr>
              <w:t>Первичный документ</w:t>
            </w:r>
          </w:p>
        </w:tc>
      </w:tr>
      <w:tr w:rsidR="00387ADE" w:rsidRPr="00FB518E" w:rsidTr="00FC6ABA">
        <w:tc>
          <w:tcPr>
            <w:tcW w:w="675" w:type="dxa"/>
            <w:shd w:val="clear" w:color="auto" w:fill="D9D9D9"/>
          </w:tcPr>
          <w:p w:rsidR="00387ADE" w:rsidRPr="00D37072" w:rsidRDefault="00387ADE" w:rsidP="00931641">
            <w:pPr>
              <w:rPr>
                <w:sz w:val="20"/>
                <w:szCs w:val="20"/>
              </w:rPr>
            </w:pPr>
          </w:p>
        </w:tc>
        <w:tc>
          <w:tcPr>
            <w:tcW w:w="3969" w:type="dxa"/>
            <w:shd w:val="clear" w:color="auto" w:fill="D9D9D9"/>
          </w:tcPr>
          <w:p w:rsidR="00387ADE" w:rsidRPr="00D37072" w:rsidRDefault="00387ADE" w:rsidP="00931641">
            <w:pPr>
              <w:jc w:val="center"/>
              <w:rPr>
                <w:b/>
                <w:sz w:val="20"/>
                <w:szCs w:val="20"/>
              </w:rPr>
            </w:pPr>
            <w:r w:rsidRPr="00D37072">
              <w:rPr>
                <w:b/>
                <w:sz w:val="20"/>
                <w:szCs w:val="20"/>
              </w:rPr>
              <w:t>Нематериальные активы</w:t>
            </w:r>
          </w:p>
        </w:tc>
        <w:tc>
          <w:tcPr>
            <w:tcW w:w="1310" w:type="dxa"/>
            <w:shd w:val="clear" w:color="auto" w:fill="D9D9D9"/>
          </w:tcPr>
          <w:p w:rsidR="00387ADE" w:rsidRPr="00D37072" w:rsidRDefault="00387ADE" w:rsidP="00931641">
            <w:pPr>
              <w:jc w:val="center"/>
              <w:rPr>
                <w:b/>
                <w:sz w:val="20"/>
                <w:szCs w:val="20"/>
              </w:rPr>
            </w:pPr>
          </w:p>
        </w:tc>
        <w:tc>
          <w:tcPr>
            <w:tcW w:w="1342" w:type="dxa"/>
            <w:shd w:val="clear" w:color="auto" w:fill="D9D9D9"/>
          </w:tcPr>
          <w:p w:rsidR="00387ADE" w:rsidRPr="00D37072" w:rsidRDefault="00387ADE" w:rsidP="00931641">
            <w:pPr>
              <w:jc w:val="center"/>
              <w:rPr>
                <w:b/>
                <w:sz w:val="20"/>
                <w:szCs w:val="20"/>
              </w:rPr>
            </w:pPr>
          </w:p>
        </w:tc>
        <w:tc>
          <w:tcPr>
            <w:tcW w:w="2769" w:type="dxa"/>
            <w:shd w:val="clear" w:color="auto" w:fill="D9D9D9"/>
          </w:tcPr>
          <w:p w:rsidR="00387ADE" w:rsidRPr="00D37072" w:rsidRDefault="00387ADE" w:rsidP="00931641">
            <w:pPr>
              <w:jc w:val="center"/>
              <w:rPr>
                <w:b/>
                <w:sz w:val="20"/>
                <w:szCs w:val="20"/>
              </w:rPr>
            </w:pPr>
          </w:p>
        </w:tc>
      </w:tr>
      <w:tr w:rsidR="00387ADE" w:rsidRPr="00FB518E" w:rsidTr="00FC6ABA">
        <w:tc>
          <w:tcPr>
            <w:tcW w:w="675" w:type="dxa"/>
            <w:shd w:val="clear" w:color="auto" w:fill="F2F2F2"/>
          </w:tcPr>
          <w:p w:rsidR="00387ADE" w:rsidRPr="00D37072" w:rsidRDefault="00387ADE" w:rsidP="00931641">
            <w:pPr>
              <w:rPr>
                <w:sz w:val="20"/>
                <w:szCs w:val="20"/>
              </w:rPr>
            </w:pPr>
          </w:p>
        </w:tc>
        <w:tc>
          <w:tcPr>
            <w:tcW w:w="3969" w:type="dxa"/>
            <w:shd w:val="clear" w:color="auto" w:fill="F2F2F2"/>
          </w:tcPr>
          <w:p w:rsidR="00387ADE" w:rsidRPr="00D37072" w:rsidRDefault="00387ADE" w:rsidP="00931641">
            <w:pPr>
              <w:jc w:val="center"/>
              <w:rPr>
                <w:b/>
                <w:sz w:val="20"/>
                <w:szCs w:val="20"/>
              </w:rPr>
            </w:pPr>
            <w:r w:rsidRPr="00D37072">
              <w:rPr>
                <w:b/>
                <w:sz w:val="20"/>
                <w:szCs w:val="20"/>
              </w:rPr>
              <w:t>Поступление</w:t>
            </w:r>
          </w:p>
        </w:tc>
        <w:tc>
          <w:tcPr>
            <w:tcW w:w="1310" w:type="dxa"/>
            <w:shd w:val="clear" w:color="auto" w:fill="F2F2F2"/>
          </w:tcPr>
          <w:p w:rsidR="00387ADE" w:rsidRPr="00D37072" w:rsidRDefault="00387ADE" w:rsidP="00931641">
            <w:pPr>
              <w:jc w:val="center"/>
              <w:rPr>
                <w:b/>
                <w:sz w:val="20"/>
                <w:szCs w:val="20"/>
              </w:rPr>
            </w:pPr>
          </w:p>
        </w:tc>
        <w:tc>
          <w:tcPr>
            <w:tcW w:w="1342" w:type="dxa"/>
            <w:shd w:val="clear" w:color="auto" w:fill="F2F2F2"/>
          </w:tcPr>
          <w:p w:rsidR="00387ADE" w:rsidRPr="00D37072" w:rsidRDefault="00387ADE" w:rsidP="00931641">
            <w:pPr>
              <w:jc w:val="center"/>
              <w:rPr>
                <w:b/>
                <w:sz w:val="20"/>
                <w:szCs w:val="20"/>
              </w:rPr>
            </w:pPr>
          </w:p>
        </w:tc>
        <w:tc>
          <w:tcPr>
            <w:tcW w:w="2769" w:type="dxa"/>
            <w:shd w:val="clear" w:color="auto" w:fill="F2F2F2"/>
          </w:tcPr>
          <w:p w:rsidR="00387ADE" w:rsidRPr="00D37072" w:rsidRDefault="00387ADE" w:rsidP="00931641">
            <w:pPr>
              <w:jc w:val="center"/>
              <w:rPr>
                <w:b/>
                <w:sz w:val="20"/>
                <w:szCs w:val="20"/>
              </w:rPr>
            </w:pPr>
          </w:p>
        </w:tc>
      </w:tr>
      <w:tr w:rsidR="00387ADE" w:rsidRPr="00FB518E" w:rsidTr="00FC6ABA">
        <w:tc>
          <w:tcPr>
            <w:tcW w:w="675" w:type="dxa"/>
          </w:tcPr>
          <w:p w:rsidR="00387ADE" w:rsidRPr="00D37072" w:rsidRDefault="00387ADE" w:rsidP="00931641">
            <w:pPr>
              <w:rPr>
                <w:sz w:val="20"/>
                <w:szCs w:val="20"/>
              </w:rPr>
            </w:pPr>
            <w:r w:rsidRPr="00D37072">
              <w:rPr>
                <w:sz w:val="20"/>
                <w:szCs w:val="20"/>
              </w:rPr>
              <w:t>1</w:t>
            </w:r>
          </w:p>
        </w:tc>
        <w:tc>
          <w:tcPr>
            <w:tcW w:w="3969" w:type="dxa"/>
          </w:tcPr>
          <w:p w:rsidR="00387ADE" w:rsidRPr="00D37072" w:rsidRDefault="00387ADE" w:rsidP="00931641">
            <w:pPr>
              <w:jc w:val="both"/>
              <w:rPr>
                <w:sz w:val="20"/>
                <w:szCs w:val="20"/>
              </w:rPr>
            </w:pPr>
            <w:r w:rsidRPr="00602191">
              <w:rPr>
                <w:sz w:val="20"/>
                <w:szCs w:val="20"/>
              </w:rP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w:t>
            </w:r>
          </w:p>
        </w:tc>
        <w:tc>
          <w:tcPr>
            <w:tcW w:w="1310" w:type="dxa"/>
          </w:tcPr>
          <w:p w:rsidR="00387ADE" w:rsidRPr="00D37072" w:rsidRDefault="00387ADE" w:rsidP="00931641">
            <w:pPr>
              <w:rPr>
                <w:sz w:val="20"/>
                <w:szCs w:val="20"/>
              </w:rPr>
            </w:pPr>
            <w:r w:rsidRPr="00602191">
              <w:rPr>
                <w:sz w:val="20"/>
                <w:szCs w:val="20"/>
              </w:rPr>
              <w:t>010230320</w:t>
            </w:r>
          </w:p>
        </w:tc>
        <w:tc>
          <w:tcPr>
            <w:tcW w:w="1342" w:type="dxa"/>
          </w:tcPr>
          <w:p w:rsidR="00387ADE" w:rsidRPr="00D37072" w:rsidRDefault="00387ADE" w:rsidP="00931641">
            <w:pPr>
              <w:rPr>
                <w:sz w:val="20"/>
                <w:szCs w:val="20"/>
              </w:rPr>
            </w:pPr>
            <w:r w:rsidRPr="00602191">
              <w:rPr>
                <w:sz w:val="20"/>
                <w:szCs w:val="20"/>
              </w:rPr>
              <w:t>010632320</w:t>
            </w:r>
          </w:p>
        </w:tc>
        <w:tc>
          <w:tcPr>
            <w:tcW w:w="2769" w:type="dxa"/>
          </w:tcPr>
          <w:p w:rsidR="00387ADE" w:rsidRPr="00246D10" w:rsidRDefault="00387ADE" w:rsidP="00931641">
            <w:pPr>
              <w:rPr>
                <w:sz w:val="20"/>
                <w:szCs w:val="20"/>
              </w:rPr>
            </w:pPr>
            <w:r w:rsidRPr="00246D10">
              <w:rPr>
                <w:sz w:val="20"/>
                <w:szCs w:val="20"/>
              </w:rPr>
              <w:t>Инвентарная карточка учета нефинансовых активов</w:t>
            </w:r>
          </w:p>
          <w:p w:rsidR="00387ADE" w:rsidRDefault="00387ADE" w:rsidP="00931641">
            <w:pPr>
              <w:rPr>
                <w:sz w:val="20"/>
                <w:szCs w:val="20"/>
              </w:rPr>
            </w:pPr>
            <w:r w:rsidRPr="00246D10">
              <w:rPr>
                <w:sz w:val="20"/>
                <w:szCs w:val="20"/>
              </w:rPr>
              <w:t>(ф. 0504031)</w:t>
            </w:r>
            <w:r>
              <w:rPr>
                <w:sz w:val="20"/>
                <w:szCs w:val="20"/>
              </w:rPr>
              <w:t>;</w:t>
            </w:r>
          </w:p>
          <w:p w:rsidR="00387ADE" w:rsidRPr="00D37072" w:rsidRDefault="00387ADE" w:rsidP="00931641">
            <w:pPr>
              <w:rPr>
                <w:sz w:val="20"/>
                <w:szCs w:val="20"/>
              </w:rPr>
            </w:pPr>
            <w:r w:rsidRPr="00D37072">
              <w:rPr>
                <w:sz w:val="20"/>
                <w:szCs w:val="20"/>
              </w:rPr>
              <w:t>Акт о приеме-передаче объектов НФА (ф.</w:t>
            </w:r>
            <w:r>
              <w:rPr>
                <w:sz w:val="20"/>
                <w:szCs w:val="20"/>
              </w:rPr>
              <w:t xml:space="preserve"> 0504101)</w:t>
            </w:r>
          </w:p>
          <w:p w:rsidR="00387ADE" w:rsidRPr="00D37072" w:rsidRDefault="00387ADE" w:rsidP="00931641">
            <w:pPr>
              <w:rPr>
                <w:sz w:val="20"/>
                <w:szCs w:val="20"/>
              </w:rPr>
            </w:pPr>
          </w:p>
        </w:tc>
      </w:tr>
      <w:tr w:rsidR="00387ADE" w:rsidRPr="00FB518E" w:rsidTr="00FC6ABA">
        <w:tc>
          <w:tcPr>
            <w:tcW w:w="675" w:type="dxa"/>
          </w:tcPr>
          <w:p w:rsidR="00387ADE" w:rsidRPr="00D37072" w:rsidRDefault="00387ADE" w:rsidP="00931641">
            <w:pPr>
              <w:rPr>
                <w:sz w:val="20"/>
                <w:szCs w:val="20"/>
              </w:rPr>
            </w:pPr>
            <w:r w:rsidRPr="00D37072">
              <w:rPr>
                <w:sz w:val="20"/>
                <w:szCs w:val="20"/>
              </w:rPr>
              <w:t>2</w:t>
            </w:r>
          </w:p>
        </w:tc>
        <w:tc>
          <w:tcPr>
            <w:tcW w:w="3969" w:type="dxa"/>
          </w:tcPr>
          <w:p w:rsidR="00387ADE" w:rsidRPr="00D37072" w:rsidRDefault="00387ADE" w:rsidP="00931641">
            <w:pPr>
              <w:jc w:val="both"/>
              <w:rPr>
                <w:sz w:val="20"/>
                <w:szCs w:val="20"/>
              </w:rPr>
            </w:pPr>
            <w:r w:rsidRPr="00602191">
              <w:rPr>
                <w:sz w:val="20"/>
                <w:szCs w:val="20"/>
              </w:rPr>
              <w:t>принятие к бюджетному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w:t>
            </w:r>
          </w:p>
        </w:tc>
        <w:tc>
          <w:tcPr>
            <w:tcW w:w="1310" w:type="dxa"/>
          </w:tcPr>
          <w:p w:rsidR="00387ADE" w:rsidRPr="00D37072" w:rsidRDefault="00387ADE" w:rsidP="00931641">
            <w:pPr>
              <w:rPr>
                <w:sz w:val="20"/>
                <w:szCs w:val="20"/>
              </w:rPr>
            </w:pPr>
            <w:r w:rsidRPr="00602191">
              <w:rPr>
                <w:sz w:val="20"/>
                <w:szCs w:val="20"/>
              </w:rPr>
              <w:t>010230320</w:t>
            </w:r>
          </w:p>
        </w:tc>
        <w:tc>
          <w:tcPr>
            <w:tcW w:w="1342" w:type="dxa"/>
          </w:tcPr>
          <w:p w:rsidR="00387ADE" w:rsidRPr="00D37072" w:rsidRDefault="00387ADE" w:rsidP="00931641">
            <w:pPr>
              <w:rPr>
                <w:sz w:val="20"/>
                <w:szCs w:val="20"/>
              </w:rPr>
            </w:pPr>
            <w:r w:rsidRPr="00602191">
              <w:rPr>
                <w:sz w:val="20"/>
                <w:szCs w:val="20"/>
              </w:rPr>
              <w:t>010632320</w:t>
            </w:r>
          </w:p>
        </w:tc>
        <w:tc>
          <w:tcPr>
            <w:tcW w:w="2769" w:type="dxa"/>
          </w:tcPr>
          <w:p w:rsidR="00387ADE" w:rsidRPr="00D37072" w:rsidRDefault="00387ADE" w:rsidP="00931641">
            <w:pPr>
              <w:rPr>
                <w:sz w:val="20"/>
                <w:szCs w:val="20"/>
              </w:rPr>
            </w:pPr>
            <w:r w:rsidRPr="00D37072">
              <w:rPr>
                <w:sz w:val="20"/>
                <w:szCs w:val="20"/>
              </w:rPr>
              <w:t>Инвентарная карточка учета нефинансовых активов</w:t>
            </w:r>
          </w:p>
          <w:p w:rsidR="00387ADE" w:rsidRDefault="00387ADE" w:rsidP="00931641">
            <w:pPr>
              <w:rPr>
                <w:sz w:val="20"/>
                <w:szCs w:val="20"/>
              </w:rPr>
            </w:pPr>
            <w:r w:rsidRPr="00D37072">
              <w:rPr>
                <w:sz w:val="20"/>
                <w:szCs w:val="20"/>
              </w:rPr>
              <w:t>(ф. 0504031)</w:t>
            </w:r>
            <w:r>
              <w:rPr>
                <w:sz w:val="20"/>
                <w:szCs w:val="20"/>
              </w:rPr>
              <w:t>;</w:t>
            </w:r>
          </w:p>
          <w:p w:rsidR="00387ADE" w:rsidRPr="00602191" w:rsidRDefault="00387ADE" w:rsidP="00931641">
            <w:pPr>
              <w:rPr>
                <w:b/>
                <w:sz w:val="20"/>
                <w:szCs w:val="20"/>
              </w:rPr>
            </w:pPr>
            <w:r w:rsidRPr="00602191">
              <w:rPr>
                <w:b/>
                <w:sz w:val="20"/>
                <w:szCs w:val="20"/>
              </w:rPr>
              <w:t>Приобретение, изготовление</w:t>
            </w:r>
          </w:p>
          <w:p w:rsidR="00387ADE" w:rsidRDefault="00387ADE" w:rsidP="00931641">
            <w:pPr>
              <w:rPr>
                <w:sz w:val="20"/>
                <w:szCs w:val="20"/>
              </w:rPr>
            </w:pPr>
            <w:r w:rsidRPr="00602191">
              <w:rPr>
                <w:sz w:val="20"/>
                <w:szCs w:val="20"/>
              </w:rPr>
              <w:t>Акт о приеме-передаче объектов НФА (ф. 0504101);</w:t>
            </w:r>
          </w:p>
          <w:p w:rsidR="00387ADE" w:rsidRPr="00602191" w:rsidRDefault="00387ADE" w:rsidP="00931641">
            <w:pPr>
              <w:rPr>
                <w:b/>
                <w:sz w:val="20"/>
                <w:szCs w:val="20"/>
              </w:rPr>
            </w:pPr>
            <w:r w:rsidRPr="00602191">
              <w:rPr>
                <w:b/>
                <w:sz w:val="20"/>
                <w:szCs w:val="20"/>
              </w:rPr>
              <w:t>Модернизация</w:t>
            </w:r>
          </w:p>
          <w:p w:rsidR="00387ADE" w:rsidRPr="00D37072" w:rsidRDefault="00387ADE" w:rsidP="00931641">
            <w:pPr>
              <w:rPr>
                <w:sz w:val="20"/>
                <w:szCs w:val="20"/>
              </w:rPr>
            </w:pPr>
            <w:r w:rsidRPr="00602191">
              <w:rPr>
                <w:sz w:val="20"/>
                <w:szCs w:val="20"/>
              </w:rPr>
              <w:t>Акт приема-сдачи отремонтированных, реконструированных и модернизированных объектов основных средств (ф. 0504103)</w:t>
            </w:r>
          </w:p>
        </w:tc>
      </w:tr>
      <w:tr w:rsidR="00387ADE" w:rsidRPr="00FB518E" w:rsidTr="00FC6ABA">
        <w:tc>
          <w:tcPr>
            <w:tcW w:w="675" w:type="dxa"/>
          </w:tcPr>
          <w:p w:rsidR="00387ADE" w:rsidRPr="00D37072" w:rsidRDefault="00387ADE" w:rsidP="00931641">
            <w:pPr>
              <w:rPr>
                <w:sz w:val="20"/>
                <w:szCs w:val="20"/>
              </w:rPr>
            </w:pPr>
            <w:r w:rsidRPr="00D37072">
              <w:rPr>
                <w:sz w:val="20"/>
                <w:szCs w:val="20"/>
              </w:rPr>
              <w:t>3</w:t>
            </w:r>
          </w:p>
        </w:tc>
        <w:tc>
          <w:tcPr>
            <w:tcW w:w="3969" w:type="dxa"/>
          </w:tcPr>
          <w:p w:rsidR="00387ADE" w:rsidRPr="00246D10" w:rsidRDefault="00387ADE" w:rsidP="00931641">
            <w:pPr>
              <w:jc w:val="both"/>
              <w:rPr>
                <w:sz w:val="20"/>
                <w:szCs w:val="20"/>
              </w:rPr>
            </w:pPr>
            <w:r w:rsidRPr="00246D10">
              <w:rPr>
                <w:sz w:val="20"/>
                <w:szCs w:val="20"/>
              </w:rPr>
              <w:t>принятие к бухгалтерскому учету безвозмездно полученных объектов нематериальных активов:</w:t>
            </w:r>
          </w:p>
          <w:p w:rsidR="00387ADE" w:rsidRPr="00D37072" w:rsidRDefault="00387ADE" w:rsidP="00931641">
            <w:pPr>
              <w:jc w:val="both"/>
              <w:rPr>
                <w:sz w:val="20"/>
                <w:szCs w:val="20"/>
              </w:rPr>
            </w:pPr>
            <w:r w:rsidRPr="00246D10">
              <w:rPr>
                <w:sz w:val="20"/>
                <w:szCs w:val="20"/>
              </w:rPr>
              <w:t>при закреплении права оперативного управления, в случаях, предусмотренных законодательством Российской Федерации</w:t>
            </w:r>
            <w:r>
              <w:rPr>
                <w:sz w:val="20"/>
                <w:szCs w:val="20"/>
              </w:rPr>
              <w:t xml:space="preserve">, </w:t>
            </w:r>
            <w:r w:rsidRPr="00246D10">
              <w:rPr>
                <w:sz w:val="20"/>
                <w:szCs w:val="20"/>
              </w:rPr>
              <w:t>при получении от резидентов Российской Федерации и физических лиц нерезидентов Российской Федерации</w:t>
            </w:r>
          </w:p>
        </w:tc>
        <w:tc>
          <w:tcPr>
            <w:tcW w:w="1310" w:type="dxa"/>
          </w:tcPr>
          <w:p w:rsidR="00387ADE" w:rsidRPr="008947B4" w:rsidRDefault="00387ADE" w:rsidP="00931641">
            <w:pPr>
              <w:rPr>
                <w:sz w:val="20"/>
                <w:szCs w:val="20"/>
              </w:rPr>
            </w:pPr>
            <w:r w:rsidRPr="008947B4">
              <w:rPr>
                <w:sz w:val="20"/>
                <w:szCs w:val="20"/>
              </w:rPr>
              <w:t>010230320</w:t>
            </w:r>
          </w:p>
        </w:tc>
        <w:tc>
          <w:tcPr>
            <w:tcW w:w="1342" w:type="dxa"/>
          </w:tcPr>
          <w:p w:rsidR="00387ADE" w:rsidRPr="008947B4" w:rsidRDefault="00387ADE" w:rsidP="00931641">
            <w:pPr>
              <w:rPr>
                <w:sz w:val="20"/>
                <w:szCs w:val="20"/>
              </w:rPr>
            </w:pPr>
            <w:r w:rsidRPr="008947B4">
              <w:rPr>
                <w:sz w:val="20"/>
                <w:szCs w:val="20"/>
              </w:rPr>
              <w:t>0</w:t>
            </w:r>
            <w:r w:rsidR="002B6281" w:rsidRPr="008947B4">
              <w:rPr>
                <w:sz w:val="20"/>
                <w:szCs w:val="20"/>
              </w:rPr>
              <w:t>40110189</w:t>
            </w:r>
          </w:p>
        </w:tc>
        <w:tc>
          <w:tcPr>
            <w:tcW w:w="2769" w:type="dxa"/>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sz w:val="20"/>
                <w:szCs w:val="20"/>
              </w:rPr>
            </w:pPr>
            <w:r w:rsidRPr="008947B4">
              <w:rPr>
                <w:sz w:val="20"/>
                <w:szCs w:val="20"/>
              </w:rPr>
              <w:t>Акт о приеме-передаче объектов НФА (ф. 0504101)</w:t>
            </w:r>
          </w:p>
          <w:p w:rsidR="00387ADE" w:rsidRPr="008947B4" w:rsidRDefault="00387ADE" w:rsidP="00931641">
            <w:pPr>
              <w:rPr>
                <w:sz w:val="20"/>
                <w:szCs w:val="20"/>
              </w:rPr>
            </w:pPr>
          </w:p>
        </w:tc>
      </w:tr>
      <w:tr w:rsidR="00387ADE" w:rsidRPr="00FB518E" w:rsidTr="00FC6ABA">
        <w:tc>
          <w:tcPr>
            <w:tcW w:w="675" w:type="dxa"/>
          </w:tcPr>
          <w:p w:rsidR="00387ADE" w:rsidRPr="00D37072" w:rsidRDefault="00387ADE" w:rsidP="00931641">
            <w:pPr>
              <w:rPr>
                <w:sz w:val="20"/>
                <w:szCs w:val="20"/>
              </w:rPr>
            </w:pPr>
            <w:r w:rsidRPr="00D37072">
              <w:rPr>
                <w:sz w:val="20"/>
                <w:szCs w:val="20"/>
              </w:rPr>
              <w:t>4</w:t>
            </w:r>
          </w:p>
        </w:tc>
        <w:tc>
          <w:tcPr>
            <w:tcW w:w="3969" w:type="dxa"/>
          </w:tcPr>
          <w:p w:rsidR="00387ADE" w:rsidRPr="00D37072" w:rsidRDefault="00387ADE" w:rsidP="00931641">
            <w:pPr>
              <w:jc w:val="both"/>
              <w:rPr>
                <w:sz w:val="20"/>
                <w:szCs w:val="20"/>
              </w:rPr>
            </w:pPr>
            <w:r w:rsidRPr="008F1C6A">
              <w:rPr>
                <w:sz w:val="20"/>
                <w:szCs w:val="20"/>
              </w:rPr>
              <w:t>принятие к бюджетному учету по первоначальной стоимости безвозмездно полученных нематериальных активов</w:t>
            </w:r>
          </w:p>
        </w:tc>
        <w:tc>
          <w:tcPr>
            <w:tcW w:w="1310" w:type="dxa"/>
          </w:tcPr>
          <w:p w:rsidR="00387ADE" w:rsidRPr="008947B4" w:rsidRDefault="00387ADE" w:rsidP="00931641">
            <w:pPr>
              <w:rPr>
                <w:sz w:val="20"/>
                <w:szCs w:val="20"/>
              </w:rPr>
            </w:pPr>
            <w:r w:rsidRPr="008947B4">
              <w:rPr>
                <w:sz w:val="20"/>
                <w:szCs w:val="20"/>
              </w:rPr>
              <w:t>010230320</w:t>
            </w:r>
          </w:p>
        </w:tc>
        <w:tc>
          <w:tcPr>
            <w:tcW w:w="1342" w:type="dxa"/>
          </w:tcPr>
          <w:p w:rsidR="00387ADE" w:rsidRPr="008947B4" w:rsidRDefault="00387ADE" w:rsidP="00931641">
            <w:pPr>
              <w:rPr>
                <w:sz w:val="20"/>
                <w:szCs w:val="20"/>
              </w:rPr>
            </w:pPr>
            <w:r w:rsidRPr="008947B4">
              <w:rPr>
                <w:sz w:val="20"/>
                <w:szCs w:val="20"/>
              </w:rPr>
              <w:t>030404320</w:t>
            </w:r>
          </w:p>
          <w:p w:rsidR="00387ADE" w:rsidRPr="008947B4" w:rsidRDefault="00081694" w:rsidP="00931641">
            <w:pPr>
              <w:rPr>
                <w:sz w:val="20"/>
                <w:szCs w:val="20"/>
              </w:rPr>
            </w:pPr>
            <w:r w:rsidRPr="008947B4">
              <w:rPr>
                <w:sz w:val="20"/>
                <w:szCs w:val="20"/>
              </w:rPr>
              <w:t>040110189</w:t>
            </w:r>
          </w:p>
          <w:p w:rsidR="00387ADE" w:rsidRPr="008947B4" w:rsidRDefault="00387ADE" w:rsidP="00931641">
            <w:pPr>
              <w:rPr>
                <w:sz w:val="20"/>
                <w:szCs w:val="20"/>
              </w:rPr>
            </w:pPr>
            <w:r w:rsidRPr="008947B4">
              <w:rPr>
                <w:sz w:val="20"/>
                <w:szCs w:val="20"/>
              </w:rPr>
              <w:t>040110151</w:t>
            </w:r>
          </w:p>
          <w:p w:rsidR="00387ADE" w:rsidRPr="008947B4" w:rsidRDefault="00387ADE" w:rsidP="00931641">
            <w:pPr>
              <w:rPr>
                <w:sz w:val="20"/>
                <w:szCs w:val="20"/>
              </w:rPr>
            </w:pPr>
            <w:r w:rsidRPr="008947B4">
              <w:rPr>
                <w:sz w:val="20"/>
                <w:szCs w:val="20"/>
              </w:rPr>
              <w:t>040110152</w:t>
            </w:r>
          </w:p>
          <w:p w:rsidR="00387ADE" w:rsidRPr="008947B4" w:rsidRDefault="00387ADE" w:rsidP="00931641">
            <w:pPr>
              <w:rPr>
                <w:sz w:val="20"/>
                <w:szCs w:val="20"/>
              </w:rPr>
            </w:pPr>
            <w:r w:rsidRPr="008947B4">
              <w:rPr>
                <w:sz w:val="20"/>
                <w:szCs w:val="20"/>
              </w:rPr>
              <w:t>040110153</w:t>
            </w:r>
          </w:p>
        </w:tc>
        <w:tc>
          <w:tcPr>
            <w:tcW w:w="2769" w:type="dxa"/>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sz w:val="20"/>
                <w:szCs w:val="20"/>
              </w:rPr>
            </w:pPr>
            <w:r w:rsidRPr="008947B4">
              <w:rPr>
                <w:sz w:val="20"/>
                <w:szCs w:val="20"/>
              </w:rPr>
              <w:t>Акт о приеме-передаче объектов НФА (ф. 0504101);</w:t>
            </w:r>
          </w:p>
          <w:p w:rsidR="00387ADE" w:rsidRPr="008947B4" w:rsidRDefault="00387ADE" w:rsidP="00931641">
            <w:pPr>
              <w:rPr>
                <w:sz w:val="20"/>
                <w:szCs w:val="20"/>
              </w:rPr>
            </w:pPr>
            <w:r w:rsidRPr="008947B4">
              <w:rPr>
                <w:sz w:val="20"/>
                <w:szCs w:val="20"/>
              </w:rPr>
              <w:t>Извещение (ф.0504805)</w:t>
            </w:r>
          </w:p>
        </w:tc>
      </w:tr>
      <w:tr w:rsidR="00387ADE" w:rsidRPr="00FB518E" w:rsidTr="00FC6ABA">
        <w:tc>
          <w:tcPr>
            <w:tcW w:w="675" w:type="dxa"/>
          </w:tcPr>
          <w:p w:rsidR="00387ADE" w:rsidRPr="00D37072" w:rsidRDefault="00387ADE" w:rsidP="00931641">
            <w:pPr>
              <w:rPr>
                <w:sz w:val="20"/>
                <w:szCs w:val="20"/>
              </w:rPr>
            </w:pPr>
            <w:r w:rsidRPr="00D37072">
              <w:rPr>
                <w:sz w:val="20"/>
                <w:szCs w:val="20"/>
              </w:rPr>
              <w:t>5</w:t>
            </w:r>
          </w:p>
        </w:tc>
        <w:tc>
          <w:tcPr>
            <w:tcW w:w="3969" w:type="dxa"/>
          </w:tcPr>
          <w:p w:rsidR="00387ADE" w:rsidRPr="00D37072" w:rsidRDefault="00387ADE" w:rsidP="00931641">
            <w:pPr>
              <w:rPr>
                <w:sz w:val="20"/>
                <w:szCs w:val="20"/>
              </w:rPr>
            </w:pPr>
            <w:r w:rsidRPr="000572C8">
              <w:rPr>
                <w:sz w:val="20"/>
                <w:szCs w:val="20"/>
              </w:rPr>
              <w:t>внутреннее перемещение объектов нематериальных активов между материально ответственными лицами в учреждении</w:t>
            </w:r>
          </w:p>
        </w:tc>
        <w:tc>
          <w:tcPr>
            <w:tcW w:w="1310" w:type="dxa"/>
          </w:tcPr>
          <w:p w:rsidR="00387ADE" w:rsidRPr="008947B4" w:rsidRDefault="00387ADE" w:rsidP="00931641">
            <w:pPr>
              <w:rPr>
                <w:sz w:val="20"/>
                <w:szCs w:val="20"/>
              </w:rPr>
            </w:pPr>
            <w:r w:rsidRPr="008947B4">
              <w:rPr>
                <w:sz w:val="20"/>
                <w:szCs w:val="20"/>
              </w:rPr>
              <w:t>010230320</w:t>
            </w:r>
          </w:p>
        </w:tc>
        <w:tc>
          <w:tcPr>
            <w:tcW w:w="1342" w:type="dxa"/>
          </w:tcPr>
          <w:p w:rsidR="00387ADE" w:rsidRPr="008947B4" w:rsidRDefault="00387ADE" w:rsidP="00931641">
            <w:pPr>
              <w:rPr>
                <w:sz w:val="20"/>
                <w:szCs w:val="20"/>
              </w:rPr>
            </w:pPr>
            <w:r w:rsidRPr="008947B4">
              <w:rPr>
                <w:sz w:val="20"/>
                <w:szCs w:val="20"/>
              </w:rPr>
              <w:t>010230320</w:t>
            </w:r>
          </w:p>
        </w:tc>
        <w:tc>
          <w:tcPr>
            <w:tcW w:w="2769" w:type="dxa"/>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sz w:val="20"/>
                <w:szCs w:val="20"/>
              </w:rPr>
            </w:pPr>
            <w:r w:rsidRPr="008947B4">
              <w:rPr>
                <w:sz w:val="20"/>
                <w:szCs w:val="20"/>
              </w:rPr>
              <w:t>Накладная на внутреннее перемещение объектов нефинансовых активов (ф. 0504102)</w:t>
            </w:r>
          </w:p>
        </w:tc>
      </w:tr>
      <w:tr w:rsidR="00387ADE" w:rsidRPr="00FB518E" w:rsidTr="00FC6ABA">
        <w:tc>
          <w:tcPr>
            <w:tcW w:w="675" w:type="dxa"/>
          </w:tcPr>
          <w:p w:rsidR="00387ADE" w:rsidRPr="00D37072" w:rsidRDefault="00005F3A" w:rsidP="00931641">
            <w:pPr>
              <w:rPr>
                <w:sz w:val="20"/>
                <w:szCs w:val="20"/>
              </w:rPr>
            </w:pPr>
            <w:r>
              <w:rPr>
                <w:sz w:val="20"/>
                <w:szCs w:val="20"/>
              </w:rPr>
              <w:t>6</w:t>
            </w:r>
          </w:p>
        </w:tc>
        <w:tc>
          <w:tcPr>
            <w:tcW w:w="3969" w:type="dxa"/>
          </w:tcPr>
          <w:p w:rsidR="00387ADE" w:rsidRPr="00D37072" w:rsidRDefault="00387ADE" w:rsidP="00931641">
            <w:pPr>
              <w:rPr>
                <w:sz w:val="20"/>
                <w:szCs w:val="20"/>
              </w:rPr>
            </w:pPr>
            <w:r>
              <w:rPr>
                <w:sz w:val="20"/>
                <w:szCs w:val="20"/>
              </w:rPr>
              <w:t>оприходование неучтенных объектов нематериальных активов, выявленных при инвентаризации</w:t>
            </w:r>
          </w:p>
        </w:tc>
        <w:tc>
          <w:tcPr>
            <w:tcW w:w="1310" w:type="dxa"/>
          </w:tcPr>
          <w:p w:rsidR="00387ADE" w:rsidRPr="008947B4" w:rsidRDefault="00387ADE" w:rsidP="00931641">
            <w:pPr>
              <w:rPr>
                <w:sz w:val="20"/>
                <w:szCs w:val="20"/>
              </w:rPr>
            </w:pPr>
            <w:r w:rsidRPr="008947B4">
              <w:rPr>
                <w:sz w:val="20"/>
                <w:szCs w:val="20"/>
              </w:rPr>
              <w:t>010230320</w:t>
            </w:r>
          </w:p>
        </w:tc>
        <w:tc>
          <w:tcPr>
            <w:tcW w:w="1342" w:type="dxa"/>
          </w:tcPr>
          <w:p w:rsidR="00387ADE" w:rsidRPr="008947B4" w:rsidRDefault="00005F3A" w:rsidP="00931641">
            <w:pPr>
              <w:rPr>
                <w:sz w:val="20"/>
                <w:szCs w:val="20"/>
              </w:rPr>
            </w:pPr>
            <w:r w:rsidRPr="008947B4">
              <w:rPr>
                <w:sz w:val="20"/>
                <w:szCs w:val="20"/>
              </w:rPr>
              <w:t>040110189</w:t>
            </w:r>
          </w:p>
        </w:tc>
        <w:tc>
          <w:tcPr>
            <w:tcW w:w="2769" w:type="dxa"/>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b/>
                <w:sz w:val="20"/>
                <w:szCs w:val="20"/>
              </w:rPr>
            </w:pPr>
            <w:r w:rsidRPr="008947B4">
              <w:rPr>
                <w:b/>
                <w:sz w:val="20"/>
                <w:szCs w:val="20"/>
              </w:rPr>
              <w:t>Вариант 1</w:t>
            </w:r>
          </w:p>
          <w:p w:rsidR="00387ADE" w:rsidRPr="008947B4" w:rsidRDefault="00387ADE" w:rsidP="00931641">
            <w:pPr>
              <w:rPr>
                <w:sz w:val="20"/>
                <w:szCs w:val="20"/>
              </w:rPr>
            </w:pPr>
            <w:r w:rsidRPr="008947B4">
              <w:rPr>
                <w:sz w:val="20"/>
                <w:szCs w:val="20"/>
              </w:rPr>
              <w:t>Акт о приеме-передаче объектов НФА (ф. 0504101);</w:t>
            </w:r>
          </w:p>
          <w:p w:rsidR="00387ADE" w:rsidRPr="008947B4" w:rsidRDefault="00387ADE" w:rsidP="00931641">
            <w:pPr>
              <w:rPr>
                <w:b/>
                <w:sz w:val="20"/>
                <w:szCs w:val="20"/>
              </w:rPr>
            </w:pPr>
            <w:r w:rsidRPr="008947B4">
              <w:rPr>
                <w:b/>
                <w:sz w:val="20"/>
                <w:szCs w:val="20"/>
              </w:rPr>
              <w:t>Вариант 2</w:t>
            </w:r>
          </w:p>
          <w:p w:rsidR="00387ADE" w:rsidRPr="008947B4" w:rsidRDefault="00387ADE" w:rsidP="00931641">
            <w:pPr>
              <w:rPr>
                <w:sz w:val="20"/>
                <w:szCs w:val="20"/>
              </w:rPr>
            </w:pPr>
            <w:r w:rsidRPr="008947B4">
              <w:rPr>
                <w:sz w:val="20"/>
                <w:szCs w:val="20"/>
              </w:rPr>
              <w:t>Бухгалтерская справка (ф.0504833)</w:t>
            </w:r>
          </w:p>
        </w:tc>
      </w:tr>
      <w:tr w:rsidR="00387ADE" w:rsidRPr="00FB518E" w:rsidTr="00FC6ABA">
        <w:tc>
          <w:tcPr>
            <w:tcW w:w="675" w:type="dxa"/>
            <w:shd w:val="clear" w:color="auto" w:fill="F2F2F2"/>
          </w:tcPr>
          <w:p w:rsidR="00387ADE" w:rsidRPr="00D37072" w:rsidRDefault="00387ADE" w:rsidP="00931641">
            <w:pPr>
              <w:rPr>
                <w:sz w:val="20"/>
                <w:szCs w:val="20"/>
              </w:rPr>
            </w:pPr>
          </w:p>
        </w:tc>
        <w:tc>
          <w:tcPr>
            <w:tcW w:w="3969" w:type="dxa"/>
            <w:shd w:val="clear" w:color="auto" w:fill="F2F2F2"/>
          </w:tcPr>
          <w:p w:rsidR="00387ADE" w:rsidRPr="00D37072" w:rsidRDefault="00387ADE" w:rsidP="00931641">
            <w:pPr>
              <w:jc w:val="center"/>
              <w:rPr>
                <w:b/>
                <w:sz w:val="20"/>
                <w:szCs w:val="20"/>
              </w:rPr>
            </w:pPr>
            <w:r w:rsidRPr="00D37072">
              <w:rPr>
                <w:b/>
                <w:sz w:val="20"/>
                <w:szCs w:val="20"/>
              </w:rPr>
              <w:t>Выбытие</w:t>
            </w:r>
          </w:p>
        </w:tc>
        <w:tc>
          <w:tcPr>
            <w:tcW w:w="1310" w:type="dxa"/>
            <w:shd w:val="clear" w:color="auto" w:fill="F2F2F2"/>
          </w:tcPr>
          <w:p w:rsidR="00387ADE" w:rsidRPr="00D37072" w:rsidRDefault="00387ADE" w:rsidP="00931641">
            <w:pPr>
              <w:rPr>
                <w:sz w:val="20"/>
                <w:szCs w:val="20"/>
              </w:rPr>
            </w:pPr>
          </w:p>
        </w:tc>
        <w:tc>
          <w:tcPr>
            <w:tcW w:w="1342" w:type="dxa"/>
            <w:shd w:val="clear" w:color="auto" w:fill="F2F2F2"/>
          </w:tcPr>
          <w:p w:rsidR="00387ADE" w:rsidRPr="00D37072" w:rsidRDefault="00387ADE" w:rsidP="00931641">
            <w:pPr>
              <w:rPr>
                <w:sz w:val="20"/>
                <w:szCs w:val="20"/>
              </w:rPr>
            </w:pPr>
          </w:p>
        </w:tc>
        <w:tc>
          <w:tcPr>
            <w:tcW w:w="2769" w:type="dxa"/>
            <w:shd w:val="clear" w:color="auto" w:fill="F2F2F2"/>
          </w:tcPr>
          <w:p w:rsidR="00387ADE" w:rsidRPr="00D37072" w:rsidRDefault="00387ADE" w:rsidP="00931641">
            <w:pPr>
              <w:rPr>
                <w:sz w:val="20"/>
                <w:szCs w:val="20"/>
              </w:rPr>
            </w:pPr>
          </w:p>
        </w:tc>
      </w:tr>
      <w:tr w:rsidR="00387ADE" w:rsidRPr="00FB518E" w:rsidTr="00FC6ABA">
        <w:tc>
          <w:tcPr>
            <w:tcW w:w="675" w:type="dxa"/>
            <w:shd w:val="clear" w:color="auto" w:fill="FFFFFF"/>
          </w:tcPr>
          <w:p w:rsidR="00387ADE" w:rsidRPr="00D37072" w:rsidRDefault="00686E77" w:rsidP="00931641">
            <w:pPr>
              <w:rPr>
                <w:sz w:val="20"/>
                <w:szCs w:val="20"/>
              </w:rPr>
            </w:pPr>
            <w:r>
              <w:rPr>
                <w:sz w:val="20"/>
                <w:szCs w:val="20"/>
              </w:rPr>
              <w:t>7</w:t>
            </w:r>
          </w:p>
        </w:tc>
        <w:tc>
          <w:tcPr>
            <w:tcW w:w="3969" w:type="dxa"/>
            <w:shd w:val="clear" w:color="auto" w:fill="FFFFFF"/>
          </w:tcPr>
          <w:p w:rsidR="00387ADE" w:rsidRPr="008947B4" w:rsidRDefault="00387ADE" w:rsidP="00931641">
            <w:pPr>
              <w:rPr>
                <w:sz w:val="20"/>
                <w:szCs w:val="20"/>
              </w:rPr>
            </w:pPr>
            <w:r w:rsidRPr="008947B4">
              <w:rPr>
                <w:sz w:val="20"/>
                <w:szCs w:val="20"/>
              </w:rPr>
              <w:t>выбытие нематериальных активов при их продаже отражается по балансовой стоимости</w:t>
            </w:r>
          </w:p>
        </w:tc>
        <w:tc>
          <w:tcPr>
            <w:tcW w:w="1310" w:type="dxa"/>
            <w:shd w:val="clear" w:color="auto" w:fill="FFFFFF"/>
          </w:tcPr>
          <w:p w:rsidR="00387ADE" w:rsidRPr="008947B4" w:rsidRDefault="00387ADE" w:rsidP="00931641">
            <w:pPr>
              <w:rPr>
                <w:sz w:val="20"/>
                <w:szCs w:val="20"/>
              </w:rPr>
            </w:pPr>
            <w:r w:rsidRPr="008947B4">
              <w:rPr>
                <w:sz w:val="20"/>
                <w:szCs w:val="20"/>
              </w:rPr>
              <w:t>010439420</w:t>
            </w:r>
          </w:p>
          <w:p w:rsidR="00387ADE" w:rsidRPr="008947B4" w:rsidRDefault="00387ADE" w:rsidP="00931641">
            <w:pPr>
              <w:rPr>
                <w:sz w:val="20"/>
                <w:szCs w:val="20"/>
              </w:rPr>
            </w:pPr>
            <w:r w:rsidRPr="008947B4">
              <w:rPr>
                <w:sz w:val="20"/>
                <w:szCs w:val="20"/>
              </w:rPr>
              <w:t>040110172</w:t>
            </w:r>
          </w:p>
          <w:p w:rsidR="00686E77" w:rsidRPr="008947B4" w:rsidRDefault="00686E77" w:rsidP="00931641">
            <w:pPr>
              <w:rPr>
                <w:sz w:val="20"/>
                <w:szCs w:val="20"/>
              </w:rPr>
            </w:pPr>
            <w:r w:rsidRPr="008947B4">
              <w:rPr>
                <w:sz w:val="20"/>
                <w:szCs w:val="20"/>
              </w:rPr>
              <w:t>011439000</w:t>
            </w:r>
          </w:p>
        </w:tc>
        <w:tc>
          <w:tcPr>
            <w:tcW w:w="1342" w:type="dxa"/>
            <w:shd w:val="clear" w:color="auto" w:fill="FFFFFF"/>
          </w:tcPr>
          <w:p w:rsidR="00387ADE" w:rsidRPr="008947B4" w:rsidRDefault="00387ADE" w:rsidP="00931641">
            <w:pPr>
              <w:rPr>
                <w:sz w:val="20"/>
                <w:szCs w:val="20"/>
              </w:rPr>
            </w:pPr>
            <w:r w:rsidRPr="008947B4">
              <w:rPr>
                <w:sz w:val="20"/>
                <w:szCs w:val="20"/>
              </w:rPr>
              <w:t>010230420</w:t>
            </w:r>
          </w:p>
        </w:tc>
        <w:tc>
          <w:tcPr>
            <w:tcW w:w="2769" w:type="dxa"/>
            <w:shd w:val="clear" w:color="auto" w:fill="FFFFFF"/>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b/>
                <w:sz w:val="20"/>
                <w:szCs w:val="20"/>
              </w:rPr>
            </w:pPr>
            <w:r w:rsidRPr="008947B4">
              <w:rPr>
                <w:b/>
                <w:sz w:val="20"/>
                <w:szCs w:val="20"/>
              </w:rPr>
              <w:t>Вариант 1</w:t>
            </w:r>
          </w:p>
          <w:p w:rsidR="00387ADE" w:rsidRPr="008947B4" w:rsidRDefault="00387ADE" w:rsidP="00931641">
            <w:pPr>
              <w:rPr>
                <w:sz w:val="20"/>
                <w:szCs w:val="20"/>
              </w:rPr>
            </w:pPr>
            <w:r w:rsidRPr="008947B4">
              <w:rPr>
                <w:sz w:val="20"/>
                <w:szCs w:val="20"/>
              </w:rPr>
              <w:t>Акт о приеме-передаче объектов нефинансовых активов (ф. 0504101);</w:t>
            </w:r>
          </w:p>
          <w:p w:rsidR="00387ADE" w:rsidRPr="008947B4" w:rsidRDefault="00387ADE" w:rsidP="00931641">
            <w:pPr>
              <w:rPr>
                <w:b/>
                <w:sz w:val="20"/>
                <w:szCs w:val="20"/>
              </w:rPr>
            </w:pPr>
            <w:r w:rsidRPr="008947B4">
              <w:rPr>
                <w:b/>
                <w:sz w:val="20"/>
                <w:szCs w:val="20"/>
              </w:rPr>
              <w:t>Вариант 2</w:t>
            </w:r>
          </w:p>
          <w:p w:rsidR="00387ADE" w:rsidRPr="008947B4" w:rsidRDefault="00387ADE" w:rsidP="00931641">
            <w:pPr>
              <w:rPr>
                <w:sz w:val="20"/>
                <w:szCs w:val="20"/>
              </w:rPr>
            </w:pPr>
            <w:r w:rsidRPr="008947B4">
              <w:rPr>
                <w:sz w:val="20"/>
                <w:szCs w:val="20"/>
              </w:rPr>
              <w:t>Накладная на отпуск материалов (материальных ценностей) на сторону (ф. 0504205)</w:t>
            </w:r>
          </w:p>
        </w:tc>
      </w:tr>
      <w:tr w:rsidR="00387ADE" w:rsidRPr="00FB518E" w:rsidTr="00FC6ABA">
        <w:tc>
          <w:tcPr>
            <w:tcW w:w="675" w:type="dxa"/>
            <w:shd w:val="clear" w:color="auto" w:fill="FFFFFF"/>
          </w:tcPr>
          <w:p w:rsidR="00387ADE" w:rsidRPr="00D37072" w:rsidRDefault="001E4936" w:rsidP="00931641">
            <w:pPr>
              <w:rPr>
                <w:sz w:val="20"/>
                <w:szCs w:val="20"/>
              </w:rPr>
            </w:pPr>
            <w:r>
              <w:rPr>
                <w:sz w:val="20"/>
                <w:szCs w:val="20"/>
              </w:rPr>
              <w:t>8</w:t>
            </w:r>
          </w:p>
        </w:tc>
        <w:tc>
          <w:tcPr>
            <w:tcW w:w="3969" w:type="dxa"/>
            <w:shd w:val="clear" w:color="auto" w:fill="FFFFFF"/>
          </w:tcPr>
          <w:p w:rsidR="00387ADE" w:rsidRPr="008947B4" w:rsidRDefault="00387ADE" w:rsidP="00931641">
            <w:pPr>
              <w:rPr>
                <w:sz w:val="20"/>
                <w:szCs w:val="20"/>
              </w:rPr>
            </w:pPr>
            <w:r w:rsidRPr="008947B4">
              <w:rPr>
                <w:sz w:val="20"/>
                <w:szCs w:val="20"/>
              </w:rPr>
              <w:t>выбытие нематериальных активов вследствие недостачи, хищения отражается по балансовой стоимости</w:t>
            </w:r>
          </w:p>
        </w:tc>
        <w:tc>
          <w:tcPr>
            <w:tcW w:w="1310" w:type="dxa"/>
            <w:shd w:val="clear" w:color="auto" w:fill="FFFFFF"/>
          </w:tcPr>
          <w:p w:rsidR="00387ADE" w:rsidRPr="008947B4" w:rsidRDefault="00387ADE" w:rsidP="00931641">
            <w:pPr>
              <w:rPr>
                <w:sz w:val="20"/>
                <w:szCs w:val="20"/>
              </w:rPr>
            </w:pPr>
            <w:r w:rsidRPr="008947B4">
              <w:rPr>
                <w:sz w:val="20"/>
                <w:szCs w:val="20"/>
              </w:rPr>
              <w:t>010439420</w:t>
            </w:r>
          </w:p>
          <w:p w:rsidR="00387ADE" w:rsidRPr="008947B4" w:rsidRDefault="00387ADE" w:rsidP="00931641">
            <w:pPr>
              <w:rPr>
                <w:sz w:val="20"/>
                <w:szCs w:val="20"/>
              </w:rPr>
            </w:pPr>
            <w:r w:rsidRPr="008947B4">
              <w:rPr>
                <w:sz w:val="20"/>
                <w:szCs w:val="20"/>
              </w:rPr>
              <w:t>040110172</w:t>
            </w:r>
          </w:p>
          <w:p w:rsidR="00686E77" w:rsidRPr="008947B4" w:rsidRDefault="00686E77" w:rsidP="00931641">
            <w:pPr>
              <w:rPr>
                <w:sz w:val="20"/>
                <w:szCs w:val="20"/>
              </w:rPr>
            </w:pPr>
            <w:r w:rsidRPr="008947B4">
              <w:rPr>
                <w:sz w:val="20"/>
                <w:szCs w:val="20"/>
              </w:rPr>
              <w:t>011439000</w:t>
            </w:r>
          </w:p>
        </w:tc>
        <w:tc>
          <w:tcPr>
            <w:tcW w:w="1342" w:type="dxa"/>
            <w:shd w:val="clear" w:color="auto" w:fill="FFFFFF"/>
          </w:tcPr>
          <w:p w:rsidR="00387ADE" w:rsidRPr="008947B4" w:rsidRDefault="00387ADE" w:rsidP="00931641">
            <w:pPr>
              <w:rPr>
                <w:sz w:val="20"/>
                <w:szCs w:val="20"/>
              </w:rPr>
            </w:pPr>
            <w:r w:rsidRPr="008947B4">
              <w:rPr>
                <w:sz w:val="20"/>
                <w:szCs w:val="20"/>
              </w:rPr>
              <w:t>010230420</w:t>
            </w:r>
          </w:p>
        </w:tc>
        <w:tc>
          <w:tcPr>
            <w:tcW w:w="2769" w:type="dxa"/>
            <w:shd w:val="clear" w:color="auto" w:fill="FFFFFF"/>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sz w:val="20"/>
                <w:szCs w:val="20"/>
              </w:rPr>
            </w:pPr>
            <w:r w:rsidRPr="008947B4">
              <w:rPr>
                <w:sz w:val="20"/>
                <w:szCs w:val="20"/>
              </w:rPr>
              <w:t>Акт о списании объектов нефинансовых активов (кроме транспортных средств) (ф. 0504104)</w:t>
            </w:r>
          </w:p>
        </w:tc>
      </w:tr>
      <w:tr w:rsidR="00387ADE" w:rsidRPr="00FB518E" w:rsidTr="00FC6ABA">
        <w:tc>
          <w:tcPr>
            <w:tcW w:w="675" w:type="dxa"/>
            <w:shd w:val="clear" w:color="auto" w:fill="FFFFFF"/>
          </w:tcPr>
          <w:p w:rsidR="00387ADE" w:rsidRPr="00D37072" w:rsidRDefault="001E4936" w:rsidP="00931641">
            <w:pPr>
              <w:rPr>
                <w:sz w:val="20"/>
                <w:szCs w:val="20"/>
              </w:rPr>
            </w:pPr>
            <w:r>
              <w:rPr>
                <w:sz w:val="20"/>
                <w:szCs w:val="20"/>
              </w:rPr>
              <w:t>9</w:t>
            </w:r>
          </w:p>
        </w:tc>
        <w:tc>
          <w:tcPr>
            <w:tcW w:w="3969" w:type="dxa"/>
            <w:shd w:val="clear" w:color="auto" w:fill="FFFFFF"/>
          </w:tcPr>
          <w:p w:rsidR="00387ADE" w:rsidRPr="008947B4" w:rsidRDefault="00387ADE" w:rsidP="00931641">
            <w:pPr>
              <w:rPr>
                <w:sz w:val="20"/>
                <w:szCs w:val="20"/>
              </w:rPr>
            </w:pPr>
            <w:r w:rsidRPr="008947B4">
              <w:rPr>
                <w:sz w:val="20"/>
                <w:szCs w:val="20"/>
              </w:rPr>
              <w:t>безвозмездная передача нематериальных активов</w:t>
            </w:r>
          </w:p>
        </w:tc>
        <w:tc>
          <w:tcPr>
            <w:tcW w:w="1310" w:type="dxa"/>
            <w:shd w:val="clear" w:color="auto" w:fill="FFFFFF"/>
          </w:tcPr>
          <w:p w:rsidR="00387ADE" w:rsidRPr="008947B4" w:rsidRDefault="00387ADE" w:rsidP="00931641">
            <w:pPr>
              <w:rPr>
                <w:sz w:val="20"/>
                <w:szCs w:val="20"/>
              </w:rPr>
            </w:pPr>
            <w:r w:rsidRPr="008947B4">
              <w:rPr>
                <w:sz w:val="20"/>
                <w:szCs w:val="20"/>
              </w:rPr>
              <w:t>030404320</w:t>
            </w:r>
          </w:p>
          <w:p w:rsidR="00387ADE" w:rsidRPr="008947B4" w:rsidRDefault="00387ADE" w:rsidP="00931641">
            <w:pPr>
              <w:rPr>
                <w:sz w:val="20"/>
                <w:szCs w:val="20"/>
              </w:rPr>
            </w:pPr>
            <w:r w:rsidRPr="008947B4">
              <w:rPr>
                <w:sz w:val="20"/>
                <w:szCs w:val="20"/>
              </w:rPr>
              <w:t>040120241</w:t>
            </w:r>
          </w:p>
          <w:p w:rsidR="00387ADE" w:rsidRPr="008947B4" w:rsidRDefault="00387ADE" w:rsidP="00931641">
            <w:pPr>
              <w:rPr>
                <w:sz w:val="20"/>
                <w:szCs w:val="20"/>
              </w:rPr>
            </w:pPr>
            <w:r w:rsidRPr="008947B4">
              <w:rPr>
                <w:sz w:val="20"/>
                <w:szCs w:val="20"/>
              </w:rPr>
              <w:t>040120242</w:t>
            </w:r>
          </w:p>
          <w:p w:rsidR="00387ADE" w:rsidRPr="008947B4" w:rsidRDefault="00387ADE" w:rsidP="00931641">
            <w:pPr>
              <w:rPr>
                <w:sz w:val="20"/>
                <w:szCs w:val="20"/>
              </w:rPr>
            </w:pPr>
            <w:r w:rsidRPr="008947B4">
              <w:rPr>
                <w:sz w:val="20"/>
                <w:szCs w:val="20"/>
              </w:rPr>
              <w:t>040120251</w:t>
            </w:r>
          </w:p>
        </w:tc>
        <w:tc>
          <w:tcPr>
            <w:tcW w:w="1342" w:type="dxa"/>
            <w:shd w:val="clear" w:color="auto" w:fill="FFFFFF"/>
          </w:tcPr>
          <w:p w:rsidR="00387ADE" w:rsidRPr="008947B4" w:rsidRDefault="00387ADE" w:rsidP="00931641">
            <w:pPr>
              <w:rPr>
                <w:sz w:val="20"/>
                <w:szCs w:val="20"/>
              </w:rPr>
            </w:pPr>
            <w:r w:rsidRPr="008947B4">
              <w:rPr>
                <w:sz w:val="20"/>
                <w:szCs w:val="20"/>
              </w:rPr>
              <w:t>010230420</w:t>
            </w:r>
          </w:p>
        </w:tc>
        <w:tc>
          <w:tcPr>
            <w:tcW w:w="2769" w:type="dxa"/>
            <w:shd w:val="clear" w:color="auto" w:fill="FFFFFF"/>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sz w:val="20"/>
                <w:szCs w:val="20"/>
              </w:rPr>
            </w:pPr>
            <w:r w:rsidRPr="008947B4">
              <w:rPr>
                <w:sz w:val="20"/>
                <w:szCs w:val="20"/>
              </w:rPr>
              <w:t>Акт о приеме-передаче объектов нефинансовых активов            (ф. 0504101)</w:t>
            </w:r>
          </w:p>
        </w:tc>
      </w:tr>
      <w:tr w:rsidR="00387ADE" w:rsidRPr="00FB518E" w:rsidTr="00FC6ABA">
        <w:tc>
          <w:tcPr>
            <w:tcW w:w="675" w:type="dxa"/>
            <w:shd w:val="clear" w:color="auto" w:fill="FFFFFF"/>
          </w:tcPr>
          <w:p w:rsidR="00387ADE" w:rsidRPr="00D37072" w:rsidRDefault="001E4936" w:rsidP="00931641">
            <w:pPr>
              <w:rPr>
                <w:sz w:val="20"/>
                <w:szCs w:val="20"/>
              </w:rPr>
            </w:pPr>
            <w:r>
              <w:rPr>
                <w:sz w:val="20"/>
                <w:szCs w:val="20"/>
              </w:rPr>
              <w:t>10</w:t>
            </w:r>
          </w:p>
        </w:tc>
        <w:tc>
          <w:tcPr>
            <w:tcW w:w="3969" w:type="dxa"/>
            <w:shd w:val="clear" w:color="auto" w:fill="FFFFFF"/>
          </w:tcPr>
          <w:p w:rsidR="00387ADE" w:rsidRPr="008947B4" w:rsidRDefault="00387ADE" w:rsidP="00931641">
            <w:pPr>
              <w:rPr>
                <w:sz w:val="20"/>
                <w:szCs w:val="20"/>
              </w:rPr>
            </w:pPr>
            <w:r w:rsidRPr="008947B4">
              <w:rPr>
                <w:sz w:val="20"/>
                <w:szCs w:val="20"/>
              </w:rPr>
              <w:t>выбытие нематериальных активов, пришедших в негодность</w:t>
            </w:r>
          </w:p>
        </w:tc>
        <w:tc>
          <w:tcPr>
            <w:tcW w:w="1310" w:type="dxa"/>
            <w:shd w:val="clear" w:color="auto" w:fill="FFFFFF"/>
          </w:tcPr>
          <w:p w:rsidR="00387ADE" w:rsidRPr="008947B4" w:rsidRDefault="00387ADE" w:rsidP="00931641">
            <w:pPr>
              <w:rPr>
                <w:sz w:val="20"/>
                <w:szCs w:val="20"/>
              </w:rPr>
            </w:pPr>
            <w:r w:rsidRPr="008947B4">
              <w:rPr>
                <w:sz w:val="20"/>
                <w:szCs w:val="20"/>
              </w:rPr>
              <w:t>010439420</w:t>
            </w:r>
          </w:p>
          <w:p w:rsidR="00387ADE" w:rsidRPr="008947B4" w:rsidRDefault="00387ADE" w:rsidP="00931641">
            <w:pPr>
              <w:rPr>
                <w:sz w:val="20"/>
                <w:szCs w:val="20"/>
              </w:rPr>
            </w:pPr>
            <w:r w:rsidRPr="008947B4">
              <w:rPr>
                <w:sz w:val="20"/>
                <w:szCs w:val="20"/>
              </w:rPr>
              <w:t>040110172</w:t>
            </w:r>
          </w:p>
          <w:p w:rsidR="00CF0CAB" w:rsidRPr="008947B4" w:rsidRDefault="00CF0CAB" w:rsidP="00931641">
            <w:pPr>
              <w:rPr>
                <w:sz w:val="20"/>
                <w:szCs w:val="20"/>
              </w:rPr>
            </w:pPr>
            <w:r w:rsidRPr="008947B4">
              <w:rPr>
                <w:sz w:val="20"/>
                <w:szCs w:val="20"/>
              </w:rPr>
              <w:t>011439000</w:t>
            </w:r>
          </w:p>
        </w:tc>
        <w:tc>
          <w:tcPr>
            <w:tcW w:w="1342" w:type="dxa"/>
            <w:shd w:val="clear" w:color="auto" w:fill="FFFFFF"/>
          </w:tcPr>
          <w:p w:rsidR="00387ADE" w:rsidRPr="008947B4" w:rsidRDefault="00387ADE" w:rsidP="00931641">
            <w:pPr>
              <w:rPr>
                <w:sz w:val="20"/>
                <w:szCs w:val="20"/>
              </w:rPr>
            </w:pPr>
            <w:r w:rsidRPr="008947B4">
              <w:rPr>
                <w:sz w:val="20"/>
                <w:szCs w:val="20"/>
              </w:rPr>
              <w:t>010230420</w:t>
            </w:r>
          </w:p>
        </w:tc>
        <w:tc>
          <w:tcPr>
            <w:tcW w:w="2769" w:type="dxa"/>
            <w:shd w:val="clear" w:color="auto" w:fill="FFFFFF"/>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sz w:val="20"/>
                <w:szCs w:val="20"/>
              </w:rPr>
            </w:pPr>
            <w:r w:rsidRPr="008947B4">
              <w:rPr>
                <w:sz w:val="20"/>
                <w:szCs w:val="20"/>
              </w:rPr>
              <w:t>Акт о списании объектов нефинансовых активов (кроме транспортных средств) (ф. 0504104)</w:t>
            </w:r>
          </w:p>
        </w:tc>
      </w:tr>
      <w:tr w:rsidR="00387ADE" w:rsidRPr="00FB518E" w:rsidTr="00FC6ABA">
        <w:tc>
          <w:tcPr>
            <w:tcW w:w="675" w:type="dxa"/>
            <w:shd w:val="clear" w:color="auto" w:fill="FFFFFF"/>
          </w:tcPr>
          <w:p w:rsidR="00387ADE" w:rsidRPr="00D37072" w:rsidRDefault="001E4936" w:rsidP="00931641">
            <w:pPr>
              <w:rPr>
                <w:sz w:val="20"/>
                <w:szCs w:val="20"/>
              </w:rPr>
            </w:pPr>
            <w:r>
              <w:rPr>
                <w:sz w:val="20"/>
                <w:szCs w:val="20"/>
              </w:rPr>
              <w:t>11</w:t>
            </w:r>
          </w:p>
        </w:tc>
        <w:tc>
          <w:tcPr>
            <w:tcW w:w="3969" w:type="dxa"/>
            <w:shd w:val="clear" w:color="auto" w:fill="FFFFFF"/>
          </w:tcPr>
          <w:p w:rsidR="00387ADE" w:rsidRPr="008947B4" w:rsidRDefault="00387ADE" w:rsidP="00931641">
            <w:pPr>
              <w:rPr>
                <w:sz w:val="20"/>
                <w:szCs w:val="20"/>
              </w:rPr>
            </w:pPr>
            <w:r w:rsidRPr="008947B4">
              <w:rPr>
                <w:sz w:val="20"/>
                <w:szCs w:val="20"/>
              </w:rPr>
              <w:t>выбытие нематериальных активов, пришедших в негодность вследствие стихийных бедствий и иных чрезвычайных ситуаций</w:t>
            </w:r>
          </w:p>
        </w:tc>
        <w:tc>
          <w:tcPr>
            <w:tcW w:w="1310" w:type="dxa"/>
            <w:shd w:val="clear" w:color="auto" w:fill="FFFFFF"/>
          </w:tcPr>
          <w:p w:rsidR="00387ADE" w:rsidRPr="008947B4" w:rsidRDefault="00387ADE" w:rsidP="00931641">
            <w:pPr>
              <w:rPr>
                <w:sz w:val="20"/>
                <w:szCs w:val="20"/>
              </w:rPr>
            </w:pPr>
            <w:r w:rsidRPr="008947B4">
              <w:rPr>
                <w:sz w:val="20"/>
                <w:szCs w:val="20"/>
              </w:rPr>
              <w:t>010439420</w:t>
            </w:r>
          </w:p>
          <w:p w:rsidR="00387ADE" w:rsidRPr="008947B4" w:rsidRDefault="00387ADE" w:rsidP="00931641">
            <w:pPr>
              <w:rPr>
                <w:sz w:val="20"/>
                <w:szCs w:val="20"/>
              </w:rPr>
            </w:pPr>
            <w:r w:rsidRPr="008947B4">
              <w:rPr>
                <w:sz w:val="20"/>
                <w:szCs w:val="20"/>
              </w:rPr>
              <w:t>040120273</w:t>
            </w:r>
          </w:p>
          <w:p w:rsidR="00F53C9E" w:rsidRPr="008947B4" w:rsidRDefault="00F53C9E" w:rsidP="00931641">
            <w:pPr>
              <w:rPr>
                <w:sz w:val="20"/>
                <w:szCs w:val="20"/>
              </w:rPr>
            </w:pPr>
            <w:r w:rsidRPr="008947B4">
              <w:rPr>
                <w:sz w:val="20"/>
                <w:szCs w:val="20"/>
              </w:rPr>
              <w:t>011439000</w:t>
            </w:r>
          </w:p>
        </w:tc>
        <w:tc>
          <w:tcPr>
            <w:tcW w:w="1342" w:type="dxa"/>
            <w:shd w:val="clear" w:color="auto" w:fill="FFFFFF"/>
          </w:tcPr>
          <w:p w:rsidR="00387ADE" w:rsidRPr="008947B4" w:rsidRDefault="00387ADE" w:rsidP="00931641">
            <w:pPr>
              <w:rPr>
                <w:sz w:val="20"/>
                <w:szCs w:val="20"/>
              </w:rPr>
            </w:pPr>
            <w:r w:rsidRPr="008947B4">
              <w:rPr>
                <w:sz w:val="20"/>
                <w:szCs w:val="20"/>
              </w:rPr>
              <w:t>010230420</w:t>
            </w:r>
          </w:p>
        </w:tc>
        <w:tc>
          <w:tcPr>
            <w:tcW w:w="2769" w:type="dxa"/>
            <w:shd w:val="clear" w:color="auto" w:fill="FFFFFF"/>
          </w:tcPr>
          <w:p w:rsidR="00387ADE" w:rsidRPr="008A220D" w:rsidRDefault="00387ADE" w:rsidP="00931641">
            <w:pPr>
              <w:rPr>
                <w:sz w:val="20"/>
                <w:szCs w:val="20"/>
              </w:rPr>
            </w:pPr>
            <w:r w:rsidRPr="008A220D">
              <w:rPr>
                <w:sz w:val="20"/>
                <w:szCs w:val="20"/>
              </w:rPr>
              <w:t>Инвентарная карточка учета нефинансовых активов</w:t>
            </w:r>
          </w:p>
          <w:p w:rsidR="00387ADE" w:rsidRPr="008A220D" w:rsidRDefault="00387ADE" w:rsidP="00931641">
            <w:pPr>
              <w:rPr>
                <w:sz w:val="20"/>
                <w:szCs w:val="20"/>
              </w:rPr>
            </w:pPr>
            <w:r w:rsidRPr="008A220D">
              <w:rPr>
                <w:sz w:val="20"/>
                <w:szCs w:val="20"/>
              </w:rPr>
              <w:t>(ф. 0504031);</w:t>
            </w:r>
          </w:p>
          <w:p w:rsidR="00387ADE" w:rsidRPr="00D37072" w:rsidRDefault="00387ADE" w:rsidP="00931641">
            <w:pPr>
              <w:rPr>
                <w:sz w:val="20"/>
                <w:szCs w:val="20"/>
              </w:rPr>
            </w:pPr>
            <w:r w:rsidRPr="008A220D">
              <w:rPr>
                <w:sz w:val="20"/>
                <w:szCs w:val="20"/>
              </w:rPr>
              <w:t>Акт о списании объектов нефинансовых активов (кроме транспортных средств) (ф. 0504104)</w:t>
            </w:r>
          </w:p>
        </w:tc>
      </w:tr>
      <w:tr w:rsidR="00387ADE" w:rsidRPr="00FB518E" w:rsidTr="00FC6ABA">
        <w:tc>
          <w:tcPr>
            <w:tcW w:w="675" w:type="dxa"/>
            <w:shd w:val="clear" w:color="auto" w:fill="FFFFFF"/>
          </w:tcPr>
          <w:p w:rsidR="00387ADE" w:rsidRDefault="001E4936" w:rsidP="00931641">
            <w:pPr>
              <w:rPr>
                <w:sz w:val="20"/>
                <w:szCs w:val="20"/>
              </w:rPr>
            </w:pPr>
            <w:r>
              <w:rPr>
                <w:sz w:val="20"/>
                <w:szCs w:val="20"/>
              </w:rPr>
              <w:t>12</w:t>
            </w:r>
          </w:p>
        </w:tc>
        <w:tc>
          <w:tcPr>
            <w:tcW w:w="3969" w:type="dxa"/>
            <w:shd w:val="clear" w:color="auto" w:fill="FFFFFF"/>
          </w:tcPr>
          <w:p w:rsidR="00387ADE" w:rsidRPr="008947B4" w:rsidRDefault="00387ADE" w:rsidP="00931641">
            <w:pPr>
              <w:rPr>
                <w:sz w:val="20"/>
                <w:szCs w:val="20"/>
              </w:rPr>
            </w:pPr>
            <w:r w:rsidRPr="008947B4">
              <w:rPr>
                <w:sz w:val="20"/>
                <w:szCs w:val="20"/>
              </w:rPr>
              <w:t>вложение объектов нематериальных активов в уставной капитал (фонд) организации отражается в размере их остаточной стоимости</w:t>
            </w:r>
          </w:p>
        </w:tc>
        <w:tc>
          <w:tcPr>
            <w:tcW w:w="1310" w:type="dxa"/>
            <w:shd w:val="clear" w:color="auto" w:fill="FFFFFF"/>
          </w:tcPr>
          <w:p w:rsidR="00387ADE" w:rsidRPr="008947B4" w:rsidRDefault="00387ADE" w:rsidP="00931641">
            <w:pPr>
              <w:rPr>
                <w:sz w:val="20"/>
                <w:szCs w:val="20"/>
              </w:rPr>
            </w:pPr>
            <w:r w:rsidRPr="008947B4">
              <w:rPr>
                <w:sz w:val="20"/>
                <w:szCs w:val="20"/>
              </w:rPr>
              <w:t>021530000</w:t>
            </w:r>
          </w:p>
          <w:p w:rsidR="00387ADE" w:rsidRPr="008947B4" w:rsidRDefault="00387ADE" w:rsidP="00931641">
            <w:pPr>
              <w:rPr>
                <w:sz w:val="20"/>
                <w:szCs w:val="20"/>
              </w:rPr>
            </w:pPr>
            <w:r w:rsidRPr="008947B4">
              <w:rPr>
                <w:sz w:val="20"/>
                <w:szCs w:val="20"/>
              </w:rPr>
              <w:t>010439420</w:t>
            </w:r>
          </w:p>
          <w:p w:rsidR="001E4936" w:rsidRPr="008947B4" w:rsidRDefault="001E4936" w:rsidP="00931641">
            <w:pPr>
              <w:rPr>
                <w:sz w:val="20"/>
                <w:szCs w:val="20"/>
              </w:rPr>
            </w:pPr>
            <w:r w:rsidRPr="008947B4">
              <w:rPr>
                <w:sz w:val="20"/>
                <w:szCs w:val="20"/>
              </w:rPr>
              <w:t>011439000</w:t>
            </w:r>
          </w:p>
        </w:tc>
        <w:tc>
          <w:tcPr>
            <w:tcW w:w="1342" w:type="dxa"/>
            <w:shd w:val="clear" w:color="auto" w:fill="FFFFFF"/>
          </w:tcPr>
          <w:p w:rsidR="00387ADE" w:rsidRPr="008947B4" w:rsidRDefault="00387ADE" w:rsidP="00931641">
            <w:pPr>
              <w:rPr>
                <w:sz w:val="20"/>
                <w:szCs w:val="20"/>
              </w:rPr>
            </w:pPr>
            <w:r w:rsidRPr="008947B4">
              <w:rPr>
                <w:sz w:val="20"/>
                <w:szCs w:val="20"/>
              </w:rPr>
              <w:t>010230420</w:t>
            </w:r>
          </w:p>
        </w:tc>
        <w:tc>
          <w:tcPr>
            <w:tcW w:w="2769" w:type="dxa"/>
            <w:shd w:val="clear" w:color="auto" w:fill="FFFFFF"/>
          </w:tcPr>
          <w:p w:rsidR="00387ADE" w:rsidRPr="00CC501A" w:rsidRDefault="00387ADE" w:rsidP="00931641">
            <w:pPr>
              <w:rPr>
                <w:sz w:val="20"/>
                <w:szCs w:val="20"/>
              </w:rPr>
            </w:pPr>
            <w:r w:rsidRPr="00CC501A">
              <w:rPr>
                <w:sz w:val="20"/>
                <w:szCs w:val="20"/>
              </w:rPr>
              <w:t>Инвентарная карточка учета нефинансовых активов</w:t>
            </w:r>
          </w:p>
          <w:p w:rsidR="00387ADE" w:rsidRDefault="00387ADE" w:rsidP="00931641">
            <w:pPr>
              <w:rPr>
                <w:sz w:val="20"/>
                <w:szCs w:val="20"/>
              </w:rPr>
            </w:pPr>
            <w:r w:rsidRPr="00CC501A">
              <w:rPr>
                <w:sz w:val="20"/>
                <w:szCs w:val="20"/>
              </w:rPr>
              <w:t>(ф. 0504031);</w:t>
            </w:r>
          </w:p>
          <w:p w:rsidR="00387ADE" w:rsidRPr="00CC501A" w:rsidRDefault="00387ADE" w:rsidP="00931641">
            <w:pPr>
              <w:rPr>
                <w:b/>
                <w:sz w:val="20"/>
                <w:szCs w:val="20"/>
              </w:rPr>
            </w:pPr>
            <w:r w:rsidRPr="00CC501A">
              <w:rPr>
                <w:b/>
                <w:sz w:val="20"/>
                <w:szCs w:val="20"/>
              </w:rPr>
              <w:t>Вариант 1</w:t>
            </w:r>
          </w:p>
          <w:p w:rsidR="00387ADE" w:rsidRDefault="00387ADE" w:rsidP="00931641">
            <w:pPr>
              <w:rPr>
                <w:sz w:val="20"/>
                <w:szCs w:val="20"/>
              </w:rPr>
            </w:pPr>
            <w:r w:rsidRPr="00CC501A">
              <w:rPr>
                <w:sz w:val="20"/>
                <w:szCs w:val="20"/>
              </w:rPr>
              <w:t>Акт о приеме-передаче объектов нефинансовых активов            (ф. 0504101)</w:t>
            </w:r>
            <w:r>
              <w:rPr>
                <w:sz w:val="20"/>
                <w:szCs w:val="20"/>
              </w:rPr>
              <w:t>;</w:t>
            </w:r>
          </w:p>
          <w:p w:rsidR="00387ADE" w:rsidRPr="004E2CFB" w:rsidRDefault="00387ADE" w:rsidP="00931641">
            <w:pPr>
              <w:rPr>
                <w:b/>
                <w:sz w:val="20"/>
                <w:szCs w:val="20"/>
              </w:rPr>
            </w:pPr>
            <w:r w:rsidRPr="004E2CFB">
              <w:rPr>
                <w:b/>
                <w:sz w:val="20"/>
                <w:szCs w:val="20"/>
              </w:rPr>
              <w:t>Вариант 2</w:t>
            </w:r>
          </w:p>
          <w:p w:rsidR="00387ADE" w:rsidRPr="00CC501A" w:rsidRDefault="00387ADE" w:rsidP="00931641">
            <w:pPr>
              <w:rPr>
                <w:sz w:val="20"/>
                <w:szCs w:val="20"/>
              </w:rPr>
            </w:pPr>
            <w:r>
              <w:rPr>
                <w:sz w:val="20"/>
                <w:szCs w:val="20"/>
              </w:rPr>
              <w:t>Бухгалтерская справка (ф.0504833)</w:t>
            </w:r>
          </w:p>
        </w:tc>
      </w:tr>
    </w:tbl>
    <w:p w:rsidR="00387ADE" w:rsidRPr="00FB518E" w:rsidRDefault="00387ADE" w:rsidP="00387ADE">
      <w:pPr>
        <w:rPr>
          <w:sz w:val="20"/>
          <w:szCs w:val="20"/>
        </w:rPr>
      </w:pPr>
    </w:p>
    <w:p w:rsidR="00387ADE" w:rsidRDefault="00387ADE" w:rsidP="00387ADE">
      <w:pPr>
        <w:rPr>
          <w:b/>
          <w:sz w:val="20"/>
          <w:szCs w:val="20"/>
        </w:rPr>
      </w:pPr>
      <w:r w:rsidRPr="00F93593">
        <w:rPr>
          <w:b/>
          <w:sz w:val="20"/>
          <w:szCs w:val="20"/>
        </w:rPr>
        <w:t>Непроизведенные активы</w:t>
      </w:r>
    </w:p>
    <w:p w:rsidR="00FC6ABA" w:rsidRPr="00FB518E" w:rsidRDefault="00FC6ABA" w:rsidP="00387ADE">
      <w:pPr>
        <w:rPr>
          <w:b/>
          <w:sz w:val="20"/>
          <w:szCs w:val="20"/>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387ADE" w:rsidRPr="00FB518E" w:rsidTr="00931641">
        <w:tc>
          <w:tcPr>
            <w:tcW w:w="675" w:type="dxa"/>
            <w:shd w:val="clear" w:color="auto" w:fill="BFBFBF"/>
          </w:tcPr>
          <w:p w:rsidR="00387ADE" w:rsidRPr="00D37072" w:rsidRDefault="00387ADE" w:rsidP="00931641">
            <w:pPr>
              <w:rPr>
                <w:sz w:val="20"/>
                <w:szCs w:val="20"/>
              </w:rPr>
            </w:pPr>
            <w:r w:rsidRPr="00D37072">
              <w:rPr>
                <w:sz w:val="20"/>
                <w:szCs w:val="20"/>
              </w:rPr>
              <w:t>№</w:t>
            </w:r>
          </w:p>
        </w:tc>
        <w:tc>
          <w:tcPr>
            <w:tcW w:w="3969" w:type="dxa"/>
            <w:shd w:val="clear" w:color="auto" w:fill="BFBFBF"/>
          </w:tcPr>
          <w:p w:rsidR="00387ADE" w:rsidRPr="00D37072" w:rsidRDefault="00387ADE" w:rsidP="00931641">
            <w:pPr>
              <w:jc w:val="center"/>
              <w:rPr>
                <w:b/>
                <w:sz w:val="20"/>
                <w:szCs w:val="20"/>
              </w:rPr>
            </w:pPr>
            <w:r w:rsidRPr="00D37072">
              <w:rPr>
                <w:b/>
                <w:sz w:val="20"/>
                <w:szCs w:val="20"/>
              </w:rPr>
              <w:t>Факт хозяйственной жизни</w:t>
            </w:r>
          </w:p>
          <w:p w:rsidR="00387ADE" w:rsidRPr="00D37072" w:rsidRDefault="00387ADE" w:rsidP="00931641">
            <w:pPr>
              <w:jc w:val="center"/>
              <w:rPr>
                <w:b/>
                <w:sz w:val="20"/>
                <w:szCs w:val="20"/>
              </w:rPr>
            </w:pPr>
            <w:r>
              <w:rPr>
                <w:b/>
                <w:sz w:val="20"/>
                <w:szCs w:val="20"/>
              </w:rPr>
              <w:t>у</w:t>
            </w:r>
            <w:r w:rsidRPr="00D37072">
              <w:rPr>
                <w:b/>
                <w:sz w:val="20"/>
                <w:szCs w:val="20"/>
              </w:rPr>
              <w:t>чреждения</w:t>
            </w:r>
          </w:p>
        </w:tc>
        <w:tc>
          <w:tcPr>
            <w:tcW w:w="1310" w:type="dxa"/>
            <w:shd w:val="clear" w:color="auto" w:fill="BFBFBF"/>
          </w:tcPr>
          <w:p w:rsidR="00387ADE" w:rsidRPr="00D37072" w:rsidRDefault="00387ADE" w:rsidP="00931641">
            <w:pPr>
              <w:jc w:val="center"/>
              <w:rPr>
                <w:b/>
                <w:sz w:val="20"/>
                <w:szCs w:val="20"/>
              </w:rPr>
            </w:pPr>
            <w:r w:rsidRPr="00D37072">
              <w:rPr>
                <w:b/>
                <w:sz w:val="20"/>
                <w:szCs w:val="20"/>
              </w:rPr>
              <w:t>Дебет</w:t>
            </w:r>
          </w:p>
        </w:tc>
        <w:tc>
          <w:tcPr>
            <w:tcW w:w="1342" w:type="dxa"/>
            <w:shd w:val="clear" w:color="auto" w:fill="BFBFBF"/>
          </w:tcPr>
          <w:p w:rsidR="00387ADE" w:rsidRPr="00D37072" w:rsidRDefault="00387ADE" w:rsidP="00931641">
            <w:pPr>
              <w:jc w:val="center"/>
              <w:rPr>
                <w:b/>
                <w:sz w:val="20"/>
                <w:szCs w:val="20"/>
              </w:rPr>
            </w:pPr>
            <w:r w:rsidRPr="00D37072">
              <w:rPr>
                <w:b/>
                <w:sz w:val="20"/>
                <w:szCs w:val="20"/>
              </w:rPr>
              <w:t>Кредит</w:t>
            </w:r>
          </w:p>
        </w:tc>
        <w:tc>
          <w:tcPr>
            <w:tcW w:w="3018" w:type="dxa"/>
            <w:shd w:val="clear" w:color="auto" w:fill="BFBFBF"/>
          </w:tcPr>
          <w:p w:rsidR="00387ADE" w:rsidRPr="00D37072" w:rsidRDefault="00387ADE" w:rsidP="00931641">
            <w:pPr>
              <w:jc w:val="center"/>
              <w:rPr>
                <w:b/>
                <w:sz w:val="20"/>
                <w:szCs w:val="20"/>
              </w:rPr>
            </w:pPr>
            <w:r w:rsidRPr="00D37072">
              <w:rPr>
                <w:b/>
                <w:sz w:val="20"/>
                <w:szCs w:val="20"/>
              </w:rPr>
              <w:t>Первичный документ</w:t>
            </w:r>
          </w:p>
        </w:tc>
      </w:tr>
      <w:tr w:rsidR="00387ADE" w:rsidRPr="00FB518E" w:rsidTr="00931641">
        <w:tc>
          <w:tcPr>
            <w:tcW w:w="675" w:type="dxa"/>
            <w:shd w:val="clear" w:color="auto" w:fill="D9D9D9"/>
          </w:tcPr>
          <w:p w:rsidR="00387ADE" w:rsidRPr="00D37072" w:rsidRDefault="00387ADE" w:rsidP="00931641">
            <w:pPr>
              <w:rPr>
                <w:sz w:val="20"/>
                <w:szCs w:val="20"/>
              </w:rPr>
            </w:pPr>
          </w:p>
        </w:tc>
        <w:tc>
          <w:tcPr>
            <w:tcW w:w="3969" w:type="dxa"/>
            <w:shd w:val="clear" w:color="auto" w:fill="D9D9D9"/>
          </w:tcPr>
          <w:p w:rsidR="00387ADE" w:rsidRPr="00D37072" w:rsidRDefault="00387ADE" w:rsidP="00931641">
            <w:pPr>
              <w:jc w:val="center"/>
              <w:rPr>
                <w:b/>
                <w:sz w:val="20"/>
                <w:szCs w:val="20"/>
              </w:rPr>
            </w:pPr>
            <w:r w:rsidRPr="00D37072">
              <w:rPr>
                <w:b/>
                <w:sz w:val="20"/>
                <w:szCs w:val="20"/>
              </w:rPr>
              <w:t>Непроизведенные активы</w:t>
            </w:r>
          </w:p>
        </w:tc>
        <w:tc>
          <w:tcPr>
            <w:tcW w:w="1310" w:type="dxa"/>
            <w:shd w:val="clear" w:color="auto" w:fill="D9D9D9"/>
          </w:tcPr>
          <w:p w:rsidR="00387ADE" w:rsidRPr="00D37072" w:rsidRDefault="00387ADE" w:rsidP="00931641">
            <w:pPr>
              <w:jc w:val="center"/>
              <w:rPr>
                <w:b/>
                <w:sz w:val="20"/>
                <w:szCs w:val="20"/>
              </w:rPr>
            </w:pPr>
          </w:p>
        </w:tc>
        <w:tc>
          <w:tcPr>
            <w:tcW w:w="1342" w:type="dxa"/>
            <w:shd w:val="clear" w:color="auto" w:fill="D9D9D9"/>
          </w:tcPr>
          <w:p w:rsidR="00387ADE" w:rsidRPr="00D37072" w:rsidRDefault="00387ADE" w:rsidP="00931641">
            <w:pPr>
              <w:jc w:val="center"/>
              <w:rPr>
                <w:b/>
                <w:sz w:val="20"/>
                <w:szCs w:val="20"/>
              </w:rPr>
            </w:pPr>
          </w:p>
        </w:tc>
        <w:tc>
          <w:tcPr>
            <w:tcW w:w="3018" w:type="dxa"/>
            <w:shd w:val="clear" w:color="auto" w:fill="D9D9D9"/>
          </w:tcPr>
          <w:p w:rsidR="00387ADE" w:rsidRPr="00D37072" w:rsidRDefault="00387ADE" w:rsidP="00931641">
            <w:pPr>
              <w:jc w:val="center"/>
              <w:rPr>
                <w:b/>
                <w:sz w:val="20"/>
                <w:szCs w:val="20"/>
              </w:rPr>
            </w:pPr>
          </w:p>
        </w:tc>
      </w:tr>
      <w:tr w:rsidR="00387ADE" w:rsidRPr="00FB518E" w:rsidTr="00931641">
        <w:tc>
          <w:tcPr>
            <w:tcW w:w="675" w:type="dxa"/>
            <w:shd w:val="clear" w:color="auto" w:fill="F2F2F2"/>
          </w:tcPr>
          <w:p w:rsidR="00387ADE" w:rsidRPr="00D37072" w:rsidRDefault="00387ADE" w:rsidP="00931641">
            <w:pPr>
              <w:rPr>
                <w:sz w:val="20"/>
                <w:szCs w:val="20"/>
              </w:rPr>
            </w:pPr>
          </w:p>
        </w:tc>
        <w:tc>
          <w:tcPr>
            <w:tcW w:w="3969" w:type="dxa"/>
            <w:shd w:val="clear" w:color="auto" w:fill="F2F2F2"/>
          </w:tcPr>
          <w:p w:rsidR="00387ADE" w:rsidRPr="00D37072" w:rsidRDefault="00387ADE" w:rsidP="00931641">
            <w:pPr>
              <w:jc w:val="center"/>
              <w:rPr>
                <w:b/>
                <w:sz w:val="20"/>
                <w:szCs w:val="20"/>
              </w:rPr>
            </w:pPr>
            <w:r w:rsidRPr="00D37072">
              <w:rPr>
                <w:b/>
                <w:sz w:val="20"/>
                <w:szCs w:val="20"/>
              </w:rPr>
              <w:t>Поступление объектов непроизведенных активов</w:t>
            </w:r>
          </w:p>
        </w:tc>
        <w:tc>
          <w:tcPr>
            <w:tcW w:w="1310" w:type="dxa"/>
            <w:shd w:val="clear" w:color="auto" w:fill="F2F2F2"/>
          </w:tcPr>
          <w:p w:rsidR="00387ADE" w:rsidRPr="00D37072" w:rsidRDefault="00387ADE" w:rsidP="00931641">
            <w:pPr>
              <w:jc w:val="center"/>
              <w:rPr>
                <w:b/>
                <w:sz w:val="20"/>
                <w:szCs w:val="20"/>
              </w:rPr>
            </w:pPr>
          </w:p>
        </w:tc>
        <w:tc>
          <w:tcPr>
            <w:tcW w:w="1342" w:type="dxa"/>
            <w:shd w:val="clear" w:color="auto" w:fill="F2F2F2"/>
          </w:tcPr>
          <w:p w:rsidR="00387ADE" w:rsidRPr="00D37072" w:rsidRDefault="00387ADE" w:rsidP="00931641">
            <w:pPr>
              <w:jc w:val="center"/>
              <w:rPr>
                <w:b/>
                <w:sz w:val="20"/>
                <w:szCs w:val="20"/>
              </w:rPr>
            </w:pPr>
          </w:p>
        </w:tc>
        <w:tc>
          <w:tcPr>
            <w:tcW w:w="3018" w:type="dxa"/>
            <w:shd w:val="clear" w:color="auto" w:fill="F2F2F2"/>
          </w:tcPr>
          <w:p w:rsidR="00387ADE" w:rsidRPr="00D37072" w:rsidRDefault="00387ADE" w:rsidP="00931641">
            <w:pPr>
              <w:jc w:val="center"/>
              <w:rPr>
                <w:b/>
                <w:sz w:val="20"/>
                <w:szCs w:val="20"/>
              </w:rPr>
            </w:pPr>
          </w:p>
        </w:tc>
      </w:tr>
      <w:tr w:rsidR="00387ADE" w:rsidRPr="00FB518E" w:rsidTr="00931641">
        <w:tc>
          <w:tcPr>
            <w:tcW w:w="675" w:type="dxa"/>
          </w:tcPr>
          <w:p w:rsidR="00387ADE" w:rsidRPr="00D37072" w:rsidRDefault="00387ADE" w:rsidP="00931641">
            <w:pPr>
              <w:rPr>
                <w:sz w:val="20"/>
                <w:szCs w:val="20"/>
              </w:rPr>
            </w:pPr>
            <w:r w:rsidRPr="00D37072">
              <w:rPr>
                <w:sz w:val="20"/>
                <w:szCs w:val="20"/>
              </w:rPr>
              <w:t>1</w:t>
            </w:r>
          </w:p>
        </w:tc>
        <w:tc>
          <w:tcPr>
            <w:tcW w:w="3969" w:type="dxa"/>
          </w:tcPr>
          <w:p w:rsidR="00387ADE" w:rsidRPr="00D37072" w:rsidRDefault="00387ADE" w:rsidP="00931641">
            <w:pPr>
              <w:jc w:val="both"/>
              <w:rPr>
                <w:sz w:val="20"/>
                <w:szCs w:val="20"/>
              </w:rPr>
            </w:pPr>
            <w:r w:rsidRPr="00E604C6">
              <w:rPr>
                <w:sz w:val="20"/>
                <w:szCs w:val="20"/>
              </w:rPr>
              <w:t>принятие к бюджетному учету объектов непроизведенных активов при их приобретении, осуществлении капитальных вложений по улучшению объектов непроизведенных активов, неотделимых от этих непроизведенных активов</w:t>
            </w:r>
          </w:p>
        </w:tc>
        <w:tc>
          <w:tcPr>
            <w:tcW w:w="1310" w:type="dxa"/>
          </w:tcPr>
          <w:p w:rsidR="00387ADE" w:rsidRPr="00D37072" w:rsidRDefault="00387ADE" w:rsidP="00931641">
            <w:pPr>
              <w:rPr>
                <w:sz w:val="20"/>
                <w:szCs w:val="20"/>
              </w:rPr>
            </w:pPr>
            <w:r w:rsidRPr="00E604C6">
              <w:rPr>
                <w:sz w:val="20"/>
                <w:szCs w:val="20"/>
              </w:rPr>
              <w:t>010300000</w:t>
            </w:r>
          </w:p>
        </w:tc>
        <w:tc>
          <w:tcPr>
            <w:tcW w:w="1342" w:type="dxa"/>
          </w:tcPr>
          <w:p w:rsidR="00387ADE" w:rsidRPr="00D37072" w:rsidRDefault="00387ADE" w:rsidP="00931641">
            <w:pPr>
              <w:rPr>
                <w:sz w:val="20"/>
                <w:szCs w:val="20"/>
              </w:rPr>
            </w:pPr>
            <w:r w:rsidRPr="00E604C6">
              <w:rPr>
                <w:sz w:val="20"/>
                <w:szCs w:val="20"/>
              </w:rPr>
              <w:t>010613330</w:t>
            </w:r>
          </w:p>
        </w:tc>
        <w:tc>
          <w:tcPr>
            <w:tcW w:w="3018" w:type="dxa"/>
          </w:tcPr>
          <w:p w:rsidR="00387ADE" w:rsidRPr="00E604C6" w:rsidRDefault="00387ADE" w:rsidP="00931641">
            <w:pPr>
              <w:rPr>
                <w:sz w:val="20"/>
                <w:szCs w:val="20"/>
              </w:rPr>
            </w:pPr>
            <w:r w:rsidRPr="00E604C6">
              <w:rPr>
                <w:sz w:val="20"/>
                <w:szCs w:val="20"/>
              </w:rPr>
              <w:t>Инвентарная карточка учета нефинансовых активов</w:t>
            </w:r>
          </w:p>
          <w:p w:rsidR="00387ADE" w:rsidRDefault="00387ADE" w:rsidP="00931641">
            <w:pPr>
              <w:rPr>
                <w:sz w:val="20"/>
                <w:szCs w:val="20"/>
              </w:rPr>
            </w:pPr>
            <w:r w:rsidRPr="00E604C6">
              <w:rPr>
                <w:sz w:val="20"/>
                <w:szCs w:val="20"/>
              </w:rPr>
              <w:t>(ф. 0504031)</w:t>
            </w:r>
            <w:r>
              <w:rPr>
                <w:sz w:val="20"/>
                <w:szCs w:val="20"/>
              </w:rPr>
              <w:t>;</w:t>
            </w:r>
          </w:p>
          <w:p w:rsidR="00387ADE" w:rsidRPr="00D37072" w:rsidRDefault="00387ADE" w:rsidP="00931641">
            <w:pPr>
              <w:rPr>
                <w:sz w:val="20"/>
                <w:szCs w:val="20"/>
              </w:rPr>
            </w:pPr>
            <w:r w:rsidRPr="00D37072">
              <w:rPr>
                <w:sz w:val="20"/>
                <w:szCs w:val="20"/>
              </w:rPr>
              <w:t>Акт о приеме-передаче объектов НФА (ф.</w:t>
            </w:r>
            <w:r>
              <w:rPr>
                <w:sz w:val="20"/>
                <w:szCs w:val="20"/>
              </w:rPr>
              <w:t xml:space="preserve"> 0504101)</w:t>
            </w:r>
          </w:p>
          <w:p w:rsidR="00387ADE" w:rsidRPr="00D37072" w:rsidRDefault="00387ADE" w:rsidP="00931641">
            <w:pPr>
              <w:rPr>
                <w:sz w:val="20"/>
                <w:szCs w:val="20"/>
              </w:rPr>
            </w:pPr>
          </w:p>
        </w:tc>
      </w:tr>
      <w:tr w:rsidR="00387ADE" w:rsidRPr="00FB518E" w:rsidTr="00931641">
        <w:tc>
          <w:tcPr>
            <w:tcW w:w="675" w:type="dxa"/>
          </w:tcPr>
          <w:p w:rsidR="00387ADE" w:rsidRPr="00D37072" w:rsidRDefault="00387ADE" w:rsidP="00931641">
            <w:pPr>
              <w:rPr>
                <w:sz w:val="20"/>
                <w:szCs w:val="20"/>
              </w:rPr>
            </w:pPr>
            <w:r w:rsidRPr="00D37072">
              <w:rPr>
                <w:sz w:val="20"/>
                <w:szCs w:val="20"/>
              </w:rPr>
              <w:t>2</w:t>
            </w:r>
          </w:p>
        </w:tc>
        <w:tc>
          <w:tcPr>
            <w:tcW w:w="3969" w:type="dxa"/>
          </w:tcPr>
          <w:p w:rsidR="00387ADE" w:rsidRPr="00D37072" w:rsidRDefault="00387ADE" w:rsidP="00931641">
            <w:pPr>
              <w:jc w:val="both"/>
              <w:rPr>
                <w:sz w:val="20"/>
                <w:szCs w:val="20"/>
              </w:rPr>
            </w:pPr>
            <w:r>
              <w:rPr>
                <w:sz w:val="20"/>
                <w:szCs w:val="20"/>
              </w:rPr>
              <w:t>При получении земельных участков на праве постоянного (бессрочного) пользования, в том числе расположенных под объектами недвижимости</w:t>
            </w:r>
          </w:p>
        </w:tc>
        <w:tc>
          <w:tcPr>
            <w:tcW w:w="1310" w:type="dxa"/>
          </w:tcPr>
          <w:p w:rsidR="00387ADE" w:rsidRPr="008947B4" w:rsidRDefault="00387ADE" w:rsidP="00931641">
            <w:pPr>
              <w:rPr>
                <w:sz w:val="20"/>
                <w:szCs w:val="20"/>
              </w:rPr>
            </w:pPr>
            <w:r w:rsidRPr="008947B4">
              <w:rPr>
                <w:sz w:val="20"/>
                <w:szCs w:val="20"/>
              </w:rPr>
              <w:t>010311330</w:t>
            </w:r>
          </w:p>
        </w:tc>
        <w:tc>
          <w:tcPr>
            <w:tcW w:w="1342" w:type="dxa"/>
          </w:tcPr>
          <w:p w:rsidR="00387ADE" w:rsidRPr="008947B4" w:rsidRDefault="00680116" w:rsidP="00931641">
            <w:pPr>
              <w:rPr>
                <w:sz w:val="20"/>
                <w:szCs w:val="20"/>
              </w:rPr>
            </w:pPr>
            <w:r w:rsidRPr="008947B4">
              <w:rPr>
                <w:sz w:val="20"/>
                <w:szCs w:val="20"/>
              </w:rPr>
              <w:t>040110189</w:t>
            </w:r>
          </w:p>
        </w:tc>
        <w:tc>
          <w:tcPr>
            <w:tcW w:w="3018" w:type="dxa"/>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sz w:val="20"/>
                <w:szCs w:val="20"/>
              </w:rPr>
            </w:pPr>
            <w:r w:rsidRPr="008947B4">
              <w:rPr>
                <w:sz w:val="20"/>
                <w:szCs w:val="20"/>
              </w:rPr>
              <w:t>Акт о приеме-передаче объектов НФА (ф. 0504101)</w:t>
            </w:r>
          </w:p>
        </w:tc>
      </w:tr>
      <w:tr w:rsidR="00387ADE" w:rsidRPr="00FB518E" w:rsidTr="00931641">
        <w:tc>
          <w:tcPr>
            <w:tcW w:w="675" w:type="dxa"/>
          </w:tcPr>
          <w:p w:rsidR="00387ADE" w:rsidRPr="00D37072" w:rsidRDefault="00387ADE" w:rsidP="00931641">
            <w:pPr>
              <w:rPr>
                <w:sz w:val="20"/>
                <w:szCs w:val="20"/>
              </w:rPr>
            </w:pPr>
            <w:r w:rsidRPr="00D37072">
              <w:rPr>
                <w:sz w:val="20"/>
                <w:szCs w:val="20"/>
              </w:rPr>
              <w:t>3</w:t>
            </w:r>
          </w:p>
        </w:tc>
        <w:tc>
          <w:tcPr>
            <w:tcW w:w="3969" w:type="dxa"/>
          </w:tcPr>
          <w:p w:rsidR="00387ADE" w:rsidRPr="00D37072" w:rsidRDefault="00387ADE" w:rsidP="00931641">
            <w:pPr>
              <w:jc w:val="both"/>
              <w:rPr>
                <w:sz w:val="20"/>
                <w:szCs w:val="20"/>
              </w:rPr>
            </w:pPr>
            <w:r w:rsidRPr="00956732">
              <w:rPr>
                <w:sz w:val="20"/>
                <w:szCs w:val="20"/>
              </w:rPr>
              <w:t>принятие к бюджетному учету по сформированной стоимости безвозмездно полученных непроизведенных активов</w:t>
            </w:r>
          </w:p>
        </w:tc>
        <w:tc>
          <w:tcPr>
            <w:tcW w:w="1310" w:type="dxa"/>
          </w:tcPr>
          <w:p w:rsidR="00387ADE" w:rsidRPr="008947B4" w:rsidRDefault="00387ADE" w:rsidP="00931641">
            <w:pPr>
              <w:rPr>
                <w:sz w:val="20"/>
                <w:szCs w:val="20"/>
              </w:rPr>
            </w:pPr>
            <w:r w:rsidRPr="008947B4">
              <w:rPr>
                <w:sz w:val="20"/>
                <w:szCs w:val="20"/>
              </w:rPr>
              <w:t>010300000</w:t>
            </w:r>
          </w:p>
        </w:tc>
        <w:tc>
          <w:tcPr>
            <w:tcW w:w="1342" w:type="dxa"/>
          </w:tcPr>
          <w:p w:rsidR="00387ADE" w:rsidRPr="008947B4" w:rsidRDefault="00387ADE" w:rsidP="00931641">
            <w:pPr>
              <w:rPr>
                <w:sz w:val="20"/>
                <w:szCs w:val="20"/>
              </w:rPr>
            </w:pPr>
            <w:r w:rsidRPr="008947B4">
              <w:rPr>
                <w:sz w:val="20"/>
                <w:szCs w:val="20"/>
              </w:rPr>
              <w:t>030404330</w:t>
            </w:r>
          </w:p>
          <w:p w:rsidR="00387ADE" w:rsidRPr="008947B4" w:rsidRDefault="0025571A" w:rsidP="00931641">
            <w:pPr>
              <w:rPr>
                <w:sz w:val="20"/>
                <w:szCs w:val="20"/>
              </w:rPr>
            </w:pPr>
            <w:r w:rsidRPr="008947B4">
              <w:rPr>
                <w:sz w:val="20"/>
                <w:szCs w:val="20"/>
              </w:rPr>
              <w:t>040110189</w:t>
            </w:r>
          </w:p>
          <w:p w:rsidR="00387ADE" w:rsidRPr="008947B4" w:rsidRDefault="00387ADE" w:rsidP="00931641">
            <w:pPr>
              <w:rPr>
                <w:sz w:val="20"/>
                <w:szCs w:val="20"/>
              </w:rPr>
            </w:pPr>
            <w:r w:rsidRPr="008947B4">
              <w:rPr>
                <w:sz w:val="20"/>
                <w:szCs w:val="20"/>
              </w:rPr>
              <w:t>040110151</w:t>
            </w:r>
          </w:p>
        </w:tc>
        <w:tc>
          <w:tcPr>
            <w:tcW w:w="3018" w:type="dxa"/>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sz w:val="20"/>
                <w:szCs w:val="20"/>
              </w:rPr>
            </w:pPr>
            <w:r w:rsidRPr="008947B4">
              <w:rPr>
                <w:sz w:val="20"/>
                <w:szCs w:val="20"/>
              </w:rPr>
              <w:t>Акт о приеме-передаче объектов НФА (ф. 0504101);</w:t>
            </w:r>
          </w:p>
          <w:p w:rsidR="00387ADE" w:rsidRPr="008947B4" w:rsidRDefault="00387ADE" w:rsidP="00931641">
            <w:pPr>
              <w:rPr>
                <w:sz w:val="20"/>
                <w:szCs w:val="20"/>
              </w:rPr>
            </w:pPr>
            <w:r w:rsidRPr="008947B4">
              <w:rPr>
                <w:sz w:val="20"/>
                <w:szCs w:val="20"/>
              </w:rPr>
              <w:t>Извещение (ф.0504805)</w:t>
            </w:r>
          </w:p>
        </w:tc>
      </w:tr>
      <w:tr w:rsidR="00387ADE" w:rsidRPr="00FB518E" w:rsidTr="00931641">
        <w:tc>
          <w:tcPr>
            <w:tcW w:w="675" w:type="dxa"/>
          </w:tcPr>
          <w:p w:rsidR="00387ADE" w:rsidRPr="00D37072" w:rsidRDefault="00387ADE" w:rsidP="00931641">
            <w:pPr>
              <w:rPr>
                <w:sz w:val="20"/>
                <w:szCs w:val="20"/>
              </w:rPr>
            </w:pPr>
            <w:r w:rsidRPr="00D37072">
              <w:rPr>
                <w:sz w:val="20"/>
                <w:szCs w:val="20"/>
              </w:rPr>
              <w:t>4</w:t>
            </w:r>
          </w:p>
        </w:tc>
        <w:tc>
          <w:tcPr>
            <w:tcW w:w="3969" w:type="dxa"/>
          </w:tcPr>
          <w:p w:rsidR="00387ADE" w:rsidRPr="00D37072" w:rsidRDefault="00387ADE" w:rsidP="00931641">
            <w:pPr>
              <w:jc w:val="both"/>
              <w:rPr>
                <w:sz w:val="20"/>
                <w:szCs w:val="20"/>
              </w:rPr>
            </w:pPr>
            <w:r>
              <w:rPr>
                <w:sz w:val="20"/>
                <w:szCs w:val="20"/>
              </w:rPr>
              <w:t>о</w:t>
            </w:r>
            <w:r w:rsidRPr="00B2446D">
              <w:rPr>
                <w:sz w:val="20"/>
                <w:szCs w:val="20"/>
              </w:rPr>
              <w:t>приходование</w:t>
            </w:r>
            <w:r>
              <w:rPr>
                <w:sz w:val="20"/>
                <w:szCs w:val="20"/>
              </w:rPr>
              <w:t xml:space="preserve"> неучтенных объектов непроизведенных активов, выявленных при инвентаризации</w:t>
            </w:r>
          </w:p>
        </w:tc>
        <w:tc>
          <w:tcPr>
            <w:tcW w:w="1310" w:type="dxa"/>
          </w:tcPr>
          <w:p w:rsidR="00387ADE" w:rsidRPr="008947B4" w:rsidRDefault="00387ADE" w:rsidP="00931641">
            <w:pPr>
              <w:rPr>
                <w:sz w:val="20"/>
                <w:szCs w:val="20"/>
              </w:rPr>
            </w:pPr>
            <w:r w:rsidRPr="008947B4">
              <w:rPr>
                <w:sz w:val="20"/>
                <w:szCs w:val="20"/>
              </w:rPr>
              <w:t>010300000</w:t>
            </w:r>
          </w:p>
        </w:tc>
        <w:tc>
          <w:tcPr>
            <w:tcW w:w="1342" w:type="dxa"/>
          </w:tcPr>
          <w:p w:rsidR="00387ADE" w:rsidRPr="008947B4" w:rsidRDefault="00387ADE" w:rsidP="00D0064E">
            <w:pPr>
              <w:rPr>
                <w:sz w:val="20"/>
                <w:szCs w:val="20"/>
              </w:rPr>
            </w:pPr>
            <w:r w:rsidRPr="008947B4">
              <w:rPr>
                <w:sz w:val="20"/>
                <w:szCs w:val="20"/>
              </w:rPr>
              <w:t>04011018</w:t>
            </w:r>
            <w:r w:rsidR="00D0064E" w:rsidRPr="008947B4">
              <w:rPr>
                <w:sz w:val="20"/>
                <w:szCs w:val="20"/>
              </w:rPr>
              <w:t>9</w:t>
            </w:r>
          </w:p>
        </w:tc>
        <w:tc>
          <w:tcPr>
            <w:tcW w:w="3018" w:type="dxa"/>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sz w:val="20"/>
                <w:szCs w:val="20"/>
              </w:rPr>
            </w:pPr>
            <w:r w:rsidRPr="008947B4">
              <w:rPr>
                <w:sz w:val="20"/>
                <w:szCs w:val="20"/>
              </w:rPr>
              <w:t>Акт о результатах инвентаризации объектов непроизведенных активов;</w:t>
            </w:r>
          </w:p>
          <w:p w:rsidR="00387ADE" w:rsidRPr="008947B4" w:rsidRDefault="00387ADE" w:rsidP="00931641">
            <w:pPr>
              <w:rPr>
                <w:sz w:val="20"/>
                <w:szCs w:val="20"/>
              </w:rPr>
            </w:pPr>
            <w:r w:rsidRPr="008947B4">
              <w:rPr>
                <w:sz w:val="20"/>
                <w:szCs w:val="20"/>
              </w:rPr>
              <w:t>Акт о приеме-передаче объектов НФА (ф. 0504101)</w:t>
            </w:r>
          </w:p>
          <w:p w:rsidR="00387ADE" w:rsidRPr="008947B4" w:rsidRDefault="00387ADE" w:rsidP="00931641">
            <w:pPr>
              <w:rPr>
                <w:sz w:val="20"/>
                <w:szCs w:val="20"/>
              </w:rPr>
            </w:pPr>
            <w:r w:rsidRPr="008947B4">
              <w:rPr>
                <w:sz w:val="20"/>
                <w:szCs w:val="20"/>
              </w:rPr>
              <w:t>и (или)</w:t>
            </w:r>
          </w:p>
          <w:p w:rsidR="00387ADE" w:rsidRPr="008947B4" w:rsidRDefault="00387ADE" w:rsidP="00931641">
            <w:pPr>
              <w:rPr>
                <w:sz w:val="20"/>
                <w:szCs w:val="20"/>
              </w:rPr>
            </w:pPr>
            <w:r w:rsidRPr="008947B4">
              <w:rPr>
                <w:sz w:val="20"/>
                <w:szCs w:val="20"/>
              </w:rPr>
              <w:t>Бухгалтерская справка             (ф. 0504833)</w:t>
            </w:r>
          </w:p>
        </w:tc>
      </w:tr>
      <w:tr w:rsidR="00387ADE" w:rsidRPr="00FB518E" w:rsidTr="00931641">
        <w:tc>
          <w:tcPr>
            <w:tcW w:w="675" w:type="dxa"/>
          </w:tcPr>
          <w:p w:rsidR="00387ADE" w:rsidRPr="00D37072" w:rsidRDefault="00387ADE" w:rsidP="00931641">
            <w:pPr>
              <w:rPr>
                <w:sz w:val="20"/>
                <w:szCs w:val="20"/>
              </w:rPr>
            </w:pPr>
            <w:r>
              <w:rPr>
                <w:sz w:val="20"/>
                <w:szCs w:val="20"/>
              </w:rPr>
              <w:t>5</w:t>
            </w:r>
          </w:p>
        </w:tc>
        <w:tc>
          <w:tcPr>
            <w:tcW w:w="3969" w:type="dxa"/>
          </w:tcPr>
          <w:p w:rsidR="00387ADE" w:rsidRDefault="00387ADE" w:rsidP="00931641">
            <w:pPr>
              <w:jc w:val="both"/>
              <w:rPr>
                <w:sz w:val="20"/>
                <w:szCs w:val="20"/>
              </w:rPr>
            </w:pPr>
            <w:r w:rsidRPr="002D5D8D">
              <w:rPr>
                <w:sz w:val="20"/>
                <w:szCs w:val="20"/>
              </w:rPr>
              <w:t>внутреннее перемещение объектов непроизведенных активов между материально ответственными лицами в учреждении</w:t>
            </w:r>
          </w:p>
        </w:tc>
        <w:tc>
          <w:tcPr>
            <w:tcW w:w="1310" w:type="dxa"/>
          </w:tcPr>
          <w:p w:rsidR="00387ADE" w:rsidRPr="008947B4" w:rsidRDefault="00387ADE" w:rsidP="00931641">
            <w:pPr>
              <w:rPr>
                <w:sz w:val="20"/>
                <w:szCs w:val="20"/>
              </w:rPr>
            </w:pPr>
            <w:r w:rsidRPr="008947B4">
              <w:rPr>
                <w:sz w:val="20"/>
                <w:szCs w:val="20"/>
              </w:rPr>
              <w:t>010300000</w:t>
            </w:r>
          </w:p>
        </w:tc>
        <w:tc>
          <w:tcPr>
            <w:tcW w:w="1342" w:type="dxa"/>
          </w:tcPr>
          <w:p w:rsidR="00387ADE" w:rsidRPr="008947B4" w:rsidRDefault="00387ADE" w:rsidP="00931641">
            <w:pPr>
              <w:rPr>
                <w:sz w:val="20"/>
                <w:szCs w:val="20"/>
              </w:rPr>
            </w:pPr>
            <w:r w:rsidRPr="008947B4">
              <w:rPr>
                <w:sz w:val="20"/>
                <w:szCs w:val="20"/>
              </w:rPr>
              <w:t>010300000</w:t>
            </w:r>
          </w:p>
        </w:tc>
        <w:tc>
          <w:tcPr>
            <w:tcW w:w="3018" w:type="dxa"/>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b/>
                <w:sz w:val="20"/>
                <w:szCs w:val="20"/>
              </w:rPr>
            </w:pPr>
            <w:r w:rsidRPr="008947B4">
              <w:rPr>
                <w:b/>
                <w:sz w:val="20"/>
                <w:szCs w:val="20"/>
              </w:rPr>
              <w:t>Вариант 1</w:t>
            </w:r>
          </w:p>
          <w:p w:rsidR="00387ADE" w:rsidRPr="008947B4" w:rsidRDefault="00387ADE" w:rsidP="00931641">
            <w:pPr>
              <w:rPr>
                <w:sz w:val="20"/>
                <w:szCs w:val="20"/>
              </w:rPr>
            </w:pPr>
            <w:r w:rsidRPr="008947B4">
              <w:rPr>
                <w:sz w:val="20"/>
                <w:szCs w:val="20"/>
              </w:rPr>
              <w:t>Накладная на внутреннее перемещение объектов нефинансовых активов (ф. 0504102);</w:t>
            </w:r>
          </w:p>
          <w:p w:rsidR="00387ADE" w:rsidRPr="008947B4" w:rsidRDefault="00387ADE" w:rsidP="00931641">
            <w:pPr>
              <w:rPr>
                <w:b/>
                <w:sz w:val="20"/>
                <w:szCs w:val="20"/>
              </w:rPr>
            </w:pPr>
            <w:r w:rsidRPr="008947B4">
              <w:rPr>
                <w:b/>
                <w:sz w:val="20"/>
                <w:szCs w:val="20"/>
              </w:rPr>
              <w:t>Вариант 2</w:t>
            </w:r>
          </w:p>
          <w:p w:rsidR="00387ADE" w:rsidRPr="008947B4" w:rsidRDefault="00387ADE" w:rsidP="00931641">
            <w:pPr>
              <w:rPr>
                <w:sz w:val="20"/>
                <w:szCs w:val="20"/>
              </w:rPr>
            </w:pPr>
            <w:r w:rsidRPr="008947B4">
              <w:rPr>
                <w:sz w:val="20"/>
                <w:szCs w:val="20"/>
              </w:rPr>
              <w:t>Бухгалтерская справка             (ф. 0504833)</w:t>
            </w:r>
          </w:p>
        </w:tc>
      </w:tr>
      <w:tr w:rsidR="0023444F" w:rsidRPr="00FB518E" w:rsidTr="00931641">
        <w:tc>
          <w:tcPr>
            <w:tcW w:w="675" w:type="dxa"/>
          </w:tcPr>
          <w:p w:rsidR="0023444F" w:rsidRDefault="0023444F" w:rsidP="00931641">
            <w:pPr>
              <w:rPr>
                <w:sz w:val="20"/>
                <w:szCs w:val="20"/>
              </w:rPr>
            </w:pPr>
            <w:r>
              <w:rPr>
                <w:sz w:val="20"/>
                <w:szCs w:val="20"/>
              </w:rPr>
              <w:t>6</w:t>
            </w:r>
          </w:p>
        </w:tc>
        <w:tc>
          <w:tcPr>
            <w:tcW w:w="3969" w:type="dxa"/>
          </w:tcPr>
          <w:p w:rsidR="0023444F" w:rsidRPr="008947B4" w:rsidRDefault="0023444F" w:rsidP="00931641">
            <w:pPr>
              <w:jc w:val="both"/>
              <w:rPr>
                <w:sz w:val="20"/>
                <w:szCs w:val="20"/>
              </w:rPr>
            </w:pPr>
            <w:r w:rsidRPr="008947B4">
              <w:rPr>
                <w:sz w:val="20"/>
                <w:szCs w:val="20"/>
              </w:rPr>
              <w:t>изменение стоимости земельных участков, ранее принятых к бюджетному учету, в связи с изменением их кадастровой стоимости</w:t>
            </w:r>
          </w:p>
        </w:tc>
        <w:tc>
          <w:tcPr>
            <w:tcW w:w="1310" w:type="dxa"/>
          </w:tcPr>
          <w:p w:rsidR="0023444F" w:rsidRPr="008947B4" w:rsidRDefault="0023444F" w:rsidP="0023444F">
            <w:pPr>
              <w:rPr>
                <w:sz w:val="20"/>
                <w:szCs w:val="20"/>
              </w:rPr>
            </w:pPr>
            <w:r w:rsidRPr="008947B4">
              <w:rPr>
                <w:sz w:val="20"/>
                <w:szCs w:val="20"/>
              </w:rPr>
              <w:t>010300000</w:t>
            </w:r>
          </w:p>
        </w:tc>
        <w:tc>
          <w:tcPr>
            <w:tcW w:w="1342" w:type="dxa"/>
          </w:tcPr>
          <w:p w:rsidR="0023444F" w:rsidRPr="008947B4" w:rsidRDefault="0023444F" w:rsidP="00931641">
            <w:pPr>
              <w:rPr>
                <w:sz w:val="20"/>
                <w:szCs w:val="20"/>
              </w:rPr>
            </w:pPr>
            <w:r w:rsidRPr="008947B4">
              <w:rPr>
                <w:sz w:val="20"/>
                <w:szCs w:val="20"/>
              </w:rPr>
              <w:t>040110189</w:t>
            </w:r>
          </w:p>
        </w:tc>
        <w:tc>
          <w:tcPr>
            <w:tcW w:w="3018" w:type="dxa"/>
          </w:tcPr>
          <w:p w:rsidR="0023444F" w:rsidRPr="008947B4" w:rsidRDefault="0023444F" w:rsidP="0023444F">
            <w:pPr>
              <w:rPr>
                <w:sz w:val="20"/>
                <w:szCs w:val="20"/>
              </w:rPr>
            </w:pPr>
            <w:r w:rsidRPr="008947B4">
              <w:rPr>
                <w:sz w:val="20"/>
                <w:szCs w:val="20"/>
              </w:rPr>
              <w:t>Инвентарная карточка учета нефинансовых активов</w:t>
            </w:r>
          </w:p>
          <w:p w:rsidR="0023444F" w:rsidRPr="008947B4" w:rsidRDefault="0023444F" w:rsidP="0023444F">
            <w:pPr>
              <w:rPr>
                <w:sz w:val="20"/>
                <w:szCs w:val="20"/>
              </w:rPr>
            </w:pPr>
            <w:r w:rsidRPr="008947B4">
              <w:rPr>
                <w:sz w:val="20"/>
                <w:szCs w:val="20"/>
              </w:rPr>
              <w:t>(ф. 0504031);</w:t>
            </w:r>
          </w:p>
          <w:p w:rsidR="0023444F" w:rsidRPr="008947B4" w:rsidRDefault="0023444F" w:rsidP="0023444F">
            <w:pPr>
              <w:rPr>
                <w:sz w:val="20"/>
                <w:szCs w:val="20"/>
              </w:rPr>
            </w:pPr>
            <w:r w:rsidRPr="008947B4">
              <w:rPr>
                <w:sz w:val="20"/>
                <w:szCs w:val="20"/>
              </w:rPr>
              <w:t>Бухгалтерская справка             (ф. 0504833)</w:t>
            </w:r>
          </w:p>
        </w:tc>
      </w:tr>
      <w:tr w:rsidR="00CC2061" w:rsidRPr="00FB518E" w:rsidTr="00931641">
        <w:tc>
          <w:tcPr>
            <w:tcW w:w="675" w:type="dxa"/>
          </w:tcPr>
          <w:p w:rsidR="00CC2061" w:rsidRDefault="00CC2061" w:rsidP="00931641">
            <w:pPr>
              <w:rPr>
                <w:sz w:val="20"/>
                <w:szCs w:val="20"/>
              </w:rPr>
            </w:pPr>
            <w:r>
              <w:rPr>
                <w:sz w:val="20"/>
                <w:szCs w:val="20"/>
              </w:rPr>
              <w:t>7</w:t>
            </w:r>
          </w:p>
        </w:tc>
        <w:tc>
          <w:tcPr>
            <w:tcW w:w="3969" w:type="dxa"/>
          </w:tcPr>
          <w:p w:rsidR="00CC2061" w:rsidRPr="008947B4" w:rsidRDefault="00CC2061" w:rsidP="00931641">
            <w:pPr>
              <w:jc w:val="both"/>
              <w:rPr>
                <w:sz w:val="20"/>
                <w:szCs w:val="20"/>
              </w:rPr>
            </w:pPr>
            <w:r w:rsidRPr="008947B4">
              <w:rPr>
                <w:sz w:val="20"/>
                <w:szCs w:val="20"/>
              </w:rPr>
              <w:t>принятие к бухгалтерскому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w:t>
            </w:r>
          </w:p>
        </w:tc>
        <w:tc>
          <w:tcPr>
            <w:tcW w:w="1310" w:type="dxa"/>
          </w:tcPr>
          <w:p w:rsidR="00CC2061" w:rsidRPr="008947B4" w:rsidRDefault="00CC2061" w:rsidP="0023444F">
            <w:pPr>
              <w:rPr>
                <w:sz w:val="20"/>
                <w:szCs w:val="20"/>
              </w:rPr>
            </w:pPr>
            <w:r w:rsidRPr="008947B4">
              <w:rPr>
                <w:sz w:val="20"/>
                <w:szCs w:val="20"/>
              </w:rPr>
              <w:t>010300000</w:t>
            </w:r>
          </w:p>
        </w:tc>
        <w:tc>
          <w:tcPr>
            <w:tcW w:w="1342" w:type="dxa"/>
          </w:tcPr>
          <w:p w:rsidR="00CC2061" w:rsidRPr="008947B4" w:rsidRDefault="00CC2061" w:rsidP="00931641">
            <w:pPr>
              <w:rPr>
                <w:sz w:val="20"/>
                <w:szCs w:val="20"/>
              </w:rPr>
            </w:pPr>
            <w:r w:rsidRPr="008947B4">
              <w:rPr>
                <w:sz w:val="20"/>
                <w:szCs w:val="20"/>
              </w:rPr>
              <w:t>030406000</w:t>
            </w:r>
          </w:p>
        </w:tc>
        <w:tc>
          <w:tcPr>
            <w:tcW w:w="3018" w:type="dxa"/>
          </w:tcPr>
          <w:p w:rsidR="00CC2061" w:rsidRPr="008947B4" w:rsidRDefault="00CC2061" w:rsidP="00CC2061">
            <w:pPr>
              <w:rPr>
                <w:sz w:val="20"/>
                <w:szCs w:val="20"/>
              </w:rPr>
            </w:pPr>
            <w:r w:rsidRPr="008947B4">
              <w:rPr>
                <w:sz w:val="20"/>
                <w:szCs w:val="20"/>
              </w:rPr>
              <w:t>Инвентарная карточка учета нефинансовых активов</w:t>
            </w:r>
          </w:p>
          <w:p w:rsidR="00CC2061" w:rsidRPr="008947B4" w:rsidRDefault="00CC2061" w:rsidP="00CC2061">
            <w:pPr>
              <w:rPr>
                <w:sz w:val="20"/>
                <w:szCs w:val="20"/>
              </w:rPr>
            </w:pPr>
            <w:r w:rsidRPr="008947B4">
              <w:rPr>
                <w:sz w:val="20"/>
                <w:szCs w:val="20"/>
              </w:rPr>
              <w:t>(ф. 0504031);</w:t>
            </w:r>
          </w:p>
          <w:p w:rsidR="00CC2061" w:rsidRPr="008947B4" w:rsidRDefault="00CC2061" w:rsidP="00CC2061">
            <w:pPr>
              <w:rPr>
                <w:sz w:val="20"/>
                <w:szCs w:val="20"/>
              </w:rPr>
            </w:pPr>
            <w:r w:rsidRPr="008947B4">
              <w:rPr>
                <w:sz w:val="20"/>
                <w:szCs w:val="20"/>
              </w:rPr>
              <w:t>Бухгалтерская справка             (ф. 0504833)</w:t>
            </w:r>
          </w:p>
        </w:tc>
      </w:tr>
      <w:tr w:rsidR="00387ADE" w:rsidRPr="00FB518E" w:rsidTr="00931641">
        <w:tc>
          <w:tcPr>
            <w:tcW w:w="675" w:type="dxa"/>
            <w:shd w:val="clear" w:color="auto" w:fill="F2F2F2"/>
          </w:tcPr>
          <w:p w:rsidR="00387ADE" w:rsidRPr="00D37072" w:rsidRDefault="00387ADE" w:rsidP="00931641">
            <w:pPr>
              <w:rPr>
                <w:color w:val="D9D9D9"/>
                <w:sz w:val="20"/>
                <w:szCs w:val="20"/>
              </w:rPr>
            </w:pPr>
          </w:p>
        </w:tc>
        <w:tc>
          <w:tcPr>
            <w:tcW w:w="3969" w:type="dxa"/>
            <w:shd w:val="clear" w:color="auto" w:fill="F2F2F2"/>
          </w:tcPr>
          <w:p w:rsidR="00387ADE" w:rsidRPr="008947B4" w:rsidRDefault="00387ADE" w:rsidP="00931641">
            <w:pPr>
              <w:jc w:val="center"/>
              <w:rPr>
                <w:b/>
                <w:sz w:val="20"/>
                <w:szCs w:val="20"/>
              </w:rPr>
            </w:pPr>
            <w:r w:rsidRPr="008947B4">
              <w:rPr>
                <w:b/>
                <w:sz w:val="20"/>
                <w:szCs w:val="20"/>
              </w:rPr>
              <w:t>Выбытие объектов непроизведенных активов</w:t>
            </w:r>
          </w:p>
        </w:tc>
        <w:tc>
          <w:tcPr>
            <w:tcW w:w="1310" w:type="dxa"/>
            <w:shd w:val="clear" w:color="auto" w:fill="F2F2F2"/>
          </w:tcPr>
          <w:p w:rsidR="00387ADE" w:rsidRPr="008947B4" w:rsidRDefault="00387ADE" w:rsidP="00931641">
            <w:pPr>
              <w:rPr>
                <w:color w:val="D9D9D9"/>
                <w:sz w:val="20"/>
                <w:szCs w:val="20"/>
              </w:rPr>
            </w:pPr>
          </w:p>
        </w:tc>
        <w:tc>
          <w:tcPr>
            <w:tcW w:w="1342" w:type="dxa"/>
            <w:shd w:val="clear" w:color="auto" w:fill="F2F2F2"/>
          </w:tcPr>
          <w:p w:rsidR="00387ADE" w:rsidRPr="008947B4" w:rsidRDefault="00387ADE" w:rsidP="00931641">
            <w:pPr>
              <w:rPr>
                <w:color w:val="D9D9D9"/>
                <w:sz w:val="20"/>
                <w:szCs w:val="20"/>
              </w:rPr>
            </w:pPr>
          </w:p>
        </w:tc>
        <w:tc>
          <w:tcPr>
            <w:tcW w:w="3018" w:type="dxa"/>
            <w:shd w:val="clear" w:color="auto" w:fill="F2F2F2"/>
          </w:tcPr>
          <w:p w:rsidR="00387ADE" w:rsidRPr="008947B4" w:rsidRDefault="00387ADE" w:rsidP="00931641">
            <w:pPr>
              <w:rPr>
                <w:color w:val="D9D9D9"/>
                <w:sz w:val="20"/>
                <w:szCs w:val="20"/>
              </w:rPr>
            </w:pPr>
          </w:p>
        </w:tc>
      </w:tr>
      <w:tr w:rsidR="00387ADE" w:rsidRPr="00FB518E" w:rsidTr="00931641">
        <w:tc>
          <w:tcPr>
            <w:tcW w:w="675" w:type="dxa"/>
          </w:tcPr>
          <w:p w:rsidR="00387ADE" w:rsidRPr="00D37072" w:rsidRDefault="0023444F" w:rsidP="00931641">
            <w:pPr>
              <w:rPr>
                <w:sz w:val="20"/>
                <w:szCs w:val="20"/>
              </w:rPr>
            </w:pPr>
            <w:r>
              <w:rPr>
                <w:sz w:val="20"/>
                <w:szCs w:val="20"/>
              </w:rPr>
              <w:t>7</w:t>
            </w:r>
          </w:p>
        </w:tc>
        <w:tc>
          <w:tcPr>
            <w:tcW w:w="3969" w:type="dxa"/>
          </w:tcPr>
          <w:p w:rsidR="00387ADE" w:rsidRPr="008947B4" w:rsidRDefault="00387ADE" w:rsidP="00931641">
            <w:pPr>
              <w:rPr>
                <w:sz w:val="20"/>
                <w:szCs w:val="20"/>
              </w:rPr>
            </w:pPr>
            <w:r w:rsidRPr="008947B4">
              <w:rPr>
                <w:sz w:val="20"/>
                <w:szCs w:val="20"/>
              </w:rPr>
              <w:t>безвозмездная передача объектов непроизведенных активов</w:t>
            </w:r>
          </w:p>
        </w:tc>
        <w:tc>
          <w:tcPr>
            <w:tcW w:w="1310" w:type="dxa"/>
          </w:tcPr>
          <w:p w:rsidR="00387ADE" w:rsidRPr="008947B4" w:rsidRDefault="00387ADE" w:rsidP="00931641">
            <w:pPr>
              <w:rPr>
                <w:sz w:val="20"/>
                <w:szCs w:val="20"/>
              </w:rPr>
            </w:pPr>
            <w:r w:rsidRPr="008947B4">
              <w:rPr>
                <w:sz w:val="20"/>
                <w:szCs w:val="20"/>
              </w:rPr>
              <w:t>030404330</w:t>
            </w:r>
          </w:p>
          <w:p w:rsidR="00387ADE" w:rsidRPr="008947B4" w:rsidRDefault="00387ADE" w:rsidP="00931641">
            <w:pPr>
              <w:rPr>
                <w:sz w:val="20"/>
                <w:szCs w:val="20"/>
              </w:rPr>
            </w:pPr>
            <w:r w:rsidRPr="008947B4">
              <w:rPr>
                <w:sz w:val="20"/>
                <w:szCs w:val="20"/>
              </w:rPr>
              <w:t>040120241</w:t>
            </w:r>
          </w:p>
          <w:p w:rsidR="00387ADE" w:rsidRPr="008947B4" w:rsidRDefault="00387ADE" w:rsidP="00931641">
            <w:pPr>
              <w:rPr>
                <w:sz w:val="20"/>
                <w:szCs w:val="20"/>
              </w:rPr>
            </w:pPr>
            <w:r w:rsidRPr="008947B4">
              <w:rPr>
                <w:sz w:val="20"/>
                <w:szCs w:val="20"/>
              </w:rPr>
              <w:t>040120242</w:t>
            </w:r>
          </w:p>
          <w:p w:rsidR="00387ADE" w:rsidRPr="008947B4" w:rsidRDefault="00387ADE" w:rsidP="00931641">
            <w:pPr>
              <w:rPr>
                <w:sz w:val="20"/>
                <w:szCs w:val="20"/>
              </w:rPr>
            </w:pPr>
            <w:r w:rsidRPr="008947B4">
              <w:rPr>
                <w:sz w:val="20"/>
                <w:szCs w:val="20"/>
              </w:rPr>
              <w:t>040120251</w:t>
            </w:r>
          </w:p>
          <w:p w:rsidR="00387ADE" w:rsidRPr="008947B4" w:rsidRDefault="00387ADE" w:rsidP="00931641">
            <w:pPr>
              <w:rPr>
                <w:sz w:val="20"/>
                <w:szCs w:val="20"/>
              </w:rPr>
            </w:pPr>
            <w:r w:rsidRPr="008947B4">
              <w:rPr>
                <w:sz w:val="20"/>
                <w:szCs w:val="20"/>
              </w:rPr>
              <w:t>040120252</w:t>
            </w:r>
          </w:p>
          <w:p w:rsidR="00387ADE" w:rsidRPr="008947B4" w:rsidRDefault="00387ADE" w:rsidP="00931641">
            <w:pPr>
              <w:rPr>
                <w:sz w:val="20"/>
                <w:szCs w:val="20"/>
              </w:rPr>
            </w:pPr>
            <w:r w:rsidRPr="008947B4">
              <w:rPr>
                <w:sz w:val="20"/>
                <w:szCs w:val="20"/>
              </w:rPr>
              <w:t>040120253</w:t>
            </w:r>
          </w:p>
        </w:tc>
        <w:tc>
          <w:tcPr>
            <w:tcW w:w="1342" w:type="dxa"/>
          </w:tcPr>
          <w:p w:rsidR="00387ADE" w:rsidRPr="008947B4" w:rsidRDefault="00387ADE" w:rsidP="00931641">
            <w:pPr>
              <w:rPr>
                <w:sz w:val="20"/>
                <w:szCs w:val="20"/>
              </w:rPr>
            </w:pPr>
            <w:r w:rsidRPr="008947B4">
              <w:rPr>
                <w:sz w:val="20"/>
                <w:szCs w:val="20"/>
              </w:rPr>
              <w:t>010300000</w:t>
            </w:r>
          </w:p>
        </w:tc>
        <w:tc>
          <w:tcPr>
            <w:tcW w:w="3018" w:type="dxa"/>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sz w:val="20"/>
                <w:szCs w:val="20"/>
              </w:rPr>
            </w:pPr>
            <w:r w:rsidRPr="008947B4">
              <w:rPr>
                <w:sz w:val="20"/>
                <w:szCs w:val="20"/>
              </w:rPr>
              <w:t>Акт о приеме-передаче объектов НФА (ф. 0504101);</w:t>
            </w:r>
          </w:p>
          <w:p w:rsidR="00387ADE" w:rsidRPr="008947B4" w:rsidRDefault="00387ADE" w:rsidP="00931641">
            <w:pPr>
              <w:rPr>
                <w:sz w:val="20"/>
                <w:szCs w:val="20"/>
              </w:rPr>
            </w:pPr>
            <w:r w:rsidRPr="008947B4">
              <w:rPr>
                <w:sz w:val="20"/>
                <w:szCs w:val="20"/>
              </w:rPr>
              <w:t>Извещение (ф.0504805)</w:t>
            </w:r>
          </w:p>
        </w:tc>
      </w:tr>
      <w:tr w:rsidR="00387ADE" w:rsidRPr="00FB518E" w:rsidTr="00931641">
        <w:tc>
          <w:tcPr>
            <w:tcW w:w="675" w:type="dxa"/>
          </w:tcPr>
          <w:p w:rsidR="00387ADE" w:rsidRPr="00D37072" w:rsidRDefault="0023444F" w:rsidP="00931641">
            <w:pPr>
              <w:rPr>
                <w:sz w:val="20"/>
                <w:szCs w:val="20"/>
              </w:rPr>
            </w:pPr>
            <w:r>
              <w:rPr>
                <w:sz w:val="20"/>
                <w:szCs w:val="20"/>
              </w:rPr>
              <w:t>8</w:t>
            </w:r>
          </w:p>
        </w:tc>
        <w:tc>
          <w:tcPr>
            <w:tcW w:w="3969" w:type="dxa"/>
          </w:tcPr>
          <w:p w:rsidR="00387ADE" w:rsidRPr="008947B4" w:rsidRDefault="00387ADE" w:rsidP="00931641">
            <w:pPr>
              <w:rPr>
                <w:sz w:val="20"/>
                <w:szCs w:val="20"/>
              </w:rPr>
            </w:pPr>
            <w:r w:rsidRPr="008947B4">
              <w:rPr>
                <w:sz w:val="20"/>
                <w:szCs w:val="20"/>
              </w:rPr>
              <w:t>выбытие объектов непроизведенных активов, пришедших в негодность, а также выбытие объектов непроизведенных активов при их реализации</w:t>
            </w:r>
          </w:p>
        </w:tc>
        <w:tc>
          <w:tcPr>
            <w:tcW w:w="1310" w:type="dxa"/>
          </w:tcPr>
          <w:p w:rsidR="00387ADE" w:rsidRPr="008947B4" w:rsidRDefault="00387ADE" w:rsidP="00931641">
            <w:pPr>
              <w:rPr>
                <w:sz w:val="20"/>
                <w:szCs w:val="20"/>
              </w:rPr>
            </w:pPr>
            <w:r w:rsidRPr="008947B4">
              <w:rPr>
                <w:sz w:val="20"/>
                <w:szCs w:val="20"/>
              </w:rPr>
              <w:t>040110172</w:t>
            </w:r>
          </w:p>
          <w:p w:rsidR="00CC2061" w:rsidRPr="008947B4" w:rsidRDefault="00CC2061" w:rsidP="00931641">
            <w:pPr>
              <w:rPr>
                <w:sz w:val="20"/>
                <w:szCs w:val="20"/>
              </w:rPr>
            </w:pPr>
            <w:r w:rsidRPr="008947B4">
              <w:rPr>
                <w:sz w:val="20"/>
                <w:szCs w:val="20"/>
              </w:rPr>
              <w:t>011400000</w:t>
            </w:r>
          </w:p>
        </w:tc>
        <w:tc>
          <w:tcPr>
            <w:tcW w:w="1342" w:type="dxa"/>
          </w:tcPr>
          <w:p w:rsidR="00387ADE" w:rsidRPr="008947B4" w:rsidRDefault="00387ADE" w:rsidP="00931641">
            <w:pPr>
              <w:rPr>
                <w:sz w:val="20"/>
                <w:szCs w:val="20"/>
              </w:rPr>
            </w:pPr>
            <w:r w:rsidRPr="008947B4">
              <w:rPr>
                <w:sz w:val="20"/>
                <w:szCs w:val="20"/>
              </w:rPr>
              <w:t>010300000</w:t>
            </w:r>
          </w:p>
        </w:tc>
        <w:tc>
          <w:tcPr>
            <w:tcW w:w="3018" w:type="dxa"/>
          </w:tcPr>
          <w:p w:rsidR="00387ADE" w:rsidRPr="008947B4" w:rsidRDefault="00387ADE" w:rsidP="00931641">
            <w:pPr>
              <w:rPr>
                <w:sz w:val="20"/>
                <w:szCs w:val="20"/>
              </w:rPr>
            </w:pPr>
            <w:r w:rsidRPr="008947B4">
              <w:rPr>
                <w:sz w:val="20"/>
                <w:szCs w:val="20"/>
              </w:rPr>
              <w:t>Инвентарная карточка учета нефинансовых активов</w:t>
            </w:r>
          </w:p>
          <w:p w:rsidR="00387ADE" w:rsidRPr="008947B4" w:rsidRDefault="00387ADE" w:rsidP="00931641">
            <w:pPr>
              <w:rPr>
                <w:sz w:val="20"/>
                <w:szCs w:val="20"/>
              </w:rPr>
            </w:pPr>
            <w:r w:rsidRPr="008947B4">
              <w:rPr>
                <w:sz w:val="20"/>
                <w:szCs w:val="20"/>
              </w:rPr>
              <w:t>(ф. 0504031);</w:t>
            </w:r>
          </w:p>
          <w:p w:rsidR="00387ADE" w:rsidRPr="008947B4" w:rsidRDefault="00387ADE" w:rsidP="00931641">
            <w:pPr>
              <w:rPr>
                <w:b/>
                <w:sz w:val="20"/>
                <w:szCs w:val="20"/>
              </w:rPr>
            </w:pPr>
            <w:r w:rsidRPr="008947B4">
              <w:rPr>
                <w:b/>
                <w:sz w:val="20"/>
                <w:szCs w:val="20"/>
              </w:rPr>
              <w:t>При выбытии, пришедших в негодность</w:t>
            </w:r>
          </w:p>
          <w:p w:rsidR="00387ADE" w:rsidRPr="008947B4" w:rsidRDefault="00387ADE" w:rsidP="00931641">
            <w:pPr>
              <w:rPr>
                <w:sz w:val="20"/>
                <w:szCs w:val="20"/>
              </w:rPr>
            </w:pPr>
            <w:r w:rsidRPr="008947B4">
              <w:rPr>
                <w:sz w:val="20"/>
                <w:szCs w:val="20"/>
              </w:rPr>
              <w:t>Акт о списании объектов нефинансовых активов (кроме транспортных средств)             (ф. 0504104);</w:t>
            </w:r>
          </w:p>
          <w:p w:rsidR="00387ADE" w:rsidRPr="008947B4" w:rsidRDefault="00387ADE" w:rsidP="00931641">
            <w:pPr>
              <w:rPr>
                <w:b/>
                <w:sz w:val="20"/>
                <w:szCs w:val="20"/>
              </w:rPr>
            </w:pPr>
            <w:r w:rsidRPr="008947B4">
              <w:rPr>
                <w:b/>
                <w:sz w:val="20"/>
                <w:szCs w:val="20"/>
              </w:rPr>
              <w:t>При реализации</w:t>
            </w:r>
          </w:p>
          <w:p w:rsidR="00387ADE" w:rsidRPr="008947B4" w:rsidRDefault="00387ADE" w:rsidP="00931641">
            <w:pPr>
              <w:rPr>
                <w:b/>
                <w:sz w:val="20"/>
                <w:szCs w:val="20"/>
              </w:rPr>
            </w:pPr>
            <w:r w:rsidRPr="008947B4">
              <w:rPr>
                <w:b/>
                <w:sz w:val="20"/>
                <w:szCs w:val="20"/>
              </w:rPr>
              <w:t>Вариант 1</w:t>
            </w:r>
          </w:p>
          <w:p w:rsidR="00387ADE" w:rsidRPr="008947B4" w:rsidRDefault="00387ADE" w:rsidP="00931641">
            <w:pPr>
              <w:rPr>
                <w:sz w:val="20"/>
                <w:szCs w:val="20"/>
              </w:rPr>
            </w:pPr>
            <w:r w:rsidRPr="008947B4">
              <w:rPr>
                <w:sz w:val="20"/>
                <w:szCs w:val="20"/>
              </w:rPr>
              <w:t>Акт о приеме-передаче объектов нефинансовых активов (ф. 0504101);</w:t>
            </w:r>
          </w:p>
          <w:p w:rsidR="00387ADE" w:rsidRPr="008947B4" w:rsidRDefault="00387ADE" w:rsidP="00931641">
            <w:pPr>
              <w:rPr>
                <w:b/>
                <w:sz w:val="20"/>
                <w:szCs w:val="20"/>
              </w:rPr>
            </w:pPr>
            <w:r w:rsidRPr="008947B4">
              <w:rPr>
                <w:b/>
                <w:sz w:val="20"/>
                <w:szCs w:val="20"/>
              </w:rPr>
              <w:t>Вариант 2</w:t>
            </w:r>
          </w:p>
          <w:p w:rsidR="00387ADE" w:rsidRPr="008947B4" w:rsidRDefault="00387ADE" w:rsidP="00931641">
            <w:pPr>
              <w:rPr>
                <w:sz w:val="20"/>
                <w:szCs w:val="20"/>
              </w:rPr>
            </w:pPr>
            <w:r w:rsidRPr="008947B4">
              <w:rPr>
                <w:sz w:val="20"/>
                <w:szCs w:val="20"/>
              </w:rPr>
              <w:t>Накладная на отпуск материалов (материальных ценностей) на сторону (ф. 0504205)</w:t>
            </w:r>
          </w:p>
        </w:tc>
      </w:tr>
      <w:tr w:rsidR="00387ADE" w:rsidRPr="00FB518E" w:rsidTr="00931641">
        <w:tc>
          <w:tcPr>
            <w:tcW w:w="675" w:type="dxa"/>
          </w:tcPr>
          <w:p w:rsidR="00387ADE" w:rsidRPr="00D37072" w:rsidRDefault="00387ADE" w:rsidP="00931641">
            <w:pPr>
              <w:rPr>
                <w:sz w:val="20"/>
                <w:szCs w:val="20"/>
              </w:rPr>
            </w:pPr>
            <w:r>
              <w:rPr>
                <w:sz w:val="20"/>
                <w:szCs w:val="20"/>
              </w:rPr>
              <w:t>8</w:t>
            </w:r>
          </w:p>
        </w:tc>
        <w:tc>
          <w:tcPr>
            <w:tcW w:w="3969" w:type="dxa"/>
          </w:tcPr>
          <w:p w:rsidR="00387ADE" w:rsidRPr="008947B4" w:rsidRDefault="00387ADE" w:rsidP="00931641">
            <w:pPr>
              <w:rPr>
                <w:sz w:val="20"/>
                <w:szCs w:val="20"/>
              </w:rPr>
            </w:pPr>
            <w:r w:rsidRPr="008947B4">
              <w:rPr>
                <w:sz w:val="20"/>
                <w:szCs w:val="20"/>
              </w:rPr>
              <w:t>выбытие объектов непроизведенных активов, пришедших в негодность вследствие стихийных бедствий и других чрезвычайных ситуаций</w:t>
            </w:r>
          </w:p>
        </w:tc>
        <w:tc>
          <w:tcPr>
            <w:tcW w:w="1310" w:type="dxa"/>
          </w:tcPr>
          <w:p w:rsidR="00387ADE" w:rsidRPr="008947B4" w:rsidRDefault="00387ADE" w:rsidP="00931641">
            <w:pPr>
              <w:rPr>
                <w:sz w:val="20"/>
                <w:szCs w:val="20"/>
              </w:rPr>
            </w:pPr>
            <w:r w:rsidRPr="008947B4">
              <w:rPr>
                <w:sz w:val="20"/>
                <w:szCs w:val="20"/>
              </w:rPr>
              <w:t>040120273</w:t>
            </w:r>
          </w:p>
          <w:p w:rsidR="00CC2061" w:rsidRPr="008947B4" w:rsidRDefault="00CC2061" w:rsidP="00931641">
            <w:pPr>
              <w:rPr>
                <w:sz w:val="20"/>
                <w:szCs w:val="20"/>
              </w:rPr>
            </w:pPr>
            <w:r w:rsidRPr="008947B4">
              <w:rPr>
                <w:sz w:val="20"/>
                <w:szCs w:val="20"/>
              </w:rPr>
              <w:t>011400000</w:t>
            </w:r>
          </w:p>
        </w:tc>
        <w:tc>
          <w:tcPr>
            <w:tcW w:w="1342" w:type="dxa"/>
          </w:tcPr>
          <w:p w:rsidR="00387ADE" w:rsidRPr="00D37072" w:rsidRDefault="00387ADE" w:rsidP="00931641">
            <w:pPr>
              <w:rPr>
                <w:sz w:val="20"/>
                <w:szCs w:val="20"/>
              </w:rPr>
            </w:pPr>
            <w:r w:rsidRPr="00482383">
              <w:rPr>
                <w:sz w:val="20"/>
                <w:szCs w:val="20"/>
              </w:rPr>
              <w:t>010300000</w:t>
            </w:r>
          </w:p>
        </w:tc>
        <w:tc>
          <w:tcPr>
            <w:tcW w:w="3018" w:type="dxa"/>
          </w:tcPr>
          <w:p w:rsidR="00387ADE" w:rsidRPr="00482383" w:rsidRDefault="00387ADE" w:rsidP="00931641">
            <w:pPr>
              <w:rPr>
                <w:sz w:val="20"/>
                <w:szCs w:val="20"/>
              </w:rPr>
            </w:pPr>
            <w:r w:rsidRPr="00482383">
              <w:rPr>
                <w:sz w:val="20"/>
                <w:szCs w:val="20"/>
              </w:rPr>
              <w:t>Инвентарная карточка учета нефинансовых активов</w:t>
            </w:r>
          </w:p>
          <w:p w:rsidR="00387ADE" w:rsidRPr="00482383" w:rsidRDefault="00387ADE" w:rsidP="00931641">
            <w:pPr>
              <w:rPr>
                <w:sz w:val="20"/>
                <w:szCs w:val="20"/>
              </w:rPr>
            </w:pPr>
            <w:r w:rsidRPr="00482383">
              <w:rPr>
                <w:sz w:val="20"/>
                <w:szCs w:val="20"/>
              </w:rPr>
              <w:t>(ф. 0504031);</w:t>
            </w:r>
          </w:p>
          <w:p w:rsidR="00387ADE" w:rsidRPr="00F97DB2" w:rsidRDefault="00387ADE" w:rsidP="00931641">
            <w:pPr>
              <w:rPr>
                <w:sz w:val="20"/>
                <w:szCs w:val="20"/>
              </w:rPr>
            </w:pPr>
            <w:r w:rsidRPr="00482383">
              <w:rPr>
                <w:sz w:val="20"/>
                <w:szCs w:val="20"/>
              </w:rPr>
              <w:t>Акт о списании объектов нефинансовых активов (кроме транспортных ср</w:t>
            </w:r>
            <w:r>
              <w:rPr>
                <w:sz w:val="20"/>
                <w:szCs w:val="20"/>
              </w:rPr>
              <w:t>едств)             (ф. 0504104)</w:t>
            </w:r>
          </w:p>
        </w:tc>
      </w:tr>
      <w:tr w:rsidR="00387ADE" w:rsidRPr="00FB518E" w:rsidTr="00931641">
        <w:tc>
          <w:tcPr>
            <w:tcW w:w="675" w:type="dxa"/>
          </w:tcPr>
          <w:p w:rsidR="00387ADE" w:rsidRDefault="00387ADE" w:rsidP="00931641">
            <w:pPr>
              <w:rPr>
                <w:sz w:val="20"/>
                <w:szCs w:val="20"/>
              </w:rPr>
            </w:pPr>
            <w:r>
              <w:rPr>
                <w:sz w:val="20"/>
                <w:szCs w:val="20"/>
              </w:rPr>
              <w:t>9</w:t>
            </w:r>
          </w:p>
        </w:tc>
        <w:tc>
          <w:tcPr>
            <w:tcW w:w="3969" w:type="dxa"/>
          </w:tcPr>
          <w:p w:rsidR="00387ADE" w:rsidRPr="00482383" w:rsidRDefault="00387ADE" w:rsidP="00931641">
            <w:pPr>
              <w:rPr>
                <w:sz w:val="20"/>
                <w:szCs w:val="20"/>
              </w:rPr>
            </w:pPr>
            <w:r w:rsidRPr="00E559CD">
              <w:rPr>
                <w:sz w:val="20"/>
                <w:szCs w:val="20"/>
              </w:rPr>
              <w:t>вложение объектов непроизведенных активов в уставной капитал (фонд) организаций в установленных законодательством Российской Федерации случаях отражается в размере их балансовой стоимости</w:t>
            </w:r>
          </w:p>
        </w:tc>
        <w:tc>
          <w:tcPr>
            <w:tcW w:w="1310" w:type="dxa"/>
          </w:tcPr>
          <w:p w:rsidR="00387ADE" w:rsidRPr="00482383" w:rsidRDefault="00387ADE" w:rsidP="00931641">
            <w:pPr>
              <w:rPr>
                <w:sz w:val="20"/>
                <w:szCs w:val="20"/>
              </w:rPr>
            </w:pPr>
            <w:r w:rsidRPr="00E559CD">
              <w:rPr>
                <w:sz w:val="20"/>
                <w:szCs w:val="20"/>
              </w:rPr>
              <w:t>021530000</w:t>
            </w:r>
          </w:p>
        </w:tc>
        <w:tc>
          <w:tcPr>
            <w:tcW w:w="1342" w:type="dxa"/>
          </w:tcPr>
          <w:p w:rsidR="00387ADE" w:rsidRPr="00482383" w:rsidRDefault="00387ADE" w:rsidP="00931641">
            <w:pPr>
              <w:rPr>
                <w:sz w:val="20"/>
                <w:szCs w:val="20"/>
              </w:rPr>
            </w:pPr>
            <w:r w:rsidRPr="00E559CD">
              <w:rPr>
                <w:sz w:val="20"/>
                <w:szCs w:val="20"/>
              </w:rPr>
              <w:t>010300000</w:t>
            </w:r>
          </w:p>
        </w:tc>
        <w:tc>
          <w:tcPr>
            <w:tcW w:w="3018" w:type="dxa"/>
          </w:tcPr>
          <w:p w:rsidR="00387ADE" w:rsidRPr="004E5253" w:rsidRDefault="00387ADE" w:rsidP="00931641">
            <w:pPr>
              <w:rPr>
                <w:sz w:val="20"/>
                <w:szCs w:val="20"/>
              </w:rPr>
            </w:pPr>
            <w:r w:rsidRPr="004E5253">
              <w:rPr>
                <w:sz w:val="20"/>
                <w:szCs w:val="20"/>
              </w:rPr>
              <w:t>Инвентарная карточка учета нефинансовых активов</w:t>
            </w:r>
          </w:p>
          <w:p w:rsidR="00387ADE" w:rsidRPr="004E5253" w:rsidRDefault="00387ADE" w:rsidP="00931641">
            <w:pPr>
              <w:rPr>
                <w:sz w:val="20"/>
                <w:szCs w:val="20"/>
              </w:rPr>
            </w:pPr>
            <w:r w:rsidRPr="004E5253">
              <w:rPr>
                <w:sz w:val="20"/>
                <w:szCs w:val="20"/>
              </w:rPr>
              <w:t>(ф. 0504031);</w:t>
            </w:r>
          </w:p>
          <w:p w:rsidR="00387ADE" w:rsidRPr="00482383" w:rsidRDefault="00387ADE" w:rsidP="00931641">
            <w:pPr>
              <w:rPr>
                <w:sz w:val="20"/>
                <w:szCs w:val="20"/>
              </w:rPr>
            </w:pPr>
            <w:r w:rsidRPr="004E5253">
              <w:rPr>
                <w:sz w:val="20"/>
                <w:szCs w:val="20"/>
              </w:rPr>
              <w:t>Акт о приеме-пер</w:t>
            </w:r>
            <w:r>
              <w:rPr>
                <w:sz w:val="20"/>
                <w:szCs w:val="20"/>
              </w:rPr>
              <w:t>едаче объектов НФА (ф. 0504101)</w:t>
            </w:r>
          </w:p>
        </w:tc>
      </w:tr>
    </w:tbl>
    <w:p w:rsidR="00387ADE" w:rsidRPr="00FB518E" w:rsidRDefault="00387ADE" w:rsidP="00387ADE">
      <w:pPr>
        <w:rPr>
          <w:b/>
          <w:sz w:val="20"/>
          <w:szCs w:val="20"/>
        </w:rPr>
      </w:pPr>
    </w:p>
    <w:p w:rsidR="00387ADE" w:rsidRPr="00FB518E" w:rsidRDefault="00387ADE" w:rsidP="00387ADE">
      <w:pPr>
        <w:rPr>
          <w:b/>
          <w:sz w:val="20"/>
          <w:szCs w:val="20"/>
        </w:rPr>
      </w:pPr>
      <w:r w:rsidRPr="00081F9A">
        <w:rPr>
          <w:b/>
          <w:sz w:val="20"/>
          <w:szCs w:val="20"/>
        </w:rPr>
        <w:t>Амортизация</w:t>
      </w:r>
    </w:p>
    <w:p w:rsidR="00387ADE" w:rsidRPr="00FB518E" w:rsidRDefault="00387ADE" w:rsidP="00387ADE">
      <w:pPr>
        <w:rPr>
          <w:b/>
          <w:sz w:val="20"/>
          <w:szCs w:val="20"/>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1310"/>
        <w:gridCol w:w="1342"/>
        <w:gridCol w:w="3018"/>
      </w:tblGrid>
      <w:tr w:rsidR="00387ADE" w:rsidRPr="00FB518E" w:rsidTr="00931641">
        <w:tc>
          <w:tcPr>
            <w:tcW w:w="675" w:type="dxa"/>
            <w:shd w:val="clear" w:color="auto" w:fill="BFBFBF"/>
          </w:tcPr>
          <w:p w:rsidR="00387ADE" w:rsidRPr="00D37072" w:rsidRDefault="00387ADE" w:rsidP="00931641">
            <w:pPr>
              <w:rPr>
                <w:sz w:val="20"/>
                <w:szCs w:val="20"/>
              </w:rPr>
            </w:pPr>
            <w:r w:rsidRPr="00D37072">
              <w:rPr>
                <w:sz w:val="20"/>
                <w:szCs w:val="20"/>
              </w:rPr>
              <w:t>№</w:t>
            </w:r>
          </w:p>
        </w:tc>
        <w:tc>
          <w:tcPr>
            <w:tcW w:w="3969" w:type="dxa"/>
            <w:shd w:val="clear" w:color="auto" w:fill="BFBFBF"/>
          </w:tcPr>
          <w:p w:rsidR="00387ADE" w:rsidRPr="00D37072" w:rsidRDefault="00387ADE" w:rsidP="00931641">
            <w:pPr>
              <w:jc w:val="center"/>
              <w:rPr>
                <w:b/>
                <w:sz w:val="20"/>
                <w:szCs w:val="20"/>
              </w:rPr>
            </w:pPr>
            <w:r w:rsidRPr="00D37072">
              <w:rPr>
                <w:b/>
                <w:sz w:val="20"/>
                <w:szCs w:val="20"/>
              </w:rPr>
              <w:t>Факт хозяйственной жизни</w:t>
            </w:r>
          </w:p>
          <w:p w:rsidR="00387ADE" w:rsidRPr="00D37072" w:rsidRDefault="00387ADE" w:rsidP="00931641">
            <w:pPr>
              <w:jc w:val="center"/>
              <w:rPr>
                <w:b/>
                <w:sz w:val="20"/>
                <w:szCs w:val="20"/>
              </w:rPr>
            </w:pPr>
            <w:r>
              <w:rPr>
                <w:b/>
                <w:sz w:val="20"/>
                <w:szCs w:val="20"/>
              </w:rPr>
              <w:t>у</w:t>
            </w:r>
            <w:r w:rsidRPr="00D37072">
              <w:rPr>
                <w:b/>
                <w:sz w:val="20"/>
                <w:szCs w:val="20"/>
              </w:rPr>
              <w:t>чреждения</w:t>
            </w:r>
          </w:p>
        </w:tc>
        <w:tc>
          <w:tcPr>
            <w:tcW w:w="1310" w:type="dxa"/>
            <w:shd w:val="clear" w:color="auto" w:fill="BFBFBF"/>
          </w:tcPr>
          <w:p w:rsidR="00387ADE" w:rsidRPr="00D37072" w:rsidRDefault="00387ADE" w:rsidP="00931641">
            <w:pPr>
              <w:jc w:val="center"/>
              <w:rPr>
                <w:b/>
                <w:sz w:val="20"/>
                <w:szCs w:val="20"/>
              </w:rPr>
            </w:pPr>
            <w:r w:rsidRPr="00D37072">
              <w:rPr>
                <w:b/>
                <w:sz w:val="20"/>
                <w:szCs w:val="20"/>
              </w:rPr>
              <w:t>Дебет</w:t>
            </w:r>
          </w:p>
        </w:tc>
        <w:tc>
          <w:tcPr>
            <w:tcW w:w="1342" w:type="dxa"/>
            <w:shd w:val="clear" w:color="auto" w:fill="BFBFBF"/>
          </w:tcPr>
          <w:p w:rsidR="00387ADE" w:rsidRPr="00D37072" w:rsidRDefault="00387ADE" w:rsidP="00931641">
            <w:pPr>
              <w:jc w:val="center"/>
              <w:rPr>
                <w:b/>
                <w:sz w:val="20"/>
                <w:szCs w:val="20"/>
              </w:rPr>
            </w:pPr>
            <w:r w:rsidRPr="00D37072">
              <w:rPr>
                <w:b/>
                <w:sz w:val="20"/>
                <w:szCs w:val="20"/>
              </w:rPr>
              <w:t>Кредит</w:t>
            </w:r>
          </w:p>
        </w:tc>
        <w:tc>
          <w:tcPr>
            <w:tcW w:w="3018" w:type="dxa"/>
            <w:shd w:val="clear" w:color="auto" w:fill="BFBFBF"/>
          </w:tcPr>
          <w:p w:rsidR="00387ADE" w:rsidRPr="00D37072" w:rsidRDefault="00387ADE" w:rsidP="00931641">
            <w:pPr>
              <w:jc w:val="center"/>
              <w:rPr>
                <w:b/>
                <w:sz w:val="20"/>
                <w:szCs w:val="20"/>
              </w:rPr>
            </w:pPr>
            <w:r w:rsidRPr="00D37072">
              <w:rPr>
                <w:b/>
                <w:sz w:val="20"/>
                <w:szCs w:val="20"/>
              </w:rPr>
              <w:t>Первичный документ</w:t>
            </w:r>
          </w:p>
        </w:tc>
      </w:tr>
      <w:tr w:rsidR="00387ADE" w:rsidRPr="00FB518E" w:rsidTr="00931641">
        <w:tc>
          <w:tcPr>
            <w:tcW w:w="675" w:type="dxa"/>
            <w:shd w:val="clear" w:color="auto" w:fill="D9D9D9"/>
          </w:tcPr>
          <w:p w:rsidR="00387ADE" w:rsidRPr="00D37072" w:rsidRDefault="00387ADE" w:rsidP="00931641">
            <w:pPr>
              <w:rPr>
                <w:sz w:val="20"/>
                <w:szCs w:val="20"/>
              </w:rPr>
            </w:pPr>
          </w:p>
        </w:tc>
        <w:tc>
          <w:tcPr>
            <w:tcW w:w="3969" w:type="dxa"/>
            <w:shd w:val="clear" w:color="auto" w:fill="D9D9D9"/>
          </w:tcPr>
          <w:p w:rsidR="00387ADE" w:rsidRPr="00D37072" w:rsidRDefault="00387ADE" w:rsidP="00931641">
            <w:pPr>
              <w:jc w:val="center"/>
              <w:rPr>
                <w:b/>
                <w:sz w:val="20"/>
                <w:szCs w:val="20"/>
              </w:rPr>
            </w:pPr>
            <w:r w:rsidRPr="00D37072">
              <w:rPr>
                <w:b/>
                <w:sz w:val="20"/>
                <w:szCs w:val="20"/>
              </w:rPr>
              <w:t>Амортизация</w:t>
            </w:r>
          </w:p>
        </w:tc>
        <w:tc>
          <w:tcPr>
            <w:tcW w:w="1310" w:type="dxa"/>
            <w:shd w:val="clear" w:color="auto" w:fill="D9D9D9"/>
          </w:tcPr>
          <w:p w:rsidR="00387ADE" w:rsidRPr="00D37072" w:rsidRDefault="00387ADE" w:rsidP="00931641">
            <w:pPr>
              <w:jc w:val="center"/>
              <w:rPr>
                <w:b/>
                <w:sz w:val="20"/>
                <w:szCs w:val="20"/>
              </w:rPr>
            </w:pPr>
          </w:p>
        </w:tc>
        <w:tc>
          <w:tcPr>
            <w:tcW w:w="1342" w:type="dxa"/>
            <w:shd w:val="clear" w:color="auto" w:fill="D9D9D9"/>
          </w:tcPr>
          <w:p w:rsidR="00387ADE" w:rsidRPr="00D37072" w:rsidRDefault="00387ADE" w:rsidP="00931641">
            <w:pPr>
              <w:jc w:val="center"/>
              <w:rPr>
                <w:b/>
                <w:sz w:val="20"/>
                <w:szCs w:val="20"/>
              </w:rPr>
            </w:pPr>
          </w:p>
        </w:tc>
        <w:tc>
          <w:tcPr>
            <w:tcW w:w="3018" w:type="dxa"/>
            <w:shd w:val="clear" w:color="auto" w:fill="D9D9D9"/>
          </w:tcPr>
          <w:p w:rsidR="00387ADE" w:rsidRPr="00D37072" w:rsidRDefault="00387ADE" w:rsidP="00931641">
            <w:pPr>
              <w:jc w:val="center"/>
              <w:rPr>
                <w:b/>
                <w:sz w:val="20"/>
                <w:szCs w:val="20"/>
              </w:rPr>
            </w:pPr>
          </w:p>
        </w:tc>
      </w:tr>
      <w:tr w:rsidR="00387ADE" w:rsidRPr="00FB518E" w:rsidTr="00931641">
        <w:tc>
          <w:tcPr>
            <w:tcW w:w="675" w:type="dxa"/>
          </w:tcPr>
          <w:p w:rsidR="00387ADE" w:rsidRPr="00D37072" w:rsidRDefault="00387ADE" w:rsidP="00931641">
            <w:pPr>
              <w:rPr>
                <w:sz w:val="20"/>
                <w:szCs w:val="20"/>
              </w:rPr>
            </w:pPr>
            <w:r w:rsidRPr="00D37072">
              <w:rPr>
                <w:sz w:val="20"/>
                <w:szCs w:val="20"/>
              </w:rPr>
              <w:t>1</w:t>
            </w:r>
          </w:p>
        </w:tc>
        <w:tc>
          <w:tcPr>
            <w:tcW w:w="3969" w:type="dxa"/>
          </w:tcPr>
          <w:p w:rsidR="00387ADE" w:rsidRPr="00D37072" w:rsidRDefault="00387ADE" w:rsidP="00931641">
            <w:pPr>
              <w:jc w:val="both"/>
              <w:rPr>
                <w:sz w:val="20"/>
                <w:szCs w:val="20"/>
              </w:rPr>
            </w:pPr>
            <w:r>
              <w:rPr>
                <w:sz w:val="20"/>
                <w:szCs w:val="20"/>
              </w:rPr>
              <w:t>н</w:t>
            </w:r>
            <w:r w:rsidRPr="00FF69EE">
              <w:rPr>
                <w:sz w:val="20"/>
                <w:szCs w:val="20"/>
              </w:rPr>
              <w:t>ачисление амортизации на объекты основных средств и нематериальных активов</w:t>
            </w:r>
          </w:p>
        </w:tc>
        <w:tc>
          <w:tcPr>
            <w:tcW w:w="1310" w:type="dxa"/>
          </w:tcPr>
          <w:p w:rsidR="00387ADE" w:rsidRPr="00D37072" w:rsidRDefault="00387ADE" w:rsidP="00931641">
            <w:pPr>
              <w:rPr>
                <w:sz w:val="20"/>
                <w:szCs w:val="20"/>
              </w:rPr>
            </w:pPr>
            <w:r w:rsidRPr="00D37072">
              <w:rPr>
                <w:sz w:val="20"/>
                <w:szCs w:val="20"/>
              </w:rPr>
              <w:t>040120271</w:t>
            </w:r>
          </w:p>
          <w:p w:rsidR="00387ADE" w:rsidRPr="00D37072" w:rsidRDefault="00387ADE" w:rsidP="00931641">
            <w:pPr>
              <w:rPr>
                <w:sz w:val="20"/>
                <w:szCs w:val="20"/>
              </w:rPr>
            </w:pPr>
            <w:r w:rsidRPr="00D37072">
              <w:rPr>
                <w:sz w:val="20"/>
                <w:szCs w:val="20"/>
              </w:rPr>
              <w:t>010900000</w:t>
            </w:r>
          </w:p>
        </w:tc>
        <w:tc>
          <w:tcPr>
            <w:tcW w:w="1342" w:type="dxa"/>
          </w:tcPr>
          <w:p w:rsidR="00387ADE" w:rsidRPr="00D37072" w:rsidRDefault="00387ADE" w:rsidP="00931641">
            <w:pPr>
              <w:rPr>
                <w:sz w:val="20"/>
                <w:szCs w:val="20"/>
              </w:rPr>
            </w:pPr>
            <w:r w:rsidRPr="00D37072">
              <w:rPr>
                <w:sz w:val="20"/>
                <w:szCs w:val="20"/>
              </w:rPr>
              <w:t>010400000</w:t>
            </w:r>
          </w:p>
        </w:tc>
        <w:tc>
          <w:tcPr>
            <w:tcW w:w="3018" w:type="dxa"/>
          </w:tcPr>
          <w:p w:rsidR="00387ADE" w:rsidRPr="00D37072" w:rsidRDefault="00387ADE" w:rsidP="00931641">
            <w:pPr>
              <w:rPr>
                <w:sz w:val="20"/>
                <w:szCs w:val="20"/>
              </w:rPr>
            </w:pPr>
            <w:r w:rsidRPr="00D37072">
              <w:rPr>
                <w:sz w:val="20"/>
                <w:szCs w:val="20"/>
              </w:rPr>
              <w:t>Регламентная операция</w:t>
            </w:r>
          </w:p>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tc>
      </w:tr>
      <w:tr w:rsidR="00387ADE" w:rsidRPr="00FB518E" w:rsidTr="00931641">
        <w:tc>
          <w:tcPr>
            <w:tcW w:w="675" w:type="dxa"/>
          </w:tcPr>
          <w:p w:rsidR="00387ADE" w:rsidRPr="00D37072" w:rsidRDefault="00387ADE" w:rsidP="00931641">
            <w:pPr>
              <w:rPr>
                <w:sz w:val="20"/>
                <w:szCs w:val="20"/>
              </w:rPr>
            </w:pPr>
            <w:r w:rsidRPr="00D37072">
              <w:rPr>
                <w:sz w:val="20"/>
                <w:szCs w:val="20"/>
              </w:rPr>
              <w:t>2</w:t>
            </w:r>
          </w:p>
        </w:tc>
        <w:tc>
          <w:tcPr>
            <w:tcW w:w="3969" w:type="dxa"/>
          </w:tcPr>
          <w:p w:rsidR="00387ADE" w:rsidRPr="00D37072" w:rsidRDefault="00387ADE" w:rsidP="00931641">
            <w:pPr>
              <w:jc w:val="both"/>
              <w:rPr>
                <w:sz w:val="20"/>
                <w:szCs w:val="20"/>
              </w:rPr>
            </w:pPr>
            <w:r>
              <w:rPr>
                <w:sz w:val="20"/>
                <w:szCs w:val="20"/>
              </w:rPr>
              <w:t>п</w:t>
            </w:r>
            <w:r w:rsidRPr="00131140">
              <w:rPr>
                <w:sz w:val="20"/>
                <w:szCs w:val="20"/>
              </w:rPr>
              <w:t>ри безвозмездной передаче нефинансовых активов ранее начисленная амортизация отражается</w:t>
            </w:r>
          </w:p>
        </w:tc>
        <w:tc>
          <w:tcPr>
            <w:tcW w:w="1310" w:type="dxa"/>
          </w:tcPr>
          <w:p w:rsidR="00387ADE" w:rsidRPr="00D37072" w:rsidRDefault="00387ADE" w:rsidP="00931641">
            <w:pPr>
              <w:rPr>
                <w:sz w:val="20"/>
                <w:szCs w:val="20"/>
              </w:rPr>
            </w:pPr>
            <w:r w:rsidRPr="00B8276C">
              <w:rPr>
                <w:sz w:val="20"/>
                <w:szCs w:val="20"/>
              </w:rPr>
              <w:t>010400000</w:t>
            </w:r>
          </w:p>
        </w:tc>
        <w:tc>
          <w:tcPr>
            <w:tcW w:w="1342" w:type="dxa"/>
          </w:tcPr>
          <w:p w:rsidR="00387ADE" w:rsidRDefault="00387ADE" w:rsidP="00931641">
            <w:pPr>
              <w:rPr>
                <w:sz w:val="20"/>
                <w:szCs w:val="20"/>
              </w:rPr>
            </w:pPr>
            <w:r w:rsidRPr="00B8276C">
              <w:rPr>
                <w:sz w:val="20"/>
                <w:szCs w:val="20"/>
              </w:rPr>
              <w:t>030404000</w:t>
            </w:r>
          </w:p>
          <w:p w:rsidR="00387ADE" w:rsidRDefault="00387ADE" w:rsidP="00931641">
            <w:pPr>
              <w:rPr>
                <w:sz w:val="20"/>
                <w:szCs w:val="20"/>
              </w:rPr>
            </w:pPr>
            <w:r w:rsidRPr="00B8276C">
              <w:rPr>
                <w:sz w:val="20"/>
                <w:szCs w:val="20"/>
              </w:rPr>
              <w:t>040120241</w:t>
            </w:r>
          </w:p>
          <w:p w:rsidR="00387ADE" w:rsidRDefault="00387ADE" w:rsidP="00931641">
            <w:pPr>
              <w:rPr>
                <w:sz w:val="20"/>
                <w:szCs w:val="20"/>
              </w:rPr>
            </w:pPr>
            <w:r>
              <w:rPr>
                <w:sz w:val="20"/>
                <w:szCs w:val="20"/>
              </w:rPr>
              <w:t>040120242</w:t>
            </w:r>
          </w:p>
          <w:p w:rsidR="00387ADE" w:rsidRPr="00D37072" w:rsidRDefault="00387ADE" w:rsidP="00931641">
            <w:pPr>
              <w:rPr>
                <w:sz w:val="20"/>
                <w:szCs w:val="20"/>
              </w:rPr>
            </w:pPr>
            <w:r w:rsidRPr="00B8276C">
              <w:rPr>
                <w:sz w:val="20"/>
                <w:szCs w:val="20"/>
              </w:rPr>
              <w:t>040120251</w:t>
            </w:r>
          </w:p>
        </w:tc>
        <w:tc>
          <w:tcPr>
            <w:tcW w:w="3018" w:type="dxa"/>
          </w:tcPr>
          <w:p w:rsidR="00387ADE" w:rsidRPr="00D37072" w:rsidRDefault="00387ADE" w:rsidP="00931641">
            <w:pPr>
              <w:rPr>
                <w:sz w:val="20"/>
                <w:szCs w:val="20"/>
              </w:rPr>
            </w:pPr>
            <w:r w:rsidRPr="00D37072">
              <w:rPr>
                <w:sz w:val="20"/>
                <w:szCs w:val="20"/>
              </w:rPr>
              <w:t>Акт о приеме-передаче объектов НФА (ф.</w:t>
            </w:r>
            <w:r>
              <w:rPr>
                <w:sz w:val="20"/>
                <w:szCs w:val="20"/>
              </w:rPr>
              <w:t xml:space="preserve"> </w:t>
            </w:r>
            <w:r w:rsidRPr="00D37072">
              <w:rPr>
                <w:sz w:val="20"/>
                <w:szCs w:val="20"/>
              </w:rPr>
              <w:t>0504101);</w:t>
            </w:r>
          </w:p>
          <w:p w:rsidR="00387ADE" w:rsidRPr="00D37072" w:rsidRDefault="00387ADE" w:rsidP="00931641">
            <w:pPr>
              <w:rPr>
                <w:sz w:val="20"/>
                <w:szCs w:val="20"/>
              </w:rPr>
            </w:pPr>
            <w:r w:rsidRPr="00D37072">
              <w:rPr>
                <w:sz w:val="20"/>
                <w:szCs w:val="20"/>
              </w:rPr>
              <w:t>Извещение (ф. 0504805);</w:t>
            </w:r>
          </w:p>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tc>
      </w:tr>
      <w:tr w:rsidR="00387ADE" w:rsidRPr="00FB518E" w:rsidTr="00931641">
        <w:tc>
          <w:tcPr>
            <w:tcW w:w="675" w:type="dxa"/>
          </w:tcPr>
          <w:p w:rsidR="00387ADE" w:rsidRPr="00D37072" w:rsidRDefault="00387ADE" w:rsidP="00931641">
            <w:pPr>
              <w:rPr>
                <w:sz w:val="20"/>
                <w:szCs w:val="20"/>
              </w:rPr>
            </w:pPr>
            <w:r w:rsidRPr="00D37072">
              <w:rPr>
                <w:sz w:val="20"/>
                <w:szCs w:val="20"/>
              </w:rPr>
              <w:t>3</w:t>
            </w:r>
          </w:p>
        </w:tc>
        <w:tc>
          <w:tcPr>
            <w:tcW w:w="3969" w:type="dxa"/>
          </w:tcPr>
          <w:p w:rsidR="00387ADE" w:rsidRPr="00D37072" w:rsidRDefault="00387ADE" w:rsidP="00931641">
            <w:pPr>
              <w:jc w:val="both"/>
              <w:rPr>
                <w:sz w:val="20"/>
                <w:szCs w:val="20"/>
              </w:rPr>
            </w:pPr>
            <w:r>
              <w:rPr>
                <w:sz w:val="20"/>
                <w:szCs w:val="20"/>
              </w:rPr>
              <w:t>п</w:t>
            </w:r>
            <w:r w:rsidRPr="00EA51EE">
              <w:rPr>
                <w:sz w:val="20"/>
                <w:szCs w:val="20"/>
              </w:rPr>
              <w:t>ри безвозмездном получении нефинансовых активов ранее начисленная амортизация отражается</w:t>
            </w:r>
          </w:p>
        </w:tc>
        <w:tc>
          <w:tcPr>
            <w:tcW w:w="1310" w:type="dxa"/>
          </w:tcPr>
          <w:p w:rsidR="00387ADE" w:rsidRPr="008947B4" w:rsidRDefault="00387ADE" w:rsidP="00931641">
            <w:pPr>
              <w:rPr>
                <w:sz w:val="20"/>
                <w:szCs w:val="20"/>
              </w:rPr>
            </w:pPr>
            <w:r w:rsidRPr="008947B4">
              <w:rPr>
                <w:sz w:val="20"/>
                <w:szCs w:val="20"/>
              </w:rPr>
              <w:t>030404000</w:t>
            </w:r>
          </w:p>
          <w:p w:rsidR="00387ADE" w:rsidRPr="008947B4" w:rsidRDefault="00387ADE" w:rsidP="00931641">
            <w:pPr>
              <w:rPr>
                <w:sz w:val="20"/>
                <w:szCs w:val="20"/>
              </w:rPr>
            </w:pPr>
            <w:r w:rsidRPr="008947B4">
              <w:rPr>
                <w:sz w:val="20"/>
                <w:szCs w:val="20"/>
              </w:rPr>
              <w:t>040110151</w:t>
            </w:r>
          </w:p>
          <w:p w:rsidR="00387ADE" w:rsidRPr="008947B4" w:rsidRDefault="00387ADE" w:rsidP="00931641">
            <w:pPr>
              <w:rPr>
                <w:sz w:val="20"/>
                <w:szCs w:val="20"/>
              </w:rPr>
            </w:pPr>
            <w:r w:rsidRPr="008947B4">
              <w:rPr>
                <w:sz w:val="20"/>
                <w:szCs w:val="20"/>
              </w:rPr>
              <w:t>040</w:t>
            </w:r>
            <w:r w:rsidR="00CC2061" w:rsidRPr="008947B4">
              <w:rPr>
                <w:sz w:val="20"/>
                <w:szCs w:val="20"/>
              </w:rPr>
              <w:t>110189</w:t>
            </w:r>
          </w:p>
        </w:tc>
        <w:tc>
          <w:tcPr>
            <w:tcW w:w="1342" w:type="dxa"/>
          </w:tcPr>
          <w:p w:rsidR="00387ADE" w:rsidRPr="008947B4" w:rsidRDefault="00387ADE" w:rsidP="00931641">
            <w:pPr>
              <w:rPr>
                <w:sz w:val="20"/>
                <w:szCs w:val="20"/>
              </w:rPr>
            </w:pPr>
            <w:r w:rsidRPr="008947B4">
              <w:rPr>
                <w:sz w:val="20"/>
                <w:szCs w:val="20"/>
              </w:rPr>
              <w:t>010400000</w:t>
            </w:r>
          </w:p>
        </w:tc>
        <w:tc>
          <w:tcPr>
            <w:tcW w:w="3018" w:type="dxa"/>
          </w:tcPr>
          <w:p w:rsidR="00387ADE" w:rsidRDefault="00387ADE" w:rsidP="00931641">
            <w:pPr>
              <w:rPr>
                <w:sz w:val="20"/>
                <w:szCs w:val="20"/>
              </w:rPr>
            </w:pPr>
            <w:r w:rsidRPr="00D37072">
              <w:rPr>
                <w:sz w:val="20"/>
                <w:szCs w:val="20"/>
              </w:rPr>
              <w:t>Акт о приеме-передаче объектов НФА (ф.</w:t>
            </w:r>
            <w:r>
              <w:rPr>
                <w:sz w:val="20"/>
                <w:szCs w:val="20"/>
              </w:rPr>
              <w:t xml:space="preserve"> </w:t>
            </w:r>
            <w:r w:rsidRPr="00D37072">
              <w:rPr>
                <w:sz w:val="20"/>
                <w:szCs w:val="20"/>
              </w:rPr>
              <w:t>0504101);</w:t>
            </w:r>
          </w:p>
          <w:p w:rsidR="00387ADE" w:rsidRPr="00D37072" w:rsidRDefault="00387ADE" w:rsidP="00931641">
            <w:pPr>
              <w:rPr>
                <w:sz w:val="20"/>
                <w:szCs w:val="20"/>
              </w:rPr>
            </w:pPr>
            <w:r>
              <w:rPr>
                <w:sz w:val="20"/>
                <w:szCs w:val="20"/>
              </w:rPr>
              <w:t>Извещение (ф.0504805)</w:t>
            </w:r>
          </w:p>
          <w:p w:rsidR="00387ADE" w:rsidRPr="00D37072" w:rsidRDefault="00387ADE" w:rsidP="00931641">
            <w:pPr>
              <w:rPr>
                <w:sz w:val="20"/>
                <w:szCs w:val="20"/>
              </w:rPr>
            </w:pPr>
            <w:r w:rsidRPr="00D37072">
              <w:rPr>
                <w:sz w:val="20"/>
                <w:szCs w:val="20"/>
              </w:rPr>
              <w:t>Инвентарная карточка учета нефинансовых активов</w:t>
            </w:r>
            <w:r>
              <w:rPr>
                <w:sz w:val="20"/>
                <w:szCs w:val="20"/>
              </w:rPr>
              <w:t xml:space="preserve">           </w:t>
            </w:r>
            <w:r w:rsidRPr="00D37072">
              <w:rPr>
                <w:sz w:val="20"/>
                <w:szCs w:val="20"/>
              </w:rPr>
              <w:t xml:space="preserve"> (ф. 0504031) или Инвентарная карточка группового учета нефинансовых активов </w:t>
            </w:r>
            <w:r>
              <w:rPr>
                <w:sz w:val="20"/>
                <w:szCs w:val="20"/>
              </w:rPr>
              <w:t xml:space="preserve">           </w:t>
            </w:r>
            <w:r w:rsidRPr="00D37072">
              <w:rPr>
                <w:sz w:val="20"/>
                <w:szCs w:val="20"/>
              </w:rPr>
              <w:t>(ф. 0504032)</w:t>
            </w:r>
          </w:p>
        </w:tc>
      </w:tr>
      <w:tr w:rsidR="00387ADE" w:rsidRPr="00FB518E" w:rsidTr="00931641">
        <w:tc>
          <w:tcPr>
            <w:tcW w:w="675" w:type="dxa"/>
          </w:tcPr>
          <w:p w:rsidR="00387ADE" w:rsidRPr="00D37072" w:rsidRDefault="00387ADE" w:rsidP="00931641">
            <w:pPr>
              <w:rPr>
                <w:sz w:val="20"/>
                <w:szCs w:val="20"/>
              </w:rPr>
            </w:pPr>
            <w:r w:rsidRPr="00D37072">
              <w:rPr>
                <w:sz w:val="20"/>
                <w:szCs w:val="20"/>
              </w:rPr>
              <w:t>4</w:t>
            </w:r>
          </w:p>
        </w:tc>
        <w:tc>
          <w:tcPr>
            <w:tcW w:w="3969" w:type="dxa"/>
          </w:tcPr>
          <w:p w:rsidR="00387ADE" w:rsidRPr="00D37072" w:rsidRDefault="00387ADE" w:rsidP="00931641">
            <w:pPr>
              <w:jc w:val="both"/>
              <w:rPr>
                <w:sz w:val="20"/>
                <w:szCs w:val="20"/>
              </w:rPr>
            </w:pPr>
            <w:r>
              <w:rPr>
                <w:sz w:val="20"/>
                <w:szCs w:val="20"/>
              </w:rPr>
              <w:t>с</w:t>
            </w:r>
            <w:r w:rsidRPr="009B7A4D">
              <w:rPr>
                <w:sz w:val="20"/>
                <w:szCs w:val="20"/>
              </w:rPr>
              <w:t>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исключении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w:t>
            </w:r>
          </w:p>
        </w:tc>
        <w:tc>
          <w:tcPr>
            <w:tcW w:w="1310" w:type="dxa"/>
          </w:tcPr>
          <w:p w:rsidR="00387ADE" w:rsidRPr="008947B4" w:rsidRDefault="00387ADE" w:rsidP="00931641">
            <w:pPr>
              <w:rPr>
                <w:sz w:val="20"/>
                <w:szCs w:val="20"/>
              </w:rPr>
            </w:pPr>
            <w:r w:rsidRPr="008947B4">
              <w:rPr>
                <w:sz w:val="20"/>
                <w:szCs w:val="20"/>
              </w:rPr>
              <w:t>010400000</w:t>
            </w:r>
          </w:p>
        </w:tc>
        <w:tc>
          <w:tcPr>
            <w:tcW w:w="1342" w:type="dxa"/>
          </w:tcPr>
          <w:p w:rsidR="00387ADE" w:rsidRPr="008947B4" w:rsidRDefault="00387ADE" w:rsidP="00931641">
            <w:pPr>
              <w:rPr>
                <w:sz w:val="20"/>
                <w:szCs w:val="20"/>
              </w:rPr>
            </w:pPr>
            <w:r w:rsidRPr="008947B4">
              <w:rPr>
                <w:sz w:val="20"/>
                <w:szCs w:val="20"/>
              </w:rPr>
              <w:t>010100000</w:t>
            </w:r>
          </w:p>
          <w:p w:rsidR="00387ADE" w:rsidRPr="008947B4" w:rsidRDefault="00387ADE" w:rsidP="00931641">
            <w:pPr>
              <w:rPr>
                <w:sz w:val="20"/>
                <w:szCs w:val="20"/>
              </w:rPr>
            </w:pPr>
            <w:r w:rsidRPr="008947B4">
              <w:rPr>
                <w:sz w:val="20"/>
                <w:szCs w:val="20"/>
              </w:rPr>
              <w:t>010230420</w:t>
            </w:r>
          </w:p>
        </w:tc>
        <w:tc>
          <w:tcPr>
            <w:tcW w:w="3018" w:type="dxa"/>
          </w:tcPr>
          <w:p w:rsidR="00387ADE" w:rsidRDefault="00387ADE" w:rsidP="00931641">
            <w:pPr>
              <w:rPr>
                <w:sz w:val="20"/>
                <w:szCs w:val="20"/>
              </w:rPr>
            </w:pPr>
            <w:r w:rsidRPr="00D37072">
              <w:rPr>
                <w:sz w:val="20"/>
                <w:szCs w:val="20"/>
              </w:rPr>
              <w:t xml:space="preserve">Инвентарная карточка учета нефинансовых активов </w:t>
            </w:r>
            <w:r>
              <w:rPr>
                <w:sz w:val="20"/>
                <w:szCs w:val="20"/>
              </w:rPr>
              <w:t xml:space="preserve">           </w:t>
            </w:r>
            <w:r w:rsidRPr="00D37072">
              <w:rPr>
                <w:sz w:val="20"/>
                <w:szCs w:val="20"/>
              </w:rPr>
              <w:t xml:space="preserve">(ф. 0504031) или Инвентарная карточка группового учета нефинансовых активов </w:t>
            </w:r>
            <w:r>
              <w:rPr>
                <w:sz w:val="20"/>
                <w:szCs w:val="20"/>
              </w:rPr>
              <w:t xml:space="preserve">           </w:t>
            </w:r>
            <w:r w:rsidRPr="00D37072">
              <w:rPr>
                <w:sz w:val="20"/>
                <w:szCs w:val="20"/>
              </w:rPr>
              <w:t>(ф. 0504032)</w:t>
            </w:r>
            <w:r>
              <w:rPr>
                <w:sz w:val="20"/>
                <w:szCs w:val="20"/>
              </w:rPr>
              <w:t>;</w:t>
            </w:r>
          </w:p>
          <w:p w:rsidR="00387ADE" w:rsidRPr="00713F3E" w:rsidRDefault="00387ADE" w:rsidP="00931641">
            <w:pPr>
              <w:rPr>
                <w:sz w:val="20"/>
                <w:szCs w:val="20"/>
              </w:rPr>
            </w:pPr>
            <w:r w:rsidRPr="00713F3E">
              <w:rPr>
                <w:sz w:val="20"/>
                <w:szCs w:val="20"/>
              </w:rPr>
              <w:t>Акт о списании мягкого и хозяйственного инвентаря      (ф. 0504143)</w:t>
            </w:r>
          </w:p>
          <w:p w:rsidR="00387ADE" w:rsidRPr="00713F3E" w:rsidRDefault="00387ADE" w:rsidP="00931641">
            <w:pPr>
              <w:rPr>
                <w:sz w:val="20"/>
                <w:szCs w:val="20"/>
              </w:rPr>
            </w:pPr>
            <w:r w:rsidRPr="00713F3E">
              <w:rPr>
                <w:sz w:val="20"/>
                <w:szCs w:val="20"/>
              </w:rPr>
              <w:t>Акт о списании исключенных объектов библиотечного фонда (ф. 0504144)</w:t>
            </w:r>
          </w:p>
          <w:p w:rsidR="00387ADE" w:rsidRPr="00713F3E" w:rsidRDefault="00387ADE" w:rsidP="00931641">
            <w:pPr>
              <w:rPr>
                <w:sz w:val="20"/>
                <w:szCs w:val="20"/>
              </w:rPr>
            </w:pPr>
            <w:r w:rsidRPr="00713F3E">
              <w:rPr>
                <w:sz w:val="20"/>
                <w:szCs w:val="20"/>
              </w:rPr>
              <w:t>Акт о списании объектов нефинансовых активов (кроме транспортных средств)            (ф. 0504104)</w:t>
            </w:r>
          </w:p>
          <w:p w:rsidR="00387ADE" w:rsidRPr="00D37072" w:rsidRDefault="00387ADE" w:rsidP="00931641">
            <w:pPr>
              <w:rPr>
                <w:sz w:val="20"/>
                <w:szCs w:val="20"/>
              </w:rPr>
            </w:pPr>
            <w:r w:rsidRPr="00713F3E">
              <w:rPr>
                <w:sz w:val="20"/>
                <w:szCs w:val="20"/>
              </w:rPr>
              <w:t>Акт о списании транспортного средства (ф. 0504105)</w:t>
            </w:r>
          </w:p>
        </w:tc>
      </w:tr>
      <w:tr w:rsidR="00387ADE" w:rsidRPr="00FB518E" w:rsidTr="00931641">
        <w:tc>
          <w:tcPr>
            <w:tcW w:w="675" w:type="dxa"/>
          </w:tcPr>
          <w:p w:rsidR="00387ADE" w:rsidRPr="00D37072" w:rsidRDefault="00387ADE" w:rsidP="00931641">
            <w:pPr>
              <w:rPr>
                <w:sz w:val="20"/>
                <w:szCs w:val="20"/>
              </w:rPr>
            </w:pPr>
            <w:r w:rsidRPr="00D37072">
              <w:rPr>
                <w:sz w:val="20"/>
                <w:szCs w:val="20"/>
              </w:rPr>
              <w:t>5</w:t>
            </w:r>
          </w:p>
        </w:tc>
        <w:tc>
          <w:tcPr>
            <w:tcW w:w="3969" w:type="dxa"/>
          </w:tcPr>
          <w:p w:rsidR="00387ADE" w:rsidRPr="008947B4" w:rsidRDefault="005D6ADE" w:rsidP="00931641">
            <w:pPr>
              <w:rPr>
                <w:sz w:val="20"/>
                <w:szCs w:val="20"/>
              </w:rPr>
            </w:pPr>
            <w:r w:rsidRPr="008947B4">
              <w:rPr>
                <w:sz w:val="20"/>
                <w:szCs w:val="20"/>
              </w:rPr>
              <w:t>н</w:t>
            </w:r>
            <w:r w:rsidR="00CC2061" w:rsidRPr="008947B4">
              <w:rPr>
                <w:sz w:val="20"/>
                <w:szCs w:val="20"/>
              </w:rPr>
              <w:t>ачисление амортизации на объекты основных средств в концессии</w:t>
            </w:r>
          </w:p>
        </w:tc>
        <w:tc>
          <w:tcPr>
            <w:tcW w:w="1310" w:type="dxa"/>
          </w:tcPr>
          <w:p w:rsidR="00387ADE" w:rsidRPr="008947B4" w:rsidRDefault="00387ADE" w:rsidP="00931641">
            <w:pPr>
              <w:rPr>
                <w:sz w:val="20"/>
                <w:szCs w:val="20"/>
              </w:rPr>
            </w:pPr>
            <w:r w:rsidRPr="008947B4">
              <w:rPr>
                <w:sz w:val="20"/>
                <w:szCs w:val="20"/>
              </w:rPr>
              <w:t>040120271</w:t>
            </w:r>
          </w:p>
        </w:tc>
        <w:tc>
          <w:tcPr>
            <w:tcW w:w="1342" w:type="dxa"/>
          </w:tcPr>
          <w:p w:rsidR="00387ADE" w:rsidRPr="008947B4" w:rsidRDefault="00CC2061" w:rsidP="00931641">
            <w:pPr>
              <w:rPr>
                <w:sz w:val="20"/>
                <w:szCs w:val="20"/>
              </w:rPr>
            </w:pPr>
            <w:r w:rsidRPr="008947B4">
              <w:rPr>
                <w:sz w:val="20"/>
                <w:szCs w:val="20"/>
              </w:rPr>
              <w:t>01049</w:t>
            </w:r>
            <w:r w:rsidR="00387ADE" w:rsidRPr="008947B4">
              <w:rPr>
                <w:sz w:val="20"/>
                <w:szCs w:val="20"/>
              </w:rPr>
              <w:t>0000</w:t>
            </w:r>
          </w:p>
        </w:tc>
        <w:tc>
          <w:tcPr>
            <w:tcW w:w="3018" w:type="dxa"/>
          </w:tcPr>
          <w:p w:rsidR="00387ADE" w:rsidRPr="008947B4" w:rsidRDefault="00387ADE" w:rsidP="00931641">
            <w:pPr>
              <w:rPr>
                <w:sz w:val="20"/>
                <w:szCs w:val="20"/>
              </w:rPr>
            </w:pPr>
            <w:r w:rsidRPr="008947B4">
              <w:rPr>
                <w:sz w:val="20"/>
                <w:szCs w:val="20"/>
              </w:rPr>
              <w:t>Регламентная операция</w:t>
            </w:r>
          </w:p>
          <w:p w:rsidR="00387ADE" w:rsidRPr="008947B4" w:rsidRDefault="00387ADE" w:rsidP="00931641">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r w:rsidR="005D6ADE" w:rsidRPr="00FB518E" w:rsidTr="00931641">
        <w:tc>
          <w:tcPr>
            <w:tcW w:w="675" w:type="dxa"/>
          </w:tcPr>
          <w:p w:rsidR="005D6ADE" w:rsidRPr="00D37072" w:rsidRDefault="005D6ADE" w:rsidP="00931641">
            <w:pPr>
              <w:rPr>
                <w:sz w:val="20"/>
                <w:szCs w:val="20"/>
              </w:rPr>
            </w:pPr>
            <w:r>
              <w:rPr>
                <w:sz w:val="20"/>
                <w:szCs w:val="20"/>
              </w:rPr>
              <w:t>6</w:t>
            </w:r>
          </w:p>
        </w:tc>
        <w:tc>
          <w:tcPr>
            <w:tcW w:w="3969" w:type="dxa"/>
          </w:tcPr>
          <w:p w:rsidR="005D6ADE" w:rsidRPr="008947B4" w:rsidRDefault="005D6ADE" w:rsidP="00931641">
            <w:pPr>
              <w:rPr>
                <w:sz w:val="20"/>
                <w:szCs w:val="20"/>
              </w:rPr>
            </w:pPr>
            <w:r w:rsidRPr="008947B4">
              <w:rPr>
                <w:sz w:val="20"/>
                <w:szCs w:val="20"/>
              </w:rPr>
              <w:t>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аренды (имущественного найма), или безвозмездное пользование, относящиеся к операционной аренде, осуществляется в размере ежемесячных арендных платежей или платежей в соответствии с графиком, установленным в договоре</w:t>
            </w:r>
          </w:p>
        </w:tc>
        <w:tc>
          <w:tcPr>
            <w:tcW w:w="1310" w:type="dxa"/>
          </w:tcPr>
          <w:p w:rsidR="005D6ADE" w:rsidRPr="008947B4" w:rsidRDefault="005D6ADE" w:rsidP="00931641">
            <w:pPr>
              <w:rPr>
                <w:sz w:val="20"/>
                <w:szCs w:val="20"/>
              </w:rPr>
            </w:pPr>
            <w:r w:rsidRPr="008947B4">
              <w:rPr>
                <w:sz w:val="20"/>
                <w:szCs w:val="20"/>
              </w:rPr>
              <w:t>040120224</w:t>
            </w:r>
          </w:p>
          <w:p w:rsidR="005D6ADE" w:rsidRPr="008947B4" w:rsidRDefault="005D6ADE" w:rsidP="00931641">
            <w:pPr>
              <w:rPr>
                <w:sz w:val="20"/>
                <w:szCs w:val="20"/>
              </w:rPr>
            </w:pPr>
            <w:r w:rsidRPr="008947B4">
              <w:rPr>
                <w:sz w:val="20"/>
                <w:szCs w:val="20"/>
              </w:rPr>
              <w:t>010900000</w:t>
            </w:r>
          </w:p>
        </w:tc>
        <w:tc>
          <w:tcPr>
            <w:tcW w:w="1342" w:type="dxa"/>
          </w:tcPr>
          <w:p w:rsidR="005D6ADE" w:rsidRPr="008947B4" w:rsidRDefault="005D6ADE" w:rsidP="00931641">
            <w:pPr>
              <w:rPr>
                <w:sz w:val="20"/>
                <w:szCs w:val="20"/>
              </w:rPr>
            </w:pPr>
            <w:r w:rsidRPr="008947B4">
              <w:rPr>
                <w:sz w:val="20"/>
                <w:szCs w:val="20"/>
              </w:rPr>
              <w:t>010440000</w:t>
            </w:r>
          </w:p>
        </w:tc>
        <w:tc>
          <w:tcPr>
            <w:tcW w:w="3018" w:type="dxa"/>
          </w:tcPr>
          <w:p w:rsidR="005D6ADE" w:rsidRPr="008947B4" w:rsidRDefault="005D6ADE" w:rsidP="005D6ADE">
            <w:pPr>
              <w:rPr>
                <w:sz w:val="20"/>
                <w:szCs w:val="20"/>
              </w:rPr>
            </w:pPr>
            <w:r w:rsidRPr="008947B4">
              <w:rPr>
                <w:sz w:val="20"/>
                <w:szCs w:val="20"/>
              </w:rPr>
              <w:t>Регламентная операция</w:t>
            </w:r>
          </w:p>
          <w:p w:rsidR="005D6ADE" w:rsidRPr="008947B4" w:rsidRDefault="005D6ADE" w:rsidP="005D6ADE">
            <w:pPr>
              <w:rPr>
                <w:sz w:val="20"/>
                <w:szCs w:val="20"/>
              </w:rPr>
            </w:pPr>
            <w:r w:rsidRPr="008947B4">
              <w:rPr>
                <w:sz w:val="20"/>
                <w:szCs w:val="20"/>
              </w:rPr>
              <w:t>Инвентарная карточка учета нефинансовых активов            (ф. 0504031) или Инвентарная карточка группового учета нефинансовых активов            (ф. 0504032)</w:t>
            </w:r>
          </w:p>
        </w:tc>
      </w:tr>
      <w:tr w:rsidR="00387ADE" w:rsidRPr="00FB518E" w:rsidTr="00931641">
        <w:tc>
          <w:tcPr>
            <w:tcW w:w="675" w:type="dxa"/>
          </w:tcPr>
          <w:p w:rsidR="00387ADE" w:rsidRPr="00D37072" w:rsidRDefault="001235E1" w:rsidP="00931641">
            <w:pPr>
              <w:rPr>
                <w:sz w:val="20"/>
                <w:szCs w:val="20"/>
              </w:rPr>
            </w:pPr>
            <w:r>
              <w:rPr>
                <w:sz w:val="20"/>
                <w:szCs w:val="20"/>
              </w:rPr>
              <w:t>7</w:t>
            </w:r>
          </w:p>
        </w:tc>
        <w:tc>
          <w:tcPr>
            <w:tcW w:w="3969" w:type="dxa"/>
          </w:tcPr>
          <w:p w:rsidR="00387ADE" w:rsidRPr="00D37072" w:rsidRDefault="00387ADE" w:rsidP="00931641">
            <w:pPr>
              <w:rPr>
                <w:sz w:val="20"/>
                <w:szCs w:val="20"/>
              </w:rPr>
            </w:pPr>
            <w:r>
              <w:rPr>
                <w:sz w:val="20"/>
                <w:szCs w:val="20"/>
              </w:rPr>
              <w:t>п</w:t>
            </w:r>
            <w:r w:rsidRPr="000B1B48">
              <w:rPr>
                <w:sz w:val="20"/>
                <w:szCs w:val="20"/>
              </w:rPr>
              <w:t>ринятие к учету сумм амортизации объектов, начисленных на дату их включения в состав имущества казны</w:t>
            </w:r>
          </w:p>
        </w:tc>
        <w:tc>
          <w:tcPr>
            <w:tcW w:w="1310" w:type="dxa"/>
          </w:tcPr>
          <w:p w:rsidR="00387ADE" w:rsidRPr="00D37072" w:rsidRDefault="00387ADE" w:rsidP="00931641">
            <w:pPr>
              <w:rPr>
                <w:sz w:val="20"/>
                <w:szCs w:val="20"/>
              </w:rPr>
            </w:pPr>
            <w:r w:rsidRPr="000B1B48">
              <w:rPr>
                <w:sz w:val="20"/>
                <w:szCs w:val="20"/>
              </w:rPr>
              <w:t>040120271</w:t>
            </w:r>
          </w:p>
        </w:tc>
        <w:tc>
          <w:tcPr>
            <w:tcW w:w="1342" w:type="dxa"/>
          </w:tcPr>
          <w:p w:rsidR="00387ADE" w:rsidRPr="00D37072" w:rsidRDefault="00387ADE" w:rsidP="00931641">
            <w:pPr>
              <w:rPr>
                <w:sz w:val="20"/>
                <w:szCs w:val="20"/>
              </w:rPr>
            </w:pPr>
            <w:r w:rsidRPr="000B1B48">
              <w:rPr>
                <w:sz w:val="20"/>
                <w:szCs w:val="20"/>
              </w:rPr>
              <w:t>0104</w:t>
            </w:r>
            <w:r>
              <w:rPr>
                <w:sz w:val="20"/>
                <w:szCs w:val="20"/>
              </w:rPr>
              <w:t>5</w:t>
            </w:r>
            <w:r w:rsidRPr="000B1B48">
              <w:rPr>
                <w:sz w:val="20"/>
                <w:szCs w:val="20"/>
              </w:rPr>
              <w:t>0000</w:t>
            </w:r>
          </w:p>
        </w:tc>
        <w:tc>
          <w:tcPr>
            <w:tcW w:w="3018" w:type="dxa"/>
          </w:tcPr>
          <w:p w:rsidR="00387ADE" w:rsidRPr="00465623" w:rsidRDefault="00387ADE" w:rsidP="00931641">
            <w:pPr>
              <w:rPr>
                <w:sz w:val="20"/>
                <w:szCs w:val="20"/>
              </w:rPr>
            </w:pPr>
            <w:r w:rsidRPr="00465623">
              <w:rPr>
                <w:sz w:val="20"/>
                <w:szCs w:val="20"/>
              </w:rPr>
              <w:t>Регламентная операция</w:t>
            </w:r>
          </w:p>
          <w:p w:rsidR="00387ADE" w:rsidRPr="00D37072" w:rsidRDefault="00387ADE" w:rsidP="00931641">
            <w:pPr>
              <w:rPr>
                <w:sz w:val="20"/>
                <w:szCs w:val="20"/>
              </w:rPr>
            </w:pPr>
            <w:r w:rsidRPr="000D4626">
              <w:rPr>
                <w:sz w:val="20"/>
                <w:szCs w:val="20"/>
              </w:rPr>
              <w:t>Бухгалтерская справка             (ф. 0504833)</w:t>
            </w:r>
          </w:p>
        </w:tc>
      </w:tr>
      <w:tr w:rsidR="00387ADE" w:rsidRPr="00FB518E" w:rsidTr="00931641">
        <w:tc>
          <w:tcPr>
            <w:tcW w:w="675" w:type="dxa"/>
          </w:tcPr>
          <w:p w:rsidR="00387ADE" w:rsidRPr="00D37072" w:rsidRDefault="001235E1" w:rsidP="00931641">
            <w:pPr>
              <w:rPr>
                <w:sz w:val="20"/>
                <w:szCs w:val="20"/>
              </w:rPr>
            </w:pPr>
            <w:r>
              <w:rPr>
                <w:sz w:val="20"/>
                <w:szCs w:val="20"/>
              </w:rPr>
              <w:t>8</w:t>
            </w:r>
          </w:p>
        </w:tc>
        <w:tc>
          <w:tcPr>
            <w:tcW w:w="3969" w:type="dxa"/>
          </w:tcPr>
          <w:p w:rsidR="00387ADE" w:rsidRPr="008947B4" w:rsidRDefault="00387ADE" w:rsidP="00931641">
            <w:pPr>
              <w:rPr>
                <w:sz w:val="20"/>
                <w:szCs w:val="20"/>
              </w:rPr>
            </w:pPr>
            <w:r w:rsidRPr="008947B4">
              <w:rPr>
                <w:sz w:val="20"/>
                <w:szCs w:val="20"/>
              </w:rPr>
              <w:t>при поступлении нефинансовых активов в состав имущества казны ранее начисленная по ним амортизация отражается</w:t>
            </w:r>
          </w:p>
        </w:tc>
        <w:tc>
          <w:tcPr>
            <w:tcW w:w="1310" w:type="dxa"/>
          </w:tcPr>
          <w:p w:rsidR="00387ADE" w:rsidRPr="008947B4" w:rsidRDefault="00387ADE" w:rsidP="00931641">
            <w:pPr>
              <w:rPr>
                <w:sz w:val="20"/>
                <w:szCs w:val="20"/>
              </w:rPr>
            </w:pPr>
            <w:r w:rsidRPr="008947B4">
              <w:rPr>
                <w:sz w:val="20"/>
                <w:szCs w:val="20"/>
              </w:rPr>
              <w:t xml:space="preserve">030404000 </w:t>
            </w:r>
          </w:p>
          <w:p w:rsidR="00387ADE" w:rsidRPr="008947B4" w:rsidRDefault="00387ADE" w:rsidP="001235E1">
            <w:pPr>
              <w:rPr>
                <w:sz w:val="20"/>
                <w:szCs w:val="20"/>
              </w:rPr>
            </w:pPr>
            <w:r w:rsidRPr="008947B4">
              <w:rPr>
                <w:sz w:val="20"/>
                <w:szCs w:val="20"/>
              </w:rPr>
              <w:t>04011018</w:t>
            </w:r>
            <w:r w:rsidR="001235E1" w:rsidRPr="008947B4">
              <w:rPr>
                <w:sz w:val="20"/>
                <w:szCs w:val="20"/>
              </w:rPr>
              <w:t>9</w:t>
            </w:r>
          </w:p>
        </w:tc>
        <w:tc>
          <w:tcPr>
            <w:tcW w:w="1342" w:type="dxa"/>
          </w:tcPr>
          <w:p w:rsidR="00387ADE" w:rsidRPr="008947B4" w:rsidRDefault="00387ADE" w:rsidP="00931641">
            <w:pPr>
              <w:rPr>
                <w:sz w:val="20"/>
                <w:szCs w:val="20"/>
              </w:rPr>
            </w:pPr>
            <w:r w:rsidRPr="008947B4">
              <w:rPr>
                <w:sz w:val="20"/>
                <w:szCs w:val="20"/>
              </w:rPr>
              <w:t>010450000</w:t>
            </w:r>
          </w:p>
          <w:p w:rsidR="00387ADE" w:rsidRPr="008947B4" w:rsidRDefault="00387ADE" w:rsidP="00931641">
            <w:pPr>
              <w:rPr>
                <w:sz w:val="20"/>
                <w:szCs w:val="20"/>
              </w:rPr>
            </w:pPr>
          </w:p>
          <w:p w:rsidR="00387ADE" w:rsidRPr="008947B4" w:rsidRDefault="00387ADE" w:rsidP="00931641">
            <w:pPr>
              <w:rPr>
                <w:sz w:val="20"/>
                <w:szCs w:val="20"/>
              </w:rPr>
            </w:pPr>
          </w:p>
          <w:p w:rsidR="00387ADE" w:rsidRPr="008947B4" w:rsidRDefault="00387ADE" w:rsidP="00931641">
            <w:pPr>
              <w:rPr>
                <w:sz w:val="20"/>
                <w:szCs w:val="20"/>
              </w:rPr>
            </w:pPr>
          </w:p>
        </w:tc>
        <w:tc>
          <w:tcPr>
            <w:tcW w:w="3018" w:type="dxa"/>
          </w:tcPr>
          <w:p w:rsidR="00387ADE" w:rsidRPr="00F32B64" w:rsidRDefault="00387ADE" w:rsidP="00931641">
            <w:pPr>
              <w:rPr>
                <w:sz w:val="20"/>
                <w:szCs w:val="20"/>
              </w:rPr>
            </w:pPr>
            <w:r w:rsidRPr="00F32B64">
              <w:rPr>
                <w:sz w:val="20"/>
                <w:szCs w:val="20"/>
              </w:rPr>
              <w:t>Акт о приеме-передаче объектов НФА (ф. 0504101);</w:t>
            </w:r>
          </w:p>
          <w:p w:rsidR="00387ADE" w:rsidRPr="00D37072" w:rsidRDefault="00387ADE" w:rsidP="00931641">
            <w:pPr>
              <w:rPr>
                <w:sz w:val="20"/>
                <w:szCs w:val="20"/>
              </w:rPr>
            </w:pPr>
            <w:r w:rsidRPr="00F32B64">
              <w:rPr>
                <w:sz w:val="20"/>
                <w:szCs w:val="20"/>
              </w:rPr>
              <w:t>Извещение (ф.0504805)</w:t>
            </w:r>
          </w:p>
        </w:tc>
      </w:tr>
      <w:tr w:rsidR="00387ADE" w:rsidRPr="00FB518E" w:rsidTr="00931641">
        <w:tc>
          <w:tcPr>
            <w:tcW w:w="675" w:type="dxa"/>
          </w:tcPr>
          <w:p w:rsidR="00387ADE" w:rsidRPr="00D37072" w:rsidRDefault="001235E1" w:rsidP="00931641">
            <w:pPr>
              <w:rPr>
                <w:sz w:val="20"/>
                <w:szCs w:val="20"/>
              </w:rPr>
            </w:pPr>
            <w:r>
              <w:rPr>
                <w:sz w:val="20"/>
                <w:szCs w:val="20"/>
              </w:rPr>
              <w:t>9</w:t>
            </w:r>
          </w:p>
        </w:tc>
        <w:tc>
          <w:tcPr>
            <w:tcW w:w="3969" w:type="dxa"/>
          </w:tcPr>
          <w:p w:rsidR="00387ADE" w:rsidRPr="008947B4" w:rsidRDefault="00387ADE" w:rsidP="00931641">
            <w:pPr>
              <w:rPr>
                <w:sz w:val="20"/>
                <w:szCs w:val="20"/>
              </w:rPr>
            </w:pPr>
            <w:r w:rsidRPr="008947B4">
              <w:rPr>
                <w:sz w:val="20"/>
                <w:szCs w:val="20"/>
              </w:rPr>
              <w:t>при безвозмездном получении нефинансовых активов в состав имущества казны ранее начисленная по ним амортизация отражается</w:t>
            </w:r>
          </w:p>
        </w:tc>
        <w:tc>
          <w:tcPr>
            <w:tcW w:w="1310" w:type="dxa"/>
          </w:tcPr>
          <w:p w:rsidR="00387ADE" w:rsidRPr="008947B4" w:rsidRDefault="00387ADE" w:rsidP="00931641">
            <w:pPr>
              <w:rPr>
                <w:sz w:val="20"/>
                <w:szCs w:val="20"/>
              </w:rPr>
            </w:pPr>
            <w:r w:rsidRPr="008947B4">
              <w:rPr>
                <w:sz w:val="20"/>
                <w:szCs w:val="20"/>
              </w:rPr>
              <w:t>040110151</w:t>
            </w:r>
          </w:p>
          <w:p w:rsidR="00387ADE" w:rsidRPr="008947B4" w:rsidRDefault="001235E1" w:rsidP="00931641">
            <w:pPr>
              <w:rPr>
                <w:sz w:val="20"/>
                <w:szCs w:val="20"/>
              </w:rPr>
            </w:pPr>
            <w:r w:rsidRPr="008947B4">
              <w:rPr>
                <w:sz w:val="20"/>
                <w:szCs w:val="20"/>
              </w:rPr>
              <w:t>040110189</w:t>
            </w:r>
          </w:p>
        </w:tc>
        <w:tc>
          <w:tcPr>
            <w:tcW w:w="1342" w:type="dxa"/>
          </w:tcPr>
          <w:p w:rsidR="00387ADE" w:rsidRPr="008947B4" w:rsidRDefault="00387ADE" w:rsidP="00931641">
            <w:pPr>
              <w:rPr>
                <w:sz w:val="20"/>
                <w:szCs w:val="20"/>
              </w:rPr>
            </w:pPr>
            <w:r w:rsidRPr="008947B4">
              <w:rPr>
                <w:sz w:val="20"/>
                <w:szCs w:val="20"/>
              </w:rPr>
              <w:t>010450000</w:t>
            </w:r>
          </w:p>
        </w:tc>
        <w:tc>
          <w:tcPr>
            <w:tcW w:w="3018" w:type="dxa"/>
          </w:tcPr>
          <w:p w:rsidR="00387ADE" w:rsidRPr="00D37072" w:rsidRDefault="00387ADE" w:rsidP="00931641">
            <w:pPr>
              <w:rPr>
                <w:sz w:val="20"/>
                <w:szCs w:val="20"/>
              </w:rPr>
            </w:pPr>
            <w:r w:rsidRPr="00601E8B">
              <w:rPr>
                <w:sz w:val="20"/>
                <w:szCs w:val="20"/>
              </w:rPr>
              <w:t>Акт о приеме-передаче объ</w:t>
            </w:r>
            <w:r>
              <w:rPr>
                <w:sz w:val="20"/>
                <w:szCs w:val="20"/>
              </w:rPr>
              <w:t>ектов НФА (ф. 0504101)</w:t>
            </w:r>
          </w:p>
        </w:tc>
      </w:tr>
      <w:tr w:rsidR="00387ADE" w:rsidRPr="00FB518E" w:rsidTr="00931641">
        <w:tc>
          <w:tcPr>
            <w:tcW w:w="675" w:type="dxa"/>
          </w:tcPr>
          <w:p w:rsidR="00387ADE" w:rsidRPr="00D37072" w:rsidRDefault="001235E1" w:rsidP="00931641">
            <w:pPr>
              <w:rPr>
                <w:sz w:val="20"/>
                <w:szCs w:val="20"/>
              </w:rPr>
            </w:pPr>
            <w:r>
              <w:rPr>
                <w:sz w:val="20"/>
                <w:szCs w:val="20"/>
              </w:rPr>
              <w:t>10</w:t>
            </w:r>
          </w:p>
        </w:tc>
        <w:tc>
          <w:tcPr>
            <w:tcW w:w="3969" w:type="dxa"/>
          </w:tcPr>
          <w:p w:rsidR="00387ADE" w:rsidRPr="00D37072" w:rsidRDefault="00387ADE" w:rsidP="00931641">
            <w:pPr>
              <w:rPr>
                <w:sz w:val="20"/>
                <w:szCs w:val="20"/>
              </w:rPr>
            </w:pPr>
            <w:r>
              <w:rPr>
                <w:sz w:val="20"/>
                <w:szCs w:val="20"/>
              </w:rPr>
              <w:t>п</w:t>
            </w:r>
            <w:r w:rsidRPr="00430D0C">
              <w:rPr>
                <w:sz w:val="20"/>
                <w:szCs w:val="20"/>
              </w:rPr>
              <w:t>ри выбытии нефинансовых активов из состава имущества казны ранее начисленная по амортизируемым объектам сумма амортизации отражается</w:t>
            </w:r>
          </w:p>
        </w:tc>
        <w:tc>
          <w:tcPr>
            <w:tcW w:w="1310" w:type="dxa"/>
          </w:tcPr>
          <w:p w:rsidR="00387ADE" w:rsidRPr="00D37072" w:rsidRDefault="00387ADE" w:rsidP="00931641">
            <w:pPr>
              <w:rPr>
                <w:sz w:val="20"/>
                <w:szCs w:val="20"/>
              </w:rPr>
            </w:pPr>
            <w:r w:rsidRPr="00430D0C">
              <w:rPr>
                <w:sz w:val="20"/>
                <w:szCs w:val="20"/>
              </w:rPr>
              <w:t>0104</w:t>
            </w:r>
            <w:r>
              <w:rPr>
                <w:sz w:val="20"/>
                <w:szCs w:val="20"/>
              </w:rPr>
              <w:t>5</w:t>
            </w:r>
            <w:r w:rsidRPr="00430D0C">
              <w:rPr>
                <w:sz w:val="20"/>
                <w:szCs w:val="20"/>
              </w:rPr>
              <w:t>0000</w:t>
            </w:r>
          </w:p>
        </w:tc>
        <w:tc>
          <w:tcPr>
            <w:tcW w:w="1342" w:type="dxa"/>
          </w:tcPr>
          <w:p w:rsidR="00387ADE" w:rsidRDefault="00387ADE" w:rsidP="00931641">
            <w:pPr>
              <w:rPr>
                <w:sz w:val="20"/>
                <w:szCs w:val="20"/>
              </w:rPr>
            </w:pPr>
            <w:r w:rsidRPr="00430D0C">
              <w:rPr>
                <w:sz w:val="20"/>
                <w:szCs w:val="20"/>
              </w:rPr>
              <w:t>030404000</w:t>
            </w:r>
          </w:p>
          <w:p w:rsidR="00387ADE" w:rsidRPr="00D37072" w:rsidRDefault="00387ADE" w:rsidP="00931641">
            <w:pPr>
              <w:rPr>
                <w:sz w:val="20"/>
                <w:szCs w:val="20"/>
              </w:rPr>
            </w:pPr>
            <w:r w:rsidRPr="00430D0C">
              <w:rPr>
                <w:sz w:val="20"/>
                <w:szCs w:val="20"/>
              </w:rPr>
              <w:t>040120241</w:t>
            </w:r>
          </w:p>
        </w:tc>
        <w:tc>
          <w:tcPr>
            <w:tcW w:w="3018" w:type="dxa"/>
          </w:tcPr>
          <w:p w:rsidR="00387ADE" w:rsidRPr="000B3B55" w:rsidRDefault="00387ADE" w:rsidP="00931641">
            <w:pPr>
              <w:rPr>
                <w:sz w:val="20"/>
                <w:szCs w:val="20"/>
              </w:rPr>
            </w:pPr>
            <w:r w:rsidRPr="000B3B55">
              <w:rPr>
                <w:sz w:val="20"/>
                <w:szCs w:val="20"/>
              </w:rPr>
              <w:t>Акт о приеме-передаче объектов НФА (ф. 0504101);</w:t>
            </w:r>
          </w:p>
          <w:p w:rsidR="00387ADE" w:rsidRPr="00D37072" w:rsidRDefault="00387ADE" w:rsidP="00931641">
            <w:pPr>
              <w:rPr>
                <w:sz w:val="20"/>
                <w:szCs w:val="20"/>
              </w:rPr>
            </w:pPr>
            <w:r w:rsidRPr="000B3B55">
              <w:rPr>
                <w:sz w:val="20"/>
                <w:szCs w:val="20"/>
              </w:rPr>
              <w:t>Извещение (ф.0504805)</w:t>
            </w:r>
          </w:p>
        </w:tc>
      </w:tr>
      <w:tr w:rsidR="00387ADE" w:rsidRPr="00FB518E" w:rsidTr="00931641">
        <w:tc>
          <w:tcPr>
            <w:tcW w:w="675" w:type="dxa"/>
          </w:tcPr>
          <w:p w:rsidR="00387ADE" w:rsidRPr="00D37072" w:rsidRDefault="001235E1" w:rsidP="00931641">
            <w:pPr>
              <w:rPr>
                <w:sz w:val="20"/>
                <w:szCs w:val="20"/>
              </w:rPr>
            </w:pPr>
            <w:r>
              <w:rPr>
                <w:sz w:val="20"/>
                <w:szCs w:val="20"/>
              </w:rPr>
              <w:t>11</w:t>
            </w:r>
          </w:p>
        </w:tc>
        <w:tc>
          <w:tcPr>
            <w:tcW w:w="3969" w:type="dxa"/>
          </w:tcPr>
          <w:p w:rsidR="00387ADE" w:rsidRDefault="00387ADE" w:rsidP="00931641">
            <w:pPr>
              <w:rPr>
                <w:sz w:val="20"/>
                <w:szCs w:val="20"/>
              </w:rPr>
            </w:pPr>
            <w:r>
              <w:rPr>
                <w:sz w:val="20"/>
                <w:szCs w:val="20"/>
              </w:rPr>
              <w:t>п</w:t>
            </w:r>
            <w:r w:rsidRPr="006E7E86">
              <w:rPr>
                <w:sz w:val="20"/>
                <w:szCs w:val="20"/>
              </w:rPr>
              <w:t>ри безвозмездной передаче нефинансовых активов из состава имущества казны ранее начисленная по амортизируемым объектам сумма амортизации отражается</w:t>
            </w:r>
          </w:p>
        </w:tc>
        <w:tc>
          <w:tcPr>
            <w:tcW w:w="1310" w:type="dxa"/>
          </w:tcPr>
          <w:p w:rsidR="00387ADE" w:rsidRPr="00430D0C" w:rsidRDefault="00387ADE" w:rsidP="00931641">
            <w:pPr>
              <w:rPr>
                <w:sz w:val="20"/>
                <w:szCs w:val="20"/>
              </w:rPr>
            </w:pPr>
            <w:r w:rsidRPr="006E7E86">
              <w:rPr>
                <w:sz w:val="20"/>
                <w:szCs w:val="20"/>
              </w:rPr>
              <w:t>0104</w:t>
            </w:r>
            <w:r>
              <w:rPr>
                <w:sz w:val="20"/>
                <w:szCs w:val="20"/>
              </w:rPr>
              <w:t>5</w:t>
            </w:r>
            <w:r w:rsidRPr="006E7E86">
              <w:rPr>
                <w:sz w:val="20"/>
                <w:szCs w:val="20"/>
              </w:rPr>
              <w:t>0000</w:t>
            </w:r>
          </w:p>
        </w:tc>
        <w:tc>
          <w:tcPr>
            <w:tcW w:w="1342" w:type="dxa"/>
          </w:tcPr>
          <w:p w:rsidR="00387ADE" w:rsidRPr="00430D0C" w:rsidRDefault="00387ADE" w:rsidP="00931641">
            <w:pPr>
              <w:rPr>
                <w:sz w:val="20"/>
                <w:szCs w:val="20"/>
              </w:rPr>
            </w:pPr>
            <w:r w:rsidRPr="006E7E86">
              <w:rPr>
                <w:sz w:val="20"/>
                <w:szCs w:val="20"/>
              </w:rPr>
              <w:t>040120251</w:t>
            </w:r>
          </w:p>
        </w:tc>
        <w:tc>
          <w:tcPr>
            <w:tcW w:w="3018" w:type="dxa"/>
          </w:tcPr>
          <w:p w:rsidR="00387ADE" w:rsidRPr="006E7E86" w:rsidRDefault="00387ADE" w:rsidP="00931641">
            <w:pPr>
              <w:rPr>
                <w:sz w:val="20"/>
                <w:szCs w:val="20"/>
              </w:rPr>
            </w:pPr>
            <w:r w:rsidRPr="006E7E86">
              <w:rPr>
                <w:sz w:val="20"/>
                <w:szCs w:val="20"/>
              </w:rPr>
              <w:t>Акт о приеме-передаче объектов НФА (ф. 0504101);</w:t>
            </w:r>
          </w:p>
          <w:p w:rsidR="00387ADE" w:rsidRPr="000B3B55" w:rsidRDefault="00387ADE" w:rsidP="00931641">
            <w:pPr>
              <w:rPr>
                <w:sz w:val="20"/>
                <w:szCs w:val="20"/>
              </w:rPr>
            </w:pPr>
            <w:r w:rsidRPr="006E7E86">
              <w:rPr>
                <w:sz w:val="20"/>
                <w:szCs w:val="20"/>
              </w:rPr>
              <w:t>Извещение (ф.0504805)</w:t>
            </w:r>
          </w:p>
        </w:tc>
      </w:tr>
      <w:tr w:rsidR="00387ADE" w:rsidRPr="00FB518E" w:rsidTr="00931641">
        <w:tc>
          <w:tcPr>
            <w:tcW w:w="675" w:type="dxa"/>
          </w:tcPr>
          <w:p w:rsidR="00387ADE" w:rsidRDefault="001235E1" w:rsidP="00931641">
            <w:pPr>
              <w:rPr>
                <w:sz w:val="20"/>
                <w:szCs w:val="20"/>
              </w:rPr>
            </w:pPr>
            <w:r>
              <w:rPr>
                <w:sz w:val="20"/>
                <w:szCs w:val="20"/>
              </w:rPr>
              <w:t>12</w:t>
            </w:r>
          </w:p>
        </w:tc>
        <w:tc>
          <w:tcPr>
            <w:tcW w:w="3969" w:type="dxa"/>
          </w:tcPr>
          <w:p w:rsidR="00387ADE" w:rsidRDefault="00387ADE" w:rsidP="00931641">
            <w:pPr>
              <w:rPr>
                <w:sz w:val="20"/>
                <w:szCs w:val="20"/>
              </w:rPr>
            </w:pPr>
            <w:r>
              <w:rPr>
                <w:sz w:val="20"/>
                <w:szCs w:val="20"/>
              </w:rPr>
              <w:t>с</w:t>
            </w:r>
            <w:r w:rsidRPr="0080375C">
              <w:rPr>
                <w:sz w:val="20"/>
                <w:szCs w:val="20"/>
              </w:rPr>
              <w:t>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w:t>
            </w:r>
          </w:p>
        </w:tc>
        <w:tc>
          <w:tcPr>
            <w:tcW w:w="1310" w:type="dxa"/>
          </w:tcPr>
          <w:p w:rsidR="00387ADE" w:rsidRPr="006E7E86" w:rsidRDefault="00387ADE" w:rsidP="00931641">
            <w:pPr>
              <w:rPr>
                <w:sz w:val="20"/>
                <w:szCs w:val="20"/>
              </w:rPr>
            </w:pPr>
            <w:r w:rsidRPr="0080375C">
              <w:rPr>
                <w:sz w:val="20"/>
                <w:szCs w:val="20"/>
              </w:rPr>
              <w:t>0104</w:t>
            </w:r>
            <w:r>
              <w:rPr>
                <w:sz w:val="20"/>
                <w:szCs w:val="20"/>
              </w:rPr>
              <w:t>5</w:t>
            </w:r>
            <w:r w:rsidRPr="0080375C">
              <w:rPr>
                <w:sz w:val="20"/>
                <w:szCs w:val="20"/>
              </w:rPr>
              <w:t>0000</w:t>
            </w:r>
          </w:p>
        </w:tc>
        <w:tc>
          <w:tcPr>
            <w:tcW w:w="1342" w:type="dxa"/>
          </w:tcPr>
          <w:p w:rsidR="00387ADE" w:rsidRPr="006E7E86" w:rsidRDefault="00387ADE" w:rsidP="00931641">
            <w:pPr>
              <w:rPr>
                <w:sz w:val="20"/>
                <w:szCs w:val="20"/>
              </w:rPr>
            </w:pPr>
            <w:r w:rsidRPr="0080375C">
              <w:rPr>
                <w:sz w:val="20"/>
                <w:szCs w:val="20"/>
              </w:rPr>
              <w:t>010800000</w:t>
            </w:r>
          </w:p>
        </w:tc>
        <w:tc>
          <w:tcPr>
            <w:tcW w:w="3018" w:type="dxa"/>
          </w:tcPr>
          <w:p w:rsidR="00387ADE" w:rsidRDefault="00387ADE" w:rsidP="00931641">
            <w:pPr>
              <w:rPr>
                <w:sz w:val="20"/>
                <w:szCs w:val="20"/>
              </w:rPr>
            </w:pPr>
            <w:r w:rsidRPr="0080375C">
              <w:rPr>
                <w:sz w:val="20"/>
                <w:szCs w:val="20"/>
              </w:rPr>
              <w:t>Акт о приеме-пер</w:t>
            </w:r>
            <w:r>
              <w:rPr>
                <w:sz w:val="20"/>
                <w:szCs w:val="20"/>
              </w:rPr>
              <w:t>едаче объектов НФА (ф. 0504101);</w:t>
            </w:r>
          </w:p>
          <w:p w:rsidR="00387ADE" w:rsidRPr="006E7E86" w:rsidRDefault="00387ADE" w:rsidP="00931641">
            <w:pPr>
              <w:rPr>
                <w:sz w:val="20"/>
                <w:szCs w:val="20"/>
              </w:rPr>
            </w:pPr>
            <w:r w:rsidRPr="0080375C">
              <w:rPr>
                <w:sz w:val="20"/>
                <w:szCs w:val="20"/>
              </w:rPr>
              <w:t>Бухгалтерская справка             (ф. 0504833)</w:t>
            </w:r>
          </w:p>
        </w:tc>
      </w:tr>
      <w:tr w:rsidR="000F4DA5" w:rsidRPr="00FB518E" w:rsidTr="00931641">
        <w:tc>
          <w:tcPr>
            <w:tcW w:w="675" w:type="dxa"/>
          </w:tcPr>
          <w:p w:rsidR="000F4DA5" w:rsidRPr="008947B4" w:rsidRDefault="000F4DA5" w:rsidP="00931641">
            <w:pPr>
              <w:rPr>
                <w:sz w:val="20"/>
                <w:szCs w:val="20"/>
              </w:rPr>
            </w:pPr>
            <w:r w:rsidRPr="008947B4">
              <w:rPr>
                <w:sz w:val="20"/>
                <w:szCs w:val="20"/>
              </w:rPr>
              <w:t>13</w:t>
            </w:r>
          </w:p>
        </w:tc>
        <w:tc>
          <w:tcPr>
            <w:tcW w:w="3969" w:type="dxa"/>
          </w:tcPr>
          <w:p w:rsidR="000F4DA5" w:rsidRPr="008947B4" w:rsidRDefault="000F4DA5" w:rsidP="00931641">
            <w:pPr>
              <w:rPr>
                <w:sz w:val="20"/>
                <w:szCs w:val="20"/>
              </w:rPr>
            </w:pPr>
            <w:r w:rsidRPr="008947B4">
              <w:rPr>
                <w:sz w:val="20"/>
                <w:szCs w:val="20"/>
              </w:rPr>
              <w:t>Прекращение права пользования активом (при полном завершении договора) (выбытие объекта учета операционной аренды)</w:t>
            </w:r>
          </w:p>
        </w:tc>
        <w:tc>
          <w:tcPr>
            <w:tcW w:w="1310" w:type="dxa"/>
          </w:tcPr>
          <w:p w:rsidR="000F4DA5" w:rsidRPr="008947B4" w:rsidRDefault="000F4DA5" w:rsidP="00931641">
            <w:pPr>
              <w:rPr>
                <w:sz w:val="20"/>
                <w:szCs w:val="20"/>
              </w:rPr>
            </w:pPr>
            <w:r w:rsidRPr="008947B4">
              <w:rPr>
                <w:sz w:val="20"/>
                <w:szCs w:val="20"/>
              </w:rPr>
              <w:t>011400000</w:t>
            </w:r>
          </w:p>
        </w:tc>
        <w:tc>
          <w:tcPr>
            <w:tcW w:w="1342" w:type="dxa"/>
          </w:tcPr>
          <w:p w:rsidR="000F4DA5" w:rsidRPr="008947B4" w:rsidRDefault="000F4DA5" w:rsidP="00931641">
            <w:pPr>
              <w:rPr>
                <w:sz w:val="20"/>
                <w:szCs w:val="20"/>
              </w:rPr>
            </w:pPr>
            <w:r w:rsidRPr="008947B4">
              <w:rPr>
                <w:sz w:val="20"/>
                <w:szCs w:val="20"/>
              </w:rPr>
              <w:t>010440000</w:t>
            </w:r>
          </w:p>
        </w:tc>
        <w:tc>
          <w:tcPr>
            <w:tcW w:w="3018" w:type="dxa"/>
          </w:tcPr>
          <w:p w:rsidR="000F4DA5" w:rsidRPr="008947B4" w:rsidRDefault="000F4DA5" w:rsidP="00931641">
            <w:pPr>
              <w:rPr>
                <w:sz w:val="20"/>
                <w:szCs w:val="20"/>
              </w:rPr>
            </w:pPr>
            <w:r w:rsidRPr="008947B4">
              <w:rPr>
                <w:sz w:val="20"/>
                <w:szCs w:val="20"/>
              </w:rPr>
              <w:t>Бухгалтерская справка             (ф. 0504833)</w:t>
            </w:r>
          </w:p>
        </w:tc>
      </w:tr>
      <w:tr w:rsidR="000F4DA5" w:rsidRPr="00FB518E" w:rsidTr="00931641">
        <w:tc>
          <w:tcPr>
            <w:tcW w:w="675" w:type="dxa"/>
          </w:tcPr>
          <w:p w:rsidR="000F4DA5" w:rsidRPr="008947B4" w:rsidRDefault="000F4DA5" w:rsidP="00931641">
            <w:pPr>
              <w:rPr>
                <w:sz w:val="20"/>
                <w:szCs w:val="20"/>
              </w:rPr>
            </w:pPr>
            <w:r w:rsidRPr="008947B4">
              <w:rPr>
                <w:sz w:val="20"/>
                <w:szCs w:val="20"/>
              </w:rPr>
              <w:t>14</w:t>
            </w:r>
          </w:p>
        </w:tc>
        <w:tc>
          <w:tcPr>
            <w:tcW w:w="3969" w:type="dxa"/>
          </w:tcPr>
          <w:p w:rsidR="000F4DA5" w:rsidRPr="008947B4" w:rsidRDefault="000F4DA5" w:rsidP="00931641">
            <w:pPr>
              <w:rPr>
                <w:sz w:val="20"/>
                <w:szCs w:val="20"/>
              </w:rPr>
            </w:pPr>
            <w:r w:rsidRPr="008947B4">
              <w:rPr>
                <w:sz w:val="20"/>
                <w:szCs w:val="20"/>
              </w:rP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w:t>
            </w:r>
          </w:p>
        </w:tc>
        <w:tc>
          <w:tcPr>
            <w:tcW w:w="1310" w:type="dxa"/>
          </w:tcPr>
          <w:p w:rsidR="000F4DA5" w:rsidRPr="008947B4" w:rsidRDefault="000F4DA5" w:rsidP="004B5D58">
            <w:pPr>
              <w:rPr>
                <w:sz w:val="20"/>
                <w:szCs w:val="20"/>
              </w:rPr>
            </w:pPr>
            <w:r w:rsidRPr="008947B4">
              <w:rPr>
                <w:sz w:val="20"/>
                <w:szCs w:val="20"/>
              </w:rPr>
              <w:t>011400000</w:t>
            </w:r>
          </w:p>
        </w:tc>
        <w:tc>
          <w:tcPr>
            <w:tcW w:w="1342" w:type="dxa"/>
          </w:tcPr>
          <w:p w:rsidR="000F4DA5" w:rsidRPr="008947B4" w:rsidRDefault="000F4DA5" w:rsidP="004B5D58">
            <w:pPr>
              <w:rPr>
                <w:sz w:val="20"/>
                <w:szCs w:val="20"/>
              </w:rPr>
            </w:pPr>
            <w:r w:rsidRPr="008947B4">
              <w:rPr>
                <w:sz w:val="20"/>
                <w:szCs w:val="20"/>
              </w:rPr>
              <w:t>010440000</w:t>
            </w:r>
          </w:p>
        </w:tc>
        <w:tc>
          <w:tcPr>
            <w:tcW w:w="3018" w:type="dxa"/>
          </w:tcPr>
          <w:p w:rsidR="000F4DA5" w:rsidRPr="008947B4" w:rsidRDefault="000F4DA5" w:rsidP="004B5D58">
            <w:pPr>
              <w:rPr>
                <w:sz w:val="20"/>
                <w:szCs w:val="20"/>
              </w:rPr>
            </w:pPr>
            <w:r w:rsidRPr="008947B4">
              <w:rPr>
                <w:sz w:val="20"/>
                <w:szCs w:val="20"/>
              </w:rPr>
              <w:t>Бухгалтерская справка             (ф. 0504833)</w:t>
            </w:r>
          </w:p>
        </w:tc>
      </w:tr>
    </w:tbl>
    <w:p w:rsidR="00387ADE" w:rsidRPr="00FB518E" w:rsidRDefault="00387ADE" w:rsidP="00387ADE">
      <w:pPr>
        <w:rPr>
          <w:b/>
          <w:sz w:val="20"/>
          <w:szCs w:val="20"/>
        </w:rPr>
      </w:pPr>
    </w:p>
    <w:p w:rsidR="00387ADE" w:rsidRPr="00FB518E" w:rsidRDefault="00387ADE" w:rsidP="00387ADE">
      <w:pPr>
        <w:rPr>
          <w:b/>
          <w:sz w:val="20"/>
          <w:szCs w:val="20"/>
        </w:rPr>
      </w:pPr>
      <w:r w:rsidRPr="00FF2922">
        <w:rPr>
          <w:b/>
          <w:sz w:val="20"/>
          <w:szCs w:val="20"/>
        </w:rPr>
        <w:t>Материальные запасы</w:t>
      </w:r>
    </w:p>
    <w:p w:rsidR="00387ADE" w:rsidRPr="00FB518E" w:rsidRDefault="00387ADE" w:rsidP="00387ADE">
      <w:pPr>
        <w:rPr>
          <w:b/>
          <w:sz w:val="20"/>
          <w:szCs w:val="20"/>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077"/>
        <w:gridCol w:w="1310"/>
        <w:gridCol w:w="1342"/>
        <w:gridCol w:w="3018"/>
      </w:tblGrid>
      <w:tr w:rsidR="00387ADE" w:rsidRPr="00FB518E" w:rsidTr="00931641">
        <w:tc>
          <w:tcPr>
            <w:tcW w:w="567" w:type="dxa"/>
            <w:shd w:val="clear" w:color="auto" w:fill="BFBFBF"/>
          </w:tcPr>
          <w:p w:rsidR="00387ADE" w:rsidRPr="00D37072" w:rsidRDefault="00387ADE" w:rsidP="00931641">
            <w:pPr>
              <w:rPr>
                <w:sz w:val="20"/>
                <w:szCs w:val="20"/>
              </w:rPr>
            </w:pPr>
            <w:r w:rsidRPr="00D37072">
              <w:rPr>
                <w:sz w:val="20"/>
                <w:szCs w:val="20"/>
              </w:rPr>
              <w:t>№</w:t>
            </w:r>
          </w:p>
        </w:tc>
        <w:tc>
          <w:tcPr>
            <w:tcW w:w="4077" w:type="dxa"/>
            <w:shd w:val="clear" w:color="auto" w:fill="BFBFBF"/>
          </w:tcPr>
          <w:p w:rsidR="00387ADE" w:rsidRPr="00D37072" w:rsidRDefault="00387ADE" w:rsidP="00931641">
            <w:pPr>
              <w:jc w:val="center"/>
              <w:rPr>
                <w:b/>
                <w:sz w:val="20"/>
                <w:szCs w:val="20"/>
              </w:rPr>
            </w:pPr>
            <w:r w:rsidRPr="00D37072">
              <w:rPr>
                <w:b/>
                <w:sz w:val="20"/>
                <w:szCs w:val="20"/>
              </w:rPr>
              <w:t>Факт хозяйственной жизни</w:t>
            </w:r>
          </w:p>
          <w:p w:rsidR="00387ADE" w:rsidRPr="00D37072" w:rsidRDefault="00387ADE" w:rsidP="00931641">
            <w:pPr>
              <w:jc w:val="center"/>
              <w:rPr>
                <w:b/>
                <w:sz w:val="20"/>
                <w:szCs w:val="20"/>
              </w:rPr>
            </w:pPr>
            <w:r w:rsidRPr="00D37072">
              <w:rPr>
                <w:b/>
                <w:sz w:val="20"/>
                <w:szCs w:val="20"/>
              </w:rPr>
              <w:t>учреждения</w:t>
            </w:r>
          </w:p>
        </w:tc>
        <w:tc>
          <w:tcPr>
            <w:tcW w:w="1310" w:type="dxa"/>
            <w:shd w:val="clear" w:color="auto" w:fill="BFBFBF"/>
          </w:tcPr>
          <w:p w:rsidR="00387ADE" w:rsidRPr="00D37072" w:rsidRDefault="00387ADE" w:rsidP="00931641">
            <w:pPr>
              <w:jc w:val="center"/>
              <w:rPr>
                <w:b/>
                <w:sz w:val="20"/>
                <w:szCs w:val="20"/>
              </w:rPr>
            </w:pPr>
            <w:r w:rsidRPr="00D37072">
              <w:rPr>
                <w:b/>
                <w:sz w:val="20"/>
                <w:szCs w:val="20"/>
              </w:rPr>
              <w:t>Дебет</w:t>
            </w:r>
          </w:p>
        </w:tc>
        <w:tc>
          <w:tcPr>
            <w:tcW w:w="1342" w:type="dxa"/>
            <w:shd w:val="clear" w:color="auto" w:fill="BFBFBF"/>
          </w:tcPr>
          <w:p w:rsidR="00387ADE" w:rsidRPr="00D37072" w:rsidRDefault="00387ADE" w:rsidP="00931641">
            <w:pPr>
              <w:jc w:val="center"/>
              <w:rPr>
                <w:b/>
                <w:sz w:val="20"/>
                <w:szCs w:val="20"/>
              </w:rPr>
            </w:pPr>
            <w:r w:rsidRPr="00D37072">
              <w:rPr>
                <w:b/>
                <w:sz w:val="20"/>
                <w:szCs w:val="20"/>
              </w:rPr>
              <w:t>Кредит</w:t>
            </w:r>
          </w:p>
        </w:tc>
        <w:tc>
          <w:tcPr>
            <w:tcW w:w="3018" w:type="dxa"/>
            <w:shd w:val="clear" w:color="auto" w:fill="BFBFBF"/>
          </w:tcPr>
          <w:p w:rsidR="00387ADE" w:rsidRPr="00D37072" w:rsidRDefault="00387ADE" w:rsidP="00931641">
            <w:pPr>
              <w:jc w:val="center"/>
              <w:rPr>
                <w:b/>
                <w:sz w:val="20"/>
                <w:szCs w:val="20"/>
              </w:rPr>
            </w:pPr>
            <w:r w:rsidRPr="00D37072">
              <w:rPr>
                <w:b/>
                <w:sz w:val="20"/>
                <w:szCs w:val="20"/>
              </w:rPr>
              <w:t>Первичный документ</w:t>
            </w:r>
          </w:p>
        </w:tc>
      </w:tr>
      <w:tr w:rsidR="00387ADE" w:rsidRPr="00FB518E" w:rsidTr="00931641">
        <w:tc>
          <w:tcPr>
            <w:tcW w:w="567" w:type="dxa"/>
            <w:shd w:val="clear" w:color="auto" w:fill="D9D9D9"/>
          </w:tcPr>
          <w:p w:rsidR="00387ADE" w:rsidRPr="00D37072" w:rsidRDefault="00387ADE" w:rsidP="00931641">
            <w:pPr>
              <w:rPr>
                <w:sz w:val="20"/>
                <w:szCs w:val="20"/>
              </w:rPr>
            </w:pPr>
          </w:p>
        </w:tc>
        <w:tc>
          <w:tcPr>
            <w:tcW w:w="4077" w:type="dxa"/>
            <w:shd w:val="clear" w:color="auto" w:fill="D9D9D9"/>
          </w:tcPr>
          <w:p w:rsidR="00387ADE" w:rsidRPr="00D37072" w:rsidRDefault="00387ADE" w:rsidP="00931641">
            <w:pPr>
              <w:jc w:val="center"/>
              <w:rPr>
                <w:b/>
                <w:sz w:val="20"/>
                <w:szCs w:val="20"/>
              </w:rPr>
            </w:pPr>
            <w:r w:rsidRPr="00D37072">
              <w:rPr>
                <w:b/>
                <w:sz w:val="20"/>
                <w:szCs w:val="20"/>
              </w:rPr>
              <w:t>Материальные запасы</w:t>
            </w:r>
          </w:p>
        </w:tc>
        <w:tc>
          <w:tcPr>
            <w:tcW w:w="1310" w:type="dxa"/>
            <w:shd w:val="clear" w:color="auto" w:fill="D9D9D9"/>
          </w:tcPr>
          <w:p w:rsidR="00387ADE" w:rsidRPr="00D37072" w:rsidRDefault="00387ADE" w:rsidP="00931641">
            <w:pPr>
              <w:jc w:val="center"/>
              <w:rPr>
                <w:b/>
                <w:sz w:val="20"/>
                <w:szCs w:val="20"/>
              </w:rPr>
            </w:pPr>
          </w:p>
        </w:tc>
        <w:tc>
          <w:tcPr>
            <w:tcW w:w="1342" w:type="dxa"/>
            <w:shd w:val="clear" w:color="auto" w:fill="D9D9D9"/>
          </w:tcPr>
          <w:p w:rsidR="00387ADE" w:rsidRPr="00D37072" w:rsidRDefault="00387ADE" w:rsidP="00931641">
            <w:pPr>
              <w:jc w:val="center"/>
              <w:rPr>
                <w:b/>
                <w:sz w:val="20"/>
                <w:szCs w:val="20"/>
              </w:rPr>
            </w:pPr>
          </w:p>
        </w:tc>
        <w:tc>
          <w:tcPr>
            <w:tcW w:w="3018" w:type="dxa"/>
            <w:shd w:val="clear" w:color="auto" w:fill="D9D9D9"/>
          </w:tcPr>
          <w:p w:rsidR="00387ADE" w:rsidRPr="00D37072" w:rsidRDefault="00387ADE" w:rsidP="00931641">
            <w:pPr>
              <w:jc w:val="center"/>
              <w:rPr>
                <w:b/>
                <w:sz w:val="20"/>
                <w:szCs w:val="20"/>
              </w:rPr>
            </w:pPr>
          </w:p>
        </w:tc>
      </w:tr>
      <w:tr w:rsidR="00387ADE" w:rsidRPr="00FB518E" w:rsidTr="00931641">
        <w:tc>
          <w:tcPr>
            <w:tcW w:w="567" w:type="dxa"/>
            <w:shd w:val="clear" w:color="auto" w:fill="F2F2F2"/>
          </w:tcPr>
          <w:p w:rsidR="00387ADE" w:rsidRPr="00D37072" w:rsidRDefault="00387ADE" w:rsidP="00931641">
            <w:pPr>
              <w:rPr>
                <w:sz w:val="20"/>
                <w:szCs w:val="20"/>
              </w:rPr>
            </w:pPr>
          </w:p>
        </w:tc>
        <w:tc>
          <w:tcPr>
            <w:tcW w:w="4077" w:type="dxa"/>
            <w:shd w:val="clear" w:color="auto" w:fill="F2F2F2"/>
          </w:tcPr>
          <w:p w:rsidR="00387ADE" w:rsidRPr="00D37072" w:rsidRDefault="00387ADE" w:rsidP="00931641">
            <w:pPr>
              <w:jc w:val="center"/>
              <w:rPr>
                <w:b/>
                <w:sz w:val="20"/>
                <w:szCs w:val="20"/>
              </w:rPr>
            </w:pPr>
            <w:r w:rsidRPr="00D37072">
              <w:rPr>
                <w:b/>
                <w:sz w:val="20"/>
                <w:szCs w:val="20"/>
              </w:rPr>
              <w:t>Реорганизация</w:t>
            </w:r>
          </w:p>
        </w:tc>
        <w:tc>
          <w:tcPr>
            <w:tcW w:w="1310" w:type="dxa"/>
            <w:shd w:val="clear" w:color="auto" w:fill="F2F2F2"/>
          </w:tcPr>
          <w:p w:rsidR="00387ADE" w:rsidRPr="00D37072" w:rsidRDefault="00387ADE" w:rsidP="00931641">
            <w:pPr>
              <w:jc w:val="center"/>
              <w:rPr>
                <w:b/>
                <w:sz w:val="20"/>
                <w:szCs w:val="20"/>
              </w:rPr>
            </w:pPr>
          </w:p>
        </w:tc>
        <w:tc>
          <w:tcPr>
            <w:tcW w:w="1342" w:type="dxa"/>
            <w:shd w:val="clear" w:color="auto" w:fill="F2F2F2"/>
          </w:tcPr>
          <w:p w:rsidR="00387ADE" w:rsidRPr="00D37072" w:rsidRDefault="00387ADE" w:rsidP="00931641">
            <w:pPr>
              <w:jc w:val="center"/>
              <w:rPr>
                <w:b/>
                <w:sz w:val="20"/>
                <w:szCs w:val="20"/>
              </w:rPr>
            </w:pPr>
          </w:p>
        </w:tc>
        <w:tc>
          <w:tcPr>
            <w:tcW w:w="3018" w:type="dxa"/>
            <w:shd w:val="clear" w:color="auto" w:fill="F2F2F2"/>
          </w:tcPr>
          <w:p w:rsidR="00387ADE" w:rsidRPr="00D37072" w:rsidRDefault="00387ADE" w:rsidP="00931641">
            <w:pPr>
              <w:jc w:val="center"/>
              <w:rPr>
                <w:b/>
                <w:sz w:val="20"/>
                <w:szCs w:val="20"/>
              </w:rPr>
            </w:pPr>
          </w:p>
        </w:tc>
      </w:tr>
      <w:tr w:rsidR="00387ADE" w:rsidRPr="00FB518E" w:rsidTr="00931641">
        <w:tc>
          <w:tcPr>
            <w:tcW w:w="567" w:type="dxa"/>
          </w:tcPr>
          <w:p w:rsidR="00387ADE" w:rsidRPr="00D37072" w:rsidRDefault="00387ADE" w:rsidP="00931641">
            <w:pPr>
              <w:rPr>
                <w:sz w:val="20"/>
                <w:szCs w:val="20"/>
              </w:rPr>
            </w:pPr>
            <w:r w:rsidRPr="00D37072">
              <w:rPr>
                <w:sz w:val="20"/>
                <w:szCs w:val="20"/>
              </w:rPr>
              <w:t>1</w:t>
            </w:r>
          </w:p>
        </w:tc>
        <w:tc>
          <w:tcPr>
            <w:tcW w:w="4077" w:type="dxa"/>
          </w:tcPr>
          <w:p w:rsidR="00387ADE" w:rsidRPr="00874DF9" w:rsidRDefault="00387ADE" w:rsidP="00931641">
            <w:pPr>
              <w:jc w:val="both"/>
              <w:rPr>
                <w:sz w:val="20"/>
                <w:szCs w:val="20"/>
              </w:rPr>
            </w:pPr>
            <w:r w:rsidRPr="00D37072">
              <w:rPr>
                <w:sz w:val="20"/>
                <w:szCs w:val="20"/>
              </w:rPr>
              <w:t xml:space="preserve">Принятие к бухгалтерскому учету материальных запасов в сумме их фактической стоимости </w:t>
            </w:r>
            <w:r>
              <w:rPr>
                <w:sz w:val="20"/>
                <w:szCs w:val="20"/>
              </w:rPr>
              <w:t>при реорганизации</w:t>
            </w:r>
            <w:r w:rsidRPr="00D37072">
              <w:rPr>
                <w:sz w:val="20"/>
                <w:szCs w:val="20"/>
              </w:rPr>
              <w:t xml:space="preserve"> </w:t>
            </w:r>
            <w:r>
              <w:rPr>
                <w:sz w:val="20"/>
                <w:szCs w:val="20"/>
              </w:rPr>
              <w:t>казенного</w:t>
            </w:r>
            <w:r w:rsidRPr="00D37072">
              <w:rPr>
                <w:sz w:val="20"/>
                <w:szCs w:val="20"/>
              </w:rPr>
              <w:t xml:space="preserve"> учреждения в форме слияния, присоединения, разделения, выделения</w:t>
            </w:r>
            <w:r>
              <w:rPr>
                <w:sz w:val="20"/>
                <w:szCs w:val="20"/>
              </w:rPr>
              <w:t>, преобразования, при изменении типа бюджетного, автономного учреждения на казенное</w:t>
            </w:r>
          </w:p>
        </w:tc>
        <w:tc>
          <w:tcPr>
            <w:tcW w:w="1310" w:type="dxa"/>
          </w:tcPr>
          <w:p w:rsidR="00387ADE" w:rsidRPr="00D37072" w:rsidRDefault="00387ADE" w:rsidP="00931641">
            <w:pPr>
              <w:rPr>
                <w:sz w:val="20"/>
                <w:szCs w:val="20"/>
              </w:rPr>
            </w:pPr>
            <w:r w:rsidRPr="00D37072">
              <w:rPr>
                <w:sz w:val="20"/>
                <w:szCs w:val="20"/>
              </w:rPr>
              <w:t>010500000</w:t>
            </w:r>
          </w:p>
        </w:tc>
        <w:tc>
          <w:tcPr>
            <w:tcW w:w="1342" w:type="dxa"/>
          </w:tcPr>
          <w:p w:rsidR="00387ADE" w:rsidRPr="00D37072" w:rsidRDefault="00387ADE" w:rsidP="00931641">
            <w:pPr>
              <w:rPr>
                <w:sz w:val="20"/>
                <w:szCs w:val="20"/>
              </w:rPr>
            </w:pPr>
            <w:r w:rsidRPr="00D37072">
              <w:rPr>
                <w:sz w:val="20"/>
                <w:szCs w:val="20"/>
              </w:rPr>
              <w:t>030406730</w:t>
            </w:r>
          </w:p>
        </w:tc>
        <w:tc>
          <w:tcPr>
            <w:tcW w:w="3018" w:type="dxa"/>
          </w:tcPr>
          <w:p w:rsidR="00387ADE" w:rsidRPr="00D37072" w:rsidRDefault="00387ADE" w:rsidP="00931641">
            <w:pPr>
              <w:rPr>
                <w:b/>
                <w:sz w:val="20"/>
                <w:szCs w:val="20"/>
              </w:rPr>
            </w:pPr>
            <w:r w:rsidRPr="00D37072">
              <w:rPr>
                <w:b/>
                <w:sz w:val="20"/>
                <w:szCs w:val="20"/>
              </w:rPr>
              <w:t>Вариант 1</w:t>
            </w:r>
          </w:p>
          <w:p w:rsidR="00387ADE" w:rsidRPr="00D37072" w:rsidRDefault="00387ADE" w:rsidP="00931641">
            <w:pPr>
              <w:rPr>
                <w:sz w:val="20"/>
                <w:szCs w:val="20"/>
              </w:rPr>
            </w:pPr>
            <w:r w:rsidRPr="00D37072">
              <w:rPr>
                <w:sz w:val="20"/>
                <w:szCs w:val="20"/>
              </w:rPr>
              <w:t>Акт о приеме-передаче объектов НФА (ф.</w:t>
            </w:r>
            <w:r>
              <w:rPr>
                <w:sz w:val="20"/>
                <w:szCs w:val="20"/>
              </w:rPr>
              <w:t xml:space="preserve"> </w:t>
            </w:r>
            <w:r w:rsidRPr="00D37072">
              <w:rPr>
                <w:sz w:val="20"/>
                <w:szCs w:val="20"/>
              </w:rPr>
              <w:t>0504101);</w:t>
            </w:r>
          </w:p>
          <w:p w:rsidR="00387ADE" w:rsidRPr="00D37072" w:rsidRDefault="00387ADE" w:rsidP="00931641">
            <w:pPr>
              <w:rPr>
                <w:b/>
                <w:sz w:val="20"/>
                <w:szCs w:val="20"/>
              </w:rPr>
            </w:pPr>
            <w:r w:rsidRPr="00D37072">
              <w:rPr>
                <w:b/>
                <w:sz w:val="20"/>
                <w:szCs w:val="20"/>
              </w:rPr>
              <w:t>Вариант 2</w:t>
            </w:r>
          </w:p>
          <w:p w:rsidR="00387ADE" w:rsidRPr="00D37072" w:rsidRDefault="00387ADE" w:rsidP="00931641">
            <w:pPr>
              <w:rPr>
                <w:sz w:val="20"/>
                <w:szCs w:val="20"/>
              </w:rPr>
            </w:pPr>
            <w:r w:rsidRPr="00D37072">
              <w:rPr>
                <w:sz w:val="20"/>
                <w:szCs w:val="20"/>
              </w:rPr>
              <w:t>Приходный ордер на приемку МЦ (НФА) (ф.</w:t>
            </w:r>
            <w:r>
              <w:rPr>
                <w:sz w:val="20"/>
                <w:szCs w:val="20"/>
              </w:rPr>
              <w:t xml:space="preserve"> </w:t>
            </w:r>
            <w:r w:rsidRPr="00D37072">
              <w:rPr>
                <w:sz w:val="20"/>
                <w:szCs w:val="20"/>
              </w:rPr>
              <w:t xml:space="preserve">0504207) </w:t>
            </w:r>
          </w:p>
        </w:tc>
      </w:tr>
      <w:tr w:rsidR="00387ADE" w:rsidRPr="00FB518E" w:rsidTr="00931641">
        <w:tc>
          <w:tcPr>
            <w:tcW w:w="567" w:type="dxa"/>
            <w:shd w:val="clear" w:color="auto" w:fill="F2F2F2"/>
          </w:tcPr>
          <w:p w:rsidR="00387ADE" w:rsidRPr="00D37072" w:rsidRDefault="00387ADE" w:rsidP="00931641">
            <w:pPr>
              <w:jc w:val="center"/>
              <w:rPr>
                <w:b/>
                <w:sz w:val="20"/>
                <w:szCs w:val="20"/>
              </w:rPr>
            </w:pPr>
          </w:p>
        </w:tc>
        <w:tc>
          <w:tcPr>
            <w:tcW w:w="4077" w:type="dxa"/>
            <w:shd w:val="clear" w:color="auto" w:fill="F2F2F2"/>
          </w:tcPr>
          <w:p w:rsidR="00387ADE" w:rsidRPr="00D37072" w:rsidRDefault="00387ADE" w:rsidP="00931641">
            <w:pPr>
              <w:jc w:val="center"/>
              <w:rPr>
                <w:b/>
                <w:sz w:val="20"/>
                <w:szCs w:val="20"/>
              </w:rPr>
            </w:pPr>
            <w:r w:rsidRPr="00D37072">
              <w:rPr>
                <w:b/>
                <w:sz w:val="20"/>
                <w:szCs w:val="20"/>
              </w:rPr>
              <w:t>Поступление</w:t>
            </w:r>
          </w:p>
        </w:tc>
        <w:tc>
          <w:tcPr>
            <w:tcW w:w="1310" w:type="dxa"/>
            <w:shd w:val="clear" w:color="auto" w:fill="F2F2F2"/>
          </w:tcPr>
          <w:p w:rsidR="00387ADE" w:rsidRPr="00D37072" w:rsidRDefault="00387ADE" w:rsidP="00931641">
            <w:pPr>
              <w:rPr>
                <w:sz w:val="20"/>
                <w:szCs w:val="20"/>
              </w:rPr>
            </w:pPr>
          </w:p>
        </w:tc>
        <w:tc>
          <w:tcPr>
            <w:tcW w:w="1342" w:type="dxa"/>
            <w:shd w:val="clear" w:color="auto" w:fill="F2F2F2"/>
          </w:tcPr>
          <w:p w:rsidR="00387ADE" w:rsidRPr="00D37072" w:rsidRDefault="00387ADE" w:rsidP="00931641">
            <w:pPr>
              <w:rPr>
                <w:sz w:val="20"/>
                <w:szCs w:val="20"/>
              </w:rPr>
            </w:pPr>
          </w:p>
        </w:tc>
        <w:tc>
          <w:tcPr>
            <w:tcW w:w="3018" w:type="dxa"/>
            <w:shd w:val="clear" w:color="auto" w:fill="F2F2F2"/>
          </w:tcPr>
          <w:p w:rsidR="00387ADE" w:rsidRPr="00D37072" w:rsidRDefault="00387ADE" w:rsidP="00931641">
            <w:pPr>
              <w:rPr>
                <w:sz w:val="20"/>
                <w:szCs w:val="20"/>
              </w:rPr>
            </w:pPr>
          </w:p>
        </w:tc>
      </w:tr>
      <w:tr w:rsidR="00387ADE" w:rsidRPr="00FB518E" w:rsidTr="00931641">
        <w:tc>
          <w:tcPr>
            <w:tcW w:w="567" w:type="dxa"/>
          </w:tcPr>
          <w:p w:rsidR="00387ADE" w:rsidRPr="00D37072" w:rsidRDefault="00387ADE" w:rsidP="00931641">
            <w:pPr>
              <w:rPr>
                <w:sz w:val="20"/>
                <w:szCs w:val="20"/>
              </w:rPr>
            </w:pPr>
            <w:r w:rsidRPr="00D37072">
              <w:rPr>
                <w:sz w:val="20"/>
                <w:szCs w:val="20"/>
              </w:rPr>
              <w:t>2</w:t>
            </w:r>
          </w:p>
        </w:tc>
        <w:tc>
          <w:tcPr>
            <w:tcW w:w="4077" w:type="dxa"/>
          </w:tcPr>
          <w:p w:rsidR="00387ADE" w:rsidRPr="00D37072" w:rsidRDefault="00387ADE" w:rsidP="00931641">
            <w:pPr>
              <w:jc w:val="both"/>
              <w:rPr>
                <w:sz w:val="20"/>
                <w:szCs w:val="20"/>
              </w:rPr>
            </w:pPr>
            <w:r>
              <w:rPr>
                <w:sz w:val="20"/>
                <w:szCs w:val="20"/>
              </w:rPr>
              <w:t>п</w:t>
            </w:r>
            <w:r w:rsidRPr="00AD05DF">
              <w:rPr>
                <w:sz w:val="20"/>
                <w:szCs w:val="20"/>
              </w:rPr>
              <w:t>риобретение материальных запасов по фактической (сформированной) стоимости</w:t>
            </w:r>
          </w:p>
        </w:tc>
        <w:tc>
          <w:tcPr>
            <w:tcW w:w="1310" w:type="dxa"/>
          </w:tcPr>
          <w:p w:rsidR="00387ADE" w:rsidRPr="00D37072" w:rsidRDefault="00387ADE" w:rsidP="00931641">
            <w:pPr>
              <w:rPr>
                <w:sz w:val="20"/>
                <w:szCs w:val="20"/>
              </w:rPr>
            </w:pPr>
            <w:r w:rsidRPr="00D37072">
              <w:rPr>
                <w:sz w:val="20"/>
                <w:szCs w:val="20"/>
              </w:rPr>
              <w:t>010500000</w:t>
            </w:r>
          </w:p>
        </w:tc>
        <w:tc>
          <w:tcPr>
            <w:tcW w:w="1342" w:type="dxa"/>
          </w:tcPr>
          <w:p w:rsidR="00387ADE" w:rsidRPr="00D37072" w:rsidRDefault="00387ADE" w:rsidP="00931641">
            <w:pPr>
              <w:rPr>
                <w:sz w:val="20"/>
                <w:szCs w:val="20"/>
              </w:rPr>
            </w:pPr>
            <w:r w:rsidRPr="00D37072">
              <w:rPr>
                <w:sz w:val="20"/>
                <w:szCs w:val="20"/>
              </w:rPr>
              <w:t>030234730</w:t>
            </w:r>
          </w:p>
          <w:p w:rsidR="00387ADE" w:rsidRPr="00D37072" w:rsidRDefault="00387ADE" w:rsidP="00931641">
            <w:pPr>
              <w:rPr>
                <w:sz w:val="20"/>
                <w:szCs w:val="20"/>
              </w:rPr>
            </w:pPr>
            <w:r w:rsidRPr="00D37072">
              <w:rPr>
                <w:sz w:val="20"/>
                <w:szCs w:val="20"/>
              </w:rPr>
              <w:t>020834660</w:t>
            </w:r>
          </w:p>
          <w:p w:rsidR="00387ADE" w:rsidRPr="00D37072" w:rsidRDefault="00387ADE" w:rsidP="00931641">
            <w:pPr>
              <w:rPr>
                <w:sz w:val="20"/>
                <w:szCs w:val="20"/>
              </w:rPr>
            </w:pPr>
          </w:p>
        </w:tc>
        <w:tc>
          <w:tcPr>
            <w:tcW w:w="3018" w:type="dxa"/>
          </w:tcPr>
          <w:p w:rsidR="00387ADE" w:rsidRPr="00D37072" w:rsidRDefault="00387ADE" w:rsidP="00931641">
            <w:pPr>
              <w:rPr>
                <w:sz w:val="20"/>
                <w:szCs w:val="20"/>
              </w:rPr>
            </w:pPr>
            <w:r w:rsidRPr="00D37072">
              <w:rPr>
                <w:sz w:val="20"/>
                <w:szCs w:val="20"/>
              </w:rPr>
              <w:t xml:space="preserve">Если нет расхождений </w:t>
            </w:r>
            <w:r>
              <w:rPr>
                <w:sz w:val="20"/>
                <w:szCs w:val="20"/>
              </w:rPr>
              <w:t xml:space="preserve">               </w:t>
            </w:r>
            <w:r w:rsidRPr="00D37072">
              <w:rPr>
                <w:sz w:val="20"/>
                <w:szCs w:val="20"/>
              </w:rPr>
              <w:t>с поставщиком</w:t>
            </w:r>
          </w:p>
          <w:p w:rsidR="00387ADE" w:rsidRPr="00D37072" w:rsidRDefault="00387ADE" w:rsidP="00931641">
            <w:pPr>
              <w:rPr>
                <w:sz w:val="20"/>
                <w:szCs w:val="20"/>
              </w:rPr>
            </w:pPr>
            <w:r w:rsidRPr="00D37072">
              <w:rPr>
                <w:sz w:val="20"/>
                <w:szCs w:val="20"/>
              </w:rPr>
              <w:t>Приходный ордер на приемку МЦ (НФА) (ф.</w:t>
            </w:r>
            <w:r>
              <w:rPr>
                <w:sz w:val="20"/>
                <w:szCs w:val="20"/>
              </w:rPr>
              <w:t xml:space="preserve"> </w:t>
            </w:r>
            <w:r w:rsidRPr="00D37072">
              <w:rPr>
                <w:sz w:val="20"/>
                <w:szCs w:val="20"/>
              </w:rPr>
              <w:t>0504207)</w:t>
            </w:r>
          </w:p>
          <w:p w:rsidR="00387ADE" w:rsidRPr="00D37072" w:rsidRDefault="00387ADE" w:rsidP="00931641">
            <w:pPr>
              <w:rPr>
                <w:sz w:val="20"/>
                <w:szCs w:val="20"/>
              </w:rPr>
            </w:pPr>
          </w:p>
          <w:p w:rsidR="00387ADE" w:rsidRPr="00D37072" w:rsidRDefault="00387ADE" w:rsidP="00931641">
            <w:pPr>
              <w:rPr>
                <w:sz w:val="20"/>
                <w:szCs w:val="20"/>
              </w:rPr>
            </w:pPr>
            <w:r w:rsidRPr="00D37072">
              <w:rPr>
                <w:sz w:val="20"/>
                <w:szCs w:val="20"/>
              </w:rPr>
              <w:t xml:space="preserve">Если есть расхождения </w:t>
            </w:r>
            <w:r>
              <w:rPr>
                <w:sz w:val="20"/>
                <w:szCs w:val="20"/>
              </w:rPr>
              <w:t xml:space="preserve">              </w:t>
            </w:r>
            <w:r w:rsidRPr="00D37072">
              <w:rPr>
                <w:sz w:val="20"/>
                <w:szCs w:val="20"/>
              </w:rPr>
              <w:t>с поставщиком</w:t>
            </w:r>
          </w:p>
          <w:p w:rsidR="00387ADE" w:rsidRPr="00D37072" w:rsidRDefault="00387ADE" w:rsidP="00931641">
            <w:pPr>
              <w:rPr>
                <w:sz w:val="20"/>
                <w:szCs w:val="20"/>
              </w:rPr>
            </w:pPr>
            <w:r w:rsidRPr="00D37072">
              <w:rPr>
                <w:sz w:val="20"/>
                <w:szCs w:val="20"/>
              </w:rPr>
              <w:t>Акт приемки материалов (МЦ) (ф. 0504220)</w:t>
            </w:r>
          </w:p>
        </w:tc>
      </w:tr>
      <w:tr w:rsidR="00387ADE" w:rsidRPr="00FB518E" w:rsidTr="00931641">
        <w:tc>
          <w:tcPr>
            <w:tcW w:w="567" w:type="dxa"/>
          </w:tcPr>
          <w:p w:rsidR="00387ADE" w:rsidRPr="00D37072" w:rsidRDefault="00387ADE" w:rsidP="00931641">
            <w:pPr>
              <w:rPr>
                <w:sz w:val="20"/>
                <w:szCs w:val="20"/>
              </w:rPr>
            </w:pPr>
            <w:r w:rsidRPr="00D37072">
              <w:rPr>
                <w:sz w:val="20"/>
                <w:szCs w:val="20"/>
              </w:rPr>
              <w:t>3</w:t>
            </w:r>
          </w:p>
        </w:tc>
        <w:tc>
          <w:tcPr>
            <w:tcW w:w="4077" w:type="dxa"/>
          </w:tcPr>
          <w:p w:rsidR="00387ADE" w:rsidRPr="00D37072" w:rsidRDefault="00387ADE" w:rsidP="00931641">
            <w:pPr>
              <w:jc w:val="both"/>
              <w:rPr>
                <w:sz w:val="20"/>
                <w:szCs w:val="20"/>
              </w:rPr>
            </w:pPr>
            <w:r>
              <w:rPr>
                <w:sz w:val="20"/>
                <w:szCs w:val="20"/>
              </w:rPr>
              <w:t>б</w:t>
            </w:r>
            <w:r w:rsidRPr="00AD05DF">
              <w:rPr>
                <w:sz w:val="20"/>
                <w:szCs w:val="20"/>
              </w:rPr>
              <w:t>езвозмездное получение материальных запасов, в том числе по централизованному снабжению, распоряжению, извещению</w:t>
            </w:r>
          </w:p>
        </w:tc>
        <w:tc>
          <w:tcPr>
            <w:tcW w:w="1310" w:type="dxa"/>
          </w:tcPr>
          <w:p w:rsidR="00387ADE" w:rsidRPr="00D37072" w:rsidRDefault="00387ADE" w:rsidP="00931641">
            <w:pPr>
              <w:rPr>
                <w:sz w:val="20"/>
                <w:szCs w:val="20"/>
              </w:rPr>
            </w:pPr>
            <w:r w:rsidRPr="00D37072">
              <w:rPr>
                <w:sz w:val="20"/>
                <w:szCs w:val="20"/>
              </w:rPr>
              <w:t>010500000</w:t>
            </w:r>
          </w:p>
        </w:tc>
        <w:tc>
          <w:tcPr>
            <w:tcW w:w="1342" w:type="dxa"/>
          </w:tcPr>
          <w:p w:rsidR="00387ADE" w:rsidRPr="008947B4" w:rsidRDefault="00387ADE" w:rsidP="00931641">
            <w:pPr>
              <w:rPr>
                <w:sz w:val="20"/>
                <w:szCs w:val="20"/>
              </w:rPr>
            </w:pPr>
            <w:r w:rsidRPr="008947B4">
              <w:rPr>
                <w:sz w:val="20"/>
                <w:szCs w:val="20"/>
              </w:rPr>
              <w:t>030404340</w:t>
            </w:r>
          </w:p>
          <w:p w:rsidR="00387ADE" w:rsidRPr="008947B4" w:rsidRDefault="00C17DDC" w:rsidP="00931641">
            <w:pPr>
              <w:rPr>
                <w:sz w:val="20"/>
                <w:szCs w:val="20"/>
              </w:rPr>
            </w:pPr>
            <w:r w:rsidRPr="008947B4">
              <w:rPr>
                <w:sz w:val="20"/>
                <w:szCs w:val="20"/>
              </w:rPr>
              <w:t>040110189</w:t>
            </w:r>
          </w:p>
          <w:p w:rsidR="00387ADE" w:rsidRPr="008947B4" w:rsidRDefault="00387ADE" w:rsidP="00931641">
            <w:pPr>
              <w:rPr>
                <w:sz w:val="20"/>
                <w:szCs w:val="20"/>
              </w:rPr>
            </w:pPr>
            <w:r w:rsidRPr="008947B4">
              <w:rPr>
                <w:sz w:val="20"/>
                <w:szCs w:val="20"/>
              </w:rPr>
              <w:t>040110151</w:t>
            </w:r>
          </w:p>
        </w:tc>
        <w:tc>
          <w:tcPr>
            <w:tcW w:w="3018" w:type="dxa"/>
          </w:tcPr>
          <w:p w:rsidR="00387ADE" w:rsidRPr="00D37072" w:rsidRDefault="00387ADE" w:rsidP="00931641">
            <w:pPr>
              <w:rPr>
                <w:sz w:val="20"/>
                <w:szCs w:val="20"/>
              </w:rPr>
            </w:pPr>
            <w:r w:rsidRPr="00D37072">
              <w:rPr>
                <w:sz w:val="20"/>
                <w:szCs w:val="20"/>
              </w:rPr>
              <w:t>Акт о приеме-передаче объектов НФА (ф.</w:t>
            </w:r>
            <w:r>
              <w:rPr>
                <w:sz w:val="20"/>
                <w:szCs w:val="20"/>
              </w:rPr>
              <w:t xml:space="preserve"> </w:t>
            </w:r>
            <w:r w:rsidRPr="00D37072">
              <w:rPr>
                <w:sz w:val="20"/>
                <w:szCs w:val="20"/>
              </w:rPr>
              <w:t xml:space="preserve">0504101); </w:t>
            </w:r>
          </w:p>
          <w:p w:rsidR="00387ADE" w:rsidRPr="00D37072" w:rsidRDefault="00387ADE" w:rsidP="00931641">
            <w:pPr>
              <w:rPr>
                <w:sz w:val="20"/>
                <w:szCs w:val="20"/>
              </w:rPr>
            </w:pPr>
            <w:r w:rsidRPr="00D37072">
              <w:rPr>
                <w:sz w:val="20"/>
                <w:szCs w:val="20"/>
              </w:rPr>
              <w:t>Извещение (ф.</w:t>
            </w:r>
            <w:r>
              <w:rPr>
                <w:sz w:val="20"/>
                <w:szCs w:val="20"/>
              </w:rPr>
              <w:t xml:space="preserve"> </w:t>
            </w:r>
            <w:r w:rsidRPr="00D37072">
              <w:rPr>
                <w:sz w:val="20"/>
                <w:szCs w:val="20"/>
              </w:rPr>
              <w:t xml:space="preserve">0504805) </w:t>
            </w:r>
          </w:p>
        </w:tc>
      </w:tr>
      <w:tr w:rsidR="00387ADE" w:rsidRPr="00FB518E" w:rsidTr="00931641">
        <w:tc>
          <w:tcPr>
            <w:tcW w:w="567" w:type="dxa"/>
          </w:tcPr>
          <w:p w:rsidR="00387ADE" w:rsidRPr="00D37072" w:rsidRDefault="00387ADE" w:rsidP="00931641">
            <w:pPr>
              <w:rPr>
                <w:sz w:val="20"/>
                <w:szCs w:val="20"/>
              </w:rPr>
            </w:pPr>
            <w:r w:rsidRPr="00D37072">
              <w:rPr>
                <w:sz w:val="20"/>
                <w:szCs w:val="20"/>
              </w:rPr>
              <w:t>4</w:t>
            </w:r>
          </w:p>
        </w:tc>
        <w:tc>
          <w:tcPr>
            <w:tcW w:w="4077" w:type="dxa"/>
          </w:tcPr>
          <w:p w:rsidR="00387ADE" w:rsidRPr="00D37072" w:rsidRDefault="00387ADE" w:rsidP="00931641">
            <w:pPr>
              <w:jc w:val="both"/>
              <w:rPr>
                <w:sz w:val="20"/>
                <w:szCs w:val="20"/>
              </w:rPr>
            </w:pPr>
            <w:r>
              <w:rPr>
                <w:sz w:val="20"/>
                <w:szCs w:val="20"/>
              </w:rPr>
              <w:t>о</w:t>
            </w:r>
            <w:r w:rsidRPr="00B52D1C">
              <w:rPr>
                <w:sz w:val="20"/>
                <w:szCs w:val="20"/>
              </w:rPr>
              <w:t>приходование материальных запасов в сумме их фактической стоимости, сформированной при их приобретении</w:t>
            </w:r>
          </w:p>
        </w:tc>
        <w:tc>
          <w:tcPr>
            <w:tcW w:w="1310" w:type="dxa"/>
          </w:tcPr>
          <w:p w:rsidR="00387ADE" w:rsidRPr="00D37072" w:rsidRDefault="00387ADE" w:rsidP="00931641">
            <w:pPr>
              <w:rPr>
                <w:sz w:val="20"/>
                <w:szCs w:val="20"/>
              </w:rPr>
            </w:pPr>
            <w:r w:rsidRPr="00D37072">
              <w:rPr>
                <w:sz w:val="20"/>
                <w:szCs w:val="20"/>
              </w:rPr>
              <w:t>010500000</w:t>
            </w:r>
          </w:p>
        </w:tc>
        <w:tc>
          <w:tcPr>
            <w:tcW w:w="1342" w:type="dxa"/>
          </w:tcPr>
          <w:p w:rsidR="00387ADE" w:rsidRPr="00D37072" w:rsidRDefault="00387ADE" w:rsidP="00931641">
            <w:pPr>
              <w:rPr>
                <w:sz w:val="20"/>
                <w:szCs w:val="20"/>
              </w:rPr>
            </w:pPr>
            <w:r w:rsidRPr="00184824">
              <w:rPr>
                <w:sz w:val="20"/>
                <w:szCs w:val="20"/>
              </w:rPr>
              <w:t>010634340</w:t>
            </w:r>
          </w:p>
        </w:tc>
        <w:tc>
          <w:tcPr>
            <w:tcW w:w="3018" w:type="dxa"/>
          </w:tcPr>
          <w:p w:rsidR="00387ADE" w:rsidRPr="00D37072" w:rsidRDefault="00387ADE" w:rsidP="00931641">
            <w:pPr>
              <w:rPr>
                <w:sz w:val="20"/>
                <w:szCs w:val="20"/>
              </w:rPr>
            </w:pPr>
            <w:r w:rsidRPr="00D37072">
              <w:rPr>
                <w:sz w:val="20"/>
                <w:szCs w:val="20"/>
              </w:rPr>
              <w:t xml:space="preserve">Требование-накладная </w:t>
            </w:r>
            <w:r>
              <w:rPr>
                <w:sz w:val="20"/>
                <w:szCs w:val="20"/>
              </w:rPr>
              <w:t xml:space="preserve">            </w:t>
            </w:r>
            <w:r w:rsidRPr="00D37072">
              <w:rPr>
                <w:sz w:val="20"/>
                <w:szCs w:val="20"/>
              </w:rPr>
              <w:t>(ф.</w:t>
            </w:r>
            <w:r>
              <w:rPr>
                <w:sz w:val="20"/>
                <w:szCs w:val="20"/>
              </w:rPr>
              <w:t xml:space="preserve"> </w:t>
            </w:r>
            <w:r w:rsidRPr="00D37072">
              <w:rPr>
                <w:sz w:val="20"/>
                <w:szCs w:val="20"/>
              </w:rPr>
              <w:t>0504204)</w:t>
            </w:r>
          </w:p>
        </w:tc>
      </w:tr>
      <w:tr w:rsidR="00387ADE" w:rsidRPr="00FB518E" w:rsidTr="00931641">
        <w:tc>
          <w:tcPr>
            <w:tcW w:w="567" w:type="dxa"/>
          </w:tcPr>
          <w:p w:rsidR="00387ADE" w:rsidRPr="00D37072" w:rsidRDefault="00387ADE" w:rsidP="00931641">
            <w:pPr>
              <w:rPr>
                <w:sz w:val="20"/>
                <w:szCs w:val="20"/>
              </w:rPr>
            </w:pPr>
            <w:r w:rsidRPr="00D37072">
              <w:rPr>
                <w:sz w:val="20"/>
                <w:szCs w:val="20"/>
              </w:rPr>
              <w:t>5</w:t>
            </w:r>
          </w:p>
        </w:tc>
        <w:tc>
          <w:tcPr>
            <w:tcW w:w="4077" w:type="dxa"/>
          </w:tcPr>
          <w:p w:rsidR="00387ADE" w:rsidRPr="00D37072" w:rsidRDefault="00387ADE" w:rsidP="00931641">
            <w:pPr>
              <w:jc w:val="both"/>
              <w:rPr>
                <w:sz w:val="20"/>
                <w:szCs w:val="20"/>
              </w:rPr>
            </w:pPr>
            <w:r>
              <w:rPr>
                <w:sz w:val="20"/>
                <w:szCs w:val="20"/>
              </w:rPr>
              <w:t>о</w:t>
            </w:r>
            <w:r w:rsidRPr="00086C89">
              <w:rPr>
                <w:sz w:val="20"/>
                <w:szCs w:val="20"/>
              </w:rPr>
              <w:t>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w:t>
            </w:r>
          </w:p>
        </w:tc>
        <w:tc>
          <w:tcPr>
            <w:tcW w:w="1310" w:type="dxa"/>
          </w:tcPr>
          <w:p w:rsidR="00387ADE" w:rsidRPr="00D37072" w:rsidRDefault="00387ADE" w:rsidP="00931641">
            <w:pPr>
              <w:rPr>
                <w:sz w:val="20"/>
                <w:szCs w:val="20"/>
              </w:rPr>
            </w:pPr>
            <w:r w:rsidRPr="00D37072">
              <w:rPr>
                <w:sz w:val="20"/>
                <w:szCs w:val="20"/>
              </w:rPr>
              <w:t>0105</w:t>
            </w:r>
            <w:r>
              <w:rPr>
                <w:sz w:val="20"/>
                <w:szCs w:val="20"/>
              </w:rPr>
              <w:t>0</w:t>
            </w:r>
            <w:r w:rsidRPr="00D37072">
              <w:rPr>
                <w:sz w:val="20"/>
                <w:szCs w:val="20"/>
              </w:rPr>
              <w:t>0000</w:t>
            </w:r>
          </w:p>
        </w:tc>
        <w:tc>
          <w:tcPr>
            <w:tcW w:w="1342" w:type="dxa"/>
          </w:tcPr>
          <w:p w:rsidR="00387ADE" w:rsidRPr="00D37072" w:rsidRDefault="00387ADE" w:rsidP="00931641">
            <w:pPr>
              <w:rPr>
                <w:sz w:val="20"/>
                <w:szCs w:val="20"/>
              </w:rPr>
            </w:pPr>
            <w:r w:rsidRPr="00086C89">
              <w:rPr>
                <w:sz w:val="20"/>
                <w:szCs w:val="20"/>
              </w:rPr>
              <w:t>010634340</w:t>
            </w:r>
          </w:p>
        </w:tc>
        <w:tc>
          <w:tcPr>
            <w:tcW w:w="3018" w:type="dxa"/>
          </w:tcPr>
          <w:p w:rsidR="00387ADE" w:rsidRPr="00D37072" w:rsidRDefault="00387ADE" w:rsidP="00931641">
            <w:pPr>
              <w:rPr>
                <w:sz w:val="20"/>
                <w:szCs w:val="20"/>
              </w:rPr>
            </w:pPr>
            <w:r w:rsidRPr="00D37072">
              <w:rPr>
                <w:sz w:val="20"/>
                <w:szCs w:val="20"/>
              </w:rPr>
              <w:t>Требование-накладная</w:t>
            </w:r>
            <w:r>
              <w:rPr>
                <w:sz w:val="20"/>
                <w:szCs w:val="20"/>
              </w:rPr>
              <w:t xml:space="preserve">            </w:t>
            </w:r>
            <w:r w:rsidRPr="00D37072">
              <w:rPr>
                <w:sz w:val="20"/>
                <w:szCs w:val="20"/>
              </w:rPr>
              <w:t xml:space="preserve"> (ф.</w:t>
            </w:r>
            <w:r>
              <w:rPr>
                <w:sz w:val="20"/>
                <w:szCs w:val="20"/>
              </w:rPr>
              <w:t xml:space="preserve"> </w:t>
            </w:r>
            <w:r w:rsidRPr="00D37072">
              <w:rPr>
                <w:sz w:val="20"/>
                <w:szCs w:val="20"/>
              </w:rPr>
              <w:t>0504204)</w:t>
            </w:r>
          </w:p>
        </w:tc>
      </w:tr>
      <w:tr w:rsidR="00387ADE" w:rsidRPr="00FB518E" w:rsidTr="00931641">
        <w:tc>
          <w:tcPr>
            <w:tcW w:w="567" w:type="dxa"/>
          </w:tcPr>
          <w:p w:rsidR="00387ADE" w:rsidRPr="00D37072" w:rsidRDefault="00387ADE" w:rsidP="00931641">
            <w:pPr>
              <w:rPr>
                <w:sz w:val="20"/>
                <w:szCs w:val="20"/>
              </w:rPr>
            </w:pPr>
            <w:r w:rsidRPr="00D37072">
              <w:rPr>
                <w:sz w:val="20"/>
                <w:szCs w:val="20"/>
              </w:rPr>
              <w:t>6</w:t>
            </w:r>
          </w:p>
        </w:tc>
        <w:tc>
          <w:tcPr>
            <w:tcW w:w="4077" w:type="dxa"/>
          </w:tcPr>
          <w:p w:rsidR="00387ADE" w:rsidRPr="00D37072" w:rsidRDefault="00387ADE" w:rsidP="00931641">
            <w:pPr>
              <w:jc w:val="both"/>
              <w:rPr>
                <w:sz w:val="20"/>
                <w:szCs w:val="20"/>
              </w:rPr>
            </w:pPr>
            <w:r>
              <w:rPr>
                <w:sz w:val="20"/>
                <w:szCs w:val="20"/>
              </w:rPr>
              <w:t>о</w:t>
            </w:r>
            <w:r w:rsidRPr="00834DA7">
              <w:rPr>
                <w:sz w:val="20"/>
                <w:szCs w:val="20"/>
              </w:rPr>
              <w:t>приходование материальных запасов в сумме их фактической стоимости, сформированной при их изготовлении хозяйственным способом, (не для продажи)</w:t>
            </w:r>
          </w:p>
        </w:tc>
        <w:tc>
          <w:tcPr>
            <w:tcW w:w="1310" w:type="dxa"/>
          </w:tcPr>
          <w:p w:rsidR="00387ADE" w:rsidRPr="00D37072" w:rsidRDefault="00387ADE" w:rsidP="00931641">
            <w:pPr>
              <w:rPr>
                <w:sz w:val="20"/>
                <w:szCs w:val="20"/>
              </w:rPr>
            </w:pPr>
            <w:r w:rsidRPr="00D37072">
              <w:rPr>
                <w:sz w:val="20"/>
                <w:szCs w:val="20"/>
              </w:rPr>
              <w:t>0105</w:t>
            </w:r>
            <w:r>
              <w:rPr>
                <w:sz w:val="20"/>
                <w:szCs w:val="20"/>
              </w:rPr>
              <w:t>0</w:t>
            </w:r>
            <w:r w:rsidRPr="00D37072">
              <w:rPr>
                <w:sz w:val="20"/>
                <w:szCs w:val="20"/>
              </w:rPr>
              <w:t>0000</w:t>
            </w:r>
          </w:p>
        </w:tc>
        <w:tc>
          <w:tcPr>
            <w:tcW w:w="1342" w:type="dxa"/>
          </w:tcPr>
          <w:p w:rsidR="00387ADE" w:rsidRPr="00D37072" w:rsidRDefault="00387ADE" w:rsidP="00931641">
            <w:pPr>
              <w:rPr>
                <w:sz w:val="20"/>
                <w:szCs w:val="20"/>
              </w:rPr>
            </w:pPr>
            <w:r w:rsidRPr="00834DA7">
              <w:rPr>
                <w:sz w:val="20"/>
                <w:szCs w:val="20"/>
              </w:rPr>
              <w:t>010634340</w:t>
            </w:r>
          </w:p>
        </w:tc>
        <w:tc>
          <w:tcPr>
            <w:tcW w:w="3018" w:type="dxa"/>
          </w:tcPr>
          <w:p w:rsidR="00387ADE" w:rsidRPr="00066647" w:rsidRDefault="00387ADE" w:rsidP="00931641">
            <w:pPr>
              <w:rPr>
                <w:b/>
                <w:sz w:val="20"/>
                <w:szCs w:val="20"/>
              </w:rPr>
            </w:pPr>
            <w:r w:rsidRPr="00066647">
              <w:rPr>
                <w:b/>
                <w:sz w:val="20"/>
                <w:szCs w:val="20"/>
              </w:rPr>
              <w:t>Вариант 1</w:t>
            </w:r>
          </w:p>
          <w:p w:rsidR="00387ADE" w:rsidRPr="00D37072" w:rsidRDefault="00387ADE" w:rsidP="00931641">
            <w:pPr>
              <w:rPr>
                <w:sz w:val="20"/>
                <w:szCs w:val="20"/>
              </w:rPr>
            </w:pPr>
            <w:r w:rsidRPr="00D37072">
              <w:rPr>
                <w:sz w:val="20"/>
                <w:szCs w:val="20"/>
              </w:rPr>
              <w:t>Приходный ордер на приемку МЦ (НФА)  (ф.</w:t>
            </w:r>
            <w:r>
              <w:rPr>
                <w:sz w:val="20"/>
                <w:szCs w:val="20"/>
              </w:rPr>
              <w:t xml:space="preserve"> </w:t>
            </w:r>
            <w:r w:rsidRPr="00D37072">
              <w:rPr>
                <w:sz w:val="20"/>
                <w:szCs w:val="20"/>
              </w:rPr>
              <w:t>0504207)</w:t>
            </w:r>
            <w:r>
              <w:rPr>
                <w:sz w:val="20"/>
                <w:szCs w:val="20"/>
              </w:rPr>
              <w:t>;</w:t>
            </w:r>
          </w:p>
          <w:p w:rsidR="00387ADE" w:rsidRPr="00066647" w:rsidRDefault="00387ADE" w:rsidP="00931641">
            <w:pPr>
              <w:rPr>
                <w:b/>
                <w:sz w:val="20"/>
                <w:szCs w:val="20"/>
              </w:rPr>
            </w:pPr>
            <w:r w:rsidRPr="00066647">
              <w:rPr>
                <w:b/>
                <w:sz w:val="20"/>
                <w:szCs w:val="20"/>
              </w:rPr>
              <w:t>Вариант 2</w:t>
            </w:r>
          </w:p>
          <w:p w:rsidR="00387ADE" w:rsidRPr="00D37072" w:rsidRDefault="00387ADE" w:rsidP="00931641">
            <w:pPr>
              <w:rPr>
                <w:sz w:val="20"/>
                <w:szCs w:val="20"/>
              </w:rPr>
            </w:pPr>
            <w:r w:rsidRPr="00D37072">
              <w:rPr>
                <w:sz w:val="20"/>
                <w:szCs w:val="20"/>
              </w:rPr>
              <w:t>Акт приемки материалов (МЦ) (ф. 0504220)</w:t>
            </w:r>
          </w:p>
        </w:tc>
      </w:tr>
      <w:tr w:rsidR="00387ADE" w:rsidRPr="00FB518E" w:rsidTr="00931641">
        <w:tc>
          <w:tcPr>
            <w:tcW w:w="567" w:type="dxa"/>
          </w:tcPr>
          <w:p w:rsidR="00387ADE" w:rsidRPr="00D37072" w:rsidRDefault="00387ADE" w:rsidP="00931641">
            <w:pPr>
              <w:rPr>
                <w:sz w:val="20"/>
                <w:szCs w:val="20"/>
              </w:rPr>
            </w:pPr>
            <w:r>
              <w:rPr>
                <w:sz w:val="20"/>
                <w:szCs w:val="20"/>
              </w:rPr>
              <w:t>7</w:t>
            </w:r>
          </w:p>
        </w:tc>
        <w:tc>
          <w:tcPr>
            <w:tcW w:w="4077" w:type="dxa"/>
          </w:tcPr>
          <w:p w:rsidR="00387ADE" w:rsidRDefault="00387ADE" w:rsidP="00931641">
            <w:pPr>
              <w:jc w:val="both"/>
              <w:rPr>
                <w:sz w:val="20"/>
                <w:szCs w:val="20"/>
              </w:rPr>
            </w:pPr>
            <w:r>
              <w:rPr>
                <w:sz w:val="20"/>
                <w:szCs w:val="20"/>
              </w:rPr>
              <w:t>о</w:t>
            </w:r>
            <w:r w:rsidRPr="00041796">
              <w:rPr>
                <w:sz w:val="20"/>
                <w:szCs w:val="20"/>
              </w:rPr>
              <w:t>приходование материальных запасов, полученных от ликвидации основных средств и остающихся в распоряжении учреждения</w:t>
            </w:r>
          </w:p>
        </w:tc>
        <w:tc>
          <w:tcPr>
            <w:tcW w:w="1310" w:type="dxa"/>
          </w:tcPr>
          <w:p w:rsidR="00387ADE" w:rsidRPr="00D37072" w:rsidRDefault="00387ADE" w:rsidP="00931641">
            <w:pPr>
              <w:rPr>
                <w:sz w:val="20"/>
                <w:szCs w:val="20"/>
              </w:rPr>
            </w:pPr>
            <w:r w:rsidRPr="00041796">
              <w:rPr>
                <w:sz w:val="20"/>
                <w:szCs w:val="20"/>
              </w:rPr>
              <w:t>010500000</w:t>
            </w:r>
          </w:p>
        </w:tc>
        <w:tc>
          <w:tcPr>
            <w:tcW w:w="1342" w:type="dxa"/>
          </w:tcPr>
          <w:p w:rsidR="00387ADE" w:rsidRPr="008947B4" w:rsidRDefault="00387ADE" w:rsidP="00931641">
            <w:pPr>
              <w:rPr>
                <w:sz w:val="20"/>
                <w:szCs w:val="20"/>
              </w:rPr>
            </w:pPr>
            <w:r w:rsidRPr="008947B4">
              <w:rPr>
                <w:sz w:val="20"/>
                <w:szCs w:val="20"/>
              </w:rPr>
              <w:t>040110172</w:t>
            </w:r>
          </w:p>
        </w:tc>
        <w:tc>
          <w:tcPr>
            <w:tcW w:w="3018" w:type="dxa"/>
          </w:tcPr>
          <w:p w:rsidR="00387ADE" w:rsidRPr="008947B4" w:rsidRDefault="00387ADE" w:rsidP="00931641">
            <w:pPr>
              <w:rPr>
                <w:sz w:val="20"/>
                <w:szCs w:val="20"/>
              </w:rPr>
            </w:pPr>
            <w:r w:rsidRPr="008947B4">
              <w:rPr>
                <w:sz w:val="20"/>
                <w:szCs w:val="20"/>
              </w:rPr>
              <w:t>Требование-накладная             (ф. 0504204)</w:t>
            </w:r>
          </w:p>
        </w:tc>
      </w:tr>
      <w:tr w:rsidR="00387ADE" w:rsidRPr="00FB518E" w:rsidTr="00931641">
        <w:tc>
          <w:tcPr>
            <w:tcW w:w="567" w:type="dxa"/>
          </w:tcPr>
          <w:p w:rsidR="00387ADE" w:rsidRDefault="00387ADE" w:rsidP="00931641">
            <w:pPr>
              <w:rPr>
                <w:sz w:val="20"/>
                <w:szCs w:val="20"/>
              </w:rPr>
            </w:pPr>
            <w:r>
              <w:rPr>
                <w:sz w:val="20"/>
                <w:szCs w:val="20"/>
              </w:rPr>
              <w:t>8</w:t>
            </w:r>
          </w:p>
        </w:tc>
        <w:tc>
          <w:tcPr>
            <w:tcW w:w="4077" w:type="dxa"/>
          </w:tcPr>
          <w:p w:rsidR="00387ADE" w:rsidRPr="00041796" w:rsidRDefault="00387ADE" w:rsidP="00931641">
            <w:pPr>
              <w:jc w:val="both"/>
              <w:rPr>
                <w:sz w:val="20"/>
                <w:szCs w:val="20"/>
              </w:rPr>
            </w:pPr>
            <w:r>
              <w:rPr>
                <w:sz w:val="20"/>
                <w:szCs w:val="20"/>
              </w:rPr>
              <w:t>п</w:t>
            </w:r>
            <w:r w:rsidRPr="00C27810">
              <w:rPr>
                <w:sz w:val="20"/>
                <w:szCs w:val="20"/>
              </w:rPr>
              <w:t>ринятие к бюджетному учету материальных запасов (материалов, комплектующих, запасных частей, ветоши, дров и т.п.), остающихся в распоряжении учреждения по результатам проведения демонтажных, ремонтных работ, в том числе работ по разукомплектации объектов нефинансовых активов</w:t>
            </w:r>
          </w:p>
        </w:tc>
        <w:tc>
          <w:tcPr>
            <w:tcW w:w="1310" w:type="dxa"/>
          </w:tcPr>
          <w:p w:rsidR="00387ADE" w:rsidRDefault="00387ADE" w:rsidP="00931641">
            <w:pPr>
              <w:rPr>
                <w:sz w:val="20"/>
                <w:szCs w:val="20"/>
              </w:rPr>
            </w:pPr>
            <w:r w:rsidRPr="00C27810">
              <w:rPr>
                <w:sz w:val="20"/>
                <w:szCs w:val="20"/>
              </w:rPr>
              <w:t>010534340</w:t>
            </w:r>
          </w:p>
          <w:p w:rsidR="00387ADE" w:rsidRPr="00041796" w:rsidRDefault="00387ADE" w:rsidP="00931641">
            <w:pPr>
              <w:rPr>
                <w:sz w:val="20"/>
                <w:szCs w:val="20"/>
              </w:rPr>
            </w:pPr>
            <w:r w:rsidRPr="00C27810">
              <w:rPr>
                <w:sz w:val="20"/>
                <w:szCs w:val="20"/>
              </w:rPr>
              <w:t>010536340</w:t>
            </w:r>
          </w:p>
        </w:tc>
        <w:tc>
          <w:tcPr>
            <w:tcW w:w="1342" w:type="dxa"/>
          </w:tcPr>
          <w:p w:rsidR="00387ADE" w:rsidRPr="008947B4" w:rsidRDefault="00C17DDC" w:rsidP="00931641">
            <w:pPr>
              <w:rPr>
                <w:sz w:val="20"/>
                <w:szCs w:val="20"/>
              </w:rPr>
            </w:pPr>
            <w:r w:rsidRPr="008947B4">
              <w:rPr>
                <w:sz w:val="20"/>
                <w:szCs w:val="20"/>
              </w:rPr>
              <w:t>040110189</w:t>
            </w:r>
          </w:p>
        </w:tc>
        <w:tc>
          <w:tcPr>
            <w:tcW w:w="3018" w:type="dxa"/>
          </w:tcPr>
          <w:p w:rsidR="00387ADE" w:rsidRPr="008947B4" w:rsidRDefault="00387ADE" w:rsidP="00931641">
            <w:pPr>
              <w:rPr>
                <w:b/>
                <w:sz w:val="20"/>
                <w:szCs w:val="20"/>
              </w:rPr>
            </w:pPr>
            <w:r w:rsidRPr="008947B4">
              <w:rPr>
                <w:b/>
                <w:sz w:val="20"/>
                <w:szCs w:val="20"/>
              </w:rPr>
              <w:t>Вариант 1</w:t>
            </w:r>
          </w:p>
          <w:p w:rsidR="00387ADE" w:rsidRPr="008947B4" w:rsidRDefault="00387ADE" w:rsidP="00931641">
            <w:pPr>
              <w:rPr>
                <w:sz w:val="20"/>
                <w:szCs w:val="20"/>
              </w:rPr>
            </w:pPr>
            <w:r w:rsidRPr="008947B4">
              <w:rPr>
                <w:sz w:val="20"/>
                <w:szCs w:val="20"/>
              </w:rPr>
              <w:t>Приходный ордер на приемку МЦ (НФА)  (ф. 0504207);</w:t>
            </w:r>
          </w:p>
          <w:p w:rsidR="00387ADE" w:rsidRPr="008947B4" w:rsidRDefault="00387ADE" w:rsidP="00931641">
            <w:pPr>
              <w:rPr>
                <w:b/>
                <w:sz w:val="20"/>
                <w:szCs w:val="20"/>
              </w:rPr>
            </w:pPr>
            <w:r w:rsidRPr="008947B4">
              <w:rPr>
                <w:b/>
                <w:sz w:val="20"/>
                <w:szCs w:val="20"/>
              </w:rPr>
              <w:t>Вариант 2</w:t>
            </w:r>
          </w:p>
          <w:p w:rsidR="00387ADE" w:rsidRPr="008947B4" w:rsidRDefault="00387ADE" w:rsidP="00931641">
            <w:pPr>
              <w:rPr>
                <w:sz w:val="20"/>
                <w:szCs w:val="20"/>
              </w:rPr>
            </w:pPr>
            <w:r w:rsidRPr="008947B4">
              <w:rPr>
                <w:sz w:val="20"/>
                <w:szCs w:val="20"/>
              </w:rPr>
              <w:t>Требование-накладная             (ф. 0504204)</w:t>
            </w:r>
          </w:p>
        </w:tc>
      </w:tr>
      <w:tr w:rsidR="00387ADE" w:rsidRPr="00FB518E" w:rsidTr="00931641">
        <w:tc>
          <w:tcPr>
            <w:tcW w:w="567" w:type="dxa"/>
          </w:tcPr>
          <w:p w:rsidR="00387ADE" w:rsidRDefault="00387ADE" w:rsidP="00931641">
            <w:pPr>
              <w:rPr>
                <w:sz w:val="20"/>
                <w:szCs w:val="20"/>
              </w:rPr>
            </w:pPr>
            <w:r>
              <w:rPr>
                <w:sz w:val="20"/>
                <w:szCs w:val="20"/>
              </w:rPr>
              <w:t>9</w:t>
            </w:r>
          </w:p>
        </w:tc>
        <w:tc>
          <w:tcPr>
            <w:tcW w:w="4077" w:type="dxa"/>
          </w:tcPr>
          <w:p w:rsidR="00387ADE" w:rsidRDefault="00387ADE" w:rsidP="00931641">
            <w:pPr>
              <w:jc w:val="both"/>
              <w:rPr>
                <w:sz w:val="20"/>
                <w:szCs w:val="20"/>
              </w:rPr>
            </w:pPr>
            <w:r>
              <w:rPr>
                <w:sz w:val="20"/>
                <w:szCs w:val="20"/>
              </w:rPr>
              <w:t>о</w:t>
            </w:r>
            <w:r w:rsidRPr="00415265">
              <w:rPr>
                <w:sz w:val="20"/>
                <w:szCs w:val="20"/>
              </w:rPr>
              <w:t xml:space="preserve">приходование </w:t>
            </w:r>
            <w:r>
              <w:rPr>
                <w:sz w:val="20"/>
                <w:szCs w:val="20"/>
              </w:rPr>
              <w:t>неучтенных</w:t>
            </w:r>
            <w:r w:rsidRPr="00415265">
              <w:rPr>
                <w:sz w:val="20"/>
                <w:szCs w:val="20"/>
              </w:rPr>
              <w:t xml:space="preserve"> материальных ценностей, выявленных при инвентаризации</w:t>
            </w:r>
          </w:p>
        </w:tc>
        <w:tc>
          <w:tcPr>
            <w:tcW w:w="1310" w:type="dxa"/>
          </w:tcPr>
          <w:p w:rsidR="00387ADE" w:rsidRPr="00C27810" w:rsidRDefault="00387ADE" w:rsidP="00931641">
            <w:pPr>
              <w:rPr>
                <w:sz w:val="20"/>
                <w:szCs w:val="20"/>
              </w:rPr>
            </w:pPr>
            <w:r w:rsidRPr="00415265">
              <w:rPr>
                <w:sz w:val="20"/>
                <w:szCs w:val="20"/>
              </w:rPr>
              <w:t>010500000</w:t>
            </w:r>
          </w:p>
        </w:tc>
        <w:tc>
          <w:tcPr>
            <w:tcW w:w="1342" w:type="dxa"/>
          </w:tcPr>
          <w:p w:rsidR="00387ADE" w:rsidRPr="008947B4" w:rsidRDefault="00C17DDC" w:rsidP="00931641">
            <w:pPr>
              <w:rPr>
                <w:sz w:val="20"/>
                <w:szCs w:val="20"/>
              </w:rPr>
            </w:pPr>
            <w:r w:rsidRPr="008947B4">
              <w:rPr>
                <w:sz w:val="20"/>
                <w:szCs w:val="20"/>
              </w:rPr>
              <w:t>040110189</w:t>
            </w:r>
          </w:p>
        </w:tc>
        <w:tc>
          <w:tcPr>
            <w:tcW w:w="3018" w:type="dxa"/>
          </w:tcPr>
          <w:p w:rsidR="00387ADE" w:rsidRPr="008947B4" w:rsidRDefault="00387ADE" w:rsidP="00931641">
            <w:pPr>
              <w:rPr>
                <w:b/>
                <w:sz w:val="20"/>
                <w:szCs w:val="20"/>
              </w:rPr>
            </w:pPr>
            <w:r w:rsidRPr="008947B4">
              <w:rPr>
                <w:b/>
                <w:sz w:val="20"/>
                <w:szCs w:val="20"/>
              </w:rPr>
              <w:t>Вариант 1</w:t>
            </w:r>
          </w:p>
          <w:p w:rsidR="00387ADE" w:rsidRPr="008947B4" w:rsidRDefault="00387ADE" w:rsidP="00931641">
            <w:pPr>
              <w:rPr>
                <w:sz w:val="20"/>
                <w:szCs w:val="20"/>
              </w:rPr>
            </w:pPr>
            <w:r w:rsidRPr="008947B4">
              <w:rPr>
                <w:sz w:val="20"/>
                <w:szCs w:val="20"/>
              </w:rPr>
              <w:t>Приходный ордер на приемку МЦ (НФА)  (ф. 0504207);</w:t>
            </w:r>
          </w:p>
          <w:p w:rsidR="00387ADE" w:rsidRPr="008947B4" w:rsidRDefault="00387ADE" w:rsidP="00931641">
            <w:pPr>
              <w:rPr>
                <w:b/>
                <w:sz w:val="20"/>
                <w:szCs w:val="20"/>
              </w:rPr>
            </w:pPr>
            <w:r w:rsidRPr="008947B4">
              <w:rPr>
                <w:b/>
                <w:sz w:val="20"/>
                <w:szCs w:val="20"/>
              </w:rPr>
              <w:t>Вариант 2</w:t>
            </w:r>
          </w:p>
          <w:p w:rsidR="00387ADE" w:rsidRPr="008947B4" w:rsidRDefault="00387ADE" w:rsidP="00931641">
            <w:pPr>
              <w:rPr>
                <w:sz w:val="20"/>
                <w:szCs w:val="20"/>
              </w:rPr>
            </w:pPr>
            <w:r w:rsidRPr="008947B4">
              <w:rPr>
                <w:sz w:val="20"/>
                <w:szCs w:val="20"/>
              </w:rPr>
              <w:t>Акт приемки материалов (МЦ) (ф. 0504220)</w:t>
            </w:r>
          </w:p>
        </w:tc>
      </w:tr>
      <w:tr w:rsidR="00387ADE" w:rsidRPr="00FB518E" w:rsidTr="00931641">
        <w:tc>
          <w:tcPr>
            <w:tcW w:w="567" w:type="dxa"/>
          </w:tcPr>
          <w:p w:rsidR="00387ADE" w:rsidRDefault="00387ADE" w:rsidP="00931641">
            <w:pPr>
              <w:rPr>
                <w:sz w:val="20"/>
                <w:szCs w:val="20"/>
              </w:rPr>
            </w:pPr>
            <w:r>
              <w:rPr>
                <w:sz w:val="20"/>
                <w:szCs w:val="20"/>
              </w:rPr>
              <w:t>10</w:t>
            </w:r>
          </w:p>
        </w:tc>
        <w:tc>
          <w:tcPr>
            <w:tcW w:w="4077" w:type="dxa"/>
          </w:tcPr>
          <w:p w:rsidR="00387ADE" w:rsidRDefault="00387ADE" w:rsidP="00931641">
            <w:pPr>
              <w:jc w:val="both"/>
              <w:rPr>
                <w:sz w:val="20"/>
                <w:szCs w:val="20"/>
              </w:rPr>
            </w:pPr>
            <w:r>
              <w:rPr>
                <w:sz w:val="20"/>
                <w:szCs w:val="20"/>
              </w:rPr>
              <w:t>п</w:t>
            </w:r>
            <w:r w:rsidRPr="003A5172">
              <w:rPr>
                <w:sz w:val="20"/>
                <w:szCs w:val="20"/>
              </w:rPr>
              <w:t xml:space="preserve">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w:t>
            </w:r>
            <w:r>
              <w:rPr>
                <w:sz w:val="20"/>
                <w:szCs w:val="20"/>
              </w:rPr>
              <w:t>оценочной</w:t>
            </w:r>
            <w:r w:rsidRPr="003A5172">
              <w:rPr>
                <w:sz w:val="20"/>
                <w:szCs w:val="20"/>
              </w:rPr>
              <w:t xml:space="preserve"> стоимости на дату принятия к бюджетному учету</w:t>
            </w:r>
          </w:p>
        </w:tc>
        <w:tc>
          <w:tcPr>
            <w:tcW w:w="1310" w:type="dxa"/>
          </w:tcPr>
          <w:p w:rsidR="00387ADE" w:rsidRDefault="00387ADE" w:rsidP="00931641">
            <w:pPr>
              <w:rPr>
                <w:sz w:val="20"/>
                <w:szCs w:val="20"/>
              </w:rPr>
            </w:pPr>
            <w:r w:rsidRPr="003A5172">
              <w:rPr>
                <w:sz w:val="20"/>
                <w:szCs w:val="20"/>
              </w:rPr>
              <w:t>010536340</w:t>
            </w:r>
          </w:p>
          <w:p w:rsidR="00387ADE" w:rsidRPr="00415265" w:rsidRDefault="00387ADE" w:rsidP="00931641">
            <w:pPr>
              <w:rPr>
                <w:sz w:val="20"/>
                <w:szCs w:val="20"/>
              </w:rPr>
            </w:pPr>
            <w:r>
              <w:rPr>
                <w:sz w:val="20"/>
                <w:szCs w:val="20"/>
              </w:rPr>
              <w:t>12</w:t>
            </w:r>
          </w:p>
        </w:tc>
        <w:tc>
          <w:tcPr>
            <w:tcW w:w="1342" w:type="dxa"/>
          </w:tcPr>
          <w:p w:rsidR="00387ADE" w:rsidRPr="008947B4" w:rsidRDefault="00C17DDC" w:rsidP="00931641">
            <w:pPr>
              <w:rPr>
                <w:sz w:val="20"/>
                <w:szCs w:val="20"/>
              </w:rPr>
            </w:pPr>
            <w:r w:rsidRPr="008947B4">
              <w:rPr>
                <w:sz w:val="20"/>
                <w:szCs w:val="20"/>
              </w:rPr>
              <w:t>040110189</w:t>
            </w:r>
          </w:p>
        </w:tc>
        <w:tc>
          <w:tcPr>
            <w:tcW w:w="3018" w:type="dxa"/>
          </w:tcPr>
          <w:p w:rsidR="00387ADE" w:rsidRPr="008947B4" w:rsidRDefault="00387ADE" w:rsidP="00931641">
            <w:pPr>
              <w:rPr>
                <w:b/>
                <w:sz w:val="20"/>
                <w:szCs w:val="20"/>
              </w:rPr>
            </w:pPr>
            <w:r w:rsidRPr="008947B4">
              <w:rPr>
                <w:b/>
                <w:sz w:val="20"/>
                <w:szCs w:val="20"/>
              </w:rPr>
              <w:t>Вариант 1</w:t>
            </w:r>
          </w:p>
          <w:p w:rsidR="00387ADE" w:rsidRPr="008947B4" w:rsidRDefault="00387ADE" w:rsidP="00931641">
            <w:pPr>
              <w:rPr>
                <w:sz w:val="20"/>
                <w:szCs w:val="20"/>
              </w:rPr>
            </w:pPr>
            <w:r w:rsidRPr="008947B4">
              <w:rPr>
                <w:sz w:val="20"/>
                <w:szCs w:val="20"/>
              </w:rPr>
              <w:t>Акт о приеме-передаче объектов НФА (ф. 0504101);</w:t>
            </w:r>
          </w:p>
          <w:p w:rsidR="00387ADE" w:rsidRPr="008947B4" w:rsidRDefault="00387ADE" w:rsidP="00931641">
            <w:pPr>
              <w:rPr>
                <w:b/>
                <w:sz w:val="20"/>
                <w:szCs w:val="20"/>
              </w:rPr>
            </w:pPr>
            <w:r w:rsidRPr="008947B4">
              <w:rPr>
                <w:b/>
                <w:sz w:val="20"/>
                <w:szCs w:val="20"/>
              </w:rPr>
              <w:t>Вариант 2</w:t>
            </w:r>
          </w:p>
          <w:p w:rsidR="00387ADE" w:rsidRPr="008947B4" w:rsidRDefault="00387ADE" w:rsidP="00931641">
            <w:pPr>
              <w:rPr>
                <w:sz w:val="20"/>
                <w:szCs w:val="20"/>
              </w:rPr>
            </w:pPr>
            <w:r w:rsidRPr="008947B4">
              <w:rPr>
                <w:sz w:val="20"/>
                <w:szCs w:val="20"/>
              </w:rPr>
              <w:t>Приходный ордер на приемку МЦ (НФА) (ф. 0504207)</w:t>
            </w:r>
          </w:p>
        </w:tc>
      </w:tr>
      <w:tr w:rsidR="00387ADE" w:rsidRPr="00FB518E" w:rsidTr="00931641">
        <w:tc>
          <w:tcPr>
            <w:tcW w:w="567" w:type="dxa"/>
          </w:tcPr>
          <w:p w:rsidR="00387ADE" w:rsidRDefault="00387ADE" w:rsidP="00931641">
            <w:pPr>
              <w:rPr>
                <w:sz w:val="20"/>
                <w:szCs w:val="20"/>
              </w:rPr>
            </w:pPr>
            <w:r>
              <w:rPr>
                <w:sz w:val="20"/>
                <w:szCs w:val="20"/>
              </w:rPr>
              <w:t>11</w:t>
            </w:r>
          </w:p>
        </w:tc>
        <w:tc>
          <w:tcPr>
            <w:tcW w:w="4077" w:type="dxa"/>
          </w:tcPr>
          <w:p w:rsidR="00387ADE" w:rsidRDefault="00387ADE" w:rsidP="00931641">
            <w:pPr>
              <w:jc w:val="both"/>
              <w:rPr>
                <w:sz w:val="20"/>
                <w:szCs w:val="20"/>
              </w:rPr>
            </w:pPr>
            <w:r>
              <w:rPr>
                <w:sz w:val="20"/>
                <w:szCs w:val="20"/>
              </w:rPr>
              <w:t>о</w:t>
            </w:r>
            <w:r w:rsidRPr="00D95C26">
              <w:rPr>
                <w:sz w:val="20"/>
                <w:szCs w:val="20"/>
              </w:rPr>
              <w:t>приходование материальных запасов, не поступивших на отчетную дату, при их получении</w:t>
            </w:r>
          </w:p>
        </w:tc>
        <w:tc>
          <w:tcPr>
            <w:tcW w:w="1310" w:type="dxa"/>
          </w:tcPr>
          <w:p w:rsidR="00387ADE" w:rsidRPr="003A5172" w:rsidRDefault="00387ADE" w:rsidP="00931641">
            <w:pPr>
              <w:rPr>
                <w:sz w:val="20"/>
                <w:szCs w:val="20"/>
              </w:rPr>
            </w:pPr>
            <w:r w:rsidRPr="00184FB1">
              <w:rPr>
                <w:sz w:val="20"/>
                <w:szCs w:val="20"/>
              </w:rPr>
              <w:t>010500000</w:t>
            </w:r>
          </w:p>
        </w:tc>
        <w:tc>
          <w:tcPr>
            <w:tcW w:w="1342" w:type="dxa"/>
          </w:tcPr>
          <w:p w:rsidR="00387ADE" w:rsidRPr="008947B4" w:rsidRDefault="00387ADE" w:rsidP="00931641">
            <w:pPr>
              <w:rPr>
                <w:sz w:val="20"/>
                <w:szCs w:val="20"/>
              </w:rPr>
            </w:pPr>
            <w:r w:rsidRPr="008947B4">
              <w:rPr>
                <w:sz w:val="20"/>
                <w:szCs w:val="20"/>
              </w:rPr>
              <w:t>010733340</w:t>
            </w:r>
          </w:p>
        </w:tc>
        <w:tc>
          <w:tcPr>
            <w:tcW w:w="3018" w:type="dxa"/>
          </w:tcPr>
          <w:p w:rsidR="00387ADE" w:rsidRPr="008947B4" w:rsidRDefault="00387ADE" w:rsidP="00931641">
            <w:pPr>
              <w:rPr>
                <w:sz w:val="20"/>
                <w:szCs w:val="20"/>
              </w:rPr>
            </w:pPr>
            <w:r w:rsidRPr="008947B4">
              <w:rPr>
                <w:sz w:val="20"/>
                <w:szCs w:val="20"/>
              </w:rPr>
              <w:t xml:space="preserve">Акт приемки материалов (материальных ценностей) (ф. 0504220) </w:t>
            </w:r>
          </w:p>
        </w:tc>
      </w:tr>
      <w:tr w:rsidR="00387ADE" w:rsidRPr="00FB518E" w:rsidTr="00931641">
        <w:tc>
          <w:tcPr>
            <w:tcW w:w="567" w:type="dxa"/>
            <w:shd w:val="clear" w:color="auto" w:fill="F2F2F2"/>
          </w:tcPr>
          <w:p w:rsidR="00387ADE" w:rsidRPr="00D37072" w:rsidRDefault="00387ADE" w:rsidP="00931641">
            <w:pPr>
              <w:rPr>
                <w:sz w:val="20"/>
                <w:szCs w:val="20"/>
              </w:rPr>
            </w:pPr>
          </w:p>
        </w:tc>
        <w:tc>
          <w:tcPr>
            <w:tcW w:w="4077" w:type="dxa"/>
            <w:shd w:val="clear" w:color="auto" w:fill="F2F2F2"/>
          </w:tcPr>
          <w:p w:rsidR="00387ADE" w:rsidRPr="00D37072" w:rsidRDefault="00387ADE" w:rsidP="00931641">
            <w:pPr>
              <w:jc w:val="center"/>
              <w:rPr>
                <w:b/>
                <w:sz w:val="20"/>
                <w:szCs w:val="20"/>
              </w:rPr>
            </w:pPr>
            <w:r w:rsidRPr="00D37072">
              <w:rPr>
                <w:b/>
                <w:sz w:val="20"/>
                <w:szCs w:val="20"/>
              </w:rPr>
              <w:t>Перемещение</w:t>
            </w:r>
          </w:p>
        </w:tc>
        <w:tc>
          <w:tcPr>
            <w:tcW w:w="1310" w:type="dxa"/>
            <w:shd w:val="clear" w:color="auto" w:fill="F2F2F2"/>
          </w:tcPr>
          <w:p w:rsidR="00387ADE" w:rsidRPr="00D37072" w:rsidRDefault="00387ADE" w:rsidP="00931641">
            <w:pPr>
              <w:rPr>
                <w:sz w:val="20"/>
                <w:szCs w:val="20"/>
              </w:rPr>
            </w:pPr>
          </w:p>
        </w:tc>
        <w:tc>
          <w:tcPr>
            <w:tcW w:w="1342" w:type="dxa"/>
            <w:shd w:val="clear" w:color="auto" w:fill="F2F2F2"/>
          </w:tcPr>
          <w:p w:rsidR="00387ADE" w:rsidRPr="008947B4" w:rsidRDefault="00387ADE" w:rsidP="00931641">
            <w:pPr>
              <w:rPr>
                <w:sz w:val="20"/>
                <w:szCs w:val="20"/>
              </w:rPr>
            </w:pPr>
          </w:p>
        </w:tc>
        <w:tc>
          <w:tcPr>
            <w:tcW w:w="3018" w:type="dxa"/>
            <w:shd w:val="clear" w:color="auto" w:fill="F2F2F2"/>
          </w:tcPr>
          <w:p w:rsidR="00387ADE" w:rsidRPr="008947B4" w:rsidRDefault="00387ADE" w:rsidP="00931641">
            <w:pPr>
              <w:rPr>
                <w:sz w:val="20"/>
                <w:szCs w:val="20"/>
              </w:rPr>
            </w:pPr>
          </w:p>
        </w:tc>
      </w:tr>
      <w:tr w:rsidR="00387ADE" w:rsidRPr="00FB518E" w:rsidTr="00931641">
        <w:tc>
          <w:tcPr>
            <w:tcW w:w="567" w:type="dxa"/>
          </w:tcPr>
          <w:p w:rsidR="00387ADE" w:rsidRPr="00D37072" w:rsidRDefault="00387ADE" w:rsidP="00931641">
            <w:pPr>
              <w:rPr>
                <w:sz w:val="20"/>
                <w:szCs w:val="20"/>
              </w:rPr>
            </w:pPr>
            <w:r>
              <w:rPr>
                <w:sz w:val="20"/>
                <w:szCs w:val="20"/>
              </w:rPr>
              <w:t>12</w:t>
            </w:r>
          </w:p>
        </w:tc>
        <w:tc>
          <w:tcPr>
            <w:tcW w:w="4077" w:type="dxa"/>
          </w:tcPr>
          <w:p w:rsidR="00387ADE" w:rsidRPr="00D37072" w:rsidRDefault="00387ADE" w:rsidP="00931641">
            <w:pPr>
              <w:rPr>
                <w:sz w:val="20"/>
                <w:szCs w:val="20"/>
              </w:rPr>
            </w:pPr>
            <w:r>
              <w:rPr>
                <w:sz w:val="20"/>
                <w:szCs w:val="20"/>
              </w:rPr>
              <w:t>о</w:t>
            </w:r>
            <w:r w:rsidRPr="00C731E8">
              <w:rPr>
                <w:sz w:val="20"/>
                <w:szCs w:val="20"/>
              </w:rPr>
              <w:t>тражение в учете операций по перемещению материальных запасов внутри учреждения, передаче их в эксплуатацию</w:t>
            </w:r>
          </w:p>
        </w:tc>
        <w:tc>
          <w:tcPr>
            <w:tcW w:w="1310" w:type="dxa"/>
          </w:tcPr>
          <w:p w:rsidR="00387ADE" w:rsidRPr="00D37072" w:rsidRDefault="00387ADE" w:rsidP="00931641">
            <w:pPr>
              <w:rPr>
                <w:sz w:val="20"/>
                <w:szCs w:val="20"/>
              </w:rPr>
            </w:pPr>
            <w:r w:rsidRPr="00D37072">
              <w:rPr>
                <w:sz w:val="20"/>
                <w:szCs w:val="20"/>
              </w:rPr>
              <w:t>010500000</w:t>
            </w:r>
          </w:p>
        </w:tc>
        <w:tc>
          <w:tcPr>
            <w:tcW w:w="1342" w:type="dxa"/>
          </w:tcPr>
          <w:p w:rsidR="00387ADE" w:rsidRPr="008947B4" w:rsidRDefault="00387ADE" w:rsidP="00931641">
            <w:pPr>
              <w:rPr>
                <w:sz w:val="20"/>
                <w:szCs w:val="20"/>
              </w:rPr>
            </w:pPr>
            <w:r w:rsidRPr="008947B4">
              <w:rPr>
                <w:sz w:val="20"/>
                <w:szCs w:val="20"/>
              </w:rPr>
              <w:t>010500000</w:t>
            </w:r>
          </w:p>
        </w:tc>
        <w:tc>
          <w:tcPr>
            <w:tcW w:w="3018" w:type="dxa"/>
          </w:tcPr>
          <w:p w:rsidR="00387ADE" w:rsidRPr="008947B4" w:rsidRDefault="00387ADE" w:rsidP="00931641">
            <w:pPr>
              <w:rPr>
                <w:sz w:val="20"/>
                <w:szCs w:val="20"/>
              </w:rPr>
            </w:pPr>
            <w:r w:rsidRPr="008947B4">
              <w:rPr>
                <w:sz w:val="20"/>
                <w:szCs w:val="20"/>
              </w:rPr>
              <w:t>Требование-накладная</w:t>
            </w:r>
          </w:p>
          <w:p w:rsidR="00387ADE" w:rsidRPr="008947B4" w:rsidRDefault="00387ADE" w:rsidP="00931641">
            <w:pPr>
              <w:rPr>
                <w:sz w:val="20"/>
                <w:szCs w:val="20"/>
              </w:rPr>
            </w:pPr>
            <w:r w:rsidRPr="008947B4">
              <w:rPr>
                <w:sz w:val="20"/>
                <w:szCs w:val="20"/>
              </w:rPr>
              <w:t>(ф. 0504204)</w:t>
            </w:r>
          </w:p>
          <w:p w:rsidR="00387ADE" w:rsidRPr="008947B4" w:rsidRDefault="00387ADE" w:rsidP="00931641">
            <w:pPr>
              <w:rPr>
                <w:sz w:val="20"/>
                <w:szCs w:val="20"/>
              </w:rPr>
            </w:pPr>
            <w:r w:rsidRPr="008947B4">
              <w:rPr>
                <w:sz w:val="20"/>
                <w:szCs w:val="20"/>
              </w:rPr>
              <w:t>Меню-требование на выдачу продуктов питания</w:t>
            </w:r>
          </w:p>
          <w:p w:rsidR="00387ADE" w:rsidRPr="008947B4" w:rsidRDefault="00387ADE" w:rsidP="00931641">
            <w:pPr>
              <w:rPr>
                <w:sz w:val="20"/>
                <w:szCs w:val="20"/>
              </w:rPr>
            </w:pPr>
            <w:r w:rsidRPr="008947B4">
              <w:rPr>
                <w:sz w:val="20"/>
                <w:szCs w:val="20"/>
              </w:rPr>
              <w:t>(ф. 0504202)</w:t>
            </w:r>
          </w:p>
          <w:p w:rsidR="00387ADE" w:rsidRPr="008947B4" w:rsidRDefault="00387ADE" w:rsidP="00931641">
            <w:pPr>
              <w:rPr>
                <w:sz w:val="20"/>
                <w:szCs w:val="20"/>
              </w:rPr>
            </w:pPr>
            <w:r w:rsidRPr="008947B4">
              <w:rPr>
                <w:sz w:val="20"/>
                <w:szCs w:val="20"/>
              </w:rPr>
              <w:t>Ведомость на выдачу кормов и фуража</w:t>
            </w:r>
          </w:p>
          <w:p w:rsidR="00387ADE" w:rsidRPr="008947B4" w:rsidRDefault="00387ADE" w:rsidP="00931641">
            <w:pPr>
              <w:rPr>
                <w:sz w:val="20"/>
                <w:szCs w:val="20"/>
              </w:rPr>
            </w:pPr>
            <w:r w:rsidRPr="008947B4">
              <w:rPr>
                <w:sz w:val="20"/>
                <w:szCs w:val="20"/>
              </w:rPr>
              <w:t>(ф. 0504203)</w:t>
            </w:r>
          </w:p>
          <w:p w:rsidR="00387ADE" w:rsidRPr="008947B4" w:rsidRDefault="00387ADE" w:rsidP="00931641">
            <w:pPr>
              <w:rPr>
                <w:sz w:val="20"/>
                <w:szCs w:val="20"/>
              </w:rPr>
            </w:pPr>
            <w:r w:rsidRPr="008947B4">
              <w:rPr>
                <w:sz w:val="20"/>
                <w:szCs w:val="20"/>
              </w:rPr>
              <w:t>Ведомость выдачи материальных ценностей на нужды учреждения</w:t>
            </w:r>
          </w:p>
          <w:p w:rsidR="00387ADE" w:rsidRPr="008947B4" w:rsidRDefault="00387ADE" w:rsidP="00931641">
            <w:pPr>
              <w:rPr>
                <w:sz w:val="20"/>
                <w:szCs w:val="20"/>
              </w:rPr>
            </w:pPr>
            <w:r w:rsidRPr="008947B4">
              <w:rPr>
                <w:sz w:val="20"/>
                <w:szCs w:val="20"/>
              </w:rPr>
              <w:t>(ф. 0504210)</w:t>
            </w:r>
          </w:p>
        </w:tc>
      </w:tr>
      <w:tr w:rsidR="00387ADE" w:rsidRPr="00FB518E" w:rsidTr="00931641">
        <w:tc>
          <w:tcPr>
            <w:tcW w:w="567" w:type="dxa"/>
          </w:tcPr>
          <w:p w:rsidR="00387ADE" w:rsidRDefault="00387ADE" w:rsidP="00931641">
            <w:pPr>
              <w:rPr>
                <w:sz w:val="20"/>
                <w:szCs w:val="20"/>
              </w:rPr>
            </w:pPr>
            <w:r>
              <w:rPr>
                <w:sz w:val="20"/>
                <w:szCs w:val="20"/>
              </w:rPr>
              <w:t>13</w:t>
            </w:r>
          </w:p>
        </w:tc>
        <w:tc>
          <w:tcPr>
            <w:tcW w:w="4077" w:type="dxa"/>
          </w:tcPr>
          <w:p w:rsidR="00387ADE" w:rsidRDefault="00387ADE" w:rsidP="00931641">
            <w:pPr>
              <w:rPr>
                <w:sz w:val="20"/>
                <w:szCs w:val="20"/>
              </w:rPr>
            </w:pPr>
            <w:r w:rsidRPr="00DC290D">
              <w:rPr>
                <w:sz w:val="20"/>
                <w:szCs w:val="20"/>
              </w:rPr>
              <w:t xml:space="preserve">отражение в учете операций по перемещению </w:t>
            </w:r>
            <w:r>
              <w:rPr>
                <w:sz w:val="20"/>
                <w:szCs w:val="20"/>
              </w:rPr>
              <w:t xml:space="preserve">готовой продукции </w:t>
            </w:r>
            <w:r w:rsidRPr="00DC290D">
              <w:rPr>
                <w:sz w:val="20"/>
                <w:szCs w:val="20"/>
              </w:rPr>
              <w:t>внутри учреждения</w:t>
            </w:r>
          </w:p>
        </w:tc>
        <w:tc>
          <w:tcPr>
            <w:tcW w:w="1310" w:type="dxa"/>
          </w:tcPr>
          <w:p w:rsidR="00387ADE" w:rsidRPr="00D37072" w:rsidRDefault="00387ADE" w:rsidP="00931641">
            <w:pPr>
              <w:rPr>
                <w:sz w:val="20"/>
                <w:szCs w:val="20"/>
              </w:rPr>
            </w:pPr>
            <w:r>
              <w:rPr>
                <w:sz w:val="20"/>
                <w:szCs w:val="20"/>
              </w:rPr>
              <w:t>0105Х7000</w:t>
            </w:r>
          </w:p>
        </w:tc>
        <w:tc>
          <w:tcPr>
            <w:tcW w:w="1342" w:type="dxa"/>
          </w:tcPr>
          <w:p w:rsidR="00387ADE" w:rsidRPr="008947B4" w:rsidRDefault="00387ADE" w:rsidP="00931641">
            <w:pPr>
              <w:rPr>
                <w:sz w:val="20"/>
                <w:szCs w:val="20"/>
              </w:rPr>
            </w:pPr>
            <w:r w:rsidRPr="008947B4">
              <w:rPr>
                <w:sz w:val="20"/>
                <w:szCs w:val="20"/>
              </w:rPr>
              <w:t>0105Х7000</w:t>
            </w:r>
          </w:p>
        </w:tc>
        <w:tc>
          <w:tcPr>
            <w:tcW w:w="3018" w:type="dxa"/>
          </w:tcPr>
          <w:p w:rsidR="00387ADE" w:rsidRPr="008947B4" w:rsidRDefault="00387ADE" w:rsidP="00931641">
            <w:pPr>
              <w:rPr>
                <w:sz w:val="20"/>
                <w:szCs w:val="20"/>
              </w:rPr>
            </w:pPr>
            <w:r w:rsidRPr="008947B4">
              <w:rPr>
                <w:sz w:val="20"/>
                <w:szCs w:val="20"/>
              </w:rPr>
              <w:t>Накладная на внутреннее перемещение объектов нефинансовых активов (ф. 0504102)</w:t>
            </w:r>
          </w:p>
        </w:tc>
      </w:tr>
      <w:tr w:rsidR="00387ADE" w:rsidRPr="00FB518E" w:rsidTr="00931641">
        <w:tc>
          <w:tcPr>
            <w:tcW w:w="567" w:type="dxa"/>
            <w:shd w:val="clear" w:color="auto" w:fill="F2F2F2"/>
          </w:tcPr>
          <w:p w:rsidR="00387ADE" w:rsidRPr="00D37072" w:rsidRDefault="00387ADE" w:rsidP="00931641">
            <w:pPr>
              <w:jc w:val="center"/>
              <w:rPr>
                <w:b/>
                <w:sz w:val="20"/>
                <w:szCs w:val="20"/>
              </w:rPr>
            </w:pPr>
          </w:p>
        </w:tc>
        <w:tc>
          <w:tcPr>
            <w:tcW w:w="4077" w:type="dxa"/>
            <w:shd w:val="clear" w:color="auto" w:fill="F2F2F2"/>
          </w:tcPr>
          <w:p w:rsidR="00387ADE" w:rsidRPr="00D37072" w:rsidRDefault="00387ADE" w:rsidP="00931641">
            <w:pPr>
              <w:jc w:val="center"/>
              <w:rPr>
                <w:b/>
                <w:sz w:val="20"/>
                <w:szCs w:val="20"/>
              </w:rPr>
            </w:pPr>
            <w:r w:rsidRPr="00D37072">
              <w:rPr>
                <w:b/>
                <w:sz w:val="20"/>
                <w:szCs w:val="20"/>
              </w:rPr>
              <w:t>Выбытие</w:t>
            </w:r>
          </w:p>
        </w:tc>
        <w:tc>
          <w:tcPr>
            <w:tcW w:w="1310" w:type="dxa"/>
            <w:shd w:val="clear" w:color="auto" w:fill="F2F2F2"/>
          </w:tcPr>
          <w:p w:rsidR="00387ADE" w:rsidRPr="00D37072" w:rsidRDefault="00387ADE" w:rsidP="00931641">
            <w:pPr>
              <w:rPr>
                <w:sz w:val="20"/>
                <w:szCs w:val="20"/>
              </w:rPr>
            </w:pPr>
          </w:p>
        </w:tc>
        <w:tc>
          <w:tcPr>
            <w:tcW w:w="1342" w:type="dxa"/>
            <w:shd w:val="clear" w:color="auto" w:fill="F2F2F2"/>
          </w:tcPr>
          <w:p w:rsidR="00387ADE" w:rsidRPr="008947B4" w:rsidRDefault="00387ADE" w:rsidP="00931641">
            <w:pPr>
              <w:rPr>
                <w:sz w:val="20"/>
                <w:szCs w:val="20"/>
              </w:rPr>
            </w:pPr>
          </w:p>
        </w:tc>
        <w:tc>
          <w:tcPr>
            <w:tcW w:w="3018" w:type="dxa"/>
            <w:shd w:val="clear" w:color="auto" w:fill="F2F2F2"/>
          </w:tcPr>
          <w:p w:rsidR="00387ADE" w:rsidRPr="008947B4" w:rsidRDefault="00387ADE" w:rsidP="00931641">
            <w:pPr>
              <w:rPr>
                <w:sz w:val="20"/>
                <w:szCs w:val="20"/>
              </w:rPr>
            </w:pPr>
          </w:p>
        </w:tc>
      </w:tr>
      <w:tr w:rsidR="00387ADE" w:rsidRPr="00FB518E" w:rsidTr="00931641">
        <w:tc>
          <w:tcPr>
            <w:tcW w:w="567" w:type="dxa"/>
          </w:tcPr>
          <w:p w:rsidR="00387ADE" w:rsidRPr="00D37072" w:rsidRDefault="00387ADE" w:rsidP="00931641">
            <w:pPr>
              <w:rPr>
                <w:sz w:val="20"/>
                <w:szCs w:val="20"/>
              </w:rPr>
            </w:pPr>
            <w:r>
              <w:rPr>
                <w:sz w:val="20"/>
                <w:szCs w:val="20"/>
              </w:rPr>
              <w:t>14</w:t>
            </w:r>
          </w:p>
        </w:tc>
        <w:tc>
          <w:tcPr>
            <w:tcW w:w="4077" w:type="dxa"/>
          </w:tcPr>
          <w:p w:rsidR="00387ADE" w:rsidRPr="00D37072" w:rsidRDefault="00387ADE" w:rsidP="00931641">
            <w:pPr>
              <w:rPr>
                <w:sz w:val="20"/>
                <w:szCs w:val="20"/>
              </w:rPr>
            </w:pPr>
            <w:r>
              <w:rPr>
                <w:sz w:val="20"/>
                <w:szCs w:val="20"/>
              </w:rPr>
              <w:t>с</w:t>
            </w:r>
            <w:r w:rsidRPr="001259DB">
              <w:rPr>
                <w:sz w:val="20"/>
                <w:szCs w:val="20"/>
              </w:rPr>
              <w:t>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w:t>
            </w:r>
          </w:p>
        </w:tc>
        <w:tc>
          <w:tcPr>
            <w:tcW w:w="1310" w:type="dxa"/>
          </w:tcPr>
          <w:p w:rsidR="00387ADE" w:rsidRDefault="00387ADE" w:rsidP="00931641">
            <w:pPr>
              <w:rPr>
                <w:sz w:val="20"/>
                <w:szCs w:val="20"/>
              </w:rPr>
            </w:pPr>
            <w:r w:rsidRPr="001259DB">
              <w:rPr>
                <w:sz w:val="20"/>
                <w:szCs w:val="20"/>
              </w:rPr>
              <w:t>010634340</w:t>
            </w:r>
          </w:p>
          <w:p w:rsidR="00387ADE" w:rsidRPr="00D37072" w:rsidRDefault="00387ADE" w:rsidP="00931641">
            <w:pPr>
              <w:rPr>
                <w:sz w:val="20"/>
                <w:szCs w:val="20"/>
              </w:rPr>
            </w:pPr>
            <w:r w:rsidRPr="00D37072">
              <w:rPr>
                <w:sz w:val="20"/>
                <w:szCs w:val="20"/>
              </w:rPr>
              <w:t>0109ХХ272</w:t>
            </w:r>
          </w:p>
          <w:p w:rsidR="00387ADE" w:rsidRPr="00D37072" w:rsidRDefault="00387ADE" w:rsidP="00931641">
            <w:pPr>
              <w:rPr>
                <w:sz w:val="20"/>
                <w:szCs w:val="20"/>
              </w:rPr>
            </w:pPr>
            <w:r w:rsidRPr="00D37072">
              <w:rPr>
                <w:sz w:val="20"/>
                <w:szCs w:val="20"/>
              </w:rPr>
              <w:t>040120272</w:t>
            </w:r>
          </w:p>
        </w:tc>
        <w:tc>
          <w:tcPr>
            <w:tcW w:w="1342" w:type="dxa"/>
          </w:tcPr>
          <w:p w:rsidR="00387ADE" w:rsidRPr="008947B4" w:rsidRDefault="00387ADE" w:rsidP="00931641">
            <w:pPr>
              <w:rPr>
                <w:sz w:val="20"/>
                <w:szCs w:val="20"/>
              </w:rPr>
            </w:pPr>
            <w:r w:rsidRPr="008947B4">
              <w:rPr>
                <w:sz w:val="20"/>
                <w:szCs w:val="20"/>
              </w:rPr>
              <w:t>010500000</w:t>
            </w:r>
          </w:p>
        </w:tc>
        <w:tc>
          <w:tcPr>
            <w:tcW w:w="3018" w:type="dxa"/>
          </w:tcPr>
          <w:p w:rsidR="00387ADE" w:rsidRPr="008947B4" w:rsidRDefault="00387ADE" w:rsidP="00931641">
            <w:pPr>
              <w:rPr>
                <w:sz w:val="20"/>
                <w:szCs w:val="20"/>
              </w:rPr>
            </w:pPr>
            <w:r w:rsidRPr="008947B4">
              <w:rPr>
                <w:sz w:val="20"/>
                <w:szCs w:val="20"/>
              </w:rPr>
              <w:t>Меню-требование на выдачу продуктов питания</w:t>
            </w:r>
          </w:p>
          <w:p w:rsidR="00387ADE" w:rsidRPr="008947B4" w:rsidRDefault="00387ADE" w:rsidP="00931641">
            <w:pPr>
              <w:rPr>
                <w:sz w:val="20"/>
                <w:szCs w:val="20"/>
              </w:rPr>
            </w:pPr>
            <w:r w:rsidRPr="008947B4">
              <w:rPr>
                <w:sz w:val="20"/>
                <w:szCs w:val="20"/>
              </w:rPr>
              <w:t>(ф. 0504202)</w:t>
            </w:r>
          </w:p>
          <w:p w:rsidR="00387ADE" w:rsidRPr="008947B4" w:rsidRDefault="00387ADE" w:rsidP="00931641">
            <w:pPr>
              <w:rPr>
                <w:sz w:val="20"/>
                <w:szCs w:val="20"/>
              </w:rPr>
            </w:pPr>
            <w:r w:rsidRPr="008947B4">
              <w:rPr>
                <w:sz w:val="20"/>
                <w:szCs w:val="20"/>
              </w:rPr>
              <w:t>Ведомость на выдачу кормов     и фуража</w:t>
            </w:r>
          </w:p>
          <w:p w:rsidR="00387ADE" w:rsidRPr="008947B4" w:rsidRDefault="00387ADE" w:rsidP="00931641">
            <w:pPr>
              <w:rPr>
                <w:sz w:val="20"/>
                <w:szCs w:val="20"/>
              </w:rPr>
            </w:pPr>
            <w:r w:rsidRPr="008947B4">
              <w:rPr>
                <w:sz w:val="20"/>
                <w:szCs w:val="20"/>
              </w:rPr>
              <w:t>(ф. 0504203)</w:t>
            </w:r>
          </w:p>
          <w:p w:rsidR="00387ADE" w:rsidRPr="008947B4" w:rsidRDefault="00387ADE" w:rsidP="00931641">
            <w:pPr>
              <w:rPr>
                <w:sz w:val="20"/>
                <w:szCs w:val="20"/>
              </w:rPr>
            </w:pPr>
            <w:r w:rsidRPr="008947B4">
              <w:rPr>
                <w:sz w:val="20"/>
                <w:szCs w:val="20"/>
              </w:rPr>
              <w:t>Ведомость выдачи материальных ценностей          на нужды учреждения</w:t>
            </w:r>
          </w:p>
          <w:p w:rsidR="00387ADE" w:rsidRPr="008947B4" w:rsidRDefault="00387ADE" w:rsidP="00931641">
            <w:pPr>
              <w:rPr>
                <w:sz w:val="20"/>
                <w:szCs w:val="20"/>
              </w:rPr>
            </w:pPr>
            <w:r w:rsidRPr="008947B4">
              <w:rPr>
                <w:sz w:val="20"/>
                <w:szCs w:val="20"/>
              </w:rPr>
              <w:t>(ф. 0504210)</w:t>
            </w:r>
          </w:p>
          <w:p w:rsidR="00387ADE" w:rsidRPr="008947B4" w:rsidRDefault="00387ADE" w:rsidP="00931641">
            <w:pPr>
              <w:rPr>
                <w:sz w:val="20"/>
                <w:szCs w:val="20"/>
              </w:rPr>
            </w:pPr>
            <w:r w:rsidRPr="008947B4">
              <w:rPr>
                <w:sz w:val="20"/>
                <w:szCs w:val="20"/>
              </w:rPr>
              <w:t>Карточка (книга) учета выдачи имущества в пользование</w:t>
            </w:r>
          </w:p>
          <w:p w:rsidR="00387ADE" w:rsidRPr="008947B4" w:rsidRDefault="00387ADE" w:rsidP="00931641">
            <w:pPr>
              <w:rPr>
                <w:sz w:val="20"/>
                <w:szCs w:val="20"/>
              </w:rPr>
            </w:pPr>
            <w:r w:rsidRPr="008947B4">
              <w:rPr>
                <w:sz w:val="20"/>
                <w:szCs w:val="20"/>
              </w:rPr>
              <w:t>(ф. 0504206)</w:t>
            </w:r>
          </w:p>
          <w:p w:rsidR="00387ADE" w:rsidRPr="008947B4" w:rsidRDefault="00387ADE" w:rsidP="00931641">
            <w:pPr>
              <w:rPr>
                <w:sz w:val="20"/>
                <w:szCs w:val="20"/>
              </w:rPr>
            </w:pPr>
            <w:r w:rsidRPr="008947B4">
              <w:rPr>
                <w:sz w:val="20"/>
                <w:szCs w:val="20"/>
              </w:rPr>
              <w:t>Акт о списании материальных запасов</w:t>
            </w:r>
          </w:p>
          <w:p w:rsidR="00387ADE" w:rsidRPr="008947B4" w:rsidRDefault="00387ADE" w:rsidP="00931641">
            <w:pPr>
              <w:rPr>
                <w:sz w:val="20"/>
                <w:szCs w:val="20"/>
              </w:rPr>
            </w:pPr>
            <w:r w:rsidRPr="008947B4">
              <w:rPr>
                <w:sz w:val="20"/>
                <w:szCs w:val="20"/>
              </w:rPr>
              <w:t>(ф. 0504230)</w:t>
            </w:r>
          </w:p>
          <w:p w:rsidR="00387ADE" w:rsidRPr="008947B4" w:rsidRDefault="00387ADE" w:rsidP="00931641">
            <w:pPr>
              <w:rPr>
                <w:sz w:val="20"/>
                <w:szCs w:val="20"/>
              </w:rPr>
            </w:pPr>
            <w:r w:rsidRPr="008947B4">
              <w:rPr>
                <w:sz w:val="20"/>
                <w:szCs w:val="20"/>
              </w:rPr>
              <w:t>Путевые листы (закрепленные    в УП)</w:t>
            </w:r>
          </w:p>
          <w:p w:rsidR="00387ADE" w:rsidRPr="008947B4" w:rsidRDefault="00387ADE" w:rsidP="00931641">
            <w:pPr>
              <w:rPr>
                <w:sz w:val="20"/>
                <w:szCs w:val="20"/>
              </w:rPr>
            </w:pPr>
            <w:r w:rsidRPr="008947B4">
              <w:rPr>
                <w:sz w:val="20"/>
                <w:szCs w:val="20"/>
              </w:rPr>
              <w:t>Акт о списании мягкого и хозяйственного инвентаря (ф.0504143)</w:t>
            </w:r>
          </w:p>
        </w:tc>
      </w:tr>
      <w:tr w:rsidR="00387ADE" w:rsidRPr="00FB518E" w:rsidTr="00931641">
        <w:tc>
          <w:tcPr>
            <w:tcW w:w="567" w:type="dxa"/>
          </w:tcPr>
          <w:p w:rsidR="00387ADE" w:rsidRPr="00D37072" w:rsidRDefault="00387ADE" w:rsidP="00931641">
            <w:pPr>
              <w:rPr>
                <w:sz w:val="20"/>
                <w:szCs w:val="20"/>
              </w:rPr>
            </w:pPr>
            <w:r>
              <w:rPr>
                <w:sz w:val="20"/>
                <w:szCs w:val="20"/>
              </w:rPr>
              <w:t>15</w:t>
            </w:r>
          </w:p>
        </w:tc>
        <w:tc>
          <w:tcPr>
            <w:tcW w:w="4077" w:type="dxa"/>
          </w:tcPr>
          <w:p w:rsidR="00387ADE" w:rsidRPr="00D37072" w:rsidRDefault="00387ADE" w:rsidP="00931641">
            <w:pPr>
              <w:rPr>
                <w:sz w:val="20"/>
                <w:szCs w:val="20"/>
              </w:rPr>
            </w:pPr>
            <w:r>
              <w:rPr>
                <w:sz w:val="20"/>
                <w:szCs w:val="20"/>
              </w:rPr>
              <w:t>п</w:t>
            </w:r>
            <w:r w:rsidRPr="009F3907">
              <w:rPr>
                <w:sz w:val="20"/>
                <w:szCs w:val="20"/>
              </w:rPr>
              <w:t>ередача материальных запасов для изготовления нефинансовых активов</w:t>
            </w:r>
          </w:p>
        </w:tc>
        <w:tc>
          <w:tcPr>
            <w:tcW w:w="1310" w:type="dxa"/>
          </w:tcPr>
          <w:p w:rsidR="00387ADE" w:rsidRPr="00D37072" w:rsidRDefault="00387ADE" w:rsidP="00931641">
            <w:pPr>
              <w:rPr>
                <w:sz w:val="20"/>
                <w:szCs w:val="20"/>
              </w:rPr>
            </w:pPr>
            <w:r w:rsidRPr="00D37072">
              <w:rPr>
                <w:sz w:val="20"/>
                <w:szCs w:val="20"/>
              </w:rPr>
              <w:t>010600000</w:t>
            </w:r>
          </w:p>
          <w:p w:rsidR="00387ADE" w:rsidRPr="00D37072" w:rsidRDefault="00387ADE" w:rsidP="00931641">
            <w:pPr>
              <w:rPr>
                <w:sz w:val="20"/>
                <w:szCs w:val="20"/>
              </w:rPr>
            </w:pPr>
            <w:r w:rsidRPr="00D37072">
              <w:rPr>
                <w:sz w:val="20"/>
                <w:szCs w:val="20"/>
              </w:rPr>
              <w:t>0109ХХ272</w:t>
            </w:r>
          </w:p>
        </w:tc>
        <w:tc>
          <w:tcPr>
            <w:tcW w:w="1342" w:type="dxa"/>
          </w:tcPr>
          <w:p w:rsidR="00387ADE" w:rsidRPr="008947B4" w:rsidRDefault="00387ADE" w:rsidP="00931641">
            <w:pPr>
              <w:rPr>
                <w:sz w:val="20"/>
                <w:szCs w:val="20"/>
              </w:rPr>
            </w:pPr>
            <w:r w:rsidRPr="008947B4">
              <w:rPr>
                <w:sz w:val="20"/>
                <w:szCs w:val="20"/>
              </w:rPr>
              <w:t>010500000</w:t>
            </w:r>
          </w:p>
        </w:tc>
        <w:tc>
          <w:tcPr>
            <w:tcW w:w="3018" w:type="dxa"/>
          </w:tcPr>
          <w:p w:rsidR="00387ADE" w:rsidRPr="008947B4" w:rsidRDefault="00387ADE" w:rsidP="00931641">
            <w:pPr>
              <w:rPr>
                <w:sz w:val="20"/>
                <w:szCs w:val="20"/>
              </w:rPr>
            </w:pPr>
            <w:r w:rsidRPr="008947B4">
              <w:rPr>
                <w:sz w:val="20"/>
                <w:szCs w:val="20"/>
              </w:rPr>
              <w:t>Требование-накладная</w:t>
            </w:r>
          </w:p>
          <w:p w:rsidR="00387ADE" w:rsidRPr="008947B4" w:rsidRDefault="00387ADE" w:rsidP="00931641">
            <w:pPr>
              <w:rPr>
                <w:sz w:val="20"/>
                <w:szCs w:val="20"/>
              </w:rPr>
            </w:pPr>
            <w:r w:rsidRPr="008947B4">
              <w:rPr>
                <w:sz w:val="20"/>
                <w:szCs w:val="20"/>
              </w:rPr>
              <w:t>(ф. 0504204)</w:t>
            </w:r>
          </w:p>
        </w:tc>
      </w:tr>
      <w:tr w:rsidR="00387ADE" w:rsidRPr="00FB518E" w:rsidTr="00931641">
        <w:tc>
          <w:tcPr>
            <w:tcW w:w="567" w:type="dxa"/>
          </w:tcPr>
          <w:p w:rsidR="00387ADE" w:rsidRPr="00D37072" w:rsidRDefault="00387ADE" w:rsidP="00931641">
            <w:pPr>
              <w:rPr>
                <w:sz w:val="20"/>
                <w:szCs w:val="20"/>
              </w:rPr>
            </w:pPr>
            <w:r>
              <w:rPr>
                <w:sz w:val="20"/>
                <w:szCs w:val="20"/>
              </w:rPr>
              <w:t>16</w:t>
            </w:r>
          </w:p>
        </w:tc>
        <w:tc>
          <w:tcPr>
            <w:tcW w:w="4077" w:type="dxa"/>
          </w:tcPr>
          <w:p w:rsidR="00387ADE" w:rsidRPr="00D37072" w:rsidRDefault="00387ADE" w:rsidP="00931641">
            <w:pPr>
              <w:rPr>
                <w:sz w:val="20"/>
                <w:szCs w:val="20"/>
              </w:rPr>
            </w:pPr>
            <w:r>
              <w:rPr>
                <w:sz w:val="20"/>
                <w:szCs w:val="20"/>
              </w:rPr>
              <w:t>б</w:t>
            </w:r>
            <w:r w:rsidRPr="00B406DD">
              <w:rPr>
                <w:sz w:val="20"/>
                <w:szCs w:val="20"/>
              </w:rPr>
              <w:t>езвозмездная передача материальных запасов</w:t>
            </w:r>
          </w:p>
        </w:tc>
        <w:tc>
          <w:tcPr>
            <w:tcW w:w="1310" w:type="dxa"/>
          </w:tcPr>
          <w:p w:rsidR="00387ADE" w:rsidRDefault="00387ADE" w:rsidP="00931641">
            <w:pPr>
              <w:rPr>
                <w:sz w:val="20"/>
                <w:szCs w:val="20"/>
              </w:rPr>
            </w:pPr>
            <w:r w:rsidRPr="00B406DD">
              <w:rPr>
                <w:sz w:val="20"/>
                <w:szCs w:val="20"/>
              </w:rPr>
              <w:t>030404340</w:t>
            </w:r>
          </w:p>
          <w:p w:rsidR="00387ADE" w:rsidRDefault="00387ADE" w:rsidP="00931641">
            <w:pPr>
              <w:rPr>
                <w:sz w:val="20"/>
                <w:szCs w:val="20"/>
              </w:rPr>
            </w:pPr>
            <w:r w:rsidRPr="00B406DD">
              <w:rPr>
                <w:sz w:val="20"/>
                <w:szCs w:val="20"/>
              </w:rPr>
              <w:t>040120241</w:t>
            </w:r>
          </w:p>
          <w:p w:rsidR="00387ADE" w:rsidRDefault="00387ADE" w:rsidP="00931641">
            <w:pPr>
              <w:rPr>
                <w:sz w:val="20"/>
                <w:szCs w:val="20"/>
              </w:rPr>
            </w:pPr>
            <w:r w:rsidRPr="00B406DD">
              <w:rPr>
                <w:sz w:val="20"/>
                <w:szCs w:val="20"/>
              </w:rPr>
              <w:t>040120242</w:t>
            </w:r>
          </w:p>
          <w:p w:rsidR="00387ADE" w:rsidRDefault="00387ADE" w:rsidP="00931641">
            <w:pPr>
              <w:rPr>
                <w:sz w:val="20"/>
                <w:szCs w:val="20"/>
              </w:rPr>
            </w:pPr>
            <w:r w:rsidRPr="00B406DD">
              <w:rPr>
                <w:sz w:val="20"/>
                <w:szCs w:val="20"/>
              </w:rPr>
              <w:t>040120251</w:t>
            </w:r>
          </w:p>
          <w:p w:rsidR="00387ADE" w:rsidRDefault="00387ADE" w:rsidP="00931641">
            <w:pPr>
              <w:rPr>
                <w:sz w:val="20"/>
                <w:szCs w:val="20"/>
              </w:rPr>
            </w:pPr>
            <w:r w:rsidRPr="00B406DD">
              <w:rPr>
                <w:sz w:val="20"/>
                <w:szCs w:val="20"/>
              </w:rPr>
              <w:t>040120252</w:t>
            </w:r>
          </w:p>
          <w:p w:rsidR="00387ADE" w:rsidRPr="00D37072" w:rsidRDefault="00387ADE" w:rsidP="00931641">
            <w:pPr>
              <w:rPr>
                <w:sz w:val="20"/>
                <w:szCs w:val="20"/>
              </w:rPr>
            </w:pPr>
            <w:r w:rsidRPr="00B406DD">
              <w:rPr>
                <w:sz w:val="20"/>
                <w:szCs w:val="20"/>
              </w:rPr>
              <w:t>040120253</w:t>
            </w:r>
          </w:p>
        </w:tc>
        <w:tc>
          <w:tcPr>
            <w:tcW w:w="1342" w:type="dxa"/>
          </w:tcPr>
          <w:p w:rsidR="00387ADE" w:rsidRPr="008947B4" w:rsidRDefault="00387ADE" w:rsidP="00931641">
            <w:pPr>
              <w:rPr>
                <w:sz w:val="20"/>
                <w:szCs w:val="20"/>
              </w:rPr>
            </w:pPr>
            <w:r w:rsidRPr="008947B4">
              <w:rPr>
                <w:sz w:val="20"/>
                <w:szCs w:val="20"/>
              </w:rPr>
              <w:t>010500000</w:t>
            </w:r>
          </w:p>
        </w:tc>
        <w:tc>
          <w:tcPr>
            <w:tcW w:w="3018" w:type="dxa"/>
          </w:tcPr>
          <w:p w:rsidR="00387ADE" w:rsidRPr="008947B4" w:rsidRDefault="00387ADE" w:rsidP="00931641">
            <w:pPr>
              <w:rPr>
                <w:sz w:val="20"/>
                <w:szCs w:val="20"/>
              </w:rPr>
            </w:pPr>
            <w:r w:rsidRPr="008947B4">
              <w:rPr>
                <w:sz w:val="20"/>
                <w:szCs w:val="20"/>
              </w:rPr>
              <w:t>Акт о приеме-передаче объектов НФА (ф. 0504101);</w:t>
            </w:r>
          </w:p>
          <w:p w:rsidR="00387ADE" w:rsidRPr="008947B4" w:rsidRDefault="00387ADE" w:rsidP="00931641">
            <w:pPr>
              <w:rPr>
                <w:sz w:val="20"/>
                <w:szCs w:val="20"/>
              </w:rPr>
            </w:pPr>
            <w:r w:rsidRPr="008947B4">
              <w:rPr>
                <w:sz w:val="20"/>
                <w:szCs w:val="20"/>
              </w:rPr>
              <w:t>Извещение (ф.0504805)</w:t>
            </w:r>
          </w:p>
        </w:tc>
      </w:tr>
      <w:tr w:rsidR="00387ADE" w:rsidRPr="00FB518E" w:rsidTr="00931641">
        <w:tc>
          <w:tcPr>
            <w:tcW w:w="567" w:type="dxa"/>
          </w:tcPr>
          <w:p w:rsidR="00387ADE" w:rsidRPr="00D37072" w:rsidRDefault="00387ADE" w:rsidP="00931641">
            <w:pPr>
              <w:rPr>
                <w:sz w:val="20"/>
                <w:szCs w:val="20"/>
              </w:rPr>
            </w:pPr>
            <w:r>
              <w:rPr>
                <w:sz w:val="20"/>
                <w:szCs w:val="20"/>
              </w:rPr>
              <w:t>16</w:t>
            </w:r>
          </w:p>
        </w:tc>
        <w:tc>
          <w:tcPr>
            <w:tcW w:w="4077" w:type="dxa"/>
          </w:tcPr>
          <w:p w:rsidR="00387ADE" w:rsidRPr="00D37072" w:rsidRDefault="00387ADE" w:rsidP="00931641">
            <w:pPr>
              <w:rPr>
                <w:sz w:val="20"/>
                <w:szCs w:val="20"/>
              </w:rPr>
            </w:pPr>
            <w:r>
              <w:rPr>
                <w:sz w:val="20"/>
                <w:szCs w:val="20"/>
              </w:rPr>
              <w:t>с</w:t>
            </w:r>
            <w:r w:rsidRPr="006254A0">
              <w:rPr>
                <w:sz w:val="20"/>
                <w:szCs w:val="20"/>
              </w:rPr>
              <w:t>писание материальных запасов при их реализации</w:t>
            </w:r>
          </w:p>
        </w:tc>
        <w:tc>
          <w:tcPr>
            <w:tcW w:w="1310" w:type="dxa"/>
          </w:tcPr>
          <w:p w:rsidR="00387ADE" w:rsidRPr="00D37072" w:rsidRDefault="00387ADE" w:rsidP="00931641">
            <w:pPr>
              <w:rPr>
                <w:sz w:val="20"/>
                <w:szCs w:val="20"/>
              </w:rPr>
            </w:pPr>
            <w:r w:rsidRPr="006254A0">
              <w:rPr>
                <w:sz w:val="20"/>
                <w:szCs w:val="20"/>
              </w:rPr>
              <w:t>040110172</w:t>
            </w:r>
          </w:p>
        </w:tc>
        <w:tc>
          <w:tcPr>
            <w:tcW w:w="1342" w:type="dxa"/>
          </w:tcPr>
          <w:p w:rsidR="00387ADE" w:rsidRPr="008947B4" w:rsidRDefault="00387ADE" w:rsidP="00931641">
            <w:pPr>
              <w:rPr>
                <w:sz w:val="20"/>
                <w:szCs w:val="20"/>
              </w:rPr>
            </w:pPr>
            <w:r w:rsidRPr="008947B4">
              <w:rPr>
                <w:sz w:val="20"/>
                <w:szCs w:val="20"/>
              </w:rPr>
              <w:t>010500000</w:t>
            </w:r>
          </w:p>
        </w:tc>
        <w:tc>
          <w:tcPr>
            <w:tcW w:w="3018" w:type="dxa"/>
          </w:tcPr>
          <w:p w:rsidR="00387ADE" w:rsidRPr="008947B4" w:rsidRDefault="00387ADE" w:rsidP="00931641">
            <w:pPr>
              <w:rPr>
                <w:sz w:val="20"/>
                <w:szCs w:val="20"/>
              </w:rPr>
            </w:pPr>
            <w:r w:rsidRPr="008947B4">
              <w:rPr>
                <w:sz w:val="20"/>
                <w:szCs w:val="20"/>
              </w:rPr>
              <w:t>Накладная на отпуск материалов (материальных ценностей) на сторону             (ф. 0504205)</w:t>
            </w:r>
          </w:p>
        </w:tc>
      </w:tr>
      <w:tr w:rsidR="00387ADE" w:rsidRPr="00FB518E" w:rsidTr="00931641">
        <w:tc>
          <w:tcPr>
            <w:tcW w:w="567" w:type="dxa"/>
          </w:tcPr>
          <w:p w:rsidR="00387ADE" w:rsidRPr="00D37072" w:rsidRDefault="00387ADE" w:rsidP="00931641">
            <w:pPr>
              <w:rPr>
                <w:sz w:val="20"/>
                <w:szCs w:val="20"/>
              </w:rPr>
            </w:pPr>
            <w:r>
              <w:rPr>
                <w:sz w:val="20"/>
                <w:szCs w:val="20"/>
              </w:rPr>
              <w:t>18</w:t>
            </w:r>
          </w:p>
        </w:tc>
        <w:tc>
          <w:tcPr>
            <w:tcW w:w="4077" w:type="dxa"/>
          </w:tcPr>
          <w:p w:rsidR="00387ADE" w:rsidRPr="00D37072" w:rsidRDefault="00387ADE" w:rsidP="00931641">
            <w:pPr>
              <w:rPr>
                <w:sz w:val="20"/>
                <w:szCs w:val="20"/>
              </w:rPr>
            </w:pPr>
            <w:r>
              <w:rPr>
                <w:sz w:val="20"/>
                <w:szCs w:val="20"/>
              </w:rPr>
              <w:t>с</w:t>
            </w:r>
            <w:r w:rsidRPr="006254A0">
              <w:rPr>
                <w:sz w:val="20"/>
                <w:szCs w:val="20"/>
              </w:rPr>
              <w:t>писание материальных запасов при выявлении недостач, хищений</w:t>
            </w:r>
          </w:p>
        </w:tc>
        <w:tc>
          <w:tcPr>
            <w:tcW w:w="1310" w:type="dxa"/>
          </w:tcPr>
          <w:p w:rsidR="00387ADE" w:rsidRPr="00D37072" w:rsidRDefault="00387ADE" w:rsidP="00931641">
            <w:pPr>
              <w:rPr>
                <w:sz w:val="20"/>
                <w:szCs w:val="20"/>
              </w:rPr>
            </w:pPr>
            <w:r w:rsidRPr="00D37072">
              <w:rPr>
                <w:sz w:val="20"/>
                <w:szCs w:val="20"/>
              </w:rPr>
              <w:t>040110172</w:t>
            </w:r>
          </w:p>
        </w:tc>
        <w:tc>
          <w:tcPr>
            <w:tcW w:w="1342" w:type="dxa"/>
          </w:tcPr>
          <w:p w:rsidR="00387ADE" w:rsidRPr="008947B4" w:rsidRDefault="00387ADE" w:rsidP="00931641">
            <w:pPr>
              <w:rPr>
                <w:sz w:val="20"/>
                <w:szCs w:val="20"/>
              </w:rPr>
            </w:pPr>
            <w:r w:rsidRPr="008947B4">
              <w:rPr>
                <w:sz w:val="20"/>
                <w:szCs w:val="20"/>
              </w:rPr>
              <w:t>010500000</w:t>
            </w:r>
          </w:p>
        </w:tc>
        <w:tc>
          <w:tcPr>
            <w:tcW w:w="3018" w:type="dxa"/>
          </w:tcPr>
          <w:p w:rsidR="00387ADE" w:rsidRPr="008947B4" w:rsidRDefault="00387ADE" w:rsidP="00931641">
            <w:pPr>
              <w:rPr>
                <w:sz w:val="20"/>
                <w:szCs w:val="20"/>
              </w:rPr>
            </w:pPr>
            <w:r w:rsidRPr="008947B4">
              <w:rPr>
                <w:sz w:val="20"/>
                <w:szCs w:val="20"/>
              </w:rPr>
              <w:t>Акт о списании материальных запасов (ф. 0504230);</w:t>
            </w:r>
          </w:p>
          <w:p w:rsidR="00387ADE" w:rsidRPr="008947B4" w:rsidRDefault="00387ADE" w:rsidP="00931641">
            <w:pPr>
              <w:rPr>
                <w:sz w:val="20"/>
                <w:szCs w:val="20"/>
              </w:rPr>
            </w:pPr>
            <w:r w:rsidRPr="008947B4">
              <w:rPr>
                <w:sz w:val="20"/>
                <w:szCs w:val="20"/>
              </w:rPr>
              <w:t>Акт о списании мягкого и хозяйственного инвентаря (ф.0504143)</w:t>
            </w:r>
          </w:p>
        </w:tc>
      </w:tr>
      <w:tr w:rsidR="00387ADE" w:rsidRPr="00FB518E" w:rsidTr="00931641">
        <w:tc>
          <w:tcPr>
            <w:tcW w:w="567" w:type="dxa"/>
          </w:tcPr>
          <w:p w:rsidR="00387ADE" w:rsidRPr="00D37072" w:rsidRDefault="00387ADE" w:rsidP="00931641">
            <w:pPr>
              <w:rPr>
                <w:sz w:val="20"/>
                <w:szCs w:val="20"/>
              </w:rPr>
            </w:pPr>
            <w:r>
              <w:rPr>
                <w:sz w:val="20"/>
                <w:szCs w:val="20"/>
              </w:rPr>
              <w:t>19</w:t>
            </w:r>
          </w:p>
        </w:tc>
        <w:tc>
          <w:tcPr>
            <w:tcW w:w="4077" w:type="dxa"/>
          </w:tcPr>
          <w:p w:rsidR="00387ADE" w:rsidRPr="00D37072" w:rsidRDefault="00387ADE" w:rsidP="00931641">
            <w:pPr>
              <w:rPr>
                <w:sz w:val="20"/>
                <w:szCs w:val="20"/>
              </w:rPr>
            </w:pPr>
            <w:r>
              <w:rPr>
                <w:sz w:val="20"/>
                <w:szCs w:val="20"/>
              </w:rPr>
              <w:t>с</w:t>
            </w:r>
            <w:r w:rsidRPr="00C90133">
              <w:rPr>
                <w:sz w:val="20"/>
                <w:szCs w:val="20"/>
              </w:rPr>
              <w:t>писание потерь материальных запасов, пришедших в негодность вследствие стихийных бедствий и иных бедствий, опасного природного явления, катастрофы</w:t>
            </w:r>
          </w:p>
        </w:tc>
        <w:tc>
          <w:tcPr>
            <w:tcW w:w="1310" w:type="dxa"/>
          </w:tcPr>
          <w:p w:rsidR="00387ADE" w:rsidRPr="00D37072" w:rsidRDefault="00387ADE" w:rsidP="00931641">
            <w:pPr>
              <w:rPr>
                <w:sz w:val="20"/>
                <w:szCs w:val="20"/>
              </w:rPr>
            </w:pPr>
            <w:r w:rsidRPr="00C90133">
              <w:rPr>
                <w:sz w:val="20"/>
                <w:szCs w:val="20"/>
              </w:rPr>
              <w:t>040120273</w:t>
            </w:r>
          </w:p>
        </w:tc>
        <w:tc>
          <w:tcPr>
            <w:tcW w:w="1342" w:type="dxa"/>
          </w:tcPr>
          <w:p w:rsidR="00387ADE" w:rsidRPr="008947B4" w:rsidRDefault="00387ADE" w:rsidP="00931641">
            <w:pPr>
              <w:rPr>
                <w:sz w:val="20"/>
                <w:szCs w:val="20"/>
              </w:rPr>
            </w:pPr>
            <w:r w:rsidRPr="008947B4">
              <w:rPr>
                <w:sz w:val="20"/>
                <w:szCs w:val="20"/>
              </w:rPr>
              <w:t>010500000</w:t>
            </w:r>
          </w:p>
        </w:tc>
        <w:tc>
          <w:tcPr>
            <w:tcW w:w="3018" w:type="dxa"/>
          </w:tcPr>
          <w:p w:rsidR="00387ADE" w:rsidRPr="008947B4" w:rsidRDefault="00387ADE" w:rsidP="00931641">
            <w:pPr>
              <w:rPr>
                <w:sz w:val="20"/>
                <w:szCs w:val="20"/>
              </w:rPr>
            </w:pPr>
            <w:r w:rsidRPr="008947B4">
              <w:rPr>
                <w:sz w:val="20"/>
                <w:szCs w:val="20"/>
              </w:rPr>
              <w:t>Акт о списании материальных запасов (ф. 0504230);</w:t>
            </w:r>
          </w:p>
          <w:p w:rsidR="00387ADE" w:rsidRPr="008947B4" w:rsidRDefault="00387ADE" w:rsidP="00931641">
            <w:pPr>
              <w:rPr>
                <w:sz w:val="20"/>
                <w:szCs w:val="20"/>
              </w:rPr>
            </w:pPr>
            <w:r w:rsidRPr="008947B4">
              <w:rPr>
                <w:sz w:val="20"/>
                <w:szCs w:val="20"/>
              </w:rPr>
              <w:t>Акт о списании мягкого и хозяйственного инвентаря (ф.0504143)</w:t>
            </w:r>
          </w:p>
        </w:tc>
      </w:tr>
      <w:tr w:rsidR="00387ADE" w:rsidRPr="00FB518E" w:rsidTr="00931641">
        <w:tc>
          <w:tcPr>
            <w:tcW w:w="567" w:type="dxa"/>
          </w:tcPr>
          <w:p w:rsidR="00387ADE" w:rsidRPr="00D37072" w:rsidRDefault="00387ADE" w:rsidP="00931641">
            <w:pPr>
              <w:rPr>
                <w:sz w:val="20"/>
                <w:szCs w:val="20"/>
              </w:rPr>
            </w:pPr>
            <w:r>
              <w:rPr>
                <w:sz w:val="20"/>
                <w:szCs w:val="20"/>
              </w:rPr>
              <w:t>20</w:t>
            </w:r>
          </w:p>
        </w:tc>
        <w:tc>
          <w:tcPr>
            <w:tcW w:w="4077" w:type="dxa"/>
          </w:tcPr>
          <w:p w:rsidR="00387ADE" w:rsidRPr="00D37072" w:rsidRDefault="00387ADE" w:rsidP="00931641">
            <w:pPr>
              <w:rPr>
                <w:sz w:val="20"/>
                <w:szCs w:val="20"/>
              </w:rPr>
            </w:pPr>
            <w:r>
              <w:rPr>
                <w:sz w:val="20"/>
                <w:szCs w:val="20"/>
              </w:rPr>
              <w:t>с</w:t>
            </w:r>
            <w:r w:rsidRPr="0008742F">
              <w:rPr>
                <w:sz w:val="20"/>
                <w:szCs w:val="20"/>
              </w:rPr>
              <w:t>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1310" w:type="dxa"/>
          </w:tcPr>
          <w:p w:rsidR="00387ADE" w:rsidRPr="00D37072" w:rsidRDefault="00387ADE" w:rsidP="00931641">
            <w:pPr>
              <w:rPr>
                <w:sz w:val="20"/>
                <w:szCs w:val="20"/>
              </w:rPr>
            </w:pPr>
            <w:r w:rsidRPr="0008742F">
              <w:rPr>
                <w:sz w:val="20"/>
                <w:szCs w:val="20"/>
              </w:rPr>
              <w:t>040110172</w:t>
            </w:r>
          </w:p>
        </w:tc>
        <w:tc>
          <w:tcPr>
            <w:tcW w:w="1342" w:type="dxa"/>
          </w:tcPr>
          <w:p w:rsidR="00387ADE" w:rsidRPr="008947B4" w:rsidRDefault="00387ADE" w:rsidP="00931641">
            <w:pPr>
              <w:rPr>
                <w:sz w:val="20"/>
                <w:szCs w:val="20"/>
              </w:rPr>
            </w:pPr>
            <w:r w:rsidRPr="008947B4">
              <w:rPr>
                <w:sz w:val="20"/>
                <w:szCs w:val="20"/>
              </w:rPr>
              <w:t>010500000</w:t>
            </w:r>
          </w:p>
        </w:tc>
        <w:tc>
          <w:tcPr>
            <w:tcW w:w="3018" w:type="dxa"/>
          </w:tcPr>
          <w:p w:rsidR="00387ADE" w:rsidRPr="008947B4" w:rsidRDefault="00387ADE" w:rsidP="00931641">
            <w:pPr>
              <w:rPr>
                <w:sz w:val="20"/>
                <w:szCs w:val="20"/>
              </w:rPr>
            </w:pPr>
            <w:r w:rsidRPr="008947B4">
              <w:rPr>
                <w:sz w:val="20"/>
                <w:szCs w:val="20"/>
              </w:rPr>
              <w:t>Акт о списании материальных запасов (ф. 0504230);</w:t>
            </w:r>
          </w:p>
          <w:p w:rsidR="00387ADE" w:rsidRPr="008947B4" w:rsidRDefault="00387ADE" w:rsidP="00931641">
            <w:pPr>
              <w:rPr>
                <w:sz w:val="20"/>
                <w:szCs w:val="20"/>
              </w:rPr>
            </w:pPr>
            <w:r w:rsidRPr="008947B4">
              <w:rPr>
                <w:sz w:val="20"/>
                <w:szCs w:val="20"/>
              </w:rPr>
              <w:t>Акт о списании мягкого и хозяйственного инвентаря (ф.0504143)</w:t>
            </w:r>
          </w:p>
        </w:tc>
      </w:tr>
      <w:tr w:rsidR="00387ADE" w:rsidRPr="00FB518E" w:rsidTr="00931641">
        <w:tc>
          <w:tcPr>
            <w:tcW w:w="567" w:type="dxa"/>
          </w:tcPr>
          <w:p w:rsidR="00387ADE" w:rsidRDefault="00387ADE" w:rsidP="00931641">
            <w:pPr>
              <w:rPr>
                <w:sz w:val="20"/>
                <w:szCs w:val="20"/>
              </w:rPr>
            </w:pPr>
            <w:r>
              <w:rPr>
                <w:sz w:val="20"/>
                <w:szCs w:val="20"/>
              </w:rPr>
              <w:t>21</w:t>
            </w:r>
          </w:p>
        </w:tc>
        <w:tc>
          <w:tcPr>
            <w:tcW w:w="4077" w:type="dxa"/>
          </w:tcPr>
          <w:p w:rsidR="00387ADE" w:rsidRDefault="00387ADE" w:rsidP="00931641">
            <w:pPr>
              <w:rPr>
                <w:sz w:val="20"/>
                <w:szCs w:val="20"/>
              </w:rPr>
            </w:pPr>
            <w:r>
              <w:rPr>
                <w:sz w:val="20"/>
                <w:szCs w:val="20"/>
              </w:rPr>
              <w:t>в</w:t>
            </w:r>
            <w:r w:rsidRPr="00E42FA6">
              <w:rPr>
                <w:sz w:val="20"/>
                <w:szCs w:val="20"/>
              </w:rPr>
              <w:t>ложение объектов материальных запасов в уставн</w:t>
            </w:r>
            <w:r>
              <w:rPr>
                <w:sz w:val="20"/>
                <w:szCs w:val="20"/>
              </w:rPr>
              <w:t>ый</w:t>
            </w:r>
            <w:r w:rsidRPr="00E42FA6">
              <w:rPr>
                <w:sz w:val="20"/>
                <w:szCs w:val="20"/>
              </w:rPr>
              <w:t xml:space="preserve"> капитал (фонд) организаций в установленных законодательством Российской Федерации случаях отражается в размере их балансовой (фактической) стоимости</w:t>
            </w:r>
          </w:p>
        </w:tc>
        <w:tc>
          <w:tcPr>
            <w:tcW w:w="1310" w:type="dxa"/>
          </w:tcPr>
          <w:p w:rsidR="00387ADE" w:rsidRPr="0008742F" w:rsidRDefault="00387ADE" w:rsidP="00931641">
            <w:pPr>
              <w:rPr>
                <w:sz w:val="20"/>
                <w:szCs w:val="20"/>
              </w:rPr>
            </w:pPr>
            <w:r w:rsidRPr="00E42FA6">
              <w:rPr>
                <w:sz w:val="20"/>
                <w:szCs w:val="20"/>
              </w:rPr>
              <w:t>021530000</w:t>
            </w:r>
          </w:p>
        </w:tc>
        <w:tc>
          <w:tcPr>
            <w:tcW w:w="1342" w:type="dxa"/>
          </w:tcPr>
          <w:p w:rsidR="00387ADE" w:rsidRPr="008947B4" w:rsidRDefault="00387ADE" w:rsidP="00931641">
            <w:pPr>
              <w:rPr>
                <w:sz w:val="20"/>
                <w:szCs w:val="20"/>
              </w:rPr>
            </w:pPr>
            <w:r w:rsidRPr="008947B4">
              <w:rPr>
                <w:sz w:val="20"/>
                <w:szCs w:val="20"/>
              </w:rPr>
              <w:t>010500000</w:t>
            </w:r>
          </w:p>
        </w:tc>
        <w:tc>
          <w:tcPr>
            <w:tcW w:w="3018" w:type="dxa"/>
          </w:tcPr>
          <w:p w:rsidR="00387ADE" w:rsidRPr="008947B4" w:rsidRDefault="00387ADE" w:rsidP="00931641">
            <w:pPr>
              <w:rPr>
                <w:sz w:val="20"/>
                <w:szCs w:val="20"/>
              </w:rPr>
            </w:pPr>
            <w:r w:rsidRPr="008947B4">
              <w:rPr>
                <w:sz w:val="20"/>
                <w:szCs w:val="20"/>
              </w:rPr>
              <w:t>Акт о приеме-передаче объектов НФА (ф. 0504101)</w:t>
            </w:r>
          </w:p>
        </w:tc>
      </w:tr>
    </w:tbl>
    <w:p w:rsidR="00387ADE" w:rsidRPr="00FB518E" w:rsidRDefault="00387ADE" w:rsidP="00387ADE">
      <w:pPr>
        <w:rPr>
          <w:b/>
          <w:sz w:val="20"/>
          <w:szCs w:val="20"/>
        </w:rPr>
      </w:pPr>
    </w:p>
    <w:p w:rsidR="008A735E" w:rsidRDefault="008A735E" w:rsidP="00D160BB">
      <w:pPr>
        <w:spacing w:line="360" w:lineRule="auto"/>
        <w:ind w:firstLine="709"/>
        <w:contextualSpacing/>
        <w:jc w:val="both"/>
      </w:pPr>
    </w:p>
    <w:p w:rsidR="008947B4" w:rsidRDefault="008947B4" w:rsidP="00D160BB">
      <w:pPr>
        <w:spacing w:line="360" w:lineRule="auto"/>
        <w:ind w:firstLine="709"/>
        <w:contextualSpacing/>
        <w:jc w:val="both"/>
      </w:pPr>
    </w:p>
    <w:p w:rsidR="008947B4" w:rsidRDefault="008947B4" w:rsidP="00D160BB">
      <w:pPr>
        <w:spacing w:line="360" w:lineRule="auto"/>
        <w:ind w:firstLine="709"/>
        <w:contextualSpacing/>
        <w:jc w:val="both"/>
      </w:pPr>
    </w:p>
    <w:p w:rsidR="008947B4" w:rsidRDefault="008947B4" w:rsidP="00D160BB">
      <w:pPr>
        <w:spacing w:line="360" w:lineRule="auto"/>
        <w:ind w:firstLine="709"/>
        <w:contextualSpacing/>
        <w:jc w:val="both"/>
      </w:pPr>
    </w:p>
    <w:p w:rsidR="008947B4" w:rsidRDefault="008947B4" w:rsidP="00D160BB">
      <w:pPr>
        <w:spacing w:line="360" w:lineRule="auto"/>
        <w:ind w:firstLine="709"/>
        <w:contextualSpacing/>
        <w:jc w:val="both"/>
      </w:pPr>
    </w:p>
    <w:p w:rsidR="008947B4" w:rsidRPr="00D160BB" w:rsidRDefault="008947B4" w:rsidP="00D160BB">
      <w:pPr>
        <w:spacing w:line="360" w:lineRule="auto"/>
        <w:ind w:firstLine="709"/>
        <w:contextualSpacing/>
        <w:jc w:val="both"/>
      </w:pPr>
    </w:p>
    <w:p w:rsidR="008A735E" w:rsidRPr="00B07143" w:rsidRDefault="00B07143" w:rsidP="00B07143">
      <w:pPr>
        <w:spacing w:line="276" w:lineRule="auto"/>
        <w:ind w:firstLine="284"/>
        <w:contextualSpacing/>
        <w:jc w:val="both"/>
        <w:rPr>
          <w:rFonts w:asciiTheme="minorHAnsi" w:hAnsiTheme="minorHAnsi" w:cstheme="minorHAnsi"/>
          <w:b/>
          <w:sz w:val="28"/>
          <w:szCs w:val="28"/>
        </w:rPr>
      </w:pPr>
      <w:r w:rsidRPr="00F624E3">
        <w:rPr>
          <w:rFonts w:asciiTheme="minorHAnsi" w:hAnsiTheme="minorHAnsi" w:cstheme="minorHAnsi"/>
          <w:b/>
          <w:sz w:val="28"/>
          <w:szCs w:val="28"/>
        </w:rPr>
        <w:t>6.17 Положение о внутреннем финансовом контроле учреждения</w:t>
      </w:r>
    </w:p>
    <w:p w:rsidR="00B07143" w:rsidRPr="00B07143" w:rsidRDefault="00B07143" w:rsidP="00B07143">
      <w:pPr>
        <w:spacing w:line="276" w:lineRule="auto"/>
        <w:ind w:firstLine="709"/>
        <w:contextualSpacing/>
        <w:jc w:val="both"/>
        <w:rPr>
          <w:rFonts w:asciiTheme="minorHAnsi" w:hAnsiTheme="minorHAnsi" w:cstheme="minorHAnsi"/>
          <w:b/>
        </w:rPr>
      </w:pPr>
    </w:p>
    <w:p w:rsidR="00B07143" w:rsidRPr="0036446C" w:rsidRDefault="00B07143" w:rsidP="00B07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r w:rsidRPr="0036446C">
        <w:t xml:space="preserve">Приложение </w:t>
      </w:r>
      <w:r>
        <w:t>№6.17</w:t>
      </w:r>
      <w:r w:rsidRPr="0036446C">
        <w:br/>
      </w:r>
      <w:bookmarkStart w:id="134" w:name="dfasyqyqpo"/>
      <w:bookmarkEnd w:id="134"/>
      <w:r w:rsidRPr="0036446C">
        <w:t> </w:t>
      </w:r>
    </w:p>
    <w:p w:rsidR="00B07143" w:rsidRPr="0036446C" w:rsidRDefault="00B07143" w:rsidP="00B07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rPr>
      </w:pPr>
      <w:bookmarkStart w:id="135" w:name="dfas72vvza"/>
      <w:bookmarkEnd w:id="135"/>
      <w:r w:rsidRPr="0036446C">
        <w:rPr>
          <w:b/>
          <w:bCs/>
        </w:rPr>
        <w:t>Положение о внутреннем финансовом контроле учреждени</w:t>
      </w:r>
      <w:r>
        <w:rPr>
          <w:b/>
          <w:bCs/>
        </w:rPr>
        <w:t>я</w:t>
      </w:r>
    </w:p>
    <w:p w:rsidR="00B07143" w:rsidRPr="0036446C" w:rsidRDefault="00B07143" w:rsidP="00B071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bookmarkStart w:id="136" w:name="dfaseoo9h5"/>
      <w:bookmarkEnd w:id="136"/>
      <w:r w:rsidRPr="0036446C">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7" w:name="dfas3599ii"/>
      <w:bookmarkEnd w:id="137"/>
      <w:r w:rsidRPr="00B07143">
        <w:rPr>
          <w:bCs/>
          <w:sz w:val="22"/>
          <w:szCs w:val="22"/>
        </w:rPr>
        <w:t>1. Общие положения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8" w:name="dfas3hhgal"/>
      <w:bookmarkEnd w:id="138"/>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39" w:name="dfasg7aeve"/>
      <w:bookmarkEnd w:id="139"/>
      <w:r w:rsidRPr="00B07143">
        <w:rPr>
          <w:sz w:val="22"/>
          <w:szCs w:val="22"/>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0" w:name="dfasthgtek"/>
      <w:bookmarkEnd w:id="140"/>
      <w:r w:rsidRPr="00B07143">
        <w:rPr>
          <w:sz w:val="22"/>
          <w:szCs w:val="22"/>
        </w:rPr>
        <w:t>1.2. Внутренний финансовый контроль направлен на:</w:t>
      </w:r>
    </w:p>
    <w:p w:rsidR="00B07143" w:rsidRPr="00B07143" w:rsidRDefault="00B07143" w:rsidP="00860724">
      <w:pPr>
        <w:pStyle w:val="HTML"/>
        <w:numPr>
          <w:ilvl w:val="0"/>
          <w:numId w:val="19"/>
        </w:numPr>
        <w:ind w:left="851" w:hanging="284"/>
        <w:jc w:val="both"/>
        <w:rPr>
          <w:rFonts w:ascii="Times New Roman" w:hAnsi="Times New Roman"/>
          <w:sz w:val="22"/>
          <w:szCs w:val="22"/>
        </w:rPr>
      </w:pPr>
      <w:bookmarkStart w:id="141" w:name="dfaslz284o"/>
      <w:bookmarkEnd w:id="141"/>
      <w:r w:rsidRPr="00B07143">
        <w:rPr>
          <w:rFonts w:ascii="Times New Roman" w:hAnsi="Times New Roman"/>
          <w:sz w:val="22"/>
          <w:szCs w:val="22"/>
        </w:rPr>
        <w:t xml:space="preserve">создание системы соблюдения законодательства России в сфере финансовой деятельности, </w:t>
      </w:r>
      <w:r w:rsidR="002C5B59">
        <w:rPr>
          <w:rFonts w:ascii="Times New Roman" w:hAnsi="Times New Roman"/>
          <w:sz w:val="22"/>
          <w:szCs w:val="22"/>
        </w:rPr>
        <w:t xml:space="preserve">а также </w:t>
      </w:r>
      <w:r w:rsidRPr="00B07143">
        <w:rPr>
          <w:rFonts w:ascii="Times New Roman" w:hAnsi="Times New Roman"/>
          <w:sz w:val="22"/>
          <w:szCs w:val="22"/>
        </w:rPr>
        <w:t>внутренних процедур финансово-хозяйственной деятельности</w:t>
      </w:r>
      <w:r w:rsidR="005137DF">
        <w:rPr>
          <w:rFonts w:ascii="Times New Roman" w:hAnsi="Times New Roman"/>
          <w:sz w:val="22"/>
          <w:szCs w:val="22"/>
        </w:rPr>
        <w:t xml:space="preserve"> учреждения</w:t>
      </w:r>
      <w:r w:rsidRPr="00B07143">
        <w:rPr>
          <w:rFonts w:ascii="Times New Roman" w:hAnsi="Times New Roman"/>
          <w:sz w:val="22"/>
          <w:szCs w:val="22"/>
        </w:rPr>
        <w:t>;</w:t>
      </w:r>
    </w:p>
    <w:p w:rsidR="00B07143" w:rsidRPr="00B07143" w:rsidRDefault="00B07143" w:rsidP="00860724">
      <w:pPr>
        <w:pStyle w:val="HTML"/>
        <w:numPr>
          <w:ilvl w:val="0"/>
          <w:numId w:val="19"/>
        </w:numPr>
        <w:ind w:left="851" w:hanging="284"/>
        <w:jc w:val="both"/>
        <w:rPr>
          <w:rFonts w:ascii="Times New Roman" w:hAnsi="Times New Roman"/>
          <w:sz w:val="22"/>
          <w:szCs w:val="22"/>
        </w:rPr>
      </w:pPr>
      <w:r w:rsidRPr="00B07143">
        <w:rPr>
          <w:rFonts w:ascii="Times New Roman" w:hAnsi="Times New Roman"/>
          <w:sz w:val="22"/>
          <w:szCs w:val="22"/>
        </w:rPr>
        <w:t xml:space="preserve">повышение качества составления и достоверности бухгалтерской </w:t>
      </w:r>
      <w:r w:rsidR="002C5B59">
        <w:rPr>
          <w:rFonts w:ascii="Times New Roman" w:hAnsi="Times New Roman"/>
          <w:sz w:val="22"/>
          <w:szCs w:val="22"/>
        </w:rPr>
        <w:t xml:space="preserve">(бюджетной) </w:t>
      </w:r>
      <w:r w:rsidRPr="00B07143">
        <w:rPr>
          <w:rFonts w:ascii="Times New Roman" w:hAnsi="Times New Roman"/>
          <w:sz w:val="22"/>
          <w:szCs w:val="22"/>
        </w:rPr>
        <w:t>отчетности и ведения бухгалтерского учета</w:t>
      </w:r>
      <w:r w:rsidR="002C5B59">
        <w:rPr>
          <w:rFonts w:ascii="Times New Roman" w:hAnsi="Times New Roman"/>
          <w:sz w:val="22"/>
          <w:szCs w:val="22"/>
        </w:rPr>
        <w:t>.</w:t>
      </w:r>
    </w:p>
    <w:p w:rsidR="00B07143" w:rsidRPr="00B07143" w:rsidRDefault="00B07143" w:rsidP="002C5B59">
      <w:pPr>
        <w:pStyle w:val="HTML"/>
        <w:jc w:val="both"/>
        <w:rPr>
          <w:rFonts w:ascii="Times New Roman" w:hAnsi="Times New Roman"/>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2" w:name="dfas3gvpa7"/>
      <w:bookmarkEnd w:id="142"/>
      <w:r w:rsidRPr="00B07143">
        <w:rPr>
          <w:sz w:val="22"/>
          <w:szCs w:val="22"/>
        </w:rPr>
        <w:t>1.3. Внутренний контроль в учреждении могут осуществлять:</w:t>
      </w:r>
    </w:p>
    <w:p w:rsidR="00B07143" w:rsidRPr="00B07143" w:rsidRDefault="00B07143" w:rsidP="00860724">
      <w:pPr>
        <w:pStyle w:val="HTML"/>
        <w:numPr>
          <w:ilvl w:val="0"/>
          <w:numId w:val="20"/>
        </w:numPr>
        <w:ind w:left="851" w:hanging="284"/>
        <w:jc w:val="both"/>
        <w:rPr>
          <w:rFonts w:ascii="Times New Roman" w:hAnsi="Times New Roman"/>
          <w:sz w:val="22"/>
          <w:szCs w:val="22"/>
        </w:rPr>
      </w:pPr>
      <w:bookmarkStart w:id="143" w:name="dfasc30sue"/>
      <w:bookmarkEnd w:id="143"/>
      <w:r w:rsidRPr="00B07143">
        <w:rPr>
          <w:rFonts w:ascii="Times New Roman" w:hAnsi="Times New Roman"/>
          <w:sz w:val="22"/>
          <w:szCs w:val="22"/>
        </w:rPr>
        <w:t>созданная приказом руководителя комиссия;</w:t>
      </w:r>
    </w:p>
    <w:p w:rsidR="00B07143" w:rsidRPr="00B07143" w:rsidRDefault="00B07143" w:rsidP="00860724">
      <w:pPr>
        <w:pStyle w:val="HTML"/>
        <w:numPr>
          <w:ilvl w:val="0"/>
          <w:numId w:val="20"/>
        </w:numPr>
        <w:ind w:left="851" w:hanging="284"/>
        <w:jc w:val="both"/>
        <w:rPr>
          <w:rFonts w:ascii="Times New Roman" w:hAnsi="Times New Roman"/>
          <w:sz w:val="22"/>
          <w:szCs w:val="22"/>
        </w:rPr>
      </w:pPr>
      <w:r w:rsidRPr="00B07143">
        <w:rPr>
          <w:rFonts w:ascii="Times New Roman" w:hAnsi="Times New Roman"/>
          <w:sz w:val="22"/>
          <w:szCs w:val="22"/>
        </w:rPr>
        <w:t>руководители всех</w:t>
      </w:r>
      <w:r w:rsidR="002A2DB8">
        <w:rPr>
          <w:rFonts w:ascii="Times New Roman" w:hAnsi="Times New Roman"/>
          <w:sz w:val="22"/>
          <w:szCs w:val="22"/>
        </w:rPr>
        <w:t xml:space="preserve"> уровней, сотрудники учреждения.</w:t>
      </w:r>
    </w:p>
    <w:p w:rsidR="00B07143" w:rsidRPr="00B07143" w:rsidRDefault="00B07143" w:rsidP="002C5B59">
      <w:pPr>
        <w:pStyle w:val="HTML"/>
        <w:jc w:val="both"/>
        <w:rPr>
          <w:rFonts w:ascii="Times New Roman" w:hAnsi="Times New Roman"/>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4" w:name="dfasbyfrxc"/>
      <w:bookmarkEnd w:id="144"/>
      <w:r w:rsidRPr="00B07143">
        <w:rPr>
          <w:sz w:val="22"/>
          <w:szCs w:val="22"/>
        </w:rPr>
        <w:t>1.4. Целями внутреннего финансового контроля учреждения являются:</w:t>
      </w:r>
    </w:p>
    <w:p w:rsidR="00B07143" w:rsidRPr="00B07143" w:rsidRDefault="00B07143" w:rsidP="00860724">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B07143">
        <w:rPr>
          <w:sz w:val="22"/>
          <w:szCs w:val="22"/>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B07143" w:rsidRPr="00B07143" w:rsidRDefault="00B07143" w:rsidP="00860724">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B07143">
        <w:rPr>
          <w:sz w:val="22"/>
          <w:szCs w:val="22"/>
        </w:rPr>
        <w:t>соблюдение другого действующего законодательства России, регулирующего порядок осуществления финансово-хозяйственной деятельности;</w:t>
      </w:r>
    </w:p>
    <w:p w:rsidR="00B07143" w:rsidRPr="00B07143" w:rsidRDefault="00B07143" w:rsidP="00860724">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r w:rsidRPr="00B07143">
        <w:rPr>
          <w:sz w:val="22"/>
          <w:szCs w:val="22"/>
        </w:rPr>
        <w:t>подготовка предложений по повышению экономности и результативности использования средств бюджета.</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5" w:name="dfas02ferl"/>
      <w:bookmarkEnd w:id="145"/>
      <w:r w:rsidRPr="00B07143">
        <w:rPr>
          <w:sz w:val="22"/>
          <w:szCs w:val="22"/>
        </w:rPr>
        <w:t>1.5. Основные задачи внутреннего контроля:</w:t>
      </w:r>
    </w:p>
    <w:p w:rsidR="00B07143" w:rsidRPr="00B07143" w:rsidRDefault="00B07143" w:rsidP="00860724">
      <w:pPr>
        <w:pStyle w:val="HTML"/>
        <w:numPr>
          <w:ilvl w:val="0"/>
          <w:numId w:val="22"/>
        </w:numPr>
        <w:ind w:left="851" w:hanging="284"/>
        <w:jc w:val="both"/>
        <w:rPr>
          <w:rFonts w:ascii="Times New Roman" w:hAnsi="Times New Roman"/>
          <w:sz w:val="22"/>
          <w:szCs w:val="22"/>
        </w:rPr>
      </w:pPr>
      <w:bookmarkStart w:id="146" w:name="dfaskoq4cv"/>
      <w:bookmarkEnd w:id="146"/>
      <w:r w:rsidRPr="00B07143">
        <w:rPr>
          <w:rFonts w:ascii="Times New Roman" w:hAnsi="Times New Roman"/>
          <w:sz w:val="22"/>
          <w:szCs w:val="22"/>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B07143" w:rsidRPr="00B07143" w:rsidRDefault="00B07143" w:rsidP="00860724">
      <w:pPr>
        <w:pStyle w:val="HTML"/>
        <w:numPr>
          <w:ilvl w:val="0"/>
          <w:numId w:val="22"/>
        </w:numPr>
        <w:ind w:left="851" w:hanging="284"/>
        <w:jc w:val="both"/>
        <w:rPr>
          <w:rFonts w:ascii="Times New Roman" w:hAnsi="Times New Roman"/>
          <w:sz w:val="22"/>
          <w:szCs w:val="22"/>
        </w:rPr>
      </w:pPr>
      <w:r w:rsidRPr="00B07143">
        <w:rPr>
          <w:rFonts w:ascii="Times New Roman" w:hAnsi="Times New Roman"/>
          <w:sz w:val="22"/>
          <w:szCs w:val="22"/>
        </w:rPr>
        <w:t>установление соответствия осуществляемых операций регламентам, полномочиям сотрудников;</w:t>
      </w:r>
    </w:p>
    <w:p w:rsidR="00B07143" w:rsidRPr="00B07143" w:rsidRDefault="00B07143" w:rsidP="00860724">
      <w:pPr>
        <w:pStyle w:val="HTML"/>
        <w:numPr>
          <w:ilvl w:val="0"/>
          <w:numId w:val="22"/>
        </w:numPr>
        <w:ind w:left="851" w:hanging="284"/>
        <w:jc w:val="both"/>
        <w:rPr>
          <w:rFonts w:ascii="Times New Roman" w:hAnsi="Times New Roman"/>
          <w:sz w:val="22"/>
          <w:szCs w:val="22"/>
        </w:rPr>
      </w:pPr>
      <w:r w:rsidRPr="00B07143">
        <w:rPr>
          <w:rFonts w:ascii="Times New Roman" w:hAnsi="Times New Roman"/>
          <w:sz w:val="22"/>
          <w:szCs w:val="22"/>
        </w:rPr>
        <w:t xml:space="preserve">соблюдение установленных технологических процессов и операций при осуществлении </w:t>
      </w:r>
      <w:r w:rsidRPr="00B07143">
        <w:rPr>
          <w:rFonts w:ascii="Times New Roman" w:hAnsi="Times New Roman"/>
          <w:sz w:val="22"/>
          <w:szCs w:val="22"/>
        </w:rPr>
        <w:br/>
        <w:t>деятельности;</w:t>
      </w:r>
    </w:p>
    <w:p w:rsidR="00B07143" w:rsidRPr="00B07143" w:rsidRDefault="00B07143" w:rsidP="00860724">
      <w:pPr>
        <w:pStyle w:val="HTML"/>
        <w:numPr>
          <w:ilvl w:val="0"/>
          <w:numId w:val="22"/>
        </w:numPr>
        <w:ind w:left="851" w:hanging="284"/>
        <w:jc w:val="both"/>
        <w:rPr>
          <w:rFonts w:ascii="Times New Roman" w:hAnsi="Times New Roman"/>
          <w:sz w:val="22"/>
          <w:szCs w:val="22"/>
        </w:rPr>
      </w:pPr>
      <w:r w:rsidRPr="00B07143">
        <w:rPr>
          <w:rFonts w:ascii="Times New Roman" w:hAnsi="Times New Roman"/>
          <w:sz w:val="22"/>
          <w:szCs w:val="22"/>
        </w:rPr>
        <w:t>анализ системы внутреннего контроля учреждения, позволяющий выявить существенные аспекты, влияющие на ее эффективность.</w:t>
      </w:r>
    </w:p>
    <w:p w:rsidR="00B07143" w:rsidRPr="00B07143" w:rsidRDefault="00B07143" w:rsidP="002C5B59">
      <w:pPr>
        <w:pStyle w:val="HTML"/>
        <w:jc w:val="both"/>
        <w:rPr>
          <w:rFonts w:ascii="Times New Roman" w:hAnsi="Times New Roman"/>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7" w:name="dfasubatiz"/>
      <w:bookmarkEnd w:id="147"/>
      <w:r w:rsidRPr="00B07143">
        <w:rPr>
          <w:sz w:val="22"/>
          <w:szCs w:val="22"/>
        </w:rPr>
        <w:t>1.6. Принципы внутреннего финансового контроля учреждения:</w:t>
      </w:r>
    </w:p>
    <w:p w:rsidR="00B07143" w:rsidRPr="00B07143" w:rsidRDefault="00B07143" w:rsidP="00860724">
      <w:pPr>
        <w:pStyle w:val="HTML"/>
        <w:numPr>
          <w:ilvl w:val="0"/>
          <w:numId w:val="23"/>
        </w:numPr>
        <w:ind w:left="851" w:hanging="284"/>
        <w:jc w:val="both"/>
        <w:rPr>
          <w:rFonts w:ascii="Times New Roman" w:hAnsi="Times New Roman"/>
          <w:sz w:val="22"/>
          <w:szCs w:val="22"/>
        </w:rPr>
      </w:pPr>
      <w:bookmarkStart w:id="148" w:name="dfas5g0ig5"/>
      <w:bookmarkEnd w:id="148"/>
      <w:r w:rsidRPr="00B07143">
        <w:rPr>
          <w:rFonts w:ascii="Times New Roman" w:hAnsi="Times New Roman"/>
          <w:sz w:val="22"/>
          <w:szCs w:val="22"/>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B07143" w:rsidRPr="00B07143" w:rsidRDefault="00B07143" w:rsidP="00860724">
      <w:pPr>
        <w:pStyle w:val="HTML"/>
        <w:numPr>
          <w:ilvl w:val="0"/>
          <w:numId w:val="23"/>
        </w:numPr>
        <w:ind w:left="851" w:hanging="284"/>
        <w:jc w:val="both"/>
        <w:rPr>
          <w:rFonts w:ascii="Times New Roman" w:hAnsi="Times New Roman"/>
          <w:sz w:val="22"/>
          <w:szCs w:val="22"/>
        </w:rPr>
      </w:pPr>
      <w:r w:rsidRPr="00B07143">
        <w:rPr>
          <w:rFonts w:ascii="Times New Roman" w:hAnsi="Times New Roman"/>
          <w:sz w:val="22"/>
          <w:szCs w:val="22"/>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49" w:name="dfaslmvhxe"/>
      <w:bookmarkEnd w:id="149"/>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0" w:name="dfasr15xcx"/>
      <w:bookmarkEnd w:id="150"/>
      <w:r w:rsidRPr="00B07143">
        <w:rPr>
          <w:bCs/>
          <w:sz w:val="22"/>
          <w:szCs w:val="22"/>
        </w:rPr>
        <w:t>2. Система внутреннего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1" w:name="dfas5hqlyr"/>
      <w:bookmarkEnd w:id="151"/>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2" w:name="dfasaold12"/>
      <w:bookmarkEnd w:id="152"/>
      <w:r w:rsidRPr="00B07143">
        <w:rPr>
          <w:sz w:val="22"/>
          <w:szCs w:val="22"/>
        </w:rPr>
        <w:t>2.1. Система внутреннего контроля обеспечивает:</w:t>
      </w:r>
    </w:p>
    <w:p w:rsidR="00B07143" w:rsidRPr="00B07143" w:rsidRDefault="00B07143" w:rsidP="00860724">
      <w:pPr>
        <w:pStyle w:val="HTML"/>
        <w:numPr>
          <w:ilvl w:val="0"/>
          <w:numId w:val="24"/>
        </w:numPr>
        <w:ind w:left="851" w:hanging="284"/>
        <w:jc w:val="both"/>
        <w:rPr>
          <w:rFonts w:ascii="Times New Roman" w:hAnsi="Times New Roman"/>
          <w:sz w:val="22"/>
          <w:szCs w:val="22"/>
        </w:rPr>
      </w:pPr>
      <w:bookmarkStart w:id="153" w:name="dfasglfxs6"/>
      <w:bookmarkEnd w:id="153"/>
      <w:r w:rsidRPr="00B07143">
        <w:rPr>
          <w:rFonts w:ascii="Times New Roman" w:hAnsi="Times New Roman"/>
          <w:sz w:val="22"/>
          <w:szCs w:val="22"/>
        </w:rPr>
        <w:t>точность и полноту документации бухгалтерского учета;</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соблюдение требований законодательства;</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своевременность подготовки достоверной бухгалтерской (финансовой) отчетности;</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предотвращение ошибок и искажений;</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исполнение приказов и распоряжений руководителя учреждения;</w:t>
      </w:r>
    </w:p>
    <w:p w:rsidR="00B07143" w:rsidRPr="00B07143" w:rsidRDefault="00B07143" w:rsidP="00860724">
      <w:pPr>
        <w:pStyle w:val="HTML"/>
        <w:numPr>
          <w:ilvl w:val="0"/>
          <w:numId w:val="24"/>
        </w:numPr>
        <w:ind w:left="851" w:hanging="284"/>
        <w:jc w:val="both"/>
        <w:rPr>
          <w:rFonts w:ascii="Times New Roman" w:hAnsi="Times New Roman"/>
          <w:sz w:val="22"/>
          <w:szCs w:val="22"/>
        </w:rPr>
      </w:pPr>
      <w:r w:rsidRPr="00B07143">
        <w:rPr>
          <w:rFonts w:ascii="Times New Roman" w:hAnsi="Times New Roman"/>
          <w:sz w:val="22"/>
          <w:szCs w:val="22"/>
        </w:rPr>
        <w:t>сохранность имущества учреждения.</w:t>
      </w:r>
    </w:p>
    <w:p w:rsidR="00B07143" w:rsidRPr="00B07143" w:rsidRDefault="00B07143" w:rsidP="002C5B59">
      <w:pPr>
        <w:pStyle w:val="HTML"/>
        <w:jc w:val="both"/>
        <w:rPr>
          <w:rFonts w:ascii="Times New Roman" w:hAnsi="Times New Roman"/>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4" w:name="dfast96ora"/>
      <w:bookmarkEnd w:id="154"/>
      <w:r w:rsidRPr="00B07143">
        <w:rPr>
          <w:sz w:val="22"/>
          <w:szCs w:val="22"/>
        </w:rPr>
        <w:t xml:space="preserve">2.2. Система внутреннего контроля позволяет следить за эффективностью работы структурных </w:t>
      </w:r>
      <w:r w:rsidRPr="00B07143">
        <w:rPr>
          <w:sz w:val="22"/>
          <w:szCs w:val="22"/>
        </w:rPr>
        <w:br/>
        <w:t>подразделений, отделов, добросовестностью выполнения сотрудниками возложенных на них должностных обязанностей.</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 xml:space="preserve">2.3. Методы проведения внутреннего контроля: </w:t>
      </w:r>
    </w:p>
    <w:p w:rsidR="00B07143" w:rsidRPr="00B07143" w:rsidRDefault="00B07143" w:rsidP="00860724">
      <w:pPr>
        <w:pStyle w:val="a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jc w:val="both"/>
        <w:rPr>
          <w:sz w:val="22"/>
          <w:szCs w:val="22"/>
        </w:rPr>
      </w:pPr>
      <w:r w:rsidRPr="00B07143">
        <w:rPr>
          <w:sz w:val="22"/>
          <w:szCs w:val="22"/>
        </w:rPr>
        <w:t xml:space="preserve">документальное оформление: </w:t>
      </w:r>
      <w:r w:rsidRPr="00B07143">
        <w:rPr>
          <w:sz w:val="22"/>
          <w:szCs w:val="22"/>
        </w:rPr>
        <w:br/>
        <w:t>– записи в регистрах бухгалтерского учета проводятся на основе первичных учетных документов (в т. ч. бухгалтерских справок);</w:t>
      </w:r>
      <w:r w:rsidRPr="00B07143">
        <w:rPr>
          <w:sz w:val="22"/>
          <w:szCs w:val="22"/>
        </w:rPr>
        <w:br/>
        <w:t>– включение в бухгалтерскую (финансовую) отчетность существенных оценочных значений;</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jc w:val="both"/>
        <w:rPr>
          <w:sz w:val="22"/>
          <w:szCs w:val="22"/>
        </w:rPr>
      </w:pPr>
      <w:r w:rsidRPr="00B07143">
        <w:rPr>
          <w:sz w:val="22"/>
          <w:szCs w:val="22"/>
        </w:rPr>
        <w:t xml:space="preserve">подтверждение соответствия между объектами (документами) и их соответствия установленным требованиям; </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соотнесение оплаты материальных активов с их поступлением в учреждение;</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санкционирование сделок и операций;</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сверка остатков по счетам бухгалтерского учета наличных денежных средств с остатками денежных средств по данным кассовой книги;</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разграничение полномочий и ротация обязанностей;</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процедуры контроля фактического наличия и состояния объектов (в т. ч. инвентаризация);</w:t>
      </w:r>
    </w:p>
    <w:p w:rsid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контроль правильности сделок, учетных операций;</w:t>
      </w:r>
    </w:p>
    <w:p w:rsidR="00B07143" w:rsidRPr="00B07143" w:rsidRDefault="00B07143" w:rsidP="00860724">
      <w:pPr>
        <w:pStyle w:val="af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left="851" w:hanging="284"/>
        <w:jc w:val="both"/>
        <w:rPr>
          <w:sz w:val="22"/>
          <w:szCs w:val="22"/>
        </w:rPr>
      </w:pPr>
      <w:r w:rsidRPr="00B07143">
        <w:rPr>
          <w:sz w:val="22"/>
          <w:szCs w:val="22"/>
        </w:rPr>
        <w:t xml:space="preserve">связанные с компьютерной обработкой информации: </w:t>
      </w:r>
      <w:r w:rsidRPr="00B07143">
        <w:rPr>
          <w:sz w:val="22"/>
          <w:szCs w:val="22"/>
        </w:rPr>
        <w:br/>
        <w:t>– регламент доступа к компьютерным программам, информационным системам, данным и справочникам;</w:t>
      </w:r>
      <w:r w:rsidRPr="00B07143">
        <w:rPr>
          <w:sz w:val="22"/>
          <w:szCs w:val="22"/>
        </w:rPr>
        <w:br/>
        <w:t>– порядок восстановления данных;</w:t>
      </w:r>
      <w:r w:rsidRPr="00B07143">
        <w:rPr>
          <w:sz w:val="22"/>
          <w:szCs w:val="22"/>
        </w:rPr>
        <w:br/>
        <w:t xml:space="preserve">– обеспечение бесперебойного использования компьютерных программ (информационных систем); </w:t>
      </w:r>
      <w:r w:rsidRPr="00B07143">
        <w:rPr>
          <w:sz w:val="22"/>
          <w:szCs w:val="22"/>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5" w:name="dfascazlrb"/>
      <w:bookmarkStart w:id="156" w:name="dfas73xcea"/>
      <w:bookmarkEnd w:id="155"/>
      <w:bookmarkEnd w:id="156"/>
      <w:r w:rsidRPr="00B07143">
        <w:rPr>
          <w:bCs/>
          <w:sz w:val="22"/>
          <w:szCs w:val="22"/>
        </w:rPr>
        <w:t>3. Организация внутреннего финансового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7" w:name="dfas73vawc"/>
      <w:bookmarkEnd w:id="157"/>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8" w:name="dfasunxohm"/>
      <w:bookmarkEnd w:id="158"/>
      <w:r w:rsidRPr="00B07143">
        <w:rPr>
          <w:sz w:val="22"/>
          <w:szCs w:val="22"/>
        </w:rPr>
        <w:t>3.1. Внутренний финансовый контроль в учреждении подразделяется на предварительный, текущий и последующий.</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59" w:name="dfas5dxgvb"/>
      <w:bookmarkEnd w:id="159"/>
      <w:r w:rsidRPr="00B07143">
        <w:rPr>
          <w:sz w:val="22"/>
          <w:szCs w:val="22"/>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0" w:name="dfaswg22k9"/>
      <w:bookmarkEnd w:id="160"/>
      <w:r w:rsidRPr="00B07143">
        <w:rPr>
          <w:sz w:val="22"/>
          <w:szCs w:val="22"/>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1" w:name="dfashokcsm"/>
      <w:bookmarkEnd w:id="161"/>
      <w:r w:rsidRPr="00BA4157">
        <w:rPr>
          <w:sz w:val="22"/>
          <w:szCs w:val="22"/>
        </w:rPr>
        <w:t>Предварительный контроль осуществляют руководитель учреждения, его заместители, главный бухгалтер и сотрудники юридического отдела.</w:t>
      </w:r>
    </w:p>
    <w:p w:rsidR="00B07143" w:rsidRPr="00BA4157"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2" w:name="dfas8ae66d"/>
      <w:bookmarkEnd w:id="162"/>
      <w:r w:rsidRPr="00B07143">
        <w:rPr>
          <w:sz w:val="22"/>
          <w:szCs w:val="22"/>
        </w:rPr>
        <w:t xml:space="preserve">В рамках </w:t>
      </w:r>
      <w:r w:rsidRPr="00BA4157">
        <w:rPr>
          <w:sz w:val="22"/>
          <w:szCs w:val="22"/>
        </w:rPr>
        <w:t>предварительного внутреннего финансового контроля проводится:</w:t>
      </w:r>
    </w:p>
    <w:p w:rsidR="00B07143" w:rsidRPr="00BA4157" w:rsidRDefault="00B07143" w:rsidP="00860724">
      <w:pPr>
        <w:pStyle w:val="HTML"/>
        <w:numPr>
          <w:ilvl w:val="0"/>
          <w:numId w:val="27"/>
        </w:numPr>
        <w:ind w:left="851" w:hanging="284"/>
        <w:jc w:val="both"/>
        <w:rPr>
          <w:rFonts w:ascii="Times New Roman" w:hAnsi="Times New Roman"/>
          <w:sz w:val="22"/>
          <w:szCs w:val="22"/>
        </w:rPr>
      </w:pPr>
      <w:bookmarkStart w:id="163" w:name="dfas7peqql"/>
      <w:bookmarkEnd w:id="163"/>
      <w:r w:rsidRPr="00BA4157">
        <w:rPr>
          <w:rFonts w:ascii="Times New Roman" w:hAnsi="Times New Roman"/>
          <w:sz w:val="22"/>
          <w:szCs w:val="22"/>
        </w:rPr>
        <w:t xml:space="preserve">проверка финансово-плановых документов </w:t>
      </w:r>
      <w:r w:rsidRPr="00BA4157">
        <w:rPr>
          <w:rStyle w:val="fill"/>
          <w:rFonts w:ascii="Times New Roman" w:hAnsi="Times New Roman"/>
          <w:color w:val="auto"/>
          <w:sz w:val="22"/>
          <w:szCs w:val="22"/>
        </w:rPr>
        <w:t>(расчетов потребности в денежных</w:t>
      </w:r>
      <w:r w:rsidRPr="00BA4157">
        <w:rPr>
          <w:rFonts w:ascii="Times New Roman" w:hAnsi="Times New Roman"/>
          <w:sz w:val="22"/>
          <w:szCs w:val="22"/>
        </w:rPr>
        <w:t xml:space="preserve"> </w:t>
      </w:r>
      <w:r w:rsidRPr="00BA4157">
        <w:rPr>
          <w:rStyle w:val="fill"/>
          <w:rFonts w:ascii="Times New Roman" w:hAnsi="Times New Roman"/>
          <w:color w:val="auto"/>
          <w:sz w:val="22"/>
          <w:szCs w:val="22"/>
        </w:rPr>
        <w:t>средствах, смет и др.)</w:t>
      </w:r>
      <w:r w:rsidRPr="00BA4157">
        <w:rPr>
          <w:rFonts w:ascii="Times New Roman" w:hAnsi="Times New Roman"/>
          <w:sz w:val="22"/>
          <w:szCs w:val="22"/>
        </w:rPr>
        <w:t xml:space="preserve"> главным бухгалтером </w:t>
      </w:r>
      <w:r w:rsidRPr="00BA4157">
        <w:rPr>
          <w:rStyle w:val="fill"/>
          <w:rFonts w:ascii="Times New Roman" w:hAnsi="Times New Roman"/>
          <w:color w:val="auto"/>
          <w:sz w:val="22"/>
          <w:szCs w:val="22"/>
        </w:rPr>
        <w:t>(бухгалтером)</w:t>
      </w:r>
      <w:r w:rsidRPr="00BA4157">
        <w:rPr>
          <w:rFonts w:ascii="Times New Roman" w:hAnsi="Times New Roman"/>
          <w:sz w:val="22"/>
          <w:szCs w:val="22"/>
        </w:rPr>
        <w:t>, их визирование, согласование и урегулирование разногласий;</w:t>
      </w:r>
    </w:p>
    <w:p w:rsidR="00B07143" w:rsidRPr="00BA4157" w:rsidRDefault="00B07143" w:rsidP="00860724">
      <w:pPr>
        <w:pStyle w:val="HTML"/>
        <w:numPr>
          <w:ilvl w:val="0"/>
          <w:numId w:val="27"/>
        </w:numPr>
        <w:ind w:left="851" w:hanging="284"/>
        <w:jc w:val="both"/>
        <w:rPr>
          <w:rFonts w:ascii="Times New Roman" w:hAnsi="Times New Roman"/>
          <w:sz w:val="22"/>
          <w:szCs w:val="22"/>
        </w:rPr>
      </w:pPr>
      <w:r w:rsidRPr="00BA4157">
        <w:rPr>
          <w:rFonts w:ascii="Times New Roman" w:hAnsi="Times New Roman"/>
          <w:sz w:val="22"/>
          <w:szCs w:val="22"/>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BA4157">
        <w:rPr>
          <w:rStyle w:val="fill"/>
          <w:rFonts w:ascii="Times New Roman" w:hAnsi="Times New Roman"/>
          <w:color w:val="auto"/>
          <w:sz w:val="22"/>
          <w:szCs w:val="22"/>
        </w:rPr>
        <w:t>специалистами юридической службы и</w:t>
      </w:r>
      <w:r w:rsidRPr="00BA4157">
        <w:rPr>
          <w:rFonts w:ascii="Times New Roman" w:hAnsi="Times New Roman"/>
          <w:sz w:val="22"/>
          <w:szCs w:val="22"/>
        </w:rPr>
        <w:t xml:space="preserve"> главным бухгалтером (бухгалтером);</w:t>
      </w:r>
    </w:p>
    <w:p w:rsidR="00B07143" w:rsidRPr="00BA4157" w:rsidRDefault="00B07143" w:rsidP="00860724">
      <w:pPr>
        <w:pStyle w:val="aff1"/>
        <w:widowControl/>
        <w:numPr>
          <w:ilvl w:val="0"/>
          <w:numId w:val="27"/>
        </w:numPr>
        <w:suppressAutoHyphens w:val="0"/>
        <w:ind w:left="851" w:hanging="284"/>
        <w:jc w:val="both"/>
        <w:rPr>
          <w:sz w:val="22"/>
          <w:szCs w:val="22"/>
        </w:rPr>
      </w:pPr>
      <w:r w:rsidRPr="00BA4157">
        <w:rPr>
          <w:sz w:val="22"/>
          <w:szCs w:val="22"/>
        </w:rPr>
        <w:t>контроль за принятием обязательств учреждения;</w:t>
      </w:r>
    </w:p>
    <w:p w:rsidR="00B07143" w:rsidRPr="00BA4157" w:rsidRDefault="00B07143" w:rsidP="00860724">
      <w:pPr>
        <w:pStyle w:val="aff1"/>
        <w:widowControl/>
        <w:numPr>
          <w:ilvl w:val="0"/>
          <w:numId w:val="27"/>
        </w:numPr>
        <w:suppressAutoHyphens w:val="0"/>
        <w:ind w:left="851" w:hanging="284"/>
        <w:jc w:val="both"/>
        <w:rPr>
          <w:sz w:val="22"/>
          <w:szCs w:val="22"/>
        </w:rPr>
      </w:pPr>
      <w:r w:rsidRPr="00BA4157">
        <w:rPr>
          <w:sz w:val="22"/>
          <w:szCs w:val="22"/>
          <w:shd w:val="clear" w:color="auto" w:fill="FFFFFF"/>
        </w:rPr>
        <w:t>проверка проектов приказов руководителя учреждения</w:t>
      </w:r>
      <w:r w:rsidRPr="00BA4157">
        <w:rPr>
          <w:sz w:val="22"/>
          <w:szCs w:val="22"/>
        </w:rPr>
        <w:t>;</w:t>
      </w:r>
    </w:p>
    <w:p w:rsidR="00B07143" w:rsidRPr="00B07143" w:rsidRDefault="00B07143" w:rsidP="00860724">
      <w:pPr>
        <w:pStyle w:val="HTML"/>
        <w:numPr>
          <w:ilvl w:val="0"/>
          <w:numId w:val="27"/>
        </w:numPr>
        <w:ind w:left="851" w:hanging="284"/>
        <w:jc w:val="both"/>
        <w:rPr>
          <w:rFonts w:ascii="Times New Roman" w:hAnsi="Times New Roman"/>
          <w:sz w:val="22"/>
          <w:szCs w:val="22"/>
        </w:rPr>
      </w:pPr>
      <w:r w:rsidRPr="00B07143">
        <w:rPr>
          <w:rFonts w:ascii="Times New Roman" w:hAnsi="Times New Roman"/>
          <w:sz w:val="22"/>
          <w:szCs w:val="22"/>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B07143" w:rsidRPr="00B07143" w:rsidRDefault="00B07143" w:rsidP="00860724">
      <w:pPr>
        <w:pStyle w:val="aff1"/>
        <w:widowControl/>
        <w:numPr>
          <w:ilvl w:val="0"/>
          <w:numId w:val="27"/>
        </w:numPr>
        <w:suppressAutoHyphens w:val="0"/>
        <w:ind w:left="851" w:hanging="284"/>
        <w:jc w:val="both"/>
        <w:rPr>
          <w:sz w:val="22"/>
          <w:szCs w:val="22"/>
        </w:rPr>
      </w:pPr>
      <w:r w:rsidRPr="00B07143">
        <w:rPr>
          <w:sz w:val="22"/>
          <w:szCs w:val="22"/>
        </w:rPr>
        <w:t>проверка бухгалтерской, финансовой, статистической, налоговой и другой отчетности до утверждения или подписания;</w:t>
      </w:r>
    </w:p>
    <w:p w:rsidR="00B07143" w:rsidRPr="00B07143" w:rsidRDefault="00B07143" w:rsidP="002C5B59">
      <w:pPr>
        <w:pStyle w:val="HTML"/>
        <w:ind w:left="360"/>
        <w:jc w:val="both"/>
        <w:rPr>
          <w:rFonts w:ascii="Times New Roman" w:hAnsi="Times New Roman"/>
          <w:sz w:val="22"/>
          <w:szCs w:val="22"/>
        </w:rPr>
      </w:pPr>
    </w:p>
    <w:p w:rsidR="00B07143" w:rsidRPr="00BA4157"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4" w:name="dfas8hn5eu"/>
      <w:bookmarkEnd w:id="164"/>
      <w:r w:rsidRPr="00B07143">
        <w:rPr>
          <w:sz w:val="22"/>
          <w:szCs w:val="22"/>
        </w:rPr>
        <w:t xml:space="preserve">3.1.2. </w:t>
      </w:r>
      <w:r w:rsidRPr="00BA4157">
        <w:rPr>
          <w:sz w:val="22"/>
          <w:szCs w:val="22"/>
        </w:rPr>
        <w:t>В рамках текущего внутреннего финансового контроля проводится:</w:t>
      </w:r>
    </w:p>
    <w:p w:rsidR="00B07143" w:rsidRPr="00BA4157" w:rsidRDefault="00B07143" w:rsidP="00860724">
      <w:pPr>
        <w:pStyle w:val="HTML"/>
        <w:numPr>
          <w:ilvl w:val="0"/>
          <w:numId w:val="28"/>
        </w:numPr>
        <w:ind w:left="851" w:hanging="284"/>
        <w:jc w:val="both"/>
        <w:rPr>
          <w:rFonts w:ascii="Times New Roman" w:hAnsi="Times New Roman"/>
          <w:sz w:val="22"/>
          <w:szCs w:val="22"/>
        </w:rPr>
      </w:pPr>
      <w:bookmarkStart w:id="165" w:name="dfas6bwqvz"/>
      <w:bookmarkStart w:id="166" w:name="dfasi563h2"/>
      <w:bookmarkEnd w:id="165"/>
      <w:bookmarkEnd w:id="166"/>
      <w:r w:rsidRPr="00BA4157">
        <w:rPr>
          <w:rFonts w:ascii="Times New Roman" w:hAnsi="Times New Roman"/>
          <w:sz w:val="22"/>
          <w:szCs w:val="22"/>
        </w:rPr>
        <w:t xml:space="preserve">проверка расходных денежных документов до их оплаты </w:t>
      </w:r>
      <w:r w:rsidRPr="00BA4157">
        <w:rPr>
          <w:rStyle w:val="fill"/>
          <w:rFonts w:ascii="Times New Roman" w:hAnsi="Times New Roman"/>
          <w:color w:val="auto"/>
          <w:sz w:val="22"/>
          <w:szCs w:val="22"/>
        </w:rPr>
        <w:t>(расчетно-платежных</w:t>
      </w:r>
      <w:r w:rsidRPr="00BA4157">
        <w:rPr>
          <w:rFonts w:ascii="Times New Roman" w:hAnsi="Times New Roman"/>
          <w:sz w:val="22"/>
          <w:szCs w:val="22"/>
        </w:rPr>
        <w:t xml:space="preserve"> </w:t>
      </w:r>
      <w:r w:rsidRPr="00BA4157">
        <w:rPr>
          <w:rStyle w:val="fill"/>
          <w:rFonts w:ascii="Times New Roman" w:hAnsi="Times New Roman"/>
          <w:color w:val="auto"/>
          <w:sz w:val="22"/>
          <w:szCs w:val="22"/>
        </w:rPr>
        <w:t>ведомостей, платежных поручений, счетов и т. п.)</w:t>
      </w:r>
      <w:r w:rsidRPr="00BA4157">
        <w:rPr>
          <w:rFonts w:ascii="Times New Roman" w:hAnsi="Times New Roman"/>
          <w:sz w:val="22"/>
          <w:szCs w:val="22"/>
        </w:rPr>
        <w:t>. Фактом контроля является разрешение документов к оплате;</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A4157">
        <w:rPr>
          <w:rFonts w:ascii="Times New Roman" w:hAnsi="Times New Roman"/>
          <w:sz w:val="22"/>
          <w:szCs w:val="22"/>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w:t>
      </w:r>
      <w:r w:rsidRPr="00B07143">
        <w:rPr>
          <w:rFonts w:ascii="Times New Roman" w:hAnsi="Times New Roman"/>
          <w:sz w:val="22"/>
          <w:szCs w:val="22"/>
        </w:rPr>
        <w:t xml:space="preserve"> установленного лимита кассы, хранением наличных денежных средств;</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полноты оприходования полученных в банке наличных денежных средств;</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у подотчетных лиц наличия полученных под отчет наличных денежных средств и (или) оправдательных документов;</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контроль за взысканием дебиторской и погашением кредиторской задолженности;</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сверка аналитического учета с синтетическим (оборотная ведомость);</w:t>
      </w:r>
    </w:p>
    <w:p w:rsidR="00B07143" w:rsidRPr="00B07143" w:rsidRDefault="00B07143" w:rsidP="00860724">
      <w:pPr>
        <w:pStyle w:val="HTML"/>
        <w:numPr>
          <w:ilvl w:val="0"/>
          <w:numId w:val="28"/>
        </w:numPr>
        <w:ind w:left="851" w:hanging="284"/>
        <w:jc w:val="both"/>
        <w:rPr>
          <w:rFonts w:ascii="Times New Roman" w:hAnsi="Times New Roman"/>
          <w:sz w:val="22"/>
          <w:szCs w:val="22"/>
        </w:rPr>
      </w:pPr>
      <w:r w:rsidRPr="00B07143">
        <w:rPr>
          <w:rFonts w:ascii="Times New Roman" w:hAnsi="Times New Roman"/>
          <w:sz w:val="22"/>
          <w:szCs w:val="22"/>
        </w:rPr>
        <w:t>проверка фактического наличия материальных средств;</w:t>
      </w:r>
    </w:p>
    <w:p w:rsidR="00B07143" w:rsidRPr="00BA4157" w:rsidRDefault="00B07143" w:rsidP="00860724">
      <w:pPr>
        <w:pStyle w:val="aff1"/>
        <w:widowControl/>
        <w:numPr>
          <w:ilvl w:val="0"/>
          <w:numId w:val="28"/>
        </w:numPr>
        <w:suppressAutoHyphens w:val="0"/>
        <w:ind w:left="851" w:hanging="284"/>
        <w:jc w:val="both"/>
        <w:rPr>
          <w:sz w:val="22"/>
          <w:szCs w:val="22"/>
        </w:rPr>
      </w:pPr>
      <w:r w:rsidRPr="00BA4157">
        <w:rPr>
          <w:sz w:val="22"/>
          <w:szCs w:val="22"/>
        </w:rPr>
        <w:t>мониторинг расходования средств по назначению, оценка эффективности и результативности их расходования;</w:t>
      </w:r>
    </w:p>
    <w:p w:rsidR="00B07143" w:rsidRPr="00BA4157" w:rsidRDefault="00B07143" w:rsidP="00860724">
      <w:pPr>
        <w:pStyle w:val="aff1"/>
        <w:widowControl/>
        <w:numPr>
          <w:ilvl w:val="0"/>
          <w:numId w:val="28"/>
        </w:numPr>
        <w:suppressAutoHyphens w:val="0"/>
        <w:ind w:left="851" w:hanging="284"/>
        <w:jc w:val="both"/>
        <w:rPr>
          <w:sz w:val="22"/>
          <w:szCs w:val="22"/>
        </w:rPr>
      </w:pPr>
      <w:r w:rsidRPr="00BA4157">
        <w:rPr>
          <w:sz w:val="22"/>
          <w:szCs w:val="22"/>
        </w:rPr>
        <w:t>анализ главным бухгалтером (бухгалтером) конкретных журналов операций</w:t>
      </w:r>
      <w:r w:rsidRPr="00BA4157">
        <w:rPr>
          <w:rStyle w:val="fill"/>
          <w:rFonts w:eastAsiaTheme="minorEastAsia"/>
          <w:color w:val="auto"/>
          <w:sz w:val="22"/>
          <w:szCs w:val="22"/>
        </w:rPr>
        <w:t xml:space="preserve">, в том числе в обособленных подразделениях, </w:t>
      </w:r>
      <w:r w:rsidRPr="00BA4157">
        <w:rPr>
          <w:sz w:val="22"/>
          <w:szCs w:val="22"/>
        </w:rPr>
        <w:t>на соответствие методологии учета и положениям учетной политики учреждения</w:t>
      </w:r>
      <w:r w:rsidRPr="00BA4157">
        <w:rPr>
          <w:sz w:val="22"/>
          <w:szCs w:val="22"/>
          <w:shd w:val="clear" w:color="auto" w:fill="FFFFFF"/>
        </w:rPr>
        <w:t>;</w:t>
      </w:r>
    </w:p>
    <w:p w:rsidR="00B07143" w:rsidRPr="00BA4157" w:rsidRDefault="00B07143" w:rsidP="00834FE2">
      <w:pPr>
        <w:pStyle w:val="aff1"/>
        <w:widowControl/>
        <w:suppressAutoHyphens w:val="0"/>
        <w:jc w:val="both"/>
        <w:rPr>
          <w:sz w:val="22"/>
          <w:szCs w:val="22"/>
        </w:rPr>
      </w:pPr>
    </w:p>
    <w:p w:rsidR="00B07143" w:rsidRPr="00BA4157"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7" w:name="dfase7bpng"/>
      <w:bookmarkEnd w:id="167"/>
      <w:r w:rsidRPr="00BA4157">
        <w:rPr>
          <w:sz w:val="22"/>
          <w:szCs w:val="22"/>
        </w:rPr>
        <w:t xml:space="preserve">Ведение текущего контроля осуществляется на постоянной основе специалистами </w:t>
      </w:r>
      <w:r w:rsidRPr="00BA4157">
        <w:rPr>
          <w:rStyle w:val="fill"/>
          <w:color w:val="auto"/>
          <w:sz w:val="22"/>
          <w:szCs w:val="22"/>
        </w:rPr>
        <w:t>финансового</w:t>
      </w:r>
      <w:r w:rsidRPr="00BA4157">
        <w:rPr>
          <w:sz w:val="22"/>
          <w:szCs w:val="22"/>
        </w:rPr>
        <w:t xml:space="preserve"> </w:t>
      </w:r>
      <w:r w:rsidRPr="00BA4157">
        <w:rPr>
          <w:rStyle w:val="fill"/>
          <w:color w:val="auto"/>
          <w:sz w:val="22"/>
          <w:szCs w:val="22"/>
        </w:rPr>
        <w:t>отдела и бухгалтерии, сотрудниками планового отдела</w:t>
      </w:r>
      <w:r w:rsidRPr="00BA4157">
        <w:rPr>
          <w:sz w:val="22"/>
          <w:szCs w:val="22"/>
        </w:rPr>
        <w:t>.</w:t>
      </w:r>
    </w:p>
    <w:p w:rsidR="00B07143" w:rsidRPr="00BA4157"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A4157"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8" w:name="dfasmtcxwr"/>
      <w:bookmarkEnd w:id="168"/>
      <w:r w:rsidRPr="00BA4157">
        <w:rPr>
          <w:sz w:val="22"/>
          <w:szCs w:val="22"/>
        </w:rPr>
        <w:t xml:space="preserve">3.1.3. Последующий контроль проводится по итогам совершения хозяйственных операций. </w:t>
      </w:r>
      <w:r w:rsidRPr="00BA4157">
        <w:rPr>
          <w:sz w:val="22"/>
          <w:szCs w:val="22"/>
        </w:rPr>
        <w:br/>
        <w:t xml:space="preserve">Осуществляется путем анализа и проверки бухгалтерской документации и отчетности, проведения инвентаризаций и иных необходимых процедур.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69" w:name="dfasty4dc6"/>
      <w:bookmarkEnd w:id="169"/>
      <w:r w:rsidRPr="00BA4157">
        <w:rPr>
          <w:sz w:val="22"/>
          <w:szCs w:val="22"/>
        </w:rPr>
        <w:t>Целью последующего внутреннего финансового контроля является обнаружение фактов</w:t>
      </w:r>
      <w:r w:rsidRPr="00B07143">
        <w:rPr>
          <w:sz w:val="22"/>
          <w:szCs w:val="22"/>
        </w:rPr>
        <w:t xml:space="preserve"> незаконного, нецелесообразного расходования денежных и материальных средств и вскрытие причин нарушений.</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0" w:name="dfasl3cfyw"/>
      <w:bookmarkEnd w:id="170"/>
      <w:r w:rsidRPr="00B07143">
        <w:rPr>
          <w:sz w:val="22"/>
          <w:szCs w:val="22"/>
        </w:rPr>
        <w:t>В рамках последующего внутреннего финансового контроля проводятся:</w:t>
      </w:r>
    </w:p>
    <w:p w:rsidR="00B07143" w:rsidRPr="00B07143" w:rsidRDefault="00B07143" w:rsidP="00860724">
      <w:pPr>
        <w:pStyle w:val="HTML"/>
        <w:numPr>
          <w:ilvl w:val="0"/>
          <w:numId w:val="30"/>
        </w:numPr>
        <w:ind w:left="851" w:hanging="284"/>
        <w:jc w:val="both"/>
        <w:rPr>
          <w:rFonts w:ascii="Times New Roman" w:hAnsi="Times New Roman"/>
          <w:sz w:val="22"/>
          <w:szCs w:val="22"/>
        </w:rPr>
      </w:pPr>
      <w:bookmarkStart w:id="171" w:name="dfaszltaps"/>
      <w:bookmarkEnd w:id="171"/>
      <w:r w:rsidRPr="00B07143">
        <w:rPr>
          <w:rFonts w:ascii="Times New Roman" w:hAnsi="Times New Roman"/>
          <w:sz w:val="22"/>
          <w:szCs w:val="22"/>
        </w:rPr>
        <w:t>проверка наличия имущества учреждения, в том числе: инвентаризация, внезапная проверка кассы;</w:t>
      </w:r>
    </w:p>
    <w:p w:rsidR="00B07143" w:rsidRPr="00B07143" w:rsidRDefault="00B07143" w:rsidP="00860724">
      <w:pPr>
        <w:pStyle w:val="HTML"/>
        <w:numPr>
          <w:ilvl w:val="0"/>
          <w:numId w:val="30"/>
        </w:numPr>
        <w:ind w:left="851" w:hanging="284"/>
        <w:jc w:val="both"/>
        <w:rPr>
          <w:rFonts w:ascii="Times New Roman" w:hAnsi="Times New Roman"/>
          <w:sz w:val="22"/>
          <w:szCs w:val="22"/>
        </w:rPr>
      </w:pPr>
      <w:r w:rsidRPr="00B07143">
        <w:rPr>
          <w:rFonts w:ascii="Times New Roman" w:hAnsi="Times New Roman"/>
          <w:sz w:val="22"/>
          <w:szCs w:val="22"/>
        </w:rPr>
        <w:t>анализ исполнения плановых документов;</w:t>
      </w:r>
    </w:p>
    <w:p w:rsidR="00B07143" w:rsidRPr="00B07143" w:rsidRDefault="00B07143" w:rsidP="00860724">
      <w:pPr>
        <w:pStyle w:val="HTML"/>
        <w:numPr>
          <w:ilvl w:val="0"/>
          <w:numId w:val="30"/>
        </w:numPr>
        <w:ind w:left="851" w:hanging="284"/>
        <w:jc w:val="both"/>
        <w:rPr>
          <w:rFonts w:ascii="Times New Roman" w:hAnsi="Times New Roman"/>
          <w:sz w:val="22"/>
          <w:szCs w:val="22"/>
        </w:rPr>
      </w:pPr>
      <w:r w:rsidRPr="00B07143">
        <w:rPr>
          <w:rFonts w:ascii="Times New Roman" w:hAnsi="Times New Roman"/>
          <w:sz w:val="22"/>
          <w:szCs w:val="22"/>
        </w:rPr>
        <w:t>проверка поступления, наличия и использования денежных средств в учреждении;</w:t>
      </w:r>
    </w:p>
    <w:p w:rsidR="00B07143" w:rsidRPr="00BA4157" w:rsidRDefault="00B07143" w:rsidP="00860724">
      <w:pPr>
        <w:pStyle w:val="aff1"/>
        <w:widowControl/>
        <w:numPr>
          <w:ilvl w:val="0"/>
          <w:numId w:val="30"/>
        </w:numPr>
        <w:suppressAutoHyphens w:val="0"/>
        <w:ind w:left="851" w:hanging="284"/>
        <w:jc w:val="both"/>
        <w:rPr>
          <w:sz w:val="22"/>
          <w:szCs w:val="22"/>
        </w:rPr>
      </w:pPr>
      <w:r w:rsidRPr="00B07143">
        <w:rPr>
          <w:sz w:val="22"/>
          <w:szCs w:val="22"/>
        </w:rPr>
        <w:t xml:space="preserve">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w:t>
      </w:r>
      <w:r w:rsidRPr="00BA4157">
        <w:rPr>
          <w:sz w:val="22"/>
          <w:szCs w:val="22"/>
        </w:rPr>
        <w:t>достоверности данных о закупках в торговых точках;</w:t>
      </w:r>
    </w:p>
    <w:p w:rsidR="00B07143" w:rsidRPr="00BA4157" w:rsidRDefault="00B07143" w:rsidP="00860724">
      <w:pPr>
        <w:pStyle w:val="HTML"/>
        <w:numPr>
          <w:ilvl w:val="0"/>
          <w:numId w:val="30"/>
        </w:numPr>
        <w:ind w:left="851" w:hanging="284"/>
        <w:jc w:val="both"/>
        <w:rPr>
          <w:rFonts w:ascii="Times New Roman" w:hAnsi="Times New Roman"/>
          <w:sz w:val="22"/>
          <w:szCs w:val="22"/>
        </w:rPr>
      </w:pPr>
      <w:r w:rsidRPr="00BA4157">
        <w:rPr>
          <w:rFonts w:ascii="Times New Roman" w:hAnsi="Times New Roman"/>
          <w:sz w:val="22"/>
          <w:szCs w:val="22"/>
        </w:rPr>
        <w:t>соблюдение норм расхода материальных запасов</w:t>
      </w:r>
      <w:r w:rsidRPr="00BA4157">
        <w:rPr>
          <w:rFonts w:ascii="Times New Roman" w:hAnsi="Times New Roman"/>
          <w:sz w:val="22"/>
          <w:szCs w:val="22"/>
          <w:shd w:val="clear" w:color="auto" w:fill="FFFFFF"/>
        </w:rPr>
        <w:t>;</w:t>
      </w:r>
    </w:p>
    <w:p w:rsidR="00B07143" w:rsidRPr="00BA4157" w:rsidRDefault="00B07143" w:rsidP="00860724">
      <w:pPr>
        <w:pStyle w:val="HTML"/>
        <w:numPr>
          <w:ilvl w:val="0"/>
          <w:numId w:val="30"/>
        </w:numPr>
        <w:ind w:left="851" w:hanging="284"/>
        <w:jc w:val="both"/>
        <w:rPr>
          <w:rFonts w:ascii="Times New Roman" w:hAnsi="Times New Roman"/>
          <w:sz w:val="22"/>
          <w:szCs w:val="22"/>
        </w:rPr>
      </w:pPr>
      <w:r w:rsidRPr="00BA4157">
        <w:rPr>
          <w:rFonts w:ascii="Times New Roman" w:hAnsi="Times New Roman"/>
          <w:sz w:val="22"/>
          <w:szCs w:val="22"/>
        </w:rPr>
        <w:t xml:space="preserve">документальные проверки финансово-хозяйственной деятельности учреждения </w:t>
      </w:r>
      <w:r w:rsidRPr="00BA4157">
        <w:rPr>
          <w:rStyle w:val="fill"/>
          <w:rFonts w:ascii="Times New Roman" w:hAnsi="Times New Roman"/>
          <w:color w:val="auto"/>
          <w:sz w:val="22"/>
          <w:szCs w:val="22"/>
        </w:rPr>
        <w:t>и его</w:t>
      </w:r>
      <w:r w:rsidRPr="00BA4157">
        <w:rPr>
          <w:rFonts w:ascii="Times New Roman" w:hAnsi="Times New Roman"/>
          <w:sz w:val="22"/>
          <w:szCs w:val="22"/>
        </w:rPr>
        <w:t xml:space="preserve"> </w:t>
      </w:r>
      <w:r w:rsidRPr="00BA4157">
        <w:rPr>
          <w:rFonts w:ascii="Times New Roman" w:hAnsi="Times New Roman"/>
          <w:sz w:val="22"/>
          <w:szCs w:val="22"/>
        </w:rPr>
        <w:br/>
      </w:r>
      <w:r w:rsidRPr="00BA4157">
        <w:rPr>
          <w:rStyle w:val="fill"/>
          <w:rFonts w:ascii="Times New Roman" w:hAnsi="Times New Roman"/>
          <w:color w:val="auto"/>
          <w:sz w:val="22"/>
          <w:szCs w:val="22"/>
        </w:rPr>
        <w:t>обособленных структурных подразделений</w:t>
      </w:r>
      <w:r w:rsidRPr="00BA4157">
        <w:rPr>
          <w:rFonts w:ascii="Times New Roman" w:hAnsi="Times New Roman"/>
          <w:sz w:val="22"/>
          <w:szCs w:val="22"/>
        </w:rPr>
        <w:t>;</w:t>
      </w:r>
    </w:p>
    <w:p w:rsidR="00B07143" w:rsidRPr="00BA4157" w:rsidRDefault="00B07143" w:rsidP="00860724">
      <w:pPr>
        <w:pStyle w:val="HTML"/>
        <w:numPr>
          <w:ilvl w:val="0"/>
          <w:numId w:val="30"/>
        </w:numPr>
        <w:ind w:left="851" w:hanging="284"/>
        <w:jc w:val="both"/>
        <w:rPr>
          <w:rFonts w:ascii="Times New Roman" w:hAnsi="Times New Roman"/>
          <w:sz w:val="22"/>
          <w:szCs w:val="22"/>
        </w:rPr>
      </w:pPr>
      <w:r w:rsidRPr="00BA4157">
        <w:rPr>
          <w:rFonts w:ascii="Times New Roman" w:hAnsi="Times New Roman"/>
          <w:sz w:val="22"/>
          <w:szCs w:val="22"/>
        </w:rPr>
        <w:t>проверка достоверности отражения хозяйственных операций в учете и отчетности учреждения</w:t>
      </w:r>
      <w:r w:rsidRPr="00BA4157">
        <w:rPr>
          <w:rFonts w:ascii="Times New Roman" w:hAnsi="Times New Roman"/>
          <w:sz w:val="22"/>
          <w:szCs w:val="22"/>
          <w:shd w:val="clear" w:color="auto" w:fill="FFFFFF"/>
        </w:rPr>
        <w:t>.</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2" w:name="dfass8e5pn"/>
      <w:bookmarkEnd w:id="172"/>
      <w:r w:rsidRPr="00B07143">
        <w:rPr>
          <w:sz w:val="22"/>
          <w:szCs w:val="22"/>
        </w:rPr>
        <w:t xml:space="preserve">Последующий контроль осуществляется путем проведения плановых и внеплановых проверок. </w:t>
      </w:r>
      <w:r w:rsidRPr="00B07143">
        <w:rPr>
          <w:sz w:val="22"/>
          <w:szCs w:val="22"/>
        </w:rPr>
        <w:br/>
        <w:t xml:space="preserve">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B07143" w:rsidRPr="00B07143" w:rsidRDefault="00B07143" w:rsidP="00860724">
      <w:pPr>
        <w:pStyle w:val="HTML"/>
        <w:numPr>
          <w:ilvl w:val="0"/>
          <w:numId w:val="29"/>
        </w:numPr>
        <w:ind w:left="851" w:hanging="284"/>
        <w:jc w:val="both"/>
        <w:rPr>
          <w:rFonts w:ascii="Times New Roman" w:hAnsi="Times New Roman"/>
          <w:sz w:val="22"/>
          <w:szCs w:val="22"/>
        </w:rPr>
      </w:pPr>
      <w:bookmarkStart w:id="173" w:name="dfas5vvmvy"/>
      <w:bookmarkEnd w:id="173"/>
      <w:r w:rsidRPr="00B07143">
        <w:rPr>
          <w:rFonts w:ascii="Times New Roman" w:hAnsi="Times New Roman"/>
          <w:sz w:val="22"/>
          <w:szCs w:val="22"/>
        </w:rPr>
        <w:t xml:space="preserve">объект проверки; </w:t>
      </w:r>
    </w:p>
    <w:p w:rsidR="00B07143" w:rsidRPr="00B07143" w:rsidRDefault="00B07143" w:rsidP="00860724">
      <w:pPr>
        <w:pStyle w:val="HTML"/>
        <w:numPr>
          <w:ilvl w:val="0"/>
          <w:numId w:val="29"/>
        </w:numPr>
        <w:ind w:left="851" w:hanging="284"/>
        <w:jc w:val="both"/>
        <w:rPr>
          <w:rFonts w:ascii="Times New Roman" w:hAnsi="Times New Roman"/>
          <w:sz w:val="22"/>
          <w:szCs w:val="22"/>
        </w:rPr>
      </w:pPr>
      <w:bookmarkStart w:id="174" w:name="dfas9ghzav"/>
      <w:bookmarkEnd w:id="174"/>
      <w:r w:rsidRPr="00B07143">
        <w:rPr>
          <w:rFonts w:ascii="Times New Roman" w:hAnsi="Times New Roman"/>
          <w:sz w:val="22"/>
          <w:szCs w:val="22"/>
        </w:rPr>
        <w:t xml:space="preserve">период, за который проводится проверка; </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 xml:space="preserve">срок проведения проверки; </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 xml:space="preserve">ответственных исполнителей. </w:t>
      </w:r>
    </w:p>
    <w:p w:rsidR="00B07143" w:rsidRPr="00B07143" w:rsidRDefault="00B07143" w:rsidP="00860724">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22"/>
          <w:szCs w:val="22"/>
        </w:rPr>
      </w:pPr>
      <w:bookmarkStart w:id="175" w:name="dfass9l4ny"/>
      <w:bookmarkEnd w:id="175"/>
      <w:r w:rsidRPr="00B07143">
        <w:rPr>
          <w:sz w:val="22"/>
          <w:szCs w:val="22"/>
        </w:rPr>
        <w:t>Объектами плановой проверки являются:</w:t>
      </w:r>
    </w:p>
    <w:p w:rsidR="00B07143" w:rsidRPr="00B07143" w:rsidRDefault="00B07143" w:rsidP="00860724">
      <w:pPr>
        <w:pStyle w:val="HTML"/>
        <w:numPr>
          <w:ilvl w:val="0"/>
          <w:numId w:val="29"/>
        </w:numPr>
        <w:ind w:left="851" w:hanging="284"/>
        <w:jc w:val="both"/>
        <w:rPr>
          <w:rFonts w:ascii="Times New Roman" w:hAnsi="Times New Roman"/>
          <w:sz w:val="22"/>
          <w:szCs w:val="22"/>
        </w:rPr>
      </w:pPr>
      <w:bookmarkStart w:id="176" w:name="dfasu8l7cn"/>
      <w:bookmarkEnd w:id="176"/>
      <w:r w:rsidRPr="00B07143">
        <w:rPr>
          <w:rFonts w:ascii="Times New Roman" w:hAnsi="Times New Roman"/>
          <w:sz w:val="22"/>
          <w:szCs w:val="22"/>
        </w:rPr>
        <w:t xml:space="preserve">соблюдение законодательства России, регулирующего порядок ведения бухгалтерского </w:t>
      </w:r>
      <w:r w:rsidRPr="00B07143">
        <w:rPr>
          <w:rFonts w:ascii="Times New Roman" w:hAnsi="Times New Roman"/>
          <w:sz w:val="22"/>
          <w:szCs w:val="22"/>
        </w:rPr>
        <w:br/>
        <w:t>учета и норм учетной политики;</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правильность и своевременность отражения всех хозяйственных операций в бухгалтерском учете;</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полнота и правильность документального оформления операций;</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своевременность и полнота проведения инвентаризаций;</w:t>
      </w:r>
    </w:p>
    <w:p w:rsidR="00B07143" w:rsidRPr="00B07143" w:rsidRDefault="00B07143" w:rsidP="00860724">
      <w:pPr>
        <w:pStyle w:val="HTML"/>
        <w:numPr>
          <w:ilvl w:val="0"/>
          <w:numId w:val="29"/>
        </w:numPr>
        <w:ind w:left="851" w:hanging="284"/>
        <w:jc w:val="both"/>
        <w:rPr>
          <w:rFonts w:ascii="Times New Roman" w:hAnsi="Times New Roman"/>
          <w:sz w:val="22"/>
          <w:szCs w:val="22"/>
        </w:rPr>
      </w:pPr>
      <w:r w:rsidRPr="00B07143">
        <w:rPr>
          <w:rFonts w:ascii="Times New Roman" w:hAnsi="Times New Roman"/>
          <w:sz w:val="22"/>
          <w:szCs w:val="22"/>
        </w:rPr>
        <w:t>достоверность отчетности.</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7" w:name="dfasmdxi0s"/>
      <w:bookmarkEnd w:id="177"/>
      <w:r w:rsidRPr="00B07143">
        <w:rPr>
          <w:sz w:val="22"/>
          <w:szCs w:val="22"/>
        </w:rPr>
        <w:t>В ходе проведения внеплановой проверки осуществляется контроль по вопросам, в отношении которых есть информация о возможных нарушениях.</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8" w:name="dfasytgpvn"/>
      <w:bookmarkEnd w:id="178"/>
      <w:r w:rsidRPr="00B07143">
        <w:rPr>
          <w:sz w:val="22"/>
          <w:szCs w:val="22"/>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07143" w:rsidRPr="0037680B"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79" w:name="dfas69xo6w"/>
      <w:bookmarkEnd w:id="179"/>
      <w:r w:rsidRPr="00B07143">
        <w:rPr>
          <w:sz w:val="22"/>
          <w:szCs w:val="22"/>
        </w:rPr>
        <w:t xml:space="preserve">Результаты проведения предварительного и текущего контроля </w:t>
      </w:r>
      <w:r w:rsidRPr="00BA4157">
        <w:rPr>
          <w:sz w:val="22"/>
          <w:szCs w:val="22"/>
        </w:rPr>
        <w:t xml:space="preserve">оформляются в виде </w:t>
      </w:r>
      <w:r w:rsidRPr="00BA4157">
        <w:rPr>
          <w:rStyle w:val="fill"/>
          <w:color w:val="auto"/>
          <w:sz w:val="22"/>
          <w:szCs w:val="22"/>
        </w:rPr>
        <w:t>протоколов</w:t>
      </w:r>
      <w:r w:rsidRPr="00BA4157">
        <w:rPr>
          <w:iCs/>
          <w:sz w:val="22"/>
          <w:szCs w:val="22"/>
        </w:rPr>
        <w:t xml:space="preserve"> </w:t>
      </w:r>
      <w:r w:rsidRPr="00BA4157">
        <w:rPr>
          <w:rStyle w:val="fill"/>
          <w:color w:val="auto"/>
          <w:sz w:val="22"/>
          <w:szCs w:val="22"/>
        </w:rPr>
        <w:t>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BA4157">
        <w:rPr>
          <w:sz w:val="22"/>
          <w:szCs w:val="22"/>
        </w:rPr>
        <w:t>.</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0" w:name="dfask37zo0"/>
      <w:bookmarkEnd w:id="180"/>
      <w:r w:rsidRPr="00B07143">
        <w:rPr>
          <w:sz w:val="22"/>
          <w:szCs w:val="22"/>
        </w:rPr>
        <w:t xml:space="preserve">3.3. Результаты проведения последующего контроля оформляются в виде акта. Акт проверки </w:t>
      </w:r>
      <w:r w:rsidRPr="00B07143">
        <w:rPr>
          <w:sz w:val="22"/>
          <w:szCs w:val="22"/>
        </w:rPr>
        <w:br/>
        <w:t>должен включать в себя следующие сведения:</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bookmarkStart w:id="181" w:name="dfaslpsnho"/>
      <w:bookmarkEnd w:id="181"/>
      <w:r w:rsidRPr="00B07143">
        <w:rPr>
          <w:rFonts w:ascii="Times New Roman" w:hAnsi="Times New Roman"/>
          <w:sz w:val="22"/>
          <w:szCs w:val="22"/>
        </w:rPr>
        <w:t>программа проверки (утверждается руководителем учреждения);</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характер и состояние систем бухгалтерского учета и отчетности;</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виды, методы и приемы, применяемые в процессе проведения контрольных мероприятий;</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анализ соблюдения законодательства России, регламентирующего порядок осуществления финансово-хозяйственной деятельности;</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выводы о результатах проведения контроля;</w:t>
      </w:r>
    </w:p>
    <w:p w:rsidR="00B07143" w:rsidRPr="00B07143" w:rsidRDefault="00B07143" w:rsidP="00860724">
      <w:pPr>
        <w:pStyle w:val="HTML"/>
        <w:numPr>
          <w:ilvl w:val="0"/>
          <w:numId w:val="31"/>
        </w:numPr>
        <w:tabs>
          <w:tab w:val="clear" w:pos="720"/>
          <w:tab w:val="num" w:pos="993"/>
        </w:tabs>
        <w:ind w:left="851" w:hanging="284"/>
        <w:jc w:val="both"/>
        <w:rPr>
          <w:rFonts w:ascii="Times New Roman" w:hAnsi="Times New Roman"/>
          <w:sz w:val="22"/>
          <w:szCs w:val="22"/>
        </w:rPr>
      </w:pPr>
      <w:r w:rsidRPr="00B07143">
        <w:rPr>
          <w:rFonts w:ascii="Times New Roman" w:hAnsi="Times New Roman"/>
          <w:sz w:val="22"/>
          <w:szCs w:val="22"/>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2" w:name="dfaswqdbv6"/>
      <w:bookmarkEnd w:id="182"/>
      <w:r w:rsidRPr="00B07143">
        <w:rPr>
          <w:sz w:val="22"/>
          <w:szCs w:val="22"/>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p>
    <w:p w:rsidR="00B07143" w:rsidRPr="00BA4157"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3" w:name="dfas0xo009"/>
      <w:bookmarkEnd w:id="183"/>
      <w:r w:rsidRPr="00B07143">
        <w:rPr>
          <w:sz w:val="22"/>
          <w:szCs w:val="22"/>
        </w:rPr>
        <w:t xml:space="preserve">3.4. По результатам проведения </w:t>
      </w:r>
      <w:r w:rsidRPr="00BA4157">
        <w:rPr>
          <w:sz w:val="22"/>
          <w:szCs w:val="22"/>
        </w:rPr>
        <w:t xml:space="preserve">проверки </w:t>
      </w:r>
      <w:r w:rsidRPr="00BA4157">
        <w:rPr>
          <w:rStyle w:val="fill"/>
          <w:color w:val="auto"/>
          <w:sz w:val="22"/>
          <w:szCs w:val="22"/>
        </w:rPr>
        <w:t>главным бухгалтером учреждения (лицом,</w:t>
      </w:r>
      <w:r w:rsidRPr="00BA4157">
        <w:rPr>
          <w:sz w:val="22"/>
          <w:szCs w:val="22"/>
        </w:rPr>
        <w:t xml:space="preserve"> </w:t>
      </w:r>
      <w:r w:rsidRPr="00BA4157">
        <w:rPr>
          <w:rStyle w:val="fill"/>
          <w:color w:val="auto"/>
          <w:sz w:val="22"/>
          <w:szCs w:val="22"/>
        </w:rPr>
        <w:t>уполномоченным руководителем учреждения)</w:t>
      </w:r>
      <w:r w:rsidRPr="00BA4157">
        <w:rPr>
          <w:sz w:val="22"/>
          <w:szCs w:val="22"/>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4" w:name="dfasnhv0b3"/>
      <w:bookmarkEnd w:id="184"/>
      <w:r w:rsidRPr="00BA4157">
        <w:rPr>
          <w:sz w:val="22"/>
          <w:szCs w:val="22"/>
        </w:rPr>
        <w:t xml:space="preserve">По истечении установленного срока </w:t>
      </w:r>
      <w:r w:rsidRPr="00BA4157">
        <w:rPr>
          <w:rStyle w:val="fill"/>
          <w:color w:val="auto"/>
          <w:sz w:val="22"/>
          <w:szCs w:val="22"/>
        </w:rPr>
        <w:t>главный бухгалтер</w:t>
      </w:r>
      <w:r w:rsidRPr="00BA4157">
        <w:rPr>
          <w:sz w:val="22"/>
          <w:szCs w:val="22"/>
        </w:rPr>
        <w:t xml:space="preserve"> незамедлительно информирует руководителя учреждения о выполнении мероприятий или их неисполнении</w:t>
      </w:r>
      <w:r w:rsidRPr="00B07143">
        <w:rPr>
          <w:sz w:val="22"/>
          <w:szCs w:val="22"/>
        </w:rPr>
        <w:t xml:space="preserve"> с указанием причин.</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5" w:name="dfas3sntie"/>
      <w:bookmarkEnd w:id="185"/>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6" w:name="dfasgg2615"/>
      <w:bookmarkEnd w:id="186"/>
      <w:r w:rsidRPr="00B07143">
        <w:rPr>
          <w:bCs/>
          <w:sz w:val="22"/>
          <w:szCs w:val="22"/>
        </w:rPr>
        <w:t>4. Субъекты внутреннего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7" w:name="dfas09960l"/>
      <w:bookmarkEnd w:id="187"/>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88" w:name="dfasvq9e8m"/>
      <w:bookmarkEnd w:id="188"/>
      <w:r w:rsidRPr="00B07143">
        <w:rPr>
          <w:sz w:val="22"/>
          <w:szCs w:val="22"/>
        </w:rPr>
        <w:t>4.1. В систему субъектов внутреннего контроля входят:</w:t>
      </w:r>
    </w:p>
    <w:p w:rsidR="00B07143" w:rsidRPr="00B07143"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bookmarkStart w:id="189" w:name="dfas987sva"/>
      <w:bookmarkEnd w:id="189"/>
      <w:r w:rsidRPr="00B07143">
        <w:rPr>
          <w:rFonts w:ascii="Times New Roman" w:hAnsi="Times New Roman"/>
          <w:sz w:val="22"/>
          <w:szCs w:val="22"/>
        </w:rPr>
        <w:t>руководитель учреждения и его заместители;</w:t>
      </w:r>
    </w:p>
    <w:p w:rsidR="00B07143" w:rsidRPr="00B07143"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комиссия по внутреннему контролю;</w:t>
      </w:r>
    </w:p>
    <w:p w:rsidR="00B07143" w:rsidRPr="00B07143" w:rsidRDefault="00B07143" w:rsidP="00860724">
      <w:pPr>
        <w:pStyle w:val="HTML"/>
        <w:numPr>
          <w:ilvl w:val="0"/>
          <w:numId w:val="32"/>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руководители и работ</w:t>
      </w:r>
      <w:r w:rsidR="00546AAF">
        <w:rPr>
          <w:rFonts w:ascii="Times New Roman" w:hAnsi="Times New Roman"/>
          <w:sz w:val="22"/>
          <w:szCs w:val="22"/>
        </w:rPr>
        <w:t>ники учреждения на всех уровнях.</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0" w:name="dfashu28v2"/>
      <w:bookmarkEnd w:id="190"/>
    </w:p>
    <w:p w:rsidR="00B07143" w:rsidRPr="00BA4157"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 xml:space="preserve">4.2. Разграничение полномочий и ответственности органов, задействованных в функционировании системы внутреннего контроля, определяется внутренними </w:t>
      </w:r>
      <w:r w:rsidRPr="00BA4157">
        <w:rPr>
          <w:sz w:val="22"/>
          <w:szCs w:val="22"/>
        </w:rPr>
        <w:t>документами учреждения</w:t>
      </w:r>
      <w:r w:rsidRPr="00BA4157">
        <w:rPr>
          <w:rStyle w:val="fill"/>
          <w:color w:val="auto"/>
          <w:sz w:val="22"/>
          <w:szCs w:val="22"/>
        </w:rPr>
        <w:t>, в том числе положениями о соответствующих структурных подразделениях,</w:t>
      </w:r>
      <w:r w:rsidRPr="00BA4157">
        <w:rPr>
          <w:sz w:val="22"/>
          <w:szCs w:val="22"/>
        </w:rPr>
        <w:t xml:space="preserve"> </w:t>
      </w:r>
      <w:r w:rsidRPr="00BA4157">
        <w:rPr>
          <w:rStyle w:val="fill"/>
          <w:color w:val="auto"/>
          <w:sz w:val="22"/>
          <w:szCs w:val="22"/>
        </w:rPr>
        <w:t>а также организационно-распорядительными документами учреждения и должностными</w:t>
      </w:r>
      <w:r w:rsidRPr="00BA4157">
        <w:rPr>
          <w:sz w:val="22"/>
          <w:szCs w:val="22"/>
        </w:rPr>
        <w:t xml:space="preserve"> </w:t>
      </w:r>
      <w:r w:rsidRPr="00BA4157">
        <w:rPr>
          <w:rStyle w:val="fill"/>
          <w:color w:val="auto"/>
          <w:sz w:val="22"/>
          <w:szCs w:val="22"/>
        </w:rPr>
        <w:t>инструкциями работников</w:t>
      </w:r>
      <w:r w:rsidRPr="00BA4157">
        <w:rPr>
          <w:sz w:val="22"/>
          <w:szCs w:val="22"/>
        </w:rPr>
        <w:t>.</w:t>
      </w:r>
    </w:p>
    <w:p w:rsidR="00B07143" w:rsidRPr="00BA4157"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1" w:name="dfasgsmvb6"/>
      <w:bookmarkEnd w:id="191"/>
      <w:r w:rsidRPr="00BA4157">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2" w:name="dfas8du9og"/>
      <w:bookmarkEnd w:id="192"/>
      <w:r w:rsidRPr="00BA4157">
        <w:rPr>
          <w:bCs/>
          <w:sz w:val="22"/>
          <w:szCs w:val="22"/>
        </w:rPr>
        <w:t>5. Права комиссии по проведению внутренних проверок.</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3" w:name="dfast0ilkf"/>
      <w:bookmarkEnd w:id="193"/>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4" w:name="dfasm35qw7"/>
      <w:bookmarkEnd w:id="194"/>
      <w:r w:rsidRPr="00B07143">
        <w:rPr>
          <w:sz w:val="22"/>
          <w:szCs w:val="22"/>
        </w:rPr>
        <w:t xml:space="preserve">5.1. Для обеспечения эффективности внутреннего контроля комиссия по проведению внутренних проверок имеет право: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bookmarkStart w:id="195" w:name="dfasnyyc8k"/>
      <w:bookmarkEnd w:id="195"/>
      <w:r w:rsidRPr="00B07143">
        <w:rPr>
          <w:rFonts w:ascii="Times New Roman" w:hAnsi="Times New Roman"/>
          <w:sz w:val="22"/>
          <w:szCs w:val="22"/>
        </w:rPr>
        <w:t xml:space="preserve">проверять соответствие финансово-хозяйственных операций действующему законодательству;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правильность составления бухгалтерских документов и своевременного их отражения в учете; </w:t>
      </w:r>
    </w:p>
    <w:p w:rsidR="00B07143" w:rsidRPr="00BA4157"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A4157">
        <w:rPr>
          <w:rFonts w:ascii="Times New Roman" w:hAnsi="Times New Roman"/>
          <w:sz w:val="22"/>
          <w:szCs w:val="22"/>
        </w:rPr>
        <w:t xml:space="preserve">входить </w:t>
      </w:r>
      <w:r w:rsidRPr="00BA4157">
        <w:rPr>
          <w:rStyle w:val="fill"/>
          <w:rFonts w:ascii="Times New Roman" w:hAnsi="Times New Roman"/>
          <w:color w:val="auto"/>
          <w:sz w:val="22"/>
          <w:szCs w:val="22"/>
        </w:rPr>
        <w:t>(с обязательным привлечением главного бухгалтера)</w:t>
      </w:r>
      <w:r w:rsidRPr="00BA4157">
        <w:rPr>
          <w:rFonts w:ascii="Times New Roman" w:hAnsi="Times New Roman"/>
          <w:sz w:val="22"/>
          <w:szCs w:val="22"/>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B07143" w:rsidRPr="00BA4157"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A4157">
        <w:rPr>
          <w:rFonts w:ascii="Times New Roman" w:hAnsi="Times New Roman"/>
          <w:sz w:val="22"/>
          <w:szCs w:val="22"/>
        </w:rPr>
        <w:t xml:space="preserve">проверять наличие денежных средств, денежных документов и бланков строгой отчетности в кассе учреждения </w:t>
      </w:r>
      <w:r w:rsidRPr="00BA4157">
        <w:rPr>
          <w:rStyle w:val="fill"/>
          <w:rFonts w:ascii="Times New Roman" w:hAnsi="Times New Roman"/>
          <w:color w:val="auto"/>
          <w:sz w:val="22"/>
          <w:szCs w:val="22"/>
        </w:rPr>
        <w:t>и подразделений, использующих наличные расчеты с</w:t>
      </w:r>
      <w:r w:rsidRPr="00BA4157">
        <w:rPr>
          <w:rFonts w:ascii="Times New Roman" w:hAnsi="Times New Roman"/>
          <w:sz w:val="22"/>
          <w:szCs w:val="22"/>
        </w:rPr>
        <w:t xml:space="preserve"> </w:t>
      </w:r>
      <w:r w:rsidRPr="00BA4157">
        <w:rPr>
          <w:rStyle w:val="fill"/>
          <w:rFonts w:ascii="Times New Roman" w:hAnsi="Times New Roman"/>
          <w:color w:val="auto"/>
          <w:sz w:val="22"/>
          <w:szCs w:val="22"/>
        </w:rPr>
        <w:t>населением</w:t>
      </w:r>
      <w:r w:rsidRPr="00BA4157">
        <w:rPr>
          <w:rFonts w:ascii="Times New Roman" w:hAnsi="Times New Roman"/>
          <w:sz w:val="22"/>
          <w:szCs w:val="22"/>
        </w:rPr>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B07143" w:rsidRPr="00BA4157"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A4157">
        <w:rPr>
          <w:rFonts w:ascii="Times New Roman" w:hAnsi="Times New Roman"/>
          <w:sz w:val="22"/>
          <w:szCs w:val="22"/>
        </w:rPr>
        <w:t xml:space="preserve">проверять все учетные бухгалтерские регистры;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B07143" w:rsidRPr="00BA4157"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A4157">
        <w:rPr>
          <w:rFonts w:ascii="Times New Roman" w:hAnsi="Times New Roman"/>
          <w:sz w:val="22"/>
          <w:szCs w:val="22"/>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B07143" w:rsidRPr="00BA4157"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A4157">
        <w:rPr>
          <w:rFonts w:ascii="Times New Roman" w:hAnsi="Times New Roman"/>
          <w:sz w:val="22"/>
          <w:szCs w:val="22"/>
        </w:rPr>
        <w:t xml:space="preserve">обследовать производственные и служебные помещения </w:t>
      </w:r>
      <w:r w:rsidRPr="00BA4157">
        <w:rPr>
          <w:rStyle w:val="fill"/>
          <w:rFonts w:ascii="Times New Roman" w:hAnsi="Times New Roman"/>
          <w:color w:val="auto"/>
          <w:sz w:val="22"/>
          <w:szCs w:val="22"/>
        </w:rPr>
        <w:t>(при этом могут</w:t>
      </w:r>
      <w:r w:rsidRPr="00BA4157">
        <w:rPr>
          <w:rFonts w:ascii="Times New Roman" w:hAnsi="Times New Roman"/>
          <w:sz w:val="22"/>
          <w:szCs w:val="22"/>
        </w:rPr>
        <w:t xml:space="preserve"> </w:t>
      </w:r>
      <w:r w:rsidRPr="00BA4157">
        <w:rPr>
          <w:rStyle w:val="fill"/>
          <w:rFonts w:ascii="Times New Roman" w:hAnsi="Times New Roman"/>
          <w:color w:val="auto"/>
          <w:sz w:val="22"/>
          <w:szCs w:val="22"/>
        </w:rPr>
        <w:t>преследоваться цели, не связанные напрямую с финансовым состоянием</w:t>
      </w:r>
      <w:r w:rsidRPr="00BA4157">
        <w:rPr>
          <w:rFonts w:ascii="Times New Roman" w:hAnsi="Times New Roman"/>
          <w:sz w:val="22"/>
          <w:szCs w:val="22"/>
        </w:rPr>
        <w:t xml:space="preserve"> </w:t>
      </w:r>
      <w:r w:rsidRPr="00BA4157">
        <w:rPr>
          <w:rStyle w:val="fill"/>
          <w:rFonts w:ascii="Times New Roman" w:hAnsi="Times New Roman"/>
          <w:color w:val="auto"/>
          <w:sz w:val="22"/>
          <w:szCs w:val="22"/>
        </w:rPr>
        <w:t>подразделения, например, проверка противопожарного состояния помещений или</w:t>
      </w:r>
      <w:r w:rsidRPr="00BA4157">
        <w:rPr>
          <w:rFonts w:ascii="Times New Roman" w:hAnsi="Times New Roman"/>
          <w:sz w:val="22"/>
          <w:szCs w:val="22"/>
        </w:rPr>
        <w:t xml:space="preserve"> </w:t>
      </w:r>
      <w:r w:rsidRPr="00BA4157">
        <w:rPr>
          <w:rStyle w:val="fill"/>
          <w:rFonts w:ascii="Times New Roman" w:hAnsi="Times New Roman"/>
          <w:color w:val="auto"/>
          <w:sz w:val="22"/>
          <w:szCs w:val="22"/>
        </w:rPr>
        <w:t>оценка рациональности используемых технологических схем)</w:t>
      </w:r>
      <w:r w:rsidRPr="00BA4157">
        <w:rPr>
          <w:rFonts w:ascii="Times New Roman" w:hAnsi="Times New Roman"/>
          <w:sz w:val="22"/>
          <w:szCs w:val="22"/>
        </w:rPr>
        <w:t xml:space="preserve">; </w:t>
      </w:r>
    </w:p>
    <w:p w:rsidR="00B07143" w:rsidRPr="00BA4157"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A4157">
        <w:rPr>
          <w:rFonts w:ascii="Times New Roman" w:hAnsi="Times New Roman"/>
          <w:sz w:val="22"/>
          <w:szCs w:val="22"/>
        </w:rPr>
        <w:t xml:space="preserve">проводить мероприятия научной организации труда </w:t>
      </w:r>
      <w:r w:rsidRPr="00BA4157">
        <w:rPr>
          <w:rStyle w:val="fill"/>
          <w:rFonts w:ascii="Times New Roman" w:hAnsi="Times New Roman"/>
          <w:color w:val="auto"/>
          <w:sz w:val="22"/>
          <w:szCs w:val="22"/>
        </w:rPr>
        <w:t>(хронометраж, фотография</w:t>
      </w:r>
      <w:r w:rsidRPr="00BA4157">
        <w:rPr>
          <w:rFonts w:ascii="Times New Roman" w:hAnsi="Times New Roman"/>
          <w:sz w:val="22"/>
          <w:szCs w:val="22"/>
        </w:rPr>
        <w:t xml:space="preserve"> </w:t>
      </w:r>
      <w:r w:rsidRPr="00BA4157">
        <w:rPr>
          <w:rStyle w:val="fill"/>
          <w:rFonts w:ascii="Times New Roman" w:hAnsi="Times New Roman"/>
          <w:color w:val="auto"/>
          <w:sz w:val="22"/>
          <w:szCs w:val="22"/>
        </w:rPr>
        <w:t>рабочего времени, метод моментальных фотографий и т. п.)</w:t>
      </w:r>
      <w:r w:rsidRPr="00BA4157">
        <w:rPr>
          <w:rFonts w:ascii="Times New Roman" w:hAnsi="Times New Roman"/>
          <w:sz w:val="22"/>
          <w:szCs w:val="22"/>
        </w:rPr>
        <w:t xml:space="preserve"> с целью оценки напряженности норм времени и норм выработки;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A4157">
        <w:rPr>
          <w:rFonts w:ascii="Times New Roman" w:hAnsi="Times New Roman"/>
          <w:sz w:val="22"/>
          <w:szCs w:val="22"/>
        </w:rPr>
        <w:t>проверять состояние и сохранность товарно-материальных ценностей</w:t>
      </w:r>
      <w:r w:rsidRPr="00B07143">
        <w:rPr>
          <w:rFonts w:ascii="Times New Roman" w:hAnsi="Times New Roman"/>
          <w:sz w:val="22"/>
          <w:szCs w:val="22"/>
        </w:rPr>
        <w:t xml:space="preserve"> у материально ответственных и подотчетных лиц;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состояние, наличие и эффективность использования объектов основных средств;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требовать от руководителей структурных подразделений справки, расчеты и объяснения по проверяемым фактам хозяйственной деятельности;</w:t>
      </w:r>
    </w:p>
    <w:p w:rsidR="00B07143" w:rsidRPr="00B07143" w:rsidRDefault="00B07143" w:rsidP="00860724">
      <w:pPr>
        <w:pStyle w:val="HTML"/>
        <w:numPr>
          <w:ilvl w:val="0"/>
          <w:numId w:val="33"/>
        </w:numPr>
        <w:tabs>
          <w:tab w:val="clear" w:pos="720"/>
          <w:tab w:val="num" w:pos="851"/>
        </w:tabs>
        <w:ind w:left="851" w:hanging="284"/>
        <w:jc w:val="both"/>
        <w:rPr>
          <w:rFonts w:ascii="Times New Roman" w:hAnsi="Times New Roman"/>
          <w:sz w:val="22"/>
          <w:szCs w:val="22"/>
        </w:rPr>
      </w:pPr>
      <w:r w:rsidRPr="00B07143">
        <w:rPr>
          <w:rFonts w:ascii="Times New Roman" w:hAnsi="Times New Roman"/>
          <w:sz w:val="22"/>
          <w:szCs w:val="22"/>
        </w:rPr>
        <w:t xml:space="preserve">на иные действия, обусловленные спецификой деятельности комиссии и иными факторами.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6" w:name="dfas60q9tv"/>
      <w:bookmarkEnd w:id="196"/>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7" w:name="dfasevnxpu"/>
      <w:bookmarkEnd w:id="197"/>
      <w:r w:rsidRPr="00B07143">
        <w:rPr>
          <w:bCs/>
          <w:sz w:val="22"/>
          <w:szCs w:val="22"/>
        </w:rPr>
        <w:t xml:space="preserve">6. Ответственность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8" w:name="dfasfwtacn"/>
      <w:bookmarkEnd w:id="198"/>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199" w:name="dfas3cl6h5"/>
      <w:bookmarkEnd w:id="199"/>
      <w:r w:rsidRPr="00B07143">
        <w:rPr>
          <w:sz w:val="22"/>
          <w:szCs w:val="22"/>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0" w:name="dfasbtta52"/>
      <w:bookmarkEnd w:id="200"/>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6.2. Ответственность за организацию и функционирование системы внутреннего контроля возлагается на</w:t>
      </w:r>
      <w:r w:rsidR="00BA4157">
        <w:rPr>
          <w:sz w:val="22"/>
          <w:szCs w:val="22"/>
        </w:rPr>
        <w:t xml:space="preserve"> главного бухгалтера.</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1" w:name="dfasqe8d5s"/>
      <w:bookmarkEnd w:id="201"/>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2" w:name="dfassxxvwn"/>
      <w:bookmarkEnd w:id="202"/>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3" w:name="dfas2x0dvi"/>
      <w:bookmarkEnd w:id="203"/>
      <w:r w:rsidRPr="00B07143">
        <w:rPr>
          <w:bCs/>
          <w:sz w:val="22"/>
          <w:szCs w:val="22"/>
        </w:rPr>
        <w:t>7. Оценка состояния системы финансового контроля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4" w:name="dfasf82soa"/>
      <w:bookmarkEnd w:id="204"/>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5" w:name="dfasg66kg9"/>
      <w:bookmarkEnd w:id="205"/>
      <w:r w:rsidRPr="00B07143">
        <w:rPr>
          <w:sz w:val="22"/>
          <w:szCs w:val="22"/>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6" w:name="dfasrpgilp"/>
      <w:bookmarkEnd w:id="206"/>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7" w:name="dfasuzzzqp"/>
      <w:bookmarkEnd w:id="207"/>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8" w:name="dfastanrdn"/>
      <w:bookmarkEnd w:id="208"/>
      <w:r w:rsidRPr="00B07143">
        <w:rPr>
          <w:bCs/>
          <w:sz w:val="22"/>
          <w:szCs w:val="22"/>
        </w:rPr>
        <w:t>8. Заключительные положения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09" w:name="dfasm5lfbx"/>
      <w:bookmarkEnd w:id="209"/>
      <w:r w:rsidRPr="00B07143">
        <w:rPr>
          <w:sz w:val="22"/>
          <w:szCs w:val="22"/>
        </w:rPr>
        <w:t> </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10" w:name="dfasu0815t"/>
      <w:bookmarkEnd w:id="210"/>
      <w:r w:rsidRPr="00B07143">
        <w:rPr>
          <w:sz w:val="22"/>
          <w:szCs w:val="22"/>
        </w:rPr>
        <w:t>8.1. Все изменения и дополнения к настоящему положению утверждаются руководителем учреждения.</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11" w:name="dfas53q9v8"/>
      <w:bookmarkEnd w:id="211"/>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r w:rsidRPr="00B07143">
        <w:rPr>
          <w:sz w:val="22"/>
          <w:szCs w:val="22"/>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B07143" w:rsidRPr="00B07143"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12" w:name="dfas9d91yo"/>
      <w:bookmarkEnd w:id="212"/>
      <w:r w:rsidRPr="00B07143">
        <w:rPr>
          <w:sz w:val="22"/>
          <w:szCs w:val="22"/>
        </w:rPr>
        <w:t> </w:t>
      </w:r>
    </w:p>
    <w:p w:rsidR="00B07143" w:rsidRPr="002A2DB8"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heme="minorHAnsi" w:hAnsiTheme="minorHAnsi" w:cstheme="minorHAnsi"/>
          <w:b/>
        </w:rPr>
      </w:pPr>
      <w:bookmarkStart w:id="213" w:name="dfasln4c6i"/>
      <w:bookmarkStart w:id="214" w:name="dfasi57z80"/>
      <w:bookmarkEnd w:id="213"/>
      <w:bookmarkEnd w:id="214"/>
      <w:r w:rsidRPr="002A2DB8">
        <w:rPr>
          <w:rFonts w:asciiTheme="minorHAnsi" w:hAnsiTheme="minorHAnsi" w:cstheme="minorHAnsi"/>
          <w:b/>
          <w:bCs/>
        </w:rPr>
        <w:t xml:space="preserve">График проведения внутренних проверок финансово-хозяйственной деятельности </w:t>
      </w:r>
    </w:p>
    <w:p w:rsidR="00B07143" w:rsidRPr="006D2D67" w:rsidRDefault="00B07143" w:rsidP="002C5B5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2"/>
          <w:szCs w:val="22"/>
        </w:rPr>
      </w:pPr>
      <w:bookmarkStart w:id="215" w:name="dfaslua5lh"/>
      <w:bookmarkEnd w:id="215"/>
      <w:r w:rsidRPr="00B07143">
        <w:rPr>
          <w:sz w:val="22"/>
          <w:szCs w:val="22"/>
        </w:rPr>
        <w:t>.</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00"/>
        <w:tblCellMar>
          <w:top w:w="15" w:type="dxa"/>
          <w:left w:w="15" w:type="dxa"/>
          <w:bottom w:w="15" w:type="dxa"/>
          <w:right w:w="15" w:type="dxa"/>
        </w:tblCellMar>
        <w:tblLook w:val="04A0"/>
      </w:tblPr>
      <w:tblGrid>
        <w:gridCol w:w="381"/>
        <w:gridCol w:w="2780"/>
        <w:gridCol w:w="2063"/>
        <w:gridCol w:w="1417"/>
        <w:gridCol w:w="2479"/>
      </w:tblGrid>
      <w:tr w:rsidR="00B07143" w:rsidRPr="006D2D67" w:rsidTr="002A2DB8">
        <w:tc>
          <w:tcPr>
            <w:tcW w:w="0" w:type="auto"/>
            <w:shd w:val="clear" w:color="auto" w:fill="FFFF00"/>
            <w:tcMar>
              <w:top w:w="60" w:type="dxa"/>
              <w:left w:w="60" w:type="dxa"/>
              <w:bottom w:w="60" w:type="dxa"/>
              <w:right w:w="60" w:type="dxa"/>
            </w:tcMar>
            <w:hideMark/>
          </w:tcPr>
          <w:p w:rsidR="00B07143" w:rsidRPr="006D2D67" w:rsidRDefault="00B07143" w:rsidP="002A2DB8">
            <w:pPr>
              <w:jc w:val="center"/>
              <w:rPr>
                <w:b/>
                <w:color w:val="auto"/>
                <w:sz w:val="22"/>
                <w:szCs w:val="22"/>
              </w:rPr>
            </w:pPr>
            <w:bookmarkStart w:id="216" w:name="dfasg2zzzl"/>
            <w:bookmarkEnd w:id="216"/>
            <w:r w:rsidRPr="006D2D67">
              <w:rPr>
                <w:b/>
                <w:color w:val="auto"/>
                <w:sz w:val="22"/>
                <w:szCs w:val="22"/>
              </w:rPr>
              <w:t>№</w:t>
            </w:r>
          </w:p>
        </w:tc>
        <w:tc>
          <w:tcPr>
            <w:tcW w:w="0" w:type="auto"/>
            <w:shd w:val="clear" w:color="auto" w:fill="FFFF00"/>
            <w:tcMar>
              <w:top w:w="60" w:type="dxa"/>
              <w:left w:w="60" w:type="dxa"/>
              <w:bottom w:w="60" w:type="dxa"/>
              <w:right w:w="60" w:type="dxa"/>
            </w:tcMar>
            <w:hideMark/>
          </w:tcPr>
          <w:p w:rsidR="00B07143" w:rsidRPr="006D2D67" w:rsidRDefault="00B07143" w:rsidP="002A2DB8">
            <w:pPr>
              <w:jc w:val="center"/>
              <w:rPr>
                <w:b/>
                <w:color w:val="auto"/>
                <w:sz w:val="22"/>
                <w:szCs w:val="22"/>
              </w:rPr>
            </w:pPr>
            <w:r w:rsidRPr="006D2D67">
              <w:rPr>
                <w:b/>
                <w:color w:val="auto"/>
                <w:sz w:val="22"/>
                <w:szCs w:val="22"/>
              </w:rPr>
              <w:t>Объект проверки</w:t>
            </w:r>
          </w:p>
        </w:tc>
        <w:tc>
          <w:tcPr>
            <w:tcW w:w="0" w:type="auto"/>
            <w:shd w:val="clear" w:color="auto" w:fill="FFFF00"/>
            <w:tcMar>
              <w:top w:w="60" w:type="dxa"/>
              <w:left w:w="60" w:type="dxa"/>
              <w:bottom w:w="60" w:type="dxa"/>
              <w:right w:w="60" w:type="dxa"/>
            </w:tcMar>
            <w:hideMark/>
          </w:tcPr>
          <w:p w:rsidR="00B07143" w:rsidRPr="006D2D67" w:rsidRDefault="00B07143" w:rsidP="002A2DB8">
            <w:pPr>
              <w:jc w:val="center"/>
              <w:rPr>
                <w:b/>
                <w:color w:val="auto"/>
                <w:sz w:val="22"/>
                <w:szCs w:val="22"/>
              </w:rPr>
            </w:pPr>
            <w:r w:rsidRPr="006D2D67">
              <w:rPr>
                <w:b/>
                <w:color w:val="auto"/>
                <w:sz w:val="22"/>
                <w:szCs w:val="22"/>
              </w:rPr>
              <w:t xml:space="preserve">Срок проведения </w:t>
            </w:r>
            <w:r w:rsidRPr="006D2D67">
              <w:rPr>
                <w:b/>
                <w:color w:val="auto"/>
                <w:sz w:val="22"/>
                <w:szCs w:val="22"/>
              </w:rPr>
              <w:br/>
              <w:t>проверки</w:t>
            </w:r>
          </w:p>
        </w:tc>
        <w:tc>
          <w:tcPr>
            <w:tcW w:w="0" w:type="auto"/>
            <w:shd w:val="clear" w:color="auto" w:fill="FFFF00"/>
            <w:tcMar>
              <w:top w:w="60" w:type="dxa"/>
              <w:left w:w="60" w:type="dxa"/>
              <w:bottom w:w="60" w:type="dxa"/>
              <w:right w:w="60" w:type="dxa"/>
            </w:tcMar>
            <w:hideMark/>
          </w:tcPr>
          <w:p w:rsidR="00B07143" w:rsidRPr="006D2D67" w:rsidRDefault="00B07143" w:rsidP="002A2DB8">
            <w:pPr>
              <w:jc w:val="center"/>
              <w:rPr>
                <w:b/>
                <w:color w:val="auto"/>
                <w:sz w:val="22"/>
                <w:szCs w:val="22"/>
              </w:rPr>
            </w:pPr>
            <w:bookmarkStart w:id="217" w:name="dfasoe1s1t"/>
            <w:bookmarkEnd w:id="217"/>
            <w:r w:rsidRPr="006D2D67">
              <w:rPr>
                <w:b/>
                <w:color w:val="auto"/>
                <w:sz w:val="22"/>
                <w:szCs w:val="22"/>
              </w:rPr>
              <w:t xml:space="preserve">Период, за </w:t>
            </w:r>
            <w:r w:rsidRPr="006D2D67">
              <w:rPr>
                <w:b/>
                <w:color w:val="auto"/>
                <w:sz w:val="22"/>
                <w:szCs w:val="22"/>
              </w:rPr>
              <w:br/>
              <w:t xml:space="preserve">который </w:t>
            </w:r>
            <w:r w:rsidRPr="006D2D67">
              <w:rPr>
                <w:b/>
                <w:color w:val="auto"/>
                <w:sz w:val="22"/>
                <w:szCs w:val="22"/>
              </w:rPr>
              <w:br/>
              <w:t xml:space="preserve">проводится </w:t>
            </w:r>
            <w:r w:rsidRPr="006D2D67">
              <w:rPr>
                <w:b/>
                <w:color w:val="auto"/>
                <w:sz w:val="22"/>
                <w:szCs w:val="22"/>
              </w:rPr>
              <w:br/>
              <w:t>проверка</w:t>
            </w:r>
          </w:p>
        </w:tc>
        <w:tc>
          <w:tcPr>
            <w:tcW w:w="0" w:type="auto"/>
            <w:shd w:val="clear" w:color="auto" w:fill="FFFF00"/>
            <w:tcMar>
              <w:top w:w="60" w:type="dxa"/>
              <w:left w:w="60" w:type="dxa"/>
              <w:bottom w:w="60" w:type="dxa"/>
              <w:right w:w="60" w:type="dxa"/>
            </w:tcMar>
            <w:hideMark/>
          </w:tcPr>
          <w:p w:rsidR="00B07143" w:rsidRPr="006D2D67" w:rsidRDefault="00B07143" w:rsidP="002A2DB8">
            <w:pPr>
              <w:jc w:val="center"/>
              <w:rPr>
                <w:b/>
                <w:color w:val="auto"/>
                <w:sz w:val="22"/>
                <w:szCs w:val="22"/>
              </w:rPr>
            </w:pPr>
            <w:r w:rsidRPr="006D2D67">
              <w:rPr>
                <w:b/>
                <w:color w:val="auto"/>
                <w:sz w:val="22"/>
                <w:szCs w:val="22"/>
              </w:rPr>
              <w:t xml:space="preserve">Ответственный </w:t>
            </w:r>
            <w:r w:rsidRPr="006D2D67">
              <w:rPr>
                <w:b/>
                <w:color w:val="auto"/>
                <w:sz w:val="22"/>
                <w:szCs w:val="22"/>
              </w:rPr>
              <w:br/>
              <w:t>исполнитель</w:t>
            </w:r>
          </w:p>
        </w:tc>
      </w:tr>
      <w:tr w:rsidR="00B07143" w:rsidRPr="006D2D67" w:rsidTr="002A2DB8">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bookmarkStart w:id="218" w:name="dfas728gnh"/>
            <w:bookmarkStart w:id="219" w:name="dfasua2ed1"/>
            <w:bookmarkEnd w:id="218"/>
            <w:bookmarkEnd w:id="219"/>
            <w:r w:rsidRPr="006D2D67">
              <w:rPr>
                <w:rStyle w:val="fill"/>
                <w:color w:val="auto"/>
                <w:sz w:val="22"/>
                <w:szCs w:val="22"/>
              </w:rPr>
              <w:t>1</w:t>
            </w:r>
          </w:p>
        </w:tc>
        <w:tc>
          <w:tcPr>
            <w:tcW w:w="0" w:type="auto"/>
            <w:shd w:val="clear" w:color="auto" w:fill="FFFF00"/>
            <w:tcMar>
              <w:top w:w="60" w:type="dxa"/>
              <w:left w:w="60" w:type="dxa"/>
              <w:bottom w:w="60" w:type="dxa"/>
              <w:right w:w="60" w:type="dxa"/>
            </w:tcMar>
            <w:hideMark/>
          </w:tcPr>
          <w:p w:rsidR="00B07143" w:rsidRPr="006D2D67" w:rsidRDefault="00B07143" w:rsidP="002C5B59">
            <w:pPr>
              <w:pStyle w:val="af0"/>
              <w:spacing w:before="0" w:after="0"/>
              <w:jc w:val="both"/>
              <w:rPr>
                <w:sz w:val="22"/>
                <w:szCs w:val="22"/>
              </w:rPr>
            </w:pPr>
            <w:bookmarkStart w:id="220" w:name="dfasx7xxmw"/>
            <w:bookmarkEnd w:id="220"/>
            <w:r w:rsidRPr="006D2D67">
              <w:rPr>
                <w:rStyle w:val="fill"/>
                <w:color w:val="auto"/>
                <w:sz w:val="22"/>
                <w:szCs w:val="22"/>
              </w:rPr>
              <w:t>Ревизия кассы,</w:t>
            </w:r>
            <w:r w:rsidRPr="006D2D67">
              <w:rPr>
                <w:sz w:val="22"/>
                <w:szCs w:val="22"/>
              </w:rPr>
              <w:t xml:space="preserve"> </w:t>
            </w:r>
            <w:r w:rsidRPr="006D2D67">
              <w:rPr>
                <w:sz w:val="22"/>
                <w:szCs w:val="22"/>
              </w:rPr>
              <w:br/>
            </w:r>
            <w:r w:rsidRPr="006D2D67">
              <w:rPr>
                <w:rStyle w:val="fill"/>
                <w:color w:val="auto"/>
                <w:sz w:val="22"/>
                <w:szCs w:val="22"/>
              </w:rPr>
              <w:t>соблюдение порядка</w:t>
            </w:r>
            <w:r w:rsidRPr="006D2D67">
              <w:rPr>
                <w:sz w:val="22"/>
                <w:szCs w:val="22"/>
              </w:rPr>
              <w:t xml:space="preserve"> </w:t>
            </w:r>
            <w:r w:rsidRPr="006D2D67">
              <w:rPr>
                <w:sz w:val="22"/>
                <w:szCs w:val="22"/>
              </w:rPr>
              <w:br/>
            </w:r>
            <w:r w:rsidRPr="006D2D67">
              <w:rPr>
                <w:rStyle w:val="fill"/>
                <w:color w:val="auto"/>
                <w:sz w:val="22"/>
                <w:szCs w:val="22"/>
              </w:rPr>
              <w:t>ведения кассовых</w:t>
            </w:r>
            <w:r w:rsidRPr="006D2D67">
              <w:rPr>
                <w:sz w:val="22"/>
                <w:szCs w:val="22"/>
              </w:rPr>
              <w:t xml:space="preserve"> </w:t>
            </w:r>
            <w:r w:rsidRPr="006D2D67">
              <w:rPr>
                <w:sz w:val="22"/>
                <w:szCs w:val="22"/>
              </w:rPr>
              <w:br/>
            </w:r>
            <w:r w:rsidRPr="006D2D67">
              <w:rPr>
                <w:rStyle w:val="fill"/>
                <w:color w:val="auto"/>
                <w:sz w:val="22"/>
                <w:szCs w:val="22"/>
              </w:rPr>
              <w:t>операций</w:t>
            </w:r>
          </w:p>
          <w:p w:rsidR="00B07143" w:rsidRPr="006D2D67" w:rsidRDefault="00B07143" w:rsidP="002C5B59">
            <w:pPr>
              <w:pStyle w:val="af0"/>
              <w:spacing w:before="0" w:after="0"/>
              <w:jc w:val="both"/>
              <w:rPr>
                <w:sz w:val="22"/>
                <w:szCs w:val="22"/>
              </w:rPr>
            </w:pPr>
            <w:bookmarkStart w:id="221" w:name="dfasc1w05k"/>
            <w:bookmarkEnd w:id="221"/>
            <w:r w:rsidRPr="006D2D67">
              <w:rPr>
                <w:rStyle w:val="fill"/>
                <w:color w:val="auto"/>
                <w:sz w:val="22"/>
                <w:szCs w:val="22"/>
              </w:rPr>
              <w:t>Проверка наличия,</w:t>
            </w:r>
            <w:r w:rsidRPr="006D2D67">
              <w:rPr>
                <w:sz w:val="22"/>
                <w:szCs w:val="22"/>
              </w:rPr>
              <w:t xml:space="preserve"> </w:t>
            </w:r>
            <w:r w:rsidRPr="006D2D67">
              <w:rPr>
                <w:sz w:val="22"/>
                <w:szCs w:val="22"/>
              </w:rPr>
              <w:br/>
            </w:r>
            <w:r w:rsidRPr="006D2D67">
              <w:rPr>
                <w:rStyle w:val="fill"/>
                <w:color w:val="auto"/>
                <w:sz w:val="22"/>
                <w:szCs w:val="22"/>
              </w:rPr>
              <w:t>выдачи и списания</w:t>
            </w:r>
            <w:r w:rsidRPr="006D2D67">
              <w:rPr>
                <w:sz w:val="22"/>
                <w:szCs w:val="22"/>
              </w:rPr>
              <w:t xml:space="preserve"> </w:t>
            </w:r>
            <w:r w:rsidRPr="006D2D67">
              <w:rPr>
                <w:sz w:val="22"/>
                <w:szCs w:val="22"/>
              </w:rPr>
              <w:br/>
            </w:r>
            <w:r w:rsidRPr="006D2D67">
              <w:rPr>
                <w:rStyle w:val="fill"/>
                <w:color w:val="auto"/>
                <w:sz w:val="22"/>
                <w:szCs w:val="22"/>
              </w:rPr>
              <w:t>бланков строгой</w:t>
            </w:r>
            <w:r w:rsidRPr="006D2D67">
              <w:rPr>
                <w:sz w:val="22"/>
                <w:szCs w:val="22"/>
              </w:rPr>
              <w:t xml:space="preserve"> </w:t>
            </w:r>
            <w:r w:rsidRPr="006D2D67">
              <w:rPr>
                <w:sz w:val="22"/>
                <w:szCs w:val="22"/>
              </w:rPr>
              <w:br/>
            </w:r>
            <w:r w:rsidRPr="006D2D67">
              <w:rPr>
                <w:rStyle w:val="fill"/>
                <w:color w:val="auto"/>
                <w:sz w:val="22"/>
                <w:szCs w:val="22"/>
              </w:rPr>
              <w:t>отчетности</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bookmarkStart w:id="222" w:name="dfasa6bxif"/>
            <w:bookmarkEnd w:id="222"/>
            <w:r w:rsidRPr="006D2D67">
              <w:rPr>
                <w:rStyle w:val="fill"/>
                <w:color w:val="auto"/>
                <w:sz w:val="22"/>
                <w:szCs w:val="22"/>
              </w:rPr>
              <w:t>Ежеквартально</w:t>
            </w:r>
            <w:r w:rsidRPr="006D2D67">
              <w:rPr>
                <w:color w:val="auto"/>
                <w:sz w:val="22"/>
                <w:szCs w:val="22"/>
              </w:rPr>
              <w:t xml:space="preserve"> </w:t>
            </w:r>
            <w:r w:rsidRPr="006D2D67">
              <w:rPr>
                <w:color w:val="auto"/>
                <w:sz w:val="22"/>
                <w:szCs w:val="22"/>
              </w:rPr>
              <w:br/>
            </w:r>
            <w:r w:rsidRPr="006D2D67">
              <w:rPr>
                <w:rStyle w:val="fill"/>
                <w:color w:val="auto"/>
                <w:sz w:val="22"/>
                <w:szCs w:val="22"/>
              </w:rPr>
              <w:t>на последний</w:t>
            </w:r>
            <w:r w:rsidRPr="006D2D67">
              <w:rPr>
                <w:color w:val="auto"/>
                <w:sz w:val="22"/>
                <w:szCs w:val="22"/>
              </w:rPr>
              <w:t xml:space="preserve"> </w:t>
            </w:r>
            <w:r w:rsidRPr="006D2D67">
              <w:rPr>
                <w:color w:val="auto"/>
                <w:sz w:val="22"/>
                <w:szCs w:val="22"/>
              </w:rPr>
              <w:br/>
            </w:r>
            <w:r w:rsidRPr="006D2D67">
              <w:rPr>
                <w:rStyle w:val="fill"/>
                <w:color w:val="auto"/>
                <w:sz w:val="22"/>
                <w:szCs w:val="22"/>
              </w:rPr>
              <w:t>день отчетного</w:t>
            </w:r>
            <w:r w:rsidRPr="006D2D67">
              <w:rPr>
                <w:color w:val="auto"/>
                <w:sz w:val="22"/>
                <w:szCs w:val="22"/>
              </w:rPr>
              <w:t xml:space="preserve"> </w:t>
            </w:r>
            <w:r w:rsidRPr="006D2D67">
              <w:rPr>
                <w:color w:val="auto"/>
                <w:sz w:val="22"/>
                <w:szCs w:val="22"/>
              </w:rPr>
              <w:br/>
            </w:r>
            <w:r w:rsidRPr="006D2D67">
              <w:rPr>
                <w:rStyle w:val="fill"/>
                <w:color w:val="auto"/>
                <w:sz w:val="22"/>
                <w:szCs w:val="22"/>
              </w:rPr>
              <w:t>квартала</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Квартал</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Главный бухгалтер</w:t>
            </w:r>
          </w:p>
        </w:tc>
      </w:tr>
      <w:tr w:rsidR="00B07143" w:rsidRPr="006D2D67" w:rsidTr="002A2DB8">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bookmarkStart w:id="223" w:name="dfascti7mv"/>
            <w:bookmarkEnd w:id="223"/>
            <w:r w:rsidRPr="006D2D67">
              <w:rPr>
                <w:rStyle w:val="fill"/>
                <w:color w:val="auto"/>
                <w:sz w:val="22"/>
                <w:szCs w:val="22"/>
              </w:rPr>
              <w:t>2</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Проверка соблюдения</w:t>
            </w:r>
            <w:r w:rsidRPr="006D2D67">
              <w:rPr>
                <w:color w:val="auto"/>
                <w:sz w:val="22"/>
                <w:szCs w:val="22"/>
              </w:rPr>
              <w:t xml:space="preserve"> </w:t>
            </w:r>
            <w:r w:rsidRPr="006D2D67">
              <w:rPr>
                <w:color w:val="auto"/>
                <w:sz w:val="22"/>
                <w:szCs w:val="22"/>
              </w:rPr>
              <w:br/>
            </w:r>
            <w:r w:rsidRPr="006D2D67">
              <w:rPr>
                <w:rStyle w:val="fill"/>
                <w:color w:val="auto"/>
                <w:sz w:val="22"/>
                <w:szCs w:val="22"/>
              </w:rPr>
              <w:t>лимита денежных</w:t>
            </w:r>
            <w:r w:rsidRPr="006D2D67">
              <w:rPr>
                <w:color w:val="auto"/>
                <w:sz w:val="22"/>
                <w:szCs w:val="22"/>
              </w:rPr>
              <w:t xml:space="preserve"> </w:t>
            </w:r>
            <w:r w:rsidRPr="006D2D67">
              <w:rPr>
                <w:color w:val="auto"/>
                <w:sz w:val="22"/>
                <w:szCs w:val="22"/>
              </w:rPr>
              <w:br/>
            </w:r>
            <w:r w:rsidRPr="006D2D67">
              <w:rPr>
                <w:rStyle w:val="fill"/>
                <w:color w:val="auto"/>
                <w:sz w:val="22"/>
                <w:szCs w:val="22"/>
              </w:rPr>
              <w:t>средств в кассе</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Ежемесячно</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Месяц</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Главный бухгалтер</w:t>
            </w:r>
          </w:p>
        </w:tc>
      </w:tr>
      <w:tr w:rsidR="00B07143" w:rsidRPr="006D2D67" w:rsidTr="002A2DB8">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bookmarkStart w:id="224" w:name="dfaszsw2o6"/>
            <w:bookmarkStart w:id="225" w:name="dfasxtclru"/>
            <w:bookmarkEnd w:id="224"/>
            <w:bookmarkEnd w:id="225"/>
            <w:r w:rsidRPr="006D2D67">
              <w:rPr>
                <w:rStyle w:val="fill"/>
                <w:color w:val="auto"/>
                <w:sz w:val="22"/>
                <w:szCs w:val="22"/>
              </w:rPr>
              <w:t>3</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bookmarkStart w:id="226" w:name="dfaslh4vi9"/>
            <w:bookmarkEnd w:id="226"/>
            <w:r w:rsidRPr="006D2D67">
              <w:rPr>
                <w:rStyle w:val="fill"/>
                <w:color w:val="auto"/>
                <w:sz w:val="22"/>
                <w:szCs w:val="22"/>
              </w:rPr>
              <w:t>Проверка наличия</w:t>
            </w:r>
            <w:r w:rsidRPr="006D2D67">
              <w:rPr>
                <w:color w:val="auto"/>
                <w:sz w:val="22"/>
                <w:szCs w:val="22"/>
              </w:rPr>
              <w:t xml:space="preserve"> </w:t>
            </w:r>
            <w:r w:rsidRPr="006D2D67">
              <w:rPr>
                <w:color w:val="auto"/>
                <w:sz w:val="22"/>
                <w:szCs w:val="22"/>
              </w:rPr>
              <w:br/>
            </w:r>
            <w:r w:rsidRPr="006D2D67">
              <w:rPr>
                <w:rStyle w:val="fill"/>
                <w:color w:val="auto"/>
                <w:sz w:val="22"/>
                <w:szCs w:val="22"/>
              </w:rPr>
              <w:t>актов сверки с</w:t>
            </w:r>
            <w:r w:rsidRPr="006D2D67">
              <w:rPr>
                <w:color w:val="auto"/>
                <w:sz w:val="22"/>
                <w:szCs w:val="22"/>
              </w:rPr>
              <w:t xml:space="preserve"> </w:t>
            </w:r>
            <w:r w:rsidRPr="006D2D67">
              <w:rPr>
                <w:color w:val="auto"/>
                <w:sz w:val="22"/>
                <w:szCs w:val="22"/>
              </w:rPr>
              <w:br/>
            </w:r>
            <w:r w:rsidRPr="006D2D67">
              <w:rPr>
                <w:rStyle w:val="fill"/>
                <w:color w:val="auto"/>
                <w:sz w:val="22"/>
                <w:szCs w:val="22"/>
              </w:rPr>
              <w:t>поставщиками и</w:t>
            </w:r>
            <w:r w:rsidRPr="006D2D67">
              <w:rPr>
                <w:color w:val="auto"/>
                <w:sz w:val="22"/>
                <w:szCs w:val="22"/>
              </w:rPr>
              <w:t xml:space="preserve"> </w:t>
            </w:r>
            <w:r w:rsidRPr="006D2D67">
              <w:rPr>
                <w:color w:val="auto"/>
                <w:sz w:val="22"/>
                <w:szCs w:val="22"/>
              </w:rPr>
              <w:br/>
            </w:r>
            <w:r w:rsidRPr="006D2D67">
              <w:rPr>
                <w:rStyle w:val="fill"/>
                <w:color w:val="auto"/>
                <w:sz w:val="22"/>
                <w:szCs w:val="22"/>
              </w:rPr>
              <w:t>подрядчиками</w:t>
            </w:r>
          </w:p>
        </w:tc>
        <w:tc>
          <w:tcPr>
            <w:tcW w:w="0" w:type="auto"/>
            <w:shd w:val="clear" w:color="auto" w:fill="FFFF00"/>
            <w:tcMar>
              <w:top w:w="60" w:type="dxa"/>
              <w:left w:w="60" w:type="dxa"/>
              <w:bottom w:w="60" w:type="dxa"/>
              <w:right w:w="60" w:type="dxa"/>
            </w:tcMar>
            <w:hideMark/>
          </w:tcPr>
          <w:p w:rsidR="00B07143" w:rsidRPr="006D2D67" w:rsidRDefault="00B07143" w:rsidP="002C5B59">
            <w:pPr>
              <w:pStyle w:val="af0"/>
              <w:spacing w:before="0" w:after="0"/>
              <w:jc w:val="both"/>
              <w:rPr>
                <w:sz w:val="22"/>
                <w:szCs w:val="22"/>
              </w:rPr>
            </w:pPr>
            <w:bookmarkStart w:id="227" w:name="dfashm3lr9"/>
            <w:bookmarkEnd w:id="227"/>
            <w:r w:rsidRPr="006D2D67">
              <w:rPr>
                <w:rStyle w:val="fill"/>
                <w:color w:val="auto"/>
                <w:sz w:val="22"/>
                <w:szCs w:val="22"/>
              </w:rPr>
              <w:t>На 1 января</w:t>
            </w:r>
          </w:p>
          <w:p w:rsidR="00B07143" w:rsidRPr="006D2D67" w:rsidRDefault="00B07143" w:rsidP="002C5B59">
            <w:pPr>
              <w:pStyle w:val="af0"/>
              <w:spacing w:before="0" w:after="0"/>
              <w:jc w:val="both"/>
              <w:rPr>
                <w:sz w:val="22"/>
                <w:szCs w:val="22"/>
              </w:rPr>
            </w:pPr>
            <w:bookmarkStart w:id="228" w:name="dfaswosn84"/>
            <w:bookmarkEnd w:id="228"/>
            <w:r w:rsidRPr="006D2D67">
              <w:rPr>
                <w:rStyle w:val="fill"/>
                <w:color w:val="auto"/>
                <w:sz w:val="22"/>
                <w:szCs w:val="22"/>
              </w:rPr>
              <w:t>На 1 июля</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Полугодие</w:t>
            </w:r>
          </w:p>
        </w:tc>
        <w:tc>
          <w:tcPr>
            <w:tcW w:w="0" w:type="auto"/>
            <w:shd w:val="clear" w:color="auto" w:fill="FFFF00"/>
            <w:tcMar>
              <w:top w:w="60" w:type="dxa"/>
              <w:left w:w="60" w:type="dxa"/>
              <w:bottom w:w="60" w:type="dxa"/>
              <w:right w:w="60" w:type="dxa"/>
            </w:tcMar>
            <w:hideMark/>
          </w:tcPr>
          <w:p w:rsidR="00B07143" w:rsidRPr="006D2D67" w:rsidRDefault="00B07143" w:rsidP="002C5B59">
            <w:pPr>
              <w:pStyle w:val="af0"/>
              <w:spacing w:before="0" w:after="0"/>
              <w:jc w:val="both"/>
              <w:rPr>
                <w:sz w:val="22"/>
                <w:szCs w:val="22"/>
              </w:rPr>
            </w:pPr>
            <w:bookmarkStart w:id="229" w:name="dfasvvzuyo"/>
            <w:bookmarkEnd w:id="229"/>
            <w:r w:rsidRPr="006D2D67">
              <w:rPr>
                <w:rStyle w:val="fill"/>
                <w:color w:val="auto"/>
                <w:sz w:val="22"/>
                <w:szCs w:val="22"/>
              </w:rPr>
              <w:t>Главный бухгалтер</w:t>
            </w:r>
          </w:p>
          <w:p w:rsidR="00B07143" w:rsidRPr="006D2D67" w:rsidRDefault="00B07143" w:rsidP="002C5B59">
            <w:pPr>
              <w:pStyle w:val="af0"/>
              <w:spacing w:before="0" w:after="0"/>
              <w:jc w:val="both"/>
              <w:rPr>
                <w:sz w:val="22"/>
                <w:szCs w:val="22"/>
              </w:rPr>
            </w:pPr>
            <w:bookmarkStart w:id="230" w:name="dfas8cixua"/>
            <w:bookmarkEnd w:id="230"/>
          </w:p>
        </w:tc>
      </w:tr>
      <w:tr w:rsidR="00B07143" w:rsidRPr="006D2D67" w:rsidTr="002A2DB8">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bookmarkStart w:id="231" w:name="dfas6yvrm9"/>
            <w:bookmarkStart w:id="232" w:name="dfass566qq"/>
            <w:bookmarkEnd w:id="231"/>
            <w:bookmarkEnd w:id="232"/>
            <w:r w:rsidRPr="006D2D67">
              <w:rPr>
                <w:rStyle w:val="fill"/>
                <w:color w:val="auto"/>
                <w:sz w:val="22"/>
                <w:szCs w:val="22"/>
              </w:rPr>
              <w:t>4</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bookmarkStart w:id="233" w:name="dfas4ib8gr"/>
            <w:bookmarkEnd w:id="233"/>
            <w:r w:rsidRPr="006D2D67">
              <w:rPr>
                <w:rStyle w:val="fill"/>
                <w:color w:val="auto"/>
                <w:sz w:val="22"/>
                <w:szCs w:val="22"/>
              </w:rPr>
              <w:t>Проверка правильности</w:t>
            </w:r>
            <w:r w:rsidRPr="006D2D67">
              <w:rPr>
                <w:color w:val="auto"/>
                <w:sz w:val="22"/>
                <w:szCs w:val="22"/>
              </w:rPr>
              <w:t xml:space="preserve"> </w:t>
            </w:r>
            <w:r w:rsidRPr="006D2D67">
              <w:rPr>
                <w:color w:val="auto"/>
                <w:sz w:val="22"/>
                <w:szCs w:val="22"/>
              </w:rPr>
              <w:br/>
            </w:r>
            <w:r w:rsidRPr="006D2D67">
              <w:rPr>
                <w:rStyle w:val="fill"/>
                <w:color w:val="auto"/>
                <w:sz w:val="22"/>
                <w:szCs w:val="22"/>
              </w:rPr>
              <w:t>расчетов с</w:t>
            </w:r>
            <w:r w:rsidRPr="006D2D67">
              <w:rPr>
                <w:color w:val="auto"/>
                <w:sz w:val="22"/>
                <w:szCs w:val="22"/>
              </w:rPr>
              <w:t xml:space="preserve"> </w:t>
            </w:r>
            <w:r w:rsidRPr="006D2D67">
              <w:rPr>
                <w:color w:val="auto"/>
                <w:sz w:val="22"/>
                <w:szCs w:val="22"/>
              </w:rPr>
              <w:br/>
            </w:r>
            <w:r w:rsidRPr="006D2D67">
              <w:rPr>
                <w:rStyle w:val="fill"/>
                <w:color w:val="auto"/>
                <w:sz w:val="22"/>
                <w:szCs w:val="22"/>
              </w:rPr>
              <w:t>Казначейством России,</w:t>
            </w:r>
            <w:r w:rsidRPr="006D2D67">
              <w:rPr>
                <w:color w:val="auto"/>
                <w:sz w:val="22"/>
                <w:szCs w:val="22"/>
              </w:rPr>
              <w:t xml:space="preserve"> </w:t>
            </w:r>
            <w:r w:rsidRPr="006D2D67">
              <w:rPr>
                <w:color w:val="auto"/>
                <w:sz w:val="22"/>
                <w:szCs w:val="22"/>
              </w:rPr>
              <w:br/>
            </w:r>
            <w:r w:rsidRPr="006D2D67">
              <w:rPr>
                <w:rStyle w:val="fill"/>
                <w:color w:val="auto"/>
                <w:sz w:val="22"/>
                <w:szCs w:val="22"/>
              </w:rPr>
              <w:t>финансовыми,</w:t>
            </w:r>
            <w:r w:rsidRPr="006D2D67">
              <w:rPr>
                <w:color w:val="auto"/>
                <w:sz w:val="22"/>
                <w:szCs w:val="22"/>
              </w:rPr>
              <w:t xml:space="preserve"> </w:t>
            </w:r>
            <w:r w:rsidRPr="006D2D67">
              <w:rPr>
                <w:color w:val="auto"/>
                <w:sz w:val="22"/>
                <w:szCs w:val="22"/>
              </w:rPr>
              <w:br/>
            </w:r>
            <w:r w:rsidRPr="006D2D67">
              <w:rPr>
                <w:rStyle w:val="fill"/>
                <w:color w:val="auto"/>
                <w:sz w:val="22"/>
                <w:szCs w:val="22"/>
              </w:rPr>
              <w:t>налоговыми органами,</w:t>
            </w:r>
            <w:r w:rsidRPr="006D2D67">
              <w:rPr>
                <w:color w:val="auto"/>
                <w:sz w:val="22"/>
                <w:szCs w:val="22"/>
              </w:rPr>
              <w:t xml:space="preserve"> </w:t>
            </w:r>
            <w:r w:rsidRPr="006D2D67">
              <w:rPr>
                <w:color w:val="auto"/>
                <w:sz w:val="22"/>
                <w:szCs w:val="22"/>
              </w:rPr>
              <w:br/>
            </w:r>
            <w:r w:rsidRPr="006D2D67">
              <w:rPr>
                <w:rStyle w:val="fill"/>
                <w:color w:val="auto"/>
                <w:sz w:val="22"/>
                <w:szCs w:val="22"/>
              </w:rPr>
              <w:t>внебюджетными</w:t>
            </w:r>
            <w:r w:rsidRPr="006D2D67">
              <w:rPr>
                <w:color w:val="auto"/>
                <w:sz w:val="22"/>
                <w:szCs w:val="22"/>
              </w:rPr>
              <w:t xml:space="preserve"> </w:t>
            </w:r>
            <w:r w:rsidRPr="006D2D67">
              <w:rPr>
                <w:color w:val="auto"/>
                <w:sz w:val="22"/>
                <w:szCs w:val="22"/>
              </w:rPr>
              <w:br/>
            </w:r>
            <w:r w:rsidRPr="006D2D67">
              <w:rPr>
                <w:rStyle w:val="fill"/>
                <w:color w:val="auto"/>
                <w:sz w:val="22"/>
                <w:szCs w:val="22"/>
              </w:rPr>
              <w:t>фондами, другими</w:t>
            </w:r>
            <w:r w:rsidRPr="006D2D67">
              <w:rPr>
                <w:color w:val="auto"/>
                <w:sz w:val="22"/>
                <w:szCs w:val="22"/>
              </w:rPr>
              <w:t xml:space="preserve"> </w:t>
            </w:r>
            <w:r w:rsidRPr="006D2D67">
              <w:rPr>
                <w:color w:val="auto"/>
                <w:sz w:val="22"/>
                <w:szCs w:val="22"/>
              </w:rPr>
              <w:br/>
            </w:r>
            <w:r w:rsidRPr="006D2D67">
              <w:rPr>
                <w:rStyle w:val="fill"/>
                <w:color w:val="auto"/>
                <w:sz w:val="22"/>
                <w:szCs w:val="22"/>
              </w:rPr>
              <w:t>организациями</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Ежегодно на</w:t>
            </w:r>
            <w:r w:rsidRPr="006D2D67">
              <w:rPr>
                <w:color w:val="auto"/>
                <w:sz w:val="22"/>
                <w:szCs w:val="22"/>
              </w:rPr>
              <w:t xml:space="preserve"> </w:t>
            </w:r>
            <w:r w:rsidRPr="006D2D67">
              <w:rPr>
                <w:color w:val="auto"/>
                <w:sz w:val="22"/>
                <w:szCs w:val="22"/>
              </w:rPr>
              <w:br/>
            </w:r>
            <w:r w:rsidRPr="006D2D67">
              <w:rPr>
                <w:rStyle w:val="fill"/>
                <w:color w:val="auto"/>
                <w:sz w:val="22"/>
                <w:szCs w:val="22"/>
              </w:rPr>
              <w:t>1 января</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Год</w:t>
            </w:r>
          </w:p>
        </w:tc>
        <w:tc>
          <w:tcPr>
            <w:tcW w:w="0" w:type="auto"/>
            <w:shd w:val="clear" w:color="auto" w:fill="FFFF00"/>
            <w:tcMar>
              <w:top w:w="60" w:type="dxa"/>
              <w:left w:w="60" w:type="dxa"/>
              <w:bottom w:w="60" w:type="dxa"/>
              <w:right w:w="60" w:type="dxa"/>
            </w:tcMar>
            <w:hideMark/>
          </w:tcPr>
          <w:p w:rsidR="00B07143" w:rsidRPr="006D2D67" w:rsidRDefault="00B07143" w:rsidP="002C5B59">
            <w:pPr>
              <w:pStyle w:val="af0"/>
              <w:spacing w:before="0" w:after="0"/>
              <w:jc w:val="both"/>
              <w:rPr>
                <w:sz w:val="22"/>
                <w:szCs w:val="22"/>
              </w:rPr>
            </w:pPr>
            <w:bookmarkStart w:id="234" w:name="dfas2p4rms"/>
            <w:bookmarkEnd w:id="234"/>
            <w:r w:rsidRPr="006D2D67">
              <w:rPr>
                <w:rStyle w:val="fill"/>
                <w:color w:val="auto"/>
                <w:sz w:val="22"/>
                <w:szCs w:val="22"/>
              </w:rPr>
              <w:t>Главный бухгалтер</w:t>
            </w:r>
          </w:p>
          <w:p w:rsidR="00B07143" w:rsidRPr="006D2D67" w:rsidRDefault="00B07143" w:rsidP="002C5B59">
            <w:pPr>
              <w:pStyle w:val="af0"/>
              <w:spacing w:before="0" w:after="0"/>
              <w:jc w:val="both"/>
              <w:rPr>
                <w:sz w:val="22"/>
                <w:szCs w:val="22"/>
              </w:rPr>
            </w:pPr>
            <w:bookmarkStart w:id="235" w:name="dfas1hx335"/>
            <w:bookmarkEnd w:id="235"/>
          </w:p>
        </w:tc>
      </w:tr>
      <w:tr w:rsidR="00B07143" w:rsidRPr="006D2D67" w:rsidTr="002A2DB8">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bookmarkStart w:id="236" w:name="dfassqckp3"/>
            <w:bookmarkEnd w:id="236"/>
            <w:r w:rsidRPr="006D2D67">
              <w:rPr>
                <w:rStyle w:val="fill"/>
                <w:color w:val="auto"/>
                <w:sz w:val="22"/>
                <w:szCs w:val="22"/>
              </w:rPr>
              <w:t>5</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Инвентаризация</w:t>
            </w:r>
            <w:r w:rsidRPr="006D2D67">
              <w:rPr>
                <w:color w:val="auto"/>
                <w:sz w:val="22"/>
                <w:szCs w:val="22"/>
              </w:rPr>
              <w:t xml:space="preserve"> </w:t>
            </w:r>
            <w:r w:rsidRPr="006D2D67">
              <w:rPr>
                <w:color w:val="auto"/>
                <w:sz w:val="22"/>
                <w:szCs w:val="22"/>
              </w:rPr>
              <w:br/>
            </w:r>
            <w:r w:rsidRPr="006D2D67">
              <w:rPr>
                <w:rStyle w:val="fill"/>
                <w:color w:val="auto"/>
                <w:sz w:val="22"/>
                <w:szCs w:val="22"/>
              </w:rPr>
              <w:t>нефинансовых активов</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Ежегодно на</w:t>
            </w:r>
            <w:r w:rsidRPr="006D2D67">
              <w:rPr>
                <w:color w:val="auto"/>
                <w:sz w:val="22"/>
                <w:szCs w:val="22"/>
              </w:rPr>
              <w:t xml:space="preserve"> </w:t>
            </w:r>
            <w:r w:rsidRPr="006D2D67">
              <w:rPr>
                <w:color w:val="auto"/>
                <w:sz w:val="22"/>
                <w:szCs w:val="22"/>
              </w:rPr>
              <w:br/>
            </w:r>
            <w:r w:rsidRPr="006D2D67">
              <w:rPr>
                <w:rStyle w:val="fill"/>
                <w:color w:val="auto"/>
                <w:sz w:val="22"/>
                <w:szCs w:val="22"/>
              </w:rPr>
              <w:t>1 декабря</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Год</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Председатель</w:t>
            </w:r>
            <w:r w:rsidRPr="006D2D67">
              <w:rPr>
                <w:color w:val="auto"/>
                <w:sz w:val="22"/>
                <w:szCs w:val="22"/>
              </w:rPr>
              <w:t xml:space="preserve"> </w:t>
            </w:r>
            <w:r w:rsidRPr="006D2D67">
              <w:rPr>
                <w:color w:val="auto"/>
                <w:sz w:val="22"/>
                <w:szCs w:val="22"/>
              </w:rPr>
              <w:br/>
            </w:r>
            <w:r w:rsidRPr="006D2D67">
              <w:rPr>
                <w:rStyle w:val="fill"/>
                <w:color w:val="auto"/>
                <w:sz w:val="22"/>
                <w:szCs w:val="22"/>
              </w:rPr>
              <w:t>инвентаризационной</w:t>
            </w:r>
            <w:r w:rsidRPr="006D2D67">
              <w:rPr>
                <w:color w:val="auto"/>
                <w:sz w:val="22"/>
                <w:szCs w:val="22"/>
              </w:rPr>
              <w:t xml:space="preserve"> </w:t>
            </w:r>
            <w:r w:rsidRPr="006D2D67">
              <w:rPr>
                <w:color w:val="auto"/>
                <w:sz w:val="22"/>
                <w:szCs w:val="22"/>
              </w:rPr>
              <w:br/>
            </w:r>
            <w:r w:rsidRPr="006D2D67">
              <w:rPr>
                <w:rStyle w:val="fill"/>
                <w:color w:val="auto"/>
                <w:sz w:val="22"/>
                <w:szCs w:val="22"/>
              </w:rPr>
              <w:t>комиссии</w:t>
            </w:r>
          </w:p>
        </w:tc>
      </w:tr>
      <w:tr w:rsidR="00B07143" w:rsidRPr="006D2D67" w:rsidTr="002A2DB8">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bookmarkStart w:id="237" w:name="dfasnueebr"/>
            <w:bookmarkEnd w:id="237"/>
            <w:r w:rsidRPr="006D2D67">
              <w:rPr>
                <w:rStyle w:val="fill"/>
                <w:color w:val="auto"/>
                <w:sz w:val="22"/>
                <w:szCs w:val="22"/>
              </w:rPr>
              <w:t>6</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Инвентаризация</w:t>
            </w:r>
            <w:r w:rsidRPr="006D2D67">
              <w:rPr>
                <w:color w:val="auto"/>
                <w:sz w:val="22"/>
                <w:szCs w:val="22"/>
              </w:rPr>
              <w:t xml:space="preserve"> </w:t>
            </w:r>
            <w:r w:rsidRPr="006D2D67">
              <w:rPr>
                <w:color w:val="auto"/>
                <w:sz w:val="22"/>
                <w:szCs w:val="22"/>
              </w:rPr>
              <w:br/>
            </w:r>
            <w:r w:rsidRPr="006D2D67">
              <w:rPr>
                <w:rStyle w:val="fill"/>
                <w:color w:val="auto"/>
                <w:sz w:val="22"/>
                <w:szCs w:val="22"/>
              </w:rPr>
              <w:t>финансовых активов</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Ежегодно на</w:t>
            </w:r>
            <w:r w:rsidRPr="006D2D67">
              <w:rPr>
                <w:color w:val="auto"/>
                <w:sz w:val="22"/>
                <w:szCs w:val="22"/>
              </w:rPr>
              <w:t xml:space="preserve"> </w:t>
            </w:r>
            <w:r w:rsidRPr="006D2D67">
              <w:rPr>
                <w:color w:val="auto"/>
                <w:sz w:val="22"/>
                <w:szCs w:val="22"/>
              </w:rPr>
              <w:br/>
            </w:r>
            <w:r w:rsidRPr="006D2D67">
              <w:rPr>
                <w:rStyle w:val="fill"/>
                <w:color w:val="auto"/>
                <w:sz w:val="22"/>
                <w:szCs w:val="22"/>
              </w:rPr>
              <w:t>1 января</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Год</w:t>
            </w:r>
          </w:p>
        </w:tc>
        <w:tc>
          <w:tcPr>
            <w:tcW w:w="0" w:type="auto"/>
            <w:shd w:val="clear" w:color="auto" w:fill="FFFF00"/>
            <w:tcMar>
              <w:top w:w="60" w:type="dxa"/>
              <w:left w:w="60" w:type="dxa"/>
              <w:bottom w:w="60" w:type="dxa"/>
              <w:right w:w="60" w:type="dxa"/>
            </w:tcMar>
            <w:hideMark/>
          </w:tcPr>
          <w:p w:rsidR="00B07143" w:rsidRPr="006D2D67" w:rsidRDefault="00B07143" w:rsidP="002C5B59">
            <w:pPr>
              <w:jc w:val="both"/>
              <w:rPr>
                <w:color w:val="auto"/>
                <w:sz w:val="22"/>
                <w:szCs w:val="22"/>
              </w:rPr>
            </w:pPr>
            <w:r w:rsidRPr="006D2D67">
              <w:rPr>
                <w:rStyle w:val="fill"/>
                <w:color w:val="auto"/>
                <w:sz w:val="22"/>
                <w:szCs w:val="22"/>
              </w:rPr>
              <w:t>Председатель</w:t>
            </w:r>
            <w:r w:rsidRPr="006D2D67">
              <w:rPr>
                <w:color w:val="auto"/>
                <w:sz w:val="22"/>
                <w:szCs w:val="22"/>
              </w:rPr>
              <w:t xml:space="preserve"> </w:t>
            </w:r>
            <w:r w:rsidRPr="006D2D67">
              <w:rPr>
                <w:color w:val="auto"/>
                <w:sz w:val="22"/>
                <w:szCs w:val="22"/>
              </w:rPr>
              <w:br/>
            </w:r>
            <w:r w:rsidRPr="006D2D67">
              <w:rPr>
                <w:rStyle w:val="fill"/>
                <w:color w:val="auto"/>
                <w:sz w:val="22"/>
                <w:szCs w:val="22"/>
              </w:rPr>
              <w:t>инвентаризационной</w:t>
            </w:r>
            <w:r w:rsidRPr="006D2D67">
              <w:rPr>
                <w:color w:val="auto"/>
                <w:sz w:val="22"/>
                <w:szCs w:val="22"/>
              </w:rPr>
              <w:t xml:space="preserve"> </w:t>
            </w:r>
            <w:r w:rsidRPr="006D2D67">
              <w:rPr>
                <w:color w:val="auto"/>
                <w:sz w:val="22"/>
                <w:szCs w:val="22"/>
              </w:rPr>
              <w:br/>
            </w:r>
            <w:r w:rsidRPr="006D2D67">
              <w:rPr>
                <w:rStyle w:val="fill"/>
                <w:color w:val="auto"/>
                <w:sz w:val="22"/>
                <w:szCs w:val="22"/>
              </w:rPr>
              <w:t>комиссии</w:t>
            </w:r>
          </w:p>
        </w:tc>
      </w:tr>
    </w:tbl>
    <w:p w:rsidR="00B07143" w:rsidRPr="00B07143" w:rsidRDefault="00B07143" w:rsidP="002C5B59">
      <w:pPr>
        <w:jc w:val="both"/>
        <w:rPr>
          <w:vanish/>
          <w:sz w:val="22"/>
          <w:szCs w:val="22"/>
        </w:rPr>
      </w:pPr>
      <w:bookmarkStart w:id="238" w:name="dfaslecfqd"/>
      <w:bookmarkEnd w:id="238"/>
    </w:p>
    <w:tbl>
      <w:tblPr>
        <w:tblW w:w="5911" w:type="dxa"/>
        <w:tblCellMar>
          <w:top w:w="15" w:type="dxa"/>
          <w:left w:w="15" w:type="dxa"/>
          <w:bottom w:w="15" w:type="dxa"/>
          <w:right w:w="15" w:type="dxa"/>
        </w:tblCellMar>
        <w:tblLook w:val="04A0"/>
      </w:tblPr>
      <w:tblGrid>
        <w:gridCol w:w="425"/>
        <w:gridCol w:w="1927"/>
        <w:gridCol w:w="3559"/>
      </w:tblGrid>
      <w:tr w:rsidR="006D2D67" w:rsidRPr="00B07143" w:rsidTr="006D2D67">
        <w:tc>
          <w:tcPr>
            <w:tcW w:w="425" w:type="dxa"/>
            <w:tcMar>
              <w:top w:w="60" w:type="dxa"/>
              <w:left w:w="60" w:type="dxa"/>
              <w:bottom w:w="60" w:type="dxa"/>
              <w:right w:w="60" w:type="dxa"/>
            </w:tcMar>
            <w:hideMark/>
          </w:tcPr>
          <w:p w:rsidR="006D2D67" w:rsidRPr="00B07143" w:rsidRDefault="006D2D67" w:rsidP="002C5B59">
            <w:pPr>
              <w:jc w:val="both"/>
              <w:rPr>
                <w:sz w:val="22"/>
                <w:szCs w:val="22"/>
              </w:rPr>
            </w:pPr>
            <w:bookmarkStart w:id="239" w:name="dfasbl0tw0"/>
            <w:bookmarkStart w:id="240" w:name="dfas1h9aag"/>
            <w:bookmarkEnd w:id="239"/>
            <w:bookmarkEnd w:id="240"/>
            <w:r w:rsidRPr="00B07143">
              <w:rPr>
                <w:sz w:val="22"/>
                <w:szCs w:val="22"/>
              </w:rPr>
              <w:t> </w:t>
            </w:r>
          </w:p>
        </w:tc>
        <w:tc>
          <w:tcPr>
            <w:tcW w:w="1927" w:type="dxa"/>
            <w:tcBorders>
              <w:bottom w:val="single" w:sz="8" w:space="0" w:color="000000"/>
            </w:tcBorders>
            <w:tcMar>
              <w:top w:w="60" w:type="dxa"/>
              <w:left w:w="60" w:type="dxa"/>
              <w:bottom w:w="60" w:type="dxa"/>
              <w:right w:w="60" w:type="dxa"/>
            </w:tcMar>
            <w:hideMark/>
          </w:tcPr>
          <w:p w:rsidR="006D2D67" w:rsidRPr="00B07143" w:rsidRDefault="006D2D67" w:rsidP="002C5B59">
            <w:pPr>
              <w:jc w:val="both"/>
              <w:rPr>
                <w:sz w:val="22"/>
                <w:szCs w:val="22"/>
              </w:rPr>
            </w:pPr>
            <w:r w:rsidRPr="00B07143">
              <w:rPr>
                <w:sz w:val="22"/>
                <w:szCs w:val="22"/>
              </w:rPr>
              <w:t> </w:t>
            </w:r>
          </w:p>
        </w:tc>
        <w:tc>
          <w:tcPr>
            <w:tcW w:w="0" w:type="auto"/>
            <w:tcMar>
              <w:top w:w="60" w:type="dxa"/>
              <w:left w:w="60" w:type="dxa"/>
              <w:bottom w:w="60" w:type="dxa"/>
              <w:right w:w="60" w:type="dxa"/>
            </w:tcMar>
            <w:vAlign w:val="bottom"/>
            <w:hideMark/>
          </w:tcPr>
          <w:p w:rsidR="006D2D67" w:rsidRPr="00B07143" w:rsidRDefault="006D2D67" w:rsidP="002C5B59">
            <w:pPr>
              <w:jc w:val="both"/>
              <w:rPr>
                <w:sz w:val="22"/>
                <w:szCs w:val="22"/>
              </w:rPr>
            </w:pPr>
          </w:p>
        </w:tc>
      </w:tr>
    </w:tbl>
    <w:p w:rsidR="0005050C" w:rsidRPr="0058488E" w:rsidRDefault="006D2D67" w:rsidP="006D2D67">
      <w:pPr>
        <w:pStyle w:val="4"/>
        <w:jc w:val="both"/>
        <w:rPr>
          <w:rFonts w:ascii="Calibri" w:hAnsi="Calibri" w:cs="Calibri"/>
        </w:rPr>
      </w:pPr>
      <w:r>
        <w:rPr>
          <w:rFonts w:ascii="Calibri" w:hAnsi="Calibri" w:cs="Calibri"/>
        </w:rPr>
        <w:t xml:space="preserve">              </w:t>
      </w:r>
      <w:r w:rsidR="0005050C" w:rsidRPr="0058488E">
        <w:rPr>
          <w:rFonts w:ascii="Calibri" w:hAnsi="Calibri" w:cs="Calibri"/>
        </w:rPr>
        <w:t>6.1</w:t>
      </w:r>
      <w:r w:rsidR="00157725" w:rsidRPr="0058488E">
        <w:rPr>
          <w:rFonts w:ascii="Calibri" w:hAnsi="Calibri" w:cs="Calibri"/>
        </w:rPr>
        <w:t>8</w:t>
      </w:r>
      <w:r w:rsidR="0005050C" w:rsidRPr="0058488E">
        <w:rPr>
          <w:rFonts w:ascii="Calibri" w:hAnsi="Calibri" w:cs="Calibri"/>
        </w:rPr>
        <w:t xml:space="preserve">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p>
    <w:p w:rsidR="0005050C" w:rsidRPr="0058488E" w:rsidRDefault="0005050C" w:rsidP="0005050C"/>
    <w:p w:rsidR="0005050C" w:rsidRPr="0058488E" w:rsidRDefault="0005050C" w:rsidP="0005050C">
      <w:pPr>
        <w:jc w:val="right"/>
      </w:pPr>
      <w:r w:rsidRPr="0058488E">
        <w:t>Приложение № 6.16</w:t>
      </w:r>
    </w:p>
    <w:p w:rsidR="0005050C" w:rsidRPr="0058488E" w:rsidRDefault="0005050C" w:rsidP="0005050C">
      <w:pPr>
        <w:jc w:val="right"/>
      </w:pP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r w:rsidRPr="0058488E">
        <w:rPr>
          <w:rFonts w:eastAsia="Calibri"/>
          <w:bCs/>
          <w:color w:val="auto"/>
          <w:sz w:val="22"/>
          <w:szCs w:val="22"/>
          <w:lang w:eastAsia="en-US"/>
        </w:rPr>
        <w:t>ПОРЯДОК</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r w:rsidRPr="0058488E">
        <w:rPr>
          <w:rFonts w:eastAsia="Calibri"/>
          <w:bCs/>
          <w:color w:val="auto"/>
          <w:sz w:val="22"/>
          <w:szCs w:val="22"/>
          <w:lang w:eastAsia="en-US"/>
        </w:rPr>
        <w:t xml:space="preserve">признания дебиторской задолженности безнадежной ко взысканию (нереальной ко взысканию) </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r w:rsidRPr="0058488E">
        <w:rPr>
          <w:rFonts w:eastAsia="Calibri"/>
          <w:bCs/>
          <w:color w:val="auto"/>
          <w:sz w:val="22"/>
          <w:szCs w:val="22"/>
          <w:lang w:eastAsia="en-US"/>
        </w:rPr>
        <w:t xml:space="preserve">для целей списания дебиторской задолженности в бухгалтерском учете. </w:t>
      </w:r>
    </w:p>
    <w:p w:rsidR="0005050C" w:rsidRPr="0058488E" w:rsidRDefault="0005050C" w:rsidP="0005050C">
      <w:pPr>
        <w:suppressAutoHyphens w:val="0"/>
        <w:autoSpaceDE w:val="0"/>
        <w:autoSpaceDN w:val="0"/>
        <w:adjustRightInd w:val="0"/>
        <w:jc w:val="center"/>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outlineLvl w:val="1"/>
        <w:rPr>
          <w:rFonts w:eastAsia="Calibri"/>
          <w:b/>
          <w:bCs/>
          <w:color w:val="auto"/>
          <w:sz w:val="22"/>
          <w:szCs w:val="22"/>
          <w:lang w:eastAsia="en-US"/>
        </w:rPr>
      </w:pPr>
      <w:r w:rsidRPr="0058488E">
        <w:rPr>
          <w:rFonts w:eastAsia="Calibri"/>
          <w:b/>
          <w:bCs/>
          <w:color w:val="auto"/>
          <w:sz w:val="22"/>
          <w:szCs w:val="22"/>
          <w:lang w:eastAsia="en-US"/>
        </w:rPr>
        <w:t>1. Общие положения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1.1.Настоящий порядок разработан в соответствии с Гражданским кодексом Российской Федерации, Бюджетным кодексом Российской Федерации от 31.07.1998 N 145-ФЗ, </w:t>
      </w:r>
      <w:hyperlink r:id="rId24" w:history="1">
        <w:r w:rsidRPr="0058488E">
          <w:rPr>
            <w:rFonts w:eastAsia="Calibri"/>
            <w:bCs/>
            <w:color w:val="auto"/>
            <w:sz w:val="22"/>
            <w:szCs w:val="22"/>
            <w:lang w:eastAsia="en-US"/>
          </w:rPr>
          <w:t>Приказом</w:t>
        </w:r>
      </w:hyperlink>
      <w:r w:rsidRPr="0058488E">
        <w:rPr>
          <w:rFonts w:eastAsia="Calibri"/>
          <w:bCs/>
          <w:color w:val="auto"/>
          <w:sz w:val="22"/>
          <w:szCs w:val="22"/>
          <w:lang w:eastAsia="en-US"/>
        </w:rPr>
        <w:t xml:space="preserve"> Минфина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Методическими </w:t>
      </w:r>
      <w:hyperlink r:id="rId25" w:history="1">
        <w:r w:rsidRPr="0058488E">
          <w:rPr>
            <w:rFonts w:eastAsia="Calibri"/>
            <w:bCs/>
            <w:color w:val="auto"/>
            <w:sz w:val="22"/>
            <w:szCs w:val="22"/>
            <w:lang w:eastAsia="en-US"/>
          </w:rPr>
          <w:t>указаниями</w:t>
        </w:r>
      </w:hyperlink>
      <w:r w:rsidRPr="0058488E">
        <w:rPr>
          <w:rFonts w:eastAsia="Calibri"/>
          <w:bCs/>
          <w:color w:val="auto"/>
          <w:sz w:val="22"/>
          <w:szCs w:val="22"/>
          <w:lang w:eastAsia="en-US"/>
        </w:rPr>
        <w:t xml:space="preserve"> по инвентаризации имущества и финансовых обязательств, утвержденными Приказом Министерства финансов Российской Федерации от 13.06.95 N 49.</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1.2. Настоящий Порядок устанавливает основания признания дебиторской задолженности нереальной ко взысканию, безнадежной ко взысканию, а также порядок списания дебиторской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 xml:space="preserve">           1.3.</w:t>
      </w:r>
      <w:r w:rsidRPr="0058488E">
        <w:rPr>
          <w:rFonts w:ascii="Calibri" w:eastAsia="Calibri" w:hAnsi="Calibri"/>
          <w:color w:val="auto"/>
          <w:sz w:val="22"/>
          <w:szCs w:val="22"/>
          <w:lang w:eastAsia="en-US"/>
        </w:rPr>
        <w:t xml:space="preserve"> О</w:t>
      </w:r>
      <w:r w:rsidRPr="0058488E">
        <w:rPr>
          <w:rFonts w:eastAsia="Calibri"/>
          <w:bCs/>
          <w:color w:val="auto"/>
          <w:sz w:val="22"/>
          <w:szCs w:val="22"/>
          <w:lang w:eastAsia="en-US"/>
        </w:rPr>
        <w:t>тражение операций по списанию (восстановлению) в бухгалтерском учете дебиторской задолженности установлен приказами Министерства финансов Российской Федерации:</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6573C3" w:rsidRPr="0058488E">
        <w:rPr>
          <w:rFonts w:eastAsia="Calibri"/>
          <w:bCs/>
          <w:color w:val="auto"/>
          <w:sz w:val="22"/>
          <w:szCs w:val="22"/>
          <w:lang w:eastAsia="en-US"/>
        </w:rPr>
        <w:t>и Инструкции по его применению".</w:t>
      </w:r>
    </w:p>
    <w:p w:rsidR="0005050C" w:rsidRPr="0058488E" w:rsidRDefault="0005050C" w:rsidP="0005050C">
      <w:pPr>
        <w:suppressAutoHyphens w:val="0"/>
        <w:autoSpaceDE w:val="0"/>
        <w:autoSpaceDN w:val="0"/>
        <w:adjustRightInd w:val="0"/>
        <w:jc w:val="both"/>
        <w:outlineLvl w:val="1"/>
        <w:rPr>
          <w:rFonts w:eastAsia="Calibri"/>
          <w:bCs/>
          <w:i/>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 xml:space="preserve">             При отражении в бухгалтерском учете операций по списанию дебиторской задолженности используется следующий механизм:</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 дебиторская задолженность, числящаяся на балансовых счетах (205, 206, 207, 208, 209, 210 05, 303, 304) и признанная в соответствии с данным Порядком нереальной ко взысканию, подлежит списанию с балансовых счетов с одновременным отражением списанной задолженности на за балансовом счете 04 "Задолженность неплатежеспособных дебиторов";</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w:t>
      </w:r>
      <w:r w:rsidRPr="0058488E">
        <w:rPr>
          <w:rFonts w:ascii="Calibri" w:eastAsia="Calibri" w:hAnsi="Calibri"/>
          <w:color w:val="auto"/>
          <w:sz w:val="22"/>
          <w:szCs w:val="22"/>
          <w:lang w:eastAsia="en-US"/>
        </w:rPr>
        <w:t xml:space="preserve"> </w:t>
      </w:r>
      <w:r w:rsidRPr="0058488E">
        <w:rPr>
          <w:rFonts w:eastAsia="Calibri"/>
          <w:color w:val="auto"/>
          <w:sz w:val="22"/>
          <w:szCs w:val="22"/>
          <w:lang w:eastAsia="en-US"/>
        </w:rPr>
        <w:t>дебиторская задолженность, числящаяся на балансовых счетах (205, 206, 207, 208, 209, 210 05, 303, 304) и признанная в соответствии с данным Порядком</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безнадёжной ко взысканию, подлежит списанию с балансовых счетов. При этом списанная с балансового учета задолженность к за балансовому учёту не принимается;</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r w:rsidRPr="0058488E">
        <w:rPr>
          <w:rFonts w:eastAsia="Calibri"/>
          <w:bCs/>
          <w:color w:val="auto"/>
          <w:sz w:val="22"/>
          <w:szCs w:val="22"/>
          <w:lang w:eastAsia="en-US"/>
        </w:rPr>
        <w:t>-</w:t>
      </w:r>
      <w:r w:rsidRPr="0058488E">
        <w:rPr>
          <w:rFonts w:ascii="Calibri" w:eastAsia="Calibri" w:hAnsi="Calibri"/>
          <w:color w:val="auto"/>
          <w:sz w:val="22"/>
          <w:szCs w:val="22"/>
          <w:lang w:eastAsia="en-US"/>
        </w:rPr>
        <w:t xml:space="preserve"> </w:t>
      </w:r>
      <w:r w:rsidRPr="0058488E">
        <w:rPr>
          <w:rFonts w:eastAsia="Calibri"/>
          <w:color w:val="auto"/>
          <w:sz w:val="22"/>
          <w:szCs w:val="22"/>
          <w:lang w:eastAsia="en-US"/>
        </w:rPr>
        <w:t>дебиторская задолженность, числящаяся на за балансовом счете 04 "Задолженность неплатежеспособных дебиторов" и признанная в соответствии с данным Порядком</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безнадёжной ко взысканию, подлежит списанию с за балансового учёта.</w:t>
      </w:r>
    </w:p>
    <w:p w:rsidR="0005050C" w:rsidRPr="0058488E" w:rsidRDefault="0005050C" w:rsidP="0005050C">
      <w:pPr>
        <w:suppressAutoHyphens w:val="0"/>
        <w:autoSpaceDE w:val="0"/>
        <w:autoSpaceDN w:val="0"/>
        <w:adjustRightInd w:val="0"/>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outlineLvl w:val="1"/>
        <w:rPr>
          <w:rFonts w:eastAsia="Calibri"/>
          <w:b/>
          <w:bCs/>
          <w:color w:val="auto"/>
          <w:sz w:val="22"/>
          <w:szCs w:val="22"/>
          <w:lang w:eastAsia="en-US"/>
        </w:rPr>
      </w:pPr>
      <w:r w:rsidRPr="0058488E">
        <w:rPr>
          <w:rFonts w:eastAsia="Calibri"/>
          <w:b/>
          <w:bCs/>
          <w:color w:val="auto"/>
          <w:sz w:val="22"/>
          <w:szCs w:val="22"/>
          <w:lang w:eastAsia="en-US"/>
        </w:rPr>
        <w:t>2. Случаи признания дебиторской задолженности  нереальной ко взысканию. Перечень документов, на основании которых дебиторская задолженность признается нереальной ко взысканию.</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2.1. Дебиторская задолженность признается нереальной ко взысканию в случаях:</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2.1.1. истечения установленного срока исковой давности.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05050C" w:rsidRPr="0058488E" w:rsidRDefault="0005050C" w:rsidP="0005050C">
      <w:pPr>
        <w:suppressAutoHyphens w:val="0"/>
        <w:autoSpaceDE w:val="0"/>
        <w:autoSpaceDN w:val="0"/>
        <w:adjustRightInd w:val="0"/>
        <w:jc w:val="both"/>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  Дебиторская задолженность, учтенная на счете 020900000 "Расчеты по ущербу и иным доходам" признается нереальной ко взысканию в случаях:</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2.2.1.</w:t>
      </w:r>
      <w:r w:rsidRPr="0058488E">
        <w:rPr>
          <w:rFonts w:eastAsia="Calibri"/>
          <w:color w:val="auto"/>
          <w:sz w:val="22"/>
          <w:szCs w:val="22"/>
          <w:lang w:eastAsia="en-US"/>
        </w:rPr>
        <w:t xml:space="preserve"> не</w:t>
      </w:r>
      <w:r w:rsidRPr="0058488E">
        <w:rPr>
          <w:rFonts w:eastAsia="Calibri"/>
          <w:bCs/>
          <w:color w:val="auto"/>
          <w:sz w:val="22"/>
          <w:szCs w:val="22"/>
          <w:lang w:eastAsia="en-US"/>
        </w:rPr>
        <w:t xml:space="preserve"> установления виновных лиц.</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копия решения суда (иного документа),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w:t>
      </w:r>
      <w:r w:rsidR="00AF7BB6">
        <w:rPr>
          <w:rFonts w:eastAsia="Calibri"/>
          <w:color w:val="auto"/>
          <w:sz w:val="22"/>
          <w:szCs w:val="22"/>
          <w:lang w:eastAsia="en-US"/>
        </w:rPr>
        <w:t xml:space="preserve">еждения о сумме задолженности </w:t>
      </w:r>
      <w:r w:rsidRPr="0058488E">
        <w:rPr>
          <w:rFonts w:eastAsia="Calibri"/>
          <w:color w:val="auto"/>
          <w:sz w:val="22"/>
          <w:szCs w:val="22"/>
          <w:lang w:eastAsia="en-US"/>
        </w:rPr>
        <w:t>;</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справка юридического (правового отдела) о принятых мерах по обеспечению взыскания задолженности по </w:t>
      </w:r>
      <w:r w:rsidR="00AF7BB6">
        <w:rPr>
          <w:rFonts w:eastAsia="Calibri"/>
          <w:color w:val="auto"/>
          <w:sz w:val="22"/>
          <w:szCs w:val="22"/>
          <w:lang w:eastAsia="en-US"/>
        </w:rPr>
        <w:t xml:space="preserve">форме </w:t>
      </w:r>
      <w:r w:rsidRPr="0058488E">
        <w:rPr>
          <w:rFonts w:eastAsia="Calibri"/>
          <w:color w:val="auto"/>
          <w:sz w:val="22"/>
          <w:szCs w:val="22"/>
          <w:lang w:eastAsia="en-US"/>
        </w:rPr>
        <w:t>.</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2.2.2. уточнения виновных лиц решениями судов.</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решения суда;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выписка из отчетности учреждения о сумме </w:t>
      </w:r>
      <w:r w:rsidR="00AF7BB6">
        <w:rPr>
          <w:rFonts w:eastAsia="Calibri"/>
          <w:color w:val="auto"/>
          <w:sz w:val="22"/>
          <w:szCs w:val="22"/>
          <w:lang w:eastAsia="en-US"/>
        </w:rPr>
        <w:t xml:space="preserve">задолженности </w:t>
      </w:r>
      <w:r w:rsidRPr="0058488E">
        <w:rPr>
          <w:rFonts w:eastAsia="Calibri"/>
          <w:color w:val="auto"/>
          <w:sz w:val="22"/>
          <w:szCs w:val="22"/>
          <w:lang w:eastAsia="en-US"/>
        </w:rPr>
        <w:t>;</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w:t>
      </w:r>
      <w:r w:rsidR="00AF7BB6">
        <w:rPr>
          <w:rFonts w:eastAsia="Calibri"/>
          <w:color w:val="auto"/>
          <w:sz w:val="22"/>
          <w:szCs w:val="22"/>
          <w:lang w:eastAsia="en-US"/>
        </w:rPr>
        <w:t>ению взыскания задолженности</w:t>
      </w:r>
      <w:r w:rsidRPr="0058488E">
        <w:rPr>
          <w:rFonts w:eastAsia="Calibri"/>
          <w:color w:val="auto"/>
          <w:sz w:val="22"/>
          <w:szCs w:val="22"/>
          <w:lang w:eastAsia="en-US"/>
        </w:rPr>
        <w:t>.</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2.2.3. приостановления согласно законодательству Российской Федерации предварительного следствия, уголовного дела, или принудительного взыскания.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копия решения о приостановлении предварительного следствия, уголовного дела, или принудительного взыскания;</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w:t>
      </w:r>
      <w:r w:rsidR="00AF7BB6">
        <w:rPr>
          <w:rFonts w:eastAsia="Calibri"/>
          <w:color w:val="auto"/>
          <w:sz w:val="22"/>
          <w:szCs w:val="22"/>
          <w:lang w:eastAsia="en-US"/>
        </w:rPr>
        <w:t>ению взыскания задолженности</w:t>
      </w:r>
      <w:r w:rsidRPr="0058488E">
        <w:rPr>
          <w:rFonts w:eastAsia="Calibri"/>
          <w:color w:val="auto"/>
          <w:sz w:val="22"/>
          <w:szCs w:val="22"/>
          <w:lang w:eastAsia="en-US"/>
        </w:rPr>
        <w:t>.</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2.2.4. признания виновного лица неплатежеспособным.</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решения суда;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 о сумме задолженности;</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справка юридического (правового отдела) о принятых мерах по обеспечению взыскания задолженности по</w:t>
      </w:r>
      <w:r w:rsidR="00AF7BB6">
        <w:rPr>
          <w:rFonts w:eastAsia="Calibri"/>
          <w:color w:val="auto"/>
          <w:sz w:val="22"/>
          <w:szCs w:val="22"/>
          <w:lang w:eastAsia="en-US"/>
        </w:rPr>
        <w:t xml:space="preserve"> форме </w:t>
      </w:r>
      <w:r w:rsidRPr="0058488E">
        <w:rPr>
          <w:rFonts w:eastAsia="Calibri"/>
          <w:color w:val="auto"/>
          <w:sz w:val="22"/>
          <w:szCs w:val="22"/>
          <w:lang w:eastAsia="en-US"/>
        </w:rPr>
        <w:t>.</w:t>
      </w:r>
    </w:p>
    <w:p w:rsidR="0005050C" w:rsidRPr="0058488E" w:rsidRDefault="0005050C" w:rsidP="0005050C">
      <w:pPr>
        <w:suppressAutoHyphens w:val="0"/>
        <w:autoSpaceDE w:val="0"/>
        <w:autoSpaceDN w:val="0"/>
        <w:adjustRightInd w:val="0"/>
        <w:jc w:val="center"/>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center"/>
        <w:outlineLvl w:val="1"/>
        <w:rPr>
          <w:rFonts w:eastAsia="Calibri"/>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
          <w:bCs/>
          <w:color w:val="auto"/>
          <w:sz w:val="22"/>
          <w:szCs w:val="22"/>
          <w:lang w:eastAsia="en-US"/>
        </w:rPr>
      </w:pPr>
      <w:r w:rsidRPr="0058488E">
        <w:rPr>
          <w:rFonts w:eastAsia="Calibri"/>
          <w:b/>
          <w:bCs/>
          <w:color w:val="auto"/>
          <w:sz w:val="22"/>
          <w:szCs w:val="22"/>
          <w:lang w:eastAsia="en-US"/>
        </w:rPr>
        <w:t>3. Случаи признания дебиторской задолженности  безнадежной ко взысканию. Перечень документов, на основании которых дебиторская задолженность признается безнадежной ко взысканию.</w:t>
      </w:r>
    </w:p>
    <w:p w:rsidR="0005050C" w:rsidRPr="0058488E" w:rsidRDefault="0005050C" w:rsidP="0005050C">
      <w:pPr>
        <w:suppressAutoHyphens w:val="0"/>
        <w:autoSpaceDE w:val="0"/>
        <w:autoSpaceDN w:val="0"/>
        <w:adjustRightInd w:val="0"/>
        <w:jc w:val="center"/>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 Дебиторская задолженность признается безнадежной ко взысканию в случаях:</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3.1.1.</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смерти гражданина или объявления его умершим в порядке, установленном гражданским процессуальным законодательством Российской Федерации.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Подтверждающий документ:</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документы (копии) свидетельства о смерти;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xml:space="preserve">- копия решения суда об установлении факта смерти или об объявлении лица умершим, вступившее в законную силу; </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 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w:t>
      </w:r>
      <w:r w:rsidR="00AF7BB6">
        <w:rPr>
          <w:rFonts w:eastAsia="Calibri"/>
          <w:color w:val="auto"/>
          <w:sz w:val="22"/>
          <w:szCs w:val="22"/>
          <w:lang w:eastAsia="en-US"/>
        </w:rPr>
        <w:t xml:space="preserve">ждения о сумме задолженности </w:t>
      </w:r>
      <w:r w:rsidRPr="0058488E">
        <w:rPr>
          <w:rFonts w:eastAsia="Calibri"/>
          <w:color w:val="auto"/>
          <w:sz w:val="22"/>
          <w:szCs w:val="22"/>
          <w:lang w:eastAsia="en-US"/>
        </w:rPr>
        <w:t>;</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справка юридического (правового отдела) о принятых мерах по обеспечению взыскания задолженности по </w:t>
      </w:r>
      <w:r w:rsidR="00AF7BB6">
        <w:rPr>
          <w:rFonts w:eastAsia="Calibri"/>
          <w:color w:val="auto"/>
          <w:sz w:val="22"/>
          <w:szCs w:val="22"/>
          <w:lang w:eastAsia="en-US"/>
        </w:rPr>
        <w:t>форме</w:t>
      </w:r>
      <w:r w:rsidRPr="0058488E">
        <w:rPr>
          <w:rFonts w:eastAsia="Calibri"/>
          <w:color w:val="auto"/>
          <w:sz w:val="22"/>
          <w:szCs w:val="22"/>
          <w:lang w:eastAsia="en-US"/>
        </w:rPr>
        <w:t>.</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3.1.2. признания банкротом индивидуального предпринимателя в соответствии с Федеральным </w:t>
      </w:r>
      <w:hyperlink r:id="rId26" w:history="1">
        <w:r w:rsidRPr="0058488E">
          <w:rPr>
            <w:rFonts w:eastAsia="Calibri"/>
            <w:color w:val="auto"/>
            <w:sz w:val="22"/>
            <w:szCs w:val="22"/>
            <w:lang w:eastAsia="en-US"/>
          </w:rPr>
          <w:t>законом</w:t>
        </w:r>
      </w:hyperlink>
      <w:r w:rsidRPr="0058488E">
        <w:rPr>
          <w:rFonts w:eastAsia="Calibri"/>
          <w:color w:val="auto"/>
          <w:sz w:val="22"/>
          <w:szCs w:val="22"/>
          <w:lang w:eastAsia="en-US"/>
        </w:rPr>
        <w:t xml:space="preserve"> от 26 октября 2002 года N 127-ФЗ "О несостоятельности (банкротстве)".</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Подтверждающий документ:</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заявления о включении в реестр требований кредитора, заверенного администратором доходов бюджета;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определения арбитражного суда о включении требований в реестр требований кредиторов, заверенная гербовой печатью арбитражного суда;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копия определения арбитражного суда о завершении конкурсного производства, заверенная гербовой печатью арбитражного суда;</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bCs/>
          <w:color w:val="auto"/>
          <w:sz w:val="22"/>
          <w:szCs w:val="22"/>
          <w:lang w:eastAsia="en-US"/>
        </w:rPr>
        <w:t>-</w:t>
      </w:r>
      <w:r w:rsidRPr="0058488E">
        <w:rPr>
          <w:rFonts w:eastAsia="Calibri"/>
          <w:color w:val="auto"/>
          <w:sz w:val="22"/>
          <w:szCs w:val="22"/>
          <w:lang w:eastAsia="en-US"/>
        </w:rPr>
        <w:t xml:space="preserve"> выписки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индивидуального предпринимателя;</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color w:val="auto"/>
          <w:sz w:val="22"/>
          <w:szCs w:val="22"/>
          <w:lang w:eastAsia="en-US"/>
        </w:rPr>
        <w:t>- копии решения арбитражного суда о признании должника банкротом, заверенной печатью соответствующего арбитражного суда;</w:t>
      </w: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выписка из отчетности учреждения</w:t>
      </w:r>
      <w:r w:rsidR="00AF7BB6">
        <w:rPr>
          <w:rFonts w:eastAsia="Calibri"/>
          <w:color w:val="auto"/>
          <w:sz w:val="22"/>
          <w:szCs w:val="22"/>
          <w:lang w:eastAsia="en-US"/>
        </w:rPr>
        <w:t xml:space="preserve"> о сумме задолженности</w:t>
      </w:r>
      <w:r w:rsidRPr="0058488E">
        <w:rPr>
          <w:rFonts w:eastAsia="Calibri"/>
          <w:color w:val="auto"/>
          <w:sz w:val="22"/>
          <w:szCs w:val="22"/>
          <w:lang w:eastAsia="en-US"/>
        </w:rPr>
        <w:t>;</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3.1.3. ликвидации юридического лица.</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выписки из Единого государственного реестра юридических лиц, содержащей сведения о государственной регистрации юридического лица в связи с его ликвидацией;</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3.1.4.  принятия судом акта, в соответствии с которым учреждение утрачивает 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-решение суда (копия) об утрате возможность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2 октября 2007 года N 229-ФЗ "Об исполнительном производстве", в случае возврата взыскателю исполнительного документа по следующим основаниям:</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widowControl/>
        <w:suppressAutoHyphens w:val="0"/>
        <w:autoSpaceDE w:val="0"/>
        <w:autoSpaceDN w:val="0"/>
        <w:adjustRightInd w:val="0"/>
        <w:ind w:firstLine="540"/>
        <w:jc w:val="both"/>
        <w:rPr>
          <w:rFonts w:eastAsia="Calibri"/>
          <w:bCs/>
          <w:color w:val="auto"/>
          <w:sz w:val="22"/>
          <w:szCs w:val="22"/>
          <w:lang w:eastAsia="en-US"/>
        </w:rPr>
      </w:pPr>
      <w:r w:rsidRPr="0058488E">
        <w:rPr>
          <w:rFonts w:eastAsia="Calibri"/>
          <w:color w:val="auto"/>
          <w:sz w:val="22"/>
          <w:szCs w:val="22"/>
          <w:lang w:eastAsia="en-US"/>
        </w:rPr>
        <w:t xml:space="preserve">- 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w:t>
      </w:r>
      <w:hyperlink r:id="rId27" w:history="1">
        <w:r w:rsidRPr="0058488E">
          <w:rPr>
            <w:rFonts w:eastAsia="Calibri"/>
            <w:color w:val="auto"/>
            <w:sz w:val="22"/>
            <w:szCs w:val="22"/>
            <w:lang w:eastAsia="en-US"/>
          </w:rPr>
          <w:t>пунктами 3</w:t>
        </w:r>
      </w:hyperlink>
      <w:r w:rsidRPr="0058488E">
        <w:rPr>
          <w:rFonts w:eastAsia="Calibri"/>
          <w:color w:val="auto"/>
          <w:sz w:val="22"/>
          <w:szCs w:val="22"/>
          <w:lang w:eastAsia="en-US"/>
        </w:rPr>
        <w:t xml:space="preserve"> и </w:t>
      </w:r>
      <w:hyperlink r:id="rId28" w:history="1">
        <w:r w:rsidRPr="0058488E">
          <w:rPr>
            <w:rFonts w:eastAsia="Calibri"/>
            <w:color w:val="auto"/>
            <w:sz w:val="22"/>
            <w:szCs w:val="22"/>
            <w:lang w:eastAsia="en-US"/>
          </w:rPr>
          <w:t>4 части 1 статьи 46</w:t>
        </w:r>
      </w:hyperlink>
      <w:r w:rsidRPr="0058488E">
        <w:rPr>
          <w:rFonts w:eastAsia="Calibri"/>
          <w:color w:val="auto"/>
          <w:sz w:val="22"/>
          <w:szCs w:val="22"/>
          <w:lang w:eastAsia="en-US"/>
        </w:rPr>
        <w:t xml:space="preserve"> Федерального закона от 02 октября 2007 года N 229-ФЗ "Об исполнительном производстве";</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3.2. Дебиторская задолженность, учтенная на счете 030300000 "Расчеты по платежам в бюджет" признается безнадежной ко взысканию в случаях пропуска трех лет со дня уплаты указанной суммы.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Подтверждающие документы:</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-распорядительный документ (акт) органа государственной власти, должностного лица или другого уполномоченного органа (решение руководителя (заместителя руководителя) налогового органа);</w:t>
      </w:r>
    </w:p>
    <w:p w:rsidR="00AF7BB6" w:rsidRDefault="00AF7BB6" w:rsidP="0005050C">
      <w:pPr>
        <w:suppressAutoHyphens w:val="0"/>
        <w:autoSpaceDE w:val="0"/>
        <w:autoSpaceDN w:val="0"/>
        <w:adjustRightInd w:val="0"/>
        <w:jc w:val="both"/>
        <w:outlineLvl w:val="1"/>
        <w:rPr>
          <w:rFonts w:eastAsia="Calibri"/>
          <w:b/>
          <w:bCs/>
          <w:color w:val="auto"/>
          <w:sz w:val="22"/>
          <w:szCs w:val="22"/>
          <w:lang w:eastAsia="en-US"/>
        </w:rPr>
      </w:pPr>
    </w:p>
    <w:p w:rsidR="0005050C" w:rsidRPr="0058488E" w:rsidRDefault="0005050C" w:rsidP="0005050C">
      <w:pPr>
        <w:suppressAutoHyphens w:val="0"/>
        <w:autoSpaceDE w:val="0"/>
        <w:autoSpaceDN w:val="0"/>
        <w:adjustRightInd w:val="0"/>
        <w:jc w:val="both"/>
        <w:outlineLvl w:val="1"/>
        <w:rPr>
          <w:rFonts w:eastAsia="Calibri"/>
          <w:b/>
          <w:bCs/>
          <w:color w:val="auto"/>
          <w:sz w:val="22"/>
          <w:szCs w:val="22"/>
          <w:lang w:eastAsia="en-US"/>
        </w:rPr>
      </w:pPr>
      <w:r w:rsidRPr="0058488E">
        <w:rPr>
          <w:rFonts w:eastAsia="Calibri"/>
          <w:b/>
          <w:bCs/>
          <w:color w:val="auto"/>
          <w:sz w:val="22"/>
          <w:szCs w:val="22"/>
          <w:lang w:eastAsia="en-US"/>
        </w:rPr>
        <w:t xml:space="preserve">4. Порядок действий комиссии учреждения по поступлению и выбытию активов в целях подготовки решений о признании дебиторской задолженности нереальной ко взысканию, безнадежной к взысканию. </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4.1. Инициатором списания задолженности выступают бухгалтерский (экономический), правовой (юридический) отдел учреждения.</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Обстоятельства признания задолженности нереальной ко взысканию (безнадежной ко взысканию) устанавливаются в ходе поведения инвентаризации активов и обязательств на основании подтверждающих документов.</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(ф.№</w:t>
      </w:r>
      <w:r w:rsidRPr="0058488E">
        <w:rPr>
          <w:rFonts w:ascii="Calibri" w:eastAsia="Calibri" w:hAnsi="Calibri"/>
          <w:color w:val="auto"/>
          <w:sz w:val="22"/>
          <w:szCs w:val="22"/>
          <w:lang w:eastAsia="en-US"/>
        </w:rPr>
        <w:t xml:space="preserve"> </w:t>
      </w:r>
      <w:r w:rsidRPr="0058488E">
        <w:rPr>
          <w:rFonts w:eastAsia="Calibri"/>
          <w:bCs/>
          <w:color w:val="auto"/>
          <w:sz w:val="22"/>
          <w:szCs w:val="22"/>
          <w:lang w:eastAsia="en-US"/>
        </w:rPr>
        <w:t>0504089).</w:t>
      </w:r>
    </w:p>
    <w:p w:rsidR="0005050C" w:rsidRPr="00347827" w:rsidRDefault="0005050C" w:rsidP="00AF7BB6">
      <w:pPr>
        <w:suppressAutoHyphens w:val="0"/>
        <w:autoSpaceDE w:val="0"/>
        <w:autoSpaceDN w:val="0"/>
        <w:adjustRightInd w:val="0"/>
        <w:jc w:val="both"/>
        <w:rPr>
          <w:rFonts w:eastAsia="Calibri"/>
          <w:bCs/>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347827">
        <w:rPr>
          <w:rFonts w:eastAsia="Calibri"/>
          <w:color w:val="auto"/>
          <w:sz w:val="22"/>
          <w:szCs w:val="22"/>
          <w:lang w:eastAsia="en-US"/>
        </w:rPr>
        <w:t xml:space="preserve"> Списание задолженности является правомерным при</w:t>
      </w:r>
      <w:r w:rsidRPr="0058488E">
        <w:rPr>
          <w:rFonts w:eastAsia="Calibri"/>
          <w:color w:val="auto"/>
          <w:sz w:val="22"/>
          <w:szCs w:val="22"/>
          <w:lang w:eastAsia="en-US"/>
        </w:rPr>
        <w:t xml:space="preserve"> соблюдении всех процедур, установленных для ее взыскания, и наличии документов, предусмотренных данным Порядком.</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4.3.Функциями Комиссии по поступлению и выбытию активов являются:</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рассмотрение документов, предусмотренных настоящим Порядком,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принятие решений о признании дебиторской задолженности нереальной ко взысканию (безнадежной к взысканию) либо об отказе в списании задолженности,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-подготовка проектов решений о признании дебиторской задолженности нереальной ко взысканию (безнадежной к взысканию)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 Заседание Комиссии проводится по мере необходимости. Заседание Комиссии считается правомочным, если</w:t>
      </w:r>
      <w:r w:rsidR="00AF7BB6">
        <w:rPr>
          <w:rFonts w:eastAsia="Calibri"/>
          <w:color w:val="auto"/>
          <w:sz w:val="22"/>
          <w:szCs w:val="22"/>
          <w:lang w:eastAsia="en-US"/>
        </w:rPr>
        <w:t xml:space="preserve"> на нем присутствует не менее 3-х</w:t>
      </w:r>
      <w:r w:rsidRPr="0058488E">
        <w:rPr>
          <w:rFonts w:eastAsia="Calibri"/>
          <w:color w:val="auto"/>
          <w:sz w:val="22"/>
          <w:szCs w:val="22"/>
          <w:lang w:eastAsia="en-US"/>
        </w:rPr>
        <w:t xml:space="preserve"> членов Комиссии.</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4.4. Решение о невозможности признания дебиторской задолженности нереальной ко взысканию (безнадежной к взысканию) принимается Комиссией в случае:</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а) отсутствия предусмотренных разделами 2 и 3 настоящего Порядка случаев для принятия решения о признании дебиторской задолженности нереальной ко взысканию (безнадежной к взысканию);</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ко взысканию (безнадежной к взысканию);</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05050C" w:rsidP="0005050C">
      <w:pPr>
        <w:suppressAutoHyphens w:val="0"/>
        <w:autoSpaceDE w:val="0"/>
        <w:autoSpaceDN w:val="0"/>
        <w:adjustRightInd w:val="0"/>
        <w:ind w:firstLine="540"/>
        <w:jc w:val="both"/>
        <w:rPr>
          <w:rFonts w:eastAsia="Calibri"/>
          <w:color w:val="auto"/>
          <w:sz w:val="22"/>
          <w:szCs w:val="22"/>
          <w:lang w:eastAsia="en-US"/>
        </w:rPr>
      </w:pPr>
      <w:r w:rsidRPr="0058488E">
        <w:rPr>
          <w:rFonts w:eastAsia="Calibri"/>
          <w:bCs/>
          <w:color w:val="auto"/>
          <w:sz w:val="22"/>
          <w:szCs w:val="22"/>
          <w:lang w:eastAsia="en-US"/>
        </w:rPr>
        <w:t xml:space="preserve">4.5.Решение комиссии учреждения по поступлению и выбытию активов о признании дебиторской задолженности нереальной ко взысканию (безнадежной ко </w:t>
      </w:r>
      <w:r w:rsidR="00AF7BB6">
        <w:rPr>
          <w:rFonts w:eastAsia="Calibri"/>
          <w:bCs/>
          <w:color w:val="auto"/>
          <w:sz w:val="22"/>
          <w:szCs w:val="22"/>
          <w:lang w:eastAsia="en-US"/>
        </w:rPr>
        <w:t>взысканию) оформляется распоряжением о списании задолженности,</w:t>
      </w:r>
      <w:r w:rsidRPr="0058488E">
        <w:rPr>
          <w:rFonts w:eastAsia="Calibri"/>
          <w:bCs/>
          <w:color w:val="auto"/>
          <w:sz w:val="22"/>
          <w:szCs w:val="22"/>
          <w:lang w:eastAsia="en-US"/>
        </w:rPr>
        <w:t xml:space="preserve"> </w:t>
      </w:r>
      <w:r w:rsidRPr="0058488E">
        <w:rPr>
          <w:rFonts w:eastAsia="Calibri"/>
          <w:color w:val="auto"/>
          <w:sz w:val="22"/>
          <w:szCs w:val="22"/>
          <w:lang w:eastAsia="en-US"/>
        </w:rPr>
        <w:t>содержащим следующую информацию:</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а) полное наименование организации (фамилия, имя, отчество физического лица);</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в) сведения о платеже, по которому возникла задолженность;</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г) код классификации доходов (расходов) бюджетов Российской Федерации, по которому учитывается задолженность;</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д) сумма задолженности;</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 xml:space="preserve">е) дата принятия решения о признании </w:t>
      </w:r>
      <w:r w:rsidRPr="0058488E">
        <w:rPr>
          <w:rFonts w:eastAsia="Calibri"/>
          <w:bCs/>
          <w:color w:val="auto"/>
          <w:sz w:val="22"/>
          <w:szCs w:val="22"/>
          <w:lang w:eastAsia="en-US"/>
        </w:rPr>
        <w:t>дебиторской задолженности нереальной ко взысканию (безнадежной ко взысканию);</w:t>
      </w:r>
      <w:r w:rsidRPr="0058488E">
        <w:rPr>
          <w:rFonts w:eastAsia="Calibri"/>
          <w:color w:val="auto"/>
          <w:sz w:val="22"/>
          <w:szCs w:val="22"/>
          <w:lang w:eastAsia="en-US"/>
        </w:rPr>
        <w:t xml:space="preserve"> </w:t>
      </w:r>
    </w:p>
    <w:p w:rsidR="0005050C" w:rsidRPr="0058488E" w:rsidRDefault="0005050C" w:rsidP="0005050C">
      <w:pPr>
        <w:widowControl/>
        <w:suppressAutoHyphens w:val="0"/>
        <w:autoSpaceDE w:val="0"/>
        <w:autoSpaceDN w:val="0"/>
        <w:adjustRightInd w:val="0"/>
        <w:ind w:firstLine="540"/>
        <w:jc w:val="both"/>
        <w:rPr>
          <w:rFonts w:eastAsia="Calibri"/>
          <w:color w:val="auto"/>
          <w:sz w:val="22"/>
          <w:szCs w:val="22"/>
          <w:lang w:eastAsia="en-US"/>
        </w:rPr>
      </w:pPr>
      <w:r w:rsidRPr="0058488E">
        <w:rPr>
          <w:rFonts w:eastAsia="Calibri"/>
          <w:color w:val="auto"/>
          <w:sz w:val="22"/>
          <w:szCs w:val="22"/>
          <w:lang w:eastAsia="en-US"/>
        </w:rPr>
        <w:t>ж) подписи членов Комиссии.</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p>
    <w:p w:rsidR="0005050C" w:rsidRPr="0058488E" w:rsidRDefault="00AF7BB6" w:rsidP="0005050C">
      <w:pPr>
        <w:suppressAutoHyphens w:val="0"/>
        <w:autoSpaceDE w:val="0"/>
        <w:autoSpaceDN w:val="0"/>
        <w:adjustRightInd w:val="0"/>
        <w:ind w:firstLine="540"/>
        <w:jc w:val="both"/>
        <w:rPr>
          <w:rFonts w:eastAsia="Calibri"/>
          <w:bCs/>
          <w:color w:val="auto"/>
          <w:sz w:val="22"/>
          <w:szCs w:val="22"/>
          <w:lang w:eastAsia="en-US"/>
        </w:rPr>
      </w:pPr>
      <w:r>
        <w:rPr>
          <w:rFonts w:eastAsia="Calibri"/>
          <w:bCs/>
          <w:color w:val="auto"/>
          <w:sz w:val="22"/>
          <w:szCs w:val="22"/>
          <w:lang w:eastAsia="en-US"/>
        </w:rPr>
        <w:t>4.6</w:t>
      </w:r>
      <w:r w:rsidR="0005050C" w:rsidRPr="0058488E">
        <w:rPr>
          <w:rFonts w:eastAsia="Calibri"/>
          <w:bCs/>
          <w:color w:val="auto"/>
          <w:sz w:val="22"/>
          <w:szCs w:val="22"/>
          <w:lang w:eastAsia="en-US"/>
        </w:rPr>
        <w:t>. В соответствии с Приказом руководителя учреждения на основании Бухгалтерской справки (ф.0504833) и с учетом особенностей, установленных п.1.3 данного Порядка производится списание задолженности в учете.</w:t>
      </w:r>
    </w:p>
    <w:p w:rsidR="0005050C" w:rsidRPr="0058488E" w:rsidRDefault="0005050C" w:rsidP="0005050C">
      <w:pPr>
        <w:suppressAutoHyphens w:val="0"/>
        <w:autoSpaceDE w:val="0"/>
        <w:autoSpaceDN w:val="0"/>
        <w:adjustRightInd w:val="0"/>
        <w:ind w:firstLine="540"/>
        <w:jc w:val="both"/>
        <w:rPr>
          <w:rFonts w:ascii="Calibri" w:eastAsia="Calibri" w:hAnsi="Calibri"/>
          <w:color w:val="auto"/>
          <w:sz w:val="22"/>
          <w:szCs w:val="22"/>
          <w:lang w:eastAsia="en-US"/>
        </w:rPr>
      </w:pPr>
      <w:r w:rsidRPr="0058488E">
        <w:rPr>
          <w:rFonts w:eastAsia="Calibri"/>
          <w:bCs/>
          <w:color w:val="auto"/>
          <w:sz w:val="22"/>
          <w:szCs w:val="22"/>
          <w:lang w:eastAsia="en-US"/>
        </w:rPr>
        <w:t>К бухгалтерской справке (ф.0504833) прикладываются оправдательные документы.</w:t>
      </w:r>
      <w:r w:rsidRPr="0058488E">
        <w:rPr>
          <w:rFonts w:ascii="Calibri" w:eastAsia="Calibri" w:hAnsi="Calibri"/>
          <w:color w:val="auto"/>
          <w:sz w:val="22"/>
          <w:szCs w:val="22"/>
          <w:lang w:eastAsia="en-US"/>
        </w:rPr>
        <w:t xml:space="preserve"> </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r w:rsidRPr="0058488E">
        <w:rPr>
          <w:rFonts w:eastAsia="Calibri"/>
          <w:bCs/>
          <w:color w:val="auto"/>
          <w:sz w:val="22"/>
          <w:szCs w:val="22"/>
          <w:lang w:eastAsia="en-US"/>
        </w:rPr>
        <w:t>Списание с балансового учета дебиторской задолженности нереальной ко взысканию (безнадежной ко взысканию) производится по каждой задолженности отдельно.</w:t>
      </w:r>
    </w:p>
    <w:p w:rsidR="0005050C" w:rsidRPr="0058488E" w:rsidRDefault="0005050C" w:rsidP="0005050C">
      <w:pPr>
        <w:suppressAutoHyphens w:val="0"/>
        <w:autoSpaceDE w:val="0"/>
        <w:autoSpaceDN w:val="0"/>
        <w:adjustRightInd w:val="0"/>
        <w:ind w:firstLine="540"/>
        <w:jc w:val="both"/>
        <w:rPr>
          <w:rFonts w:eastAsia="Calibri"/>
          <w:bCs/>
          <w:color w:val="auto"/>
          <w:sz w:val="22"/>
          <w:szCs w:val="22"/>
          <w:lang w:eastAsia="en-US"/>
        </w:rPr>
      </w:pPr>
      <w:bookmarkStart w:id="241" w:name="Par64"/>
      <w:bookmarkStart w:id="242" w:name="Par68"/>
      <w:bookmarkEnd w:id="241"/>
      <w:bookmarkEnd w:id="242"/>
    </w:p>
    <w:p w:rsidR="0058488E" w:rsidRDefault="0058488E" w:rsidP="0005050C">
      <w:pPr>
        <w:suppressAutoHyphens w:val="0"/>
        <w:autoSpaceDE w:val="0"/>
        <w:autoSpaceDN w:val="0"/>
        <w:adjustRightInd w:val="0"/>
        <w:ind w:firstLine="540"/>
        <w:jc w:val="both"/>
        <w:rPr>
          <w:rFonts w:eastAsia="Calibri"/>
          <w:bCs/>
          <w:color w:val="auto"/>
          <w:sz w:val="22"/>
          <w:szCs w:val="22"/>
          <w:lang w:eastAsia="en-US"/>
        </w:rPr>
      </w:pPr>
    </w:p>
    <w:p w:rsidR="0058488E" w:rsidRPr="00AF7BB6" w:rsidRDefault="0058488E" w:rsidP="0058488E">
      <w:pPr>
        <w:keepNext/>
        <w:spacing w:before="240" w:after="60"/>
        <w:ind w:firstLine="284"/>
        <w:jc w:val="both"/>
        <w:outlineLvl w:val="3"/>
        <w:rPr>
          <w:rFonts w:ascii="Calibri" w:hAnsi="Calibri" w:cs="Calibri"/>
          <w:b/>
          <w:bCs/>
          <w:sz w:val="28"/>
          <w:szCs w:val="28"/>
        </w:rPr>
      </w:pPr>
      <w:r w:rsidRPr="00AF7BB6">
        <w:rPr>
          <w:rFonts w:ascii="Calibri" w:hAnsi="Calibri" w:cs="Calibri"/>
          <w:b/>
          <w:bCs/>
          <w:sz w:val="28"/>
          <w:szCs w:val="28"/>
        </w:rPr>
        <w:t>6.19 Положение о проведении инвентаризации активов и обязательств</w:t>
      </w:r>
    </w:p>
    <w:p w:rsidR="0058488E" w:rsidRPr="00AF7BB6" w:rsidRDefault="0058488E" w:rsidP="0058488E"/>
    <w:p w:rsidR="0058488E" w:rsidRPr="00AF7BB6" w:rsidRDefault="0058488E" w:rsidP="0058488E">
      <w:pPr>
        <w:jc w:val="right"/>
      </w:pPr>
      <w:r w:rsidRPr="00AF7BB6">
        <w:t>Приложение № 6.19</w:t>
      </w:r>
    </w:p>
    <w:p w:rsidR="0058488E" w:rsidRPr="00AF7BB6" w:rsidRDefault="0058488E" w:rsidP="0058488E">
      <w:pPr>
        <w:jc w:val="right"/>
      </w:pPr>
    </w:p>
    <w:p w:rsidR="0058488E" w:rsidRPr="00AF7BB6" w:rsidRDefault="0058488E" w:rsidP="0058488E">
      <w:pPr>
        <w:jc w:val="center"/>
        <w:rPr>
          <w:b/>
          <w:bCs/>
        </w:rPr>
      </w:pPr>
      <w:r w:rsidRPr="00AF7BB6">
        <w:rPr>
          <w:b/>
          <w:bCs/>
        </w:rPr>
        <w:t>Положение о проведении инвентаризации активов и обязательств</w:t>
      </w:r>
    </w:p>
    <w:p w:rsidR="0058488E" w:rsidRPr="00AF7BB6" w:rsidRDefault="0058488E" w:rsidP="0058488E">
      <w:pPr>
        <w:jc w:val="both"/>
      </w:pPr>
      <w:r w:rsidRPr="00AF7BB6">
        <w:t> </w:t>
      </w:r>
    </w:p>
    <w:p w:rsidR="0058488E" w:rsidRPr="00AF7BB6" w:rsidRDefault="0058488E" w:rsidP="0058488E">
      <w:pPr>
        <w:jc w:val="center"/>
        <w:rPr>
          <w:sz w:val="22"/>
          <w:szCs w:val="22"/>
        </w:rPr>
      </w:pPr>
      <w:r w:rsidRPr="00AF7BB6">
        <w:rPr>
          <w:sz w:val="22"/>
          <w:szCs w:val="22"/>
        </w:rPr>
        <w:t>1. Общие положения</w:t>
      </w:r>
    </w:p>
    <w:p w:rsidR="0058488E" w:rsidRPr="00AF7BB6" w:rsidRDefault="0058488E" w:rsidP="0058488E">
      <w:pPr>
        <w:jc w:val="both"/>
        <w:rPr>
          <w:sz w:val="22"/>
          <w:szCs w:val="22"/>
        </w:rPr>
      </w:pPr>
      <w:r w:rsidRPr="00AF7BB6">
        <w:rPr>
          <w:sz w:val="22"/>
          <w:szCs w:val="22"/>
        </w:rPr>
        <w:t> </w:t>
      </w:r>
    </w:p>
    <w:p w:rsidR="0058488E" w:rsidRPr="00AF7BB6" w:rsidRDefault="0058488E" w:rsidP="0058488E">
      <w:pPr>
        <w:jc w:val="both"/>
        <w:rPr>
          <w:sz w:val="22"/>
          <w:szCs w:val="22"/>
        </w:rPr>
      </w:pPr>
      <w:r w:rsidRPr="00AF7BB6">
        <w:rPr>
          <w:sz w:val="22"/>
          <w:szCs w:val="22"/>
        </w:rPr>
        <w:t xml:space="preserve">1.1. Настоящее Положение устанавливает порядок проведения инвентаризации имущества и финансовых обязательств Учреждения и оформления ее результатов. </w:t>
      </w:r>
    </w:p>
    <w:p w:rsidR="0058488E" w:rsidRPr="00AF7BB6" w:rsidRDefault="0058488E" w:rsidP="0058488E">
      <w:pPr>
        <w:jc w:val="both"/>
        <w:rPr>
          <w:sz w:val="22"/>
          <w:szCs w:val="22"/>
        </w:rPr>
      </w:pPr>
      <w:r w:rsidRPr="00AF7BB6">
        <w:rPr>
          <w:sz w:val="22"/>
          <w:szCs w:val="22"/>
        </w:rPr>
        <w:t>1.2. Под имуществом Учреждения понимаются основные средства, нематериальные активы, непроизведенные активы, финансовые вложения, материальные запасы, готовая продукция, товары, активы на забалансовых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rsidR="0058488E" w:rsidRPr="00AF7BB6" w:rsidRDefault="0058488E" w:rsidP="0058488E">
      <w:pPr>
        <w:jc w:val="both"/>
        <w:rPr>
          <w:sz w:val="22"/>
          <w:szCs w:val="22"/>
        </w:rPr>
      </w:pPr>
      <w:r w:rsidRPr="00AF7BB6">
        <w:rPr>
          <w:sz w:val="22"/>
          <w:szCs w:val="22"/>
        </w:rPr>
        <w:t>1.3. Инвентаризации подлежит все имущество Учреждения независимо от его местонахождения и все виды финансовых обязательств.</w:t>
      </w:r>
    </w:p>
    <w:p w:rsidR="0058488E" w:rsidRPr="00AF7BB6" w:rsidRDefault="0058488E" w:rsidP="0058488E">
      <w:pPr>
        <w:jc w:val="both"/>
        <w:rPr>
          <w:sz w:val="22"/>
          <w:szCs w:val="22"/>
        </w:rPr>
      </w:pPr>
      <w:r w:rsidRPr="00AF7BB6">
        <w:rPr>
          <w:sz w:val="22"/>
          <w:szCs w:val="22"/>
        </w:rPr>
        <w:t>Кроме того, инвентаризации подлежат активы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58488E" w:rsidRPr="00AF7BB6" w:rsidRDefault="0058488E" w:rsidP="0058488E">
      <w:pPr>
        <w:jc w:val="both"/>
        <w:rPr>
          <w:sz w:val="22"/>
          <w:szCs w:val="22"/>
        </w:rPr>
      </w:pPr>
      <w:r w:rsidRPr="00AF7BB6">
        <w:rPr>
          <w:sz w:val="22"/>
          <w:szCs w:val="22"/>
        </w:rPr>
        <w:t>Инвентаризация имущества производится по его местонахождению и материально ответственному лицу.</w:t>
      </w:r>
    </w:p>
    <w:p w:rsidR="0058488E" w:rsidRPr="00AF7BB6" w:rsidRDefault="0058488E" w:rsidP="0058488E">
      <w:pPr>
        <w:jc w:val="both"/>
        <w:rPr>
          <w:sz w:val="22"/>
          <w:szCs w:val="22"/>
        </w:rPr>
      </w:pPr>
      <w:r w:rsidRPr="00AF7BB6">
        <w:rPr>
          <w:sz w:val="22"/>
          <w:szCs w:val="22"/>
        </w:rPr>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rsidR="0058488E" w:rsidRPr="00AF7BB6" w:rsidRDefault="0058488E" w:rsidP="0058488E">
      <w:pPr>
        <w:jc w:val="both"/>
        <w:rPr>
          <w:sz w:val="22"/>
          <w:szCs w:val="22"/>
        </w:rPr>
      </w:pPr>
      <w:r w:rsidRPr="00AF7BB6">
        <w:rPr>
          <w:sz w:val="22"/>
          <w:szCs w:val="22"/>
        </w:rPr>
        <w:t>1.5.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проведение инвентаризаций обязательно:</w:t>
      </w:r>
    </w:p>
    <w:p w:rsidR="0058488E" w:rsidRPr="00AF7BB6" w:rsidRDefault="0058488E" w:rsidP="00860724">
      <w:pPr>
        <w:numPr>
          <w:ilvl w:val="0"/>
          <w:numId w:val="83"/>
        </w:numPr>
        <w:jc w:val="both"/>
        <w:rPr>
          <w:sz w:val="22"/>
          <w:szCs w:val="22"/>
        </w:rPr>
      </w:pPr>
      <w:r w:rsidRPr="00AF7BB6">
        <w:rPr>
          <w:sz w:val="22"/>
          <w:szCs w:val="22"/>
        </w:rPr>
        <w:t>при установлении фактов хищений или злоупотреблений, а также порчи имущества;</w:t>
      </w:r>
    </w:p>
    <w:p w:rsidR="0058488E" w:rsidRPr="00AF7BB6" w:rsidRDefault="0058488E" w:rsidP="00860724">
      <w:pPr>
        <w:numPr>
          <w:ilvl w:val="0"/>
          <w:numId w:val="83"/>
        </w:numPr>
        <w:jc w:val="both"/>
        <w:rPr>
          <w:sz w:val="22"/>
          <w:szCs w:val="22"/>
        </w:rPr>
      </w:pPr>
      <w:r w:rsidRPr="00AF7BB6">
        <w:rPr>
          <w:sz w:val="22"/>
          <w:szCs w:val="22"/>
        </w:rPr>
        <w:t>в случае стихийного бедствия, пожара, аварии или других чрезвычайных ситуаций, в том числе вызванных экстремальными условиями;</w:t>
      </w:r>
    </w:p>
    <w:p w:rsidR="0058488E" w:rsidRPr="00AF7BB6" w:rsidRDefault="0058488E" w:rsidP="00860724">
      <w:pPr>
        <w:numPr>
          <w:ilvl w:val="0"/>
          <w:numId w:val="83"/>
        </w:numPr>
        <w:jc w:val="both"/>
        <w:rPr>
          <w:sz w:val="22"/>
          <w:szCs w:val="22"/>
        </w:rPr>
      </w:pPr>
      <w:r w:rsidRPr="00AF7BB6">
        <w:rPr>
          <w:sz w:val="22"/>
          <w:szCs w:val="22"/>
        </w:rPr>
        <w:t>при смене материально ответственных лиц (на день приемки-передачи дел);</w:t>
      </w:r>
    </w:p>
    <w:p w:rsidR="0058488E" w:rsidRPr="00AF7BB6" w:rsidRDefault="0058488E" w:rsidP="00860724">
      <w:pPr>
        <w:numPr>
          <w:ilvl w:val="0"/>
          <w:numId w:val="83"/>
        </w:numPr>
        <w:jc w:val="both"/>
        <w:rPr>
          <w:sz w:val="22"/>
          <w:szCs w:val="22"/>
        </w:rPr>
      </w:pPr>
      <w:r w:rsidRPr="00AF7BB6">
        <w:rPr>
          <w:sz w:val="22"/>
          <w:szCs w:val="22"/>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
    <w:p w:rsidR="0058488E" w:rsidRPr="00AF7BB6" w:rsidRDefault="0058488E" w:rsidP="00860724">
      <w:pPr>
        <w:numPr>
          <w:ilvl w:val="0"/>
          <w:numId w:val="83"/>
        </w:numPr>
        <w:jc w:val="both"/>
        <w:rPr>
          <w:sz w:val="22"/>
          <w:szCs w:val="22"/>
        </w:rPr>
      </w:pPr>
      <w:r w:rsidRPr="00AF7BB6">
        <w:rPr>
          <w:sz w:val="22"/>
          <w:szCs w:val="22"/>
        </w:rPr>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58488E" w:rsidRPr="00AF7BB6" w:rsidRDefault="0058488E" w:rsidP="00860724">
      <w:pPr>
        <w:numPr>
          <w:ilvl w:val="1"/>
          <w:numId w:val="79"/>
        </w:numPr>
        <w:tabs>
          <w:tab w:val="left" w:pos="426"/>
        </w:tabs>
        <w:ind w:left="0" w:firstLine="0"/>
        <w:jc w:val="both"/>
        <w:rPr>
          <w:sz w:val="22"/>
          <w:szCs w:val="22"/>
        </w:rPr>
      </w:pPr>
      <w:r w:rsidRPr="00AF7BB6">
        <w:rPr>
          <w:sz w:val="22"/>
          <w:szCs w:val="22"/>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58488E" w:rsidRPr="00AF7BB6" w:rsidRDefault="0058488E" w:rsidP="0058488E">
      <w:pPr>
        <w:tabs>
          <w:tab w:val="left" w:pos="426"/>
        </w:tabs>
        <w:jc w:val="both"/>
        <w:rPr>
          <w:sz w:val="22"/>
          <w:szCs w:val="22"/>
        </w:rPr>
      </w:pPr>
      <w:r w:rsidRPr="00AF7BB6">
        <w:rPr>
          <w:sz w:val="22"/>
          <w:szCs w:val="22"/>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58488E" w:rsidRPr="00AF7BB6" w:rsidRDefault="0058488E" w:rsidP="0058488E">
      <w:pPr>
        <w:tabs>
          <w:tab w:val="left" w:pos="426"/>
        </w:tabs>
        <w:jc w:val="both"/>
        <w:rPr>
          <w:sz w:val="22"/>
          <w:szCs w:val="22"/>
        </w:rPr>
      </w:pPr>
      <w:r w:rsidRPr="00AF7BB6">
        <w:rPr>
          <w:sz w:val="22"/>
          <w:szCs w:val="22"/>
        </w:rP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rsidR="0058488E" w:rsidRPr="00AF7BB6" w:rsidRDefault="0058488E" w:rsidP="0058488E">
      <w:pPr>
        <w:jc w:val="both"/>
        <w:rPr>
          <w:sz w:val="22"/>
          <w:szCs w:val="22"/>
        </w:rPr>
      </w:pPr>
      <w:r w:rsidRPr="00AF7BB6">
        <w:rPr>
          <w:sz w:val="22"/>
          <w:szCs w:val="22"/>
        </w:rPr>
        <w:t> </w:t>
      </w:r>
    </w:p>
    <w:p w:rsidR="0058488E" w:rsidRPr="00AF7BB6" w:rsidRDefault="0058488E" w:rsidP="0058488E">
      <w:pPr>
        <w:jc w:val="center"/>
        <w:rPr>
          <w:sz w:val="22"/>
          <w:szCs w:val="22"/>
        </w:rPr>
      </w:pPr>
      <w:r w:rsidRPr="00AF7BB6">
        <w:rPr>
          <w:sz w:val="22"/>
          <w:szCs w:val="22"/>
        </w:rPr>
        <w:t>2. Общие правила проведения инвентаризации</w:t>
      </w:r>
    </w:p>
    <w:p w:rsidR="0058488E" w:rsidRPr="00AF7BB6" w:rsidRDefault="0058488E" w:rsidP="0058488E">
      <w:pPr>
        <w:jc w:val="both"/>
        <w:rPr>
          <w:sz w:val="22"/>
          <w:szCs w:val="22"/>
        </w:rPr>
      </w:pPr>
      <w:r w:rsidRPr="00AF7BB6">
        <w:rPr>
          <w:sz w:val="22"/>
          <w:szCs w:val="22"/>
        </w:rPr>
        <w:t> </w:t>
      </w:r>
    </w:p>
    <w:p w:rsidR="0058488E" w:rsidRPr="00AF7BB6" w:rsidRDefault="0058488E" w:rsidP="0058488E">
      <w:pPr>
        <w:jc w:val="both"/>
        <w:rPr>
          <w:sz w:val="22"/>
          <w:szCs w:val="22"/>
        </w:rPr>
      </w:pPr>
      <w:r w:rsidRPr="00AF7BB6">
        <w:rPr>
          <w:sz w:val="22"/>
          <w:szCs w:val="22"/>
        </w:rPr>
        <w:t>2.1. Количество инвентаризаций в отчетном году, дата их проведения, перечень имущества и финансовых обязательств, проверяемых при каждой из них, установлено в Приложении №6.9 «План проведения инвентаризаций» учетной политики, кроме случаев, предусмотренных в пунктах 1.5  настоящего Положения.</w:t>
      </w:r>
    </w:p>
    <w:p w:rsidR="0058488E" w:rsidRPr="00AF7BB6" w:rsidRDefault="0058488E" w:rsidP="0058488E">
      <w:pPr>
        <w:jc w:val="both"/>
        <w:rPr>
          <w:sz w:val="22"/>
          <w:szCs w:val="22"/>
        </w:rPr>
      </w:pPr>
      <w:r w:rsidRPr="00AF7BB6">
        <w:rPr>
          <w:sz w:val="22"/>
          <w:szCs w:val="22"/>
        </w:rPr>
        <w:t>2.2. Для проведения инвентаризации в Учреждении создается постоянно действующая инвентаризационная комиссия.</w:t>
      </w:r>
    </w:p>
    <w:p w:rsidR="0058488E" w:rsidRPr="00AF7BB6" w:rsidRDefault="0058488E" w:rsidP="0058488E">
      <w:pPr>
        <w:jc w:val="both"/>
        <w:rPr>
          <w:sz w:val="22"/>
          <w:szCs w:val="22"/>
        </w:rPr>
      </w:pPr>
      <w:r w:rsidRPr="00AF7BB6">
        <w:rPr>
          <w:sz w:val="22"/>
          <w:szCs w:val="22"/>
        </w:rPr>
        <w:t xml:space="preserve">2.3. Персональный состав постоянно действующей инвентаризационной комиссии утверждает руководитель организации. </w:t>
      </w:r>
    </w:p>
    <w:p w:rsidR="0058488E" w:rsidRPr="00AF7BB6" w:rsidRDefault="0058488E" w:rsidP="0058488E">
      <w:pPr>
        <w:jc w:val="both"/>
        <w:rPr>
          <w:sz w:val="22"/>
          <w:szCs w:val="22"/>
        </w:rPr>
      </w:pPr>
      <w:r w:rsidRPr="00AF7BB6">
        <w:rPr>
          <w:sz w:val="22"/>
          <w:szCs w:val="22"/>
        </w:rPr>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rsidR="0058488E" w:rsidRPr="00AF7BB6" w:rsidRDefault="0058488E" w:rsidP="0058488E">
      <w:pPr>
        <w:jc w:val="both"/>
        <w:rPr>
          <w:sz w:val="22"/>
          <w:szCs w:val="22"/>
        </w:rPr>
      </w:pPr>
      <w:r w:rsidRPr="00AF7BB6">
        <w:rPr>
          <w:sz w:val="22"/>
          <w:szCs w:val="22"/>
        </w:rPr>
        <w:t>В состав инвентаризационной комиссии можно включать представителей службы внутреннего аудита организации, независимых аудиторских организаций.</w:t>
      </w:r>
    </w:p>
    <w:p w:rsidR="0058488E" w:rsidRPr="00AF7BB6" w:rsidRDefault="0058488E" w:rsidP="0058488E">
      <w:pPr>
        <w:jc w:val="both"/>
        <w:rPr>
          <w:sz w:val="22"/>
          <w:szCs w:val="22"/>
        </w:rPr>
      </w:pPr>
      <w:r w:rsidRPr="00AF7BB6">
        <w:rPr>
          <w:sz w:val="22"/>
          <w:szCs w:val="22"/>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58488E" w:rsidRPr="00AF7BB6" w:rsidRDefault="0058488E" w:rsidP="0058488E">
      <w:pPr>
        <w:jc w:val="both"/>
        <w:rPr>
          <w:sz w:val="22"/>
          <w:szCs w:val="22"/>
        </w:rPr>
      </w:pPr>
      <w:r w:rsidRPr="00AF7BB6">
        <w:rPr>
          <w:sz w:val="22"/>
          <w:szCs w:val="22"/>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58488E" w:rsidRPr="00AF7BB6" w:rsidRDefault="0058488E" w:rsidP="0058488E">
      <w:pPr>
        <w:jc w:val="both"/>
        <w:rPr>
          <w:sz w:val="22"/>
          <w:szCs w:val="22"/>
        </w:rPr>
      </w:pPr>
      <w:r w:rsidRPr="00AF7BB6">
        <w:rPr>
          <w:sz w:val="22"/>
          <w:szCs w:val="22"/>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58488E" w:rsidRPr="00AF7BB6" w:rsidRDefault="0058488E" w:rsidP="0058488E">
      <w:pPr>
        <w:jc w:val="both"/>
        <w:rPr>
          <w:sz w:val="22"/>
          <w:szCs w:val="22"/>
        </w:rPr>
      </w:pPr>
      <w:r w:rsidRPr="00AF7BB6">
        <w:rPr>
          <w:sz w:val="22"/>
          <w:szCs w:val="22"/>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58488E" w:rsidRPr="00AF7BB6" w:rsidRDefault="0058488E" w:rsidP="0058488E">
      <w:pPr>
        <w:jc w:val="both"/>
        <w:rPr>
          <w:sz w:val="22"/>
          <w:szCs w:val="22"/>
        </w:rPr>
      </w:pPr>
      <w:r w:rsidRPr="00AF7BB6">
        <w:rPr>
          <w:sz w:val="22"/>
          <w:szCs w:val="22"/>
        </w:rPr>
        <w:t>2.5. Сведения о фактическом наличии имущества и реальности учтенных финансовых обязательств записываются в инвентаризационные описи  (далее Описи) не менее чем в двух экземплярах. Описи составляются в соответствии с Приказом Минфина России от 30 марта 2015 г. N 52н (ред. №194н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8488E" w:rsidRPr="00AF7BB6" w:rsidRDefault="0058488E" w:rsidP="0058488E">
      <w:pPr>
        <w:jc w:val="both"/>
        <w:rPr>
          <w:sz w:val="22"/>
          <w:szCs w:val="22"/>
        </w:rPr>
      </w:pPr>
      <w:r w:rsidRPr="00AF7BB6">
        <w:rPr>
          <w:sz w:val="22"/>
          <w:szCs w:val="22"/>
        </w:rPr>
        <w:t>2.6.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58488E" w:rsidRPr="00AF7BB6" w:rsidRDefault="0058488E" w:rsidP="0058488E">
      <w:pPr>
        <w:jc w:val="both"/>
        <w:rPr>
          <w:sz w:val="22"/>
          <w:szCs w:val="22"/>
        </w:rPr>
      </w:pPr>
      <w:r w:rsidRPr="00AF7BB6">
        <w:rPr>
          <w:sz w:val="22"/>
          <w:szCs w:val="22"/>
        </w:rPr>
        <w:t>2.7. Фактическое наличие имущества при инвентаризации определяют путем обязательного подсчета, взвешивания, обмера.</w:t>
      </w:r>
    </w:p>
    <w:p w:rsidR="0058488E" w:rsidRPr="00AF7BB6" w:rsidRDefault="0058488E" w:rsidP="0058488E">
      <w:pPr>
        <w:jc w:val="both"/>
        <w:rPr>
          <w:sz w:val="22"/>
          <w:szCs w:val="22"/>
        </w:rPr>
      </w:pPr>
      <w:r w:rsidRPr="00AF7BB6">
        <w:rPr>
          <w:sz w:val="22"/>
          <w:szCs w:val="22"/>
        </w:rPr>
        <w:t>Руководитель организации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58488E" w:rsidRPr="00AF7BB6" w:rsidRDefault="0058488E" w:rsidP="0058488E">
      <w:pPr>
        <w:jc w:val="both"/>
        <w:rPr>
          <w:sz w:val="22"/>
          <w:szCs w:val="22"/>
        </w:rPr>
      </w:pPr>
      <w:r w:rsidRPr="00AF7BB6">
        <w:rPr>
          <w:sz w:val="22"/>
          <w:szCs w:val="22"/>
        </w:rPr>
        <w:t>2.8. Проверка фактического наличия имущества производится при обязательном участии материально ответственных лиц.</w:t>
      </w:r>
    </w:p>
    <w:p w:rsidR="0058488E" w:rsidRPr="00AF7BB6" w:rsidRDefault="0058488E" w:rsidP="0058488E">
      <w:pPr>
        <w:jc w:val="both"/>
        <w:rPr>
          <w:sz w:val="22"/>
          <w:szCs w:val="22"/>
        </w:rPr>
      </w:pPr>
      <w:r w:rsidRPr="00AF7BB6">
        <w:rPr>
          <w:sz w:val="22"/>
          <w:szCs w:val="22"/>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58488E" w:rsidRPr="00AF7BB6" w:rsidRDefault="0058488E" w:rsidP="0058488E">
      <w:pPr>
        <w:jc w:val="both"/>
        <w:rPr>
          <w:sz w:val="22"/>
          <w:szCs w:val="22"/>
        </w:rPr>
      </w:pPr>
      <w:r w:rsidRPr="00AF7BB6">
        <w:rPr>
          <w:sz w:val="22"/>
          <w:szCs w:val="22"/>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58488E" w:rsidRPr="00AF7BB6" w:rsidRDefault="0058488E" w:rsidP="0058488E">
      <w:pPr>
        <w:jc w:val="both"/>
        <w:rPr>
          <w:sz w:val="22"/>
          <w:szCs w:val="22"/>
        </w:rPr>
      </w:pPr>
      <w:r w:rsidRPr="00AF7BB6">
        <w:rPr>
          <w:sz w:val="22"/>
          <w:szCs w:val="22"/>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58488E" w:rsidRPr="00AF7BB6" w:rsidRDefault="0058488E" w:rsidP="0058488E">
      <w:pPr>
        <w:jc w:val="both"/>
        <w:rPr>
          <w:sz w:val="22"/>
          <w:szCs w:val="22"/>
        </w:rPr>
      </w:pPr>
      <w:r w:rsidRPr="00AF7BB6">
        <w:rPr>
          <w:sz w:val="22"/>
          <w:szCs w:val="22"/>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58488E" w:rsidRPr="00AF7BB6" w:rsidRDefault="0058488E" w:rsidP="0058488E">
      <w:pPr>
        <w:jc w:val="both"/>
        <w:rPr>
          <w:sz w:val="22"/>
          <w:szCs w:val="22"/>
        </w:rPr>
      </w:pPr>
      <w:r w:rsidRPr="00AF7BB6">
        <w:rPr>
          <w:sz w:val="22"/>
          <w:szCs w:val="22"/>
        </w:rPr>
        <w:t>В описях не допускается оставлять незаполненные строки, на последних страницах незаполненные строки прочеркиваются.</w:t>
      </w:r>
    </w:p>
    <w:p w:rsidR="0058488E" w:rsidRPr="00AF7BB6" w:rsidRDefault="0058488E" w:rsidP="0058488E">
      <w:pPr>
        <w:jc w:val="both"/>
        <w:rPr>
          <w:sz w:val="22"/>
          <w:szCs w:val="22"/>
        </w:rPr>
      </w:pPr>
      <w:r w:rsidRPr="00AF7BB6">
        <w:rPr>
          <w:sz w:val="22"/>
          <w:szCs w:val="22"/>
        </w:rPr>
        <w:t>На последней странице описи должна быть сделана отметка о проверке цен, таксировки и подсчета итогов за подписями лиц, производивших эту проверку.</w:t>
      </w:r>
    </w:p>
    <w:p w:rsidR="0058488E" w:rsidRPr="00AF7BB6" w:rsidRDefault="0058488E" w:rsidP="0058488E">
      <w:pPr>
        <w:jc w:val="both"/>
        <w:rPr>
          <w:sz w:val="22"/>
          <w:szCs w:val="22"/>
        </w:rPr>
      </w:pPr>
      <w:r w:rsidRPr="00AF7BB6">
        <w:rPr>
          <w:sz w:val="22"/>
          <w:szCs w:val="22"/>
        </w:rPr>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58488E" w:rsidRPr="00AF7BB6" w:rsidRDefault="0058488E" w:rsidP="0058488E">
      <w:pPr>
        <w:jc w:val="both"/>
        <w:rPr>
          <w:sz w:val="22"/>
          <w:szCs w:val="22"/>
        </w:rPr>
      </w:pPr>
      <w:r w:rsidRPr="00AF7BB6">
        <w:rPr>
          <w:sz w:val="22"/>
          <w:szCs w:val="22"/>
        </w:rPr>
        <w:t>При проверке фактического наличия имущества в случае смены материально ответственных лиц принявший имущество расписывается в описи в получении, а сдавший - в сдаче этого имущества.</w:t>
      </w:r>
    </w:p>
    <w:p w:rsidR="0058488E" w:rsidRPr="00AF7BB6" w:rsidRDefault="0058488E" w:rsidP="0058488E">
      <w:pPr>
        <w:jc w:val="both"/>
        <w:rPr>
          <w:sz w:val="22"/>
          <w:szCs w:val="22"/>
        </w:rPr>
      </w:pPr>
      <w:r w:rsidRPr="00AF7BB6">
        <w:rPr>
          <w:sz w:val="22"/>
          <w:szCs w:val="22"/>
        </w:rPr>
        <w:t>2.11. На имущество, находящееся на ответственном хранении, арендованное или полученное для переработки, составляются отдельные описи.</w:t>
      </w:r>
    </w:p>
    <w:p w:rsidR="0058488E" w:rsidRPr="00AF7BB6" w:rsidRDefault="0058488E" w:rsidP="0058488E">
      <w:pPr>
        <w:jc w:val="both"/>
        <w:rPr>
          <w:sz w:val="22"/>
          <w:szCs w:val="22"/>
        </w:rPr>
      </w:pPr>
      <w:r w:rsidRPr="00AF7BB6">
        <w:rPr>
          <w:sz w:val="22"/>
          <w:szCs w:val="22"/>
        </w:rPr>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58488E" w:rsidRPr="00AF7BB6" w:rsidRDefault="0058488E" w:rsidP="0058488E">
      <w:pPr>
        <w:jc w:val="both"/>
        <w:rPr>
          <w:sz w:val="22"/>
          <w:szCs w:val="22"/>
        </w:rPr>
      </w:pPr>
      <w:r w:rsidRPr="00AF7BB6">
        <w:rPr>
          <w:sz w:val="22"/>
          <w:szCs w:val="22"/>
        </w:rPr>
        <w:t>2.13. 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58488E" w:rsidRPr="00AF7BB6" w:rsidRDefault="0058488E" w:rsidP="0058488E">
      <w:pPr>
        <w:jc w:val="both"/>
        <w:rPr>
          <w:sz w:val="22"/>
          <w:szCs w:val="22"/>
        </w:rPr>
      </w:pPr>
      <w:r w:rsidRPr="00AF7BB6">
        <w:rPr>
          <w:sz w:val="22"/>
          <w:szCs w:val="22"/>
        </w:rPr>
        <w:t>2.14.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58488E" w:rsidRPr="00AF7BB6" w:rsidRDefault="0058488E" w:rsidP="0058488E">
      <w:pPr>
        <w:jc w:val="both"/>
        <w:rPr>
          <w:sz w:val="22"/>
          <w:szCs w:val="22"/>
        </w:rPr>
      </w:pPr>
      <w:r w:rsidRPr="00AF7BB6">
        <w:rPr>
          <w:sz w:val="22"/>
          <w:szCs w:val="22"/>
        </w:rPr>
        <w:t>2.15. В межинвентаризационный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w:t>
      </w:r>
    </w:p>
    <w:p w:rsidR="0058488E" w:rsidRPr="00AF7BB6" w:rsidRDefault="0058488E" w:rsidP="0058488E">
      <w:pPr>
        <w:jc w:val="both"/>
        <w:rPr>
          <w:sz w:val="22"/>
          <w:szCs w:val="22"/>
        </w:rPr>
      </w:pPr>
      <w:r w:rsidRPr="00AF7BB6">
        <w:rPr>
          <w:sz w:val="22"/>
          <w:szCs w:val="22"/>
        </w:rPr>
        <w:t>Контрольные проверки правильности проведения инвентаризаций и выборочные инвентаризации, проводимые в межинвентаризационный период, осуществляются инвентаризационными комиссиями по распоряжению руководителя организации.</w:t>
      </w:r>
    </w:p>
    <w:p w:rsidR="0058488E" w:rsidRPr="00AF7BB6" w:rsidRDefault="0058488E" w:rsidP="0058488E">
      <w:pPr>
        <w:jc w:val="both"/>
        <w:rPr>
          <w:sz w:val="22"/>
          <w:szCs w:val="22"/>
        </w:rPr>
      </w:pPr>
      <w:r w:rsidRPr="00AF7BB6">
        <w:rPr>
          <w:sz w:val="22"/>
          <w:szCs w:val="22"/>
        </w:rPr>
        <w:t> </w:t>
      </w:r>
    </w:p>
    <w:p w:rsidR="0058488E" w:rsidRPr="00AF7BB6" w:rsidRDefault="0058488E" w:rsidP="0058488E">
      <w:pPr>
        <w:jc w:val="center"/>
        <w:rPr>
          <w:sz w:val="22"/>
          <w:szCs w:val="22"/>
        </w:rPr>
      </w:pPr>
      <w:r w:rsidRPr="00AF7BB6">
        <w:rPr>
          <w:sz w:val="22"/>
          <w:szCs w:val="22"/>
        </w:rPr>
        <w:t>3. Правила проведения инвентаризации отдельных видов</w:t>
      </w:r>
    </w:p>
    <w:p w:rsidR="0058488E" w:rsidRPr="00AF7BB6" w:rsidRDefault="0058488E" w:rsidP="0058488E">
      <w:pPr>
        <w:jc w:val="center"/>
        <w:rPr>
          <w:sz w:val="22"/>
          <w:szCs w:val="22"/>
        </w:rPr>
      </w:pPr>
      <w:r w:rsidRPr="00AF7BB6">
        <w:rPr>
          <w:sz w:val="22"/>
          <w:szCs w:val="22"/>
        </w:rPr>
        <w:t>имущества и финансовых обязательств</w:t>
      </w:r>
    </w:p>
    <w:p w:rsidR="0058488E" w:rsidRPr="00AF7BB6" w:rsidRDefault="0058488E" w:rsidP="0058488E">
      <w:pPr>
        <w:jc w:val="both"/>
        <w:rPr>
          <w:sz w:val="22"/>
          <w:szCs w:val="22"/>
        </w:rPr>
      </w:pPr>
      <w:r w:rsidRPr="00AF7BB6">
        <w:rPr>
          <w:sz w:val="22"/>
          <w:szCs w:val="22"/>
        </w:rPr>
        <w:t> </w:t>
      </w:r>
    </w:p>
    <w:p w:rsidR="0058488E" w:rsidRPr="00AF7BB6" w:rsidRDefault="0058488E" w:rsidP="0058488E">
      <w:pPr>
        <w:jc w:val="center"/>
        <w:rPr>
          <w:sz w:val="22"/>
          <w:szCs w:val="22"/>
        </w:rPr>
      </w:pPr>
      <w:r w:rsidRPr="00AF7BB6">
        <w:rPr>
          <w:sz w:val="22"/>
          <w:szCs w:val="22"/>
        </w:rPr>
        <w:t>Инвентаризация основных средств</w:t>
      </w:r>
    </w:p>
    <w:p w:rsidR="0058488E" w:rsidRPr="00AF7BB6" w:rsidRDefault="0058488E" w:rsidP="0058488E">
      <w:pPr>
        <w:jc w:val="both"/>
        <w:rPr>
          <w:sz w:val="22"/>
          <w:szCs w:val="22"/>
        </w:rPr>
      </w:pPr>
      <w:r w:rsidRPr="00AF7BB6">
        <w:rPr>
          <w:sz w:val="22"/>
          <w:szCs w:val="22"/>
        </w:rPr>
        <w:t> </w:t>
      </w:r>
    </w:p>
    <w:p w:rsidR="0058488E" w:rsidRPr="00AF7BB6" w:rsidRDefault="0058488E" w:rsidP="0058488E">
      <w:pPr>
        <w:jc w:val="both"/>
        <w:rPr>
          <w:sz w:val="22"/>
          <w:szCs w:val="22"/>
        </w:rPr>
      </w:pPr>
      <w:r w:rsidRPr="00AF7BB6">
        <w:rPr>
          <w:sz w:val="22"/>
          <w:szCs w:val="22"/>
        </w:rPr>
        <w:t>3.1. До начала инвентаризации рекомендуется проверить:</w:t>
      </w:r>
    </w:p>
    <w:p w:rsidR="0058488E" w:rsidRPr="00AF7BB6" w:rsidRDefault="0058488E" w:rsidP="0058488E">
      <w:pPr>
        <w:jc w:val="both"/>
        <w:rPr>
          <w:sz w:val="22"/>
          <w:szCs w:val="22"/>
        </w:rPr>
      </w:pPr>
      <w:r w:rsidRPr="00AF7BB6">
        <w:rPr>
          <w:sz w:val="22"/>
          <w:szCs w:val="22"/>
        </w:rPr>
        <w:t>а) наличие и состояние инвентарных карточек, описей и других регистров аналитического учета;</w:t>
      </w:r>
    </w:p>
    <w:p w:rsidR="0058488E" w:rsidRPr="00AF7BB6" w:rsidRDefault="0058488E" w:rsidP="0058488E">
      <w:pPr>
        <w:jc w:val="both"/>
        <w:rPr>
          <w:sz w:val="22"/>
          <w:szCs w:val="22"/>
        </w:rPr>
      </w:pPr>
      <w:r w:rsidRPr="00AF7BB6">
        <w:rPr>
          <w:sz w:val="22"/>
          <w:szCs w:val="22"/>
        </w:rPr>
        <w:t>б) наличие и состояние технических паспортов или другой технической документации;</w:t>
      </w:r>
    </w:p>
    <w:p w:rsidR="0058488E" w:rsidRPr="00AF7BB6" w:rsidRDefault="0058488E" w:rsidP="0058488E">
      <w:pPr>
        <w:jc w:val="both"/>
        <w:rPr>
          <w:sz w:val="22"/>
          <w:szCs w:val="22"/>
        </w:rPr>
      </w:pPr>
      <w:r w:rsidRPr="00AF7BB6">
        <w:rPr>
          <w:sz w:val="22"/>
          <w:szCs w:val="22"/>
        </w:rPr>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58488E" w:rsidRPr="00AF7BB6" w:rsidRDefault="0058488E" w:rsidP="0058488E">
      <w:pPr>
        <w:jc w:val="both"/>
        <w:rPr>
          <w:sz w:val="22"/>
          <w:szCs w:val="22"/>
        </w:rPr>
      </w:pPr>
      <w:r w:rsidRPr="00AF7BB6">
        <w:rPr>
          <w:sz w:val="22"/>
          <w:szCs w:val="22"/>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58488E" w:rsidRPr="00AF7BB6" w:rsidRDefault="0058488E" w:rsidP="0058488E">
      <w:pPr>
        <w:jc w:val="both"/>
        <w:rPr>
          <w:sz w:val="22"/>
          <w:szCs w:val="22"/>
        </w:rPr>
      </w:pPr>
      <w:r w:rsidRPr="00AF7BB6">
        <w:rPr>
          <w:sz w:val="22"/>
          <w:szCs w:val="22"/>
        </w:rPr>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58488E" w:rsidRPr="00AF7BB6" w:rsidRDefault="0058488E" w:rsidP="0058488E">
      <w:pPr>
        <w:jc w:val="both"/>
        <w:rPr>
          <w:sz w:val="22"/>
          <w:szCs w:val="22"/>
        </w:rPr>
      </w:pPr>
      <w:r w:rsidRPr="00AF7BB6">
        <w:rPr>
          <w:sz w:val="22"/>
          <w:szCs w:val="22"/>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организации.</w:t>
      </w:r>
    </w:p>
    <w:p w:rsidR="0058488E" w:rsidRPr="00AF7BB6" w:rsidRDefault="0058488E" w:rsidP="0058488E">
      <w:pPr>
        <w:jc w:val="both"/>
        <w:rPr>
          <w:sz w:val="22"/>
          <w:szCs w:val="22"/>
        </w:rPr>
      </w:pPr>
      <w:r w:rsidRPr="00AF7BB6">
        <w:rPr>
          <w:sz w:val="22"/>
          <w:szCs w:val="22"/>
        </w:rPr>
        <w:t>Комиссия отражает в описи, по каждому объекту, информацию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p>
    <w:p w:rsidR="0058488E" w:rsidRPr="00AF7BB6" w:rsidRDefault="0058488E" w:rsidP="00860724">
      <w:pPr>
        <w:numPr>
          <w:ilvl w:val="0"/>
          <w:numId w:val="84"/>
        </w:numPr>
        <w:jc w:val="both"/>
        <w:rPr>
          <w:sz w:val="22"/>
          <w:szCs w:val="22"/>
        </w:rPr>
      </w:pPr>
      <w:r w:rsidRPr="00AF7BB6">
        <w:rPr>
          <w:sz w:val="22"/>
          <w:szCs w:val="22"/>
        </w:rPr>
        <w:t xml:space="preserve">по его наименованию; </w:t>
      </w:r>
    </w:p>
    <w:p w:rsidR="0058488E" w:rsidRPr="0058488E" w:rsidRDefault="0058488E" w:rsidP="0058488E">
      <w:pPr>
        <w:jc w:val="both"/>
        <w:rPr>
          <w:sz w:val="22"/>
          <w:szCs w:val="22"/>
          <w:highlight w:val="cyan"/>
        </w:rPr>
      </w:pPr>
    </w:p>
    <w:p w:rsidR="0058488E" w:rsidRPr="00393060" w:rsidRDefault="0058488E" w:rsidP="0058488E">
      <w:pPr>
        <w:jc w:val="both"/>
        <w:rPr>
          <w:sz w:val="22"/>
          <w:szCs w:val="22"/>
        </w:rPr>
      </w:pPr>
      <w:r w:rsidRPr="00393060">
        <w:rPr>
          <w:sz w:val="22"/>
          <w:szCs w:val="22"/>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 по каналам - протяженность, глубину и ширину (по дну и поверхности), искусственные сооружения, материалы крепления дна и откосов; по мостам - местонахождение, род материалов и основные размеры; по дорогам - тип дороги (шоссе, профилированная), протяженность, материалы покрытия, ширину полотна и т.п.</w:t>
      </w:r>
    </w:p>
    <w:p w:rsidR="0058488E" w:rsidRPr="00393060" w:rsidRDefault="0058488E" w:rsidP="0058488E">
      <w:pPr>
        <w:jc w:val="both"/>
        <w:rPr>
          <w:sz w:val="22"/>
          <w:szCs w:val="22"/>
        </w:rPr>
      </w:pPr>
      <w:r w:rsidRPr="00393060">
        <w:rPr>
          <w:sz w:val="22"/>
          <w:szCs w:val="22"/>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58488E" w:rsidRPr="00393060" w:rsidRDefault="0058488E" w:rsidP="0058488E">
      <w:pPr>
        <w:jc w:val="both"/>
        <w:rPr>
          <w:sz w:val="22"/>
          <w:szCs w:val="22"/>
        </w:rPr>
      </w:pPr>
      <w:r w:rsidRPr="00393060">
        <w:rPr>
          <w:sz w:val="22"/>
          <w:szCs w:val="22"/>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58488E" w:rsidRPr="00393060" w:rsidRDefault="0058488E" w:rsidP="0058488E">
      <w:pPr>
        <w:jc w:val="both"/>
        <w:rPr>
          <w:sz w:val="22"/>
          <w:szCs w:val="22"/>
        </w:rPr>
      </w:pPr>
      <w:r w:rsidRPr="00393060">
        <w:rPr>
          <w:sz w:val="22"/>
          <w:szCs w:val="22"/>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58488E" w:rsidRPr="00393060" w:rsidRDefault="0058488E" w:rsidP="0058488E">
      <w:pPr>
        <w:jc w:val="both"/>
        <w:rPr>
          <w:sz w:val="22"/>
          <w:szCs w:val="22"/>
        </w:rPr>
      </w:pPr>
      <w:r w:rsidRPr="00393060">
        <w:rPr>
          <w:sz w:val="22"/>
          <w:szCs w:val="22"/>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58488E" w:rsidRPr="00393060" w:rsidRDefault="0058488E" w:rsidP="0058488E">
      <w:pPr>
        <w:jc w:val="both"/>
        <w:rPr>
          <w:sz w:val="22"/>
          <w:szCs w:val="22"/>
        </w:rPr>
      </w:pPr>
      <w:r w:rsidRPr="00393060">
        <w:rPr>
          <w:sz w:val="22"/>
          <w:szCs w:val="22"/>
        </w:rPr>
        <w:t>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rsidR="0058488E" w:rsidRPr="00393060" w:rsidRDefault="0058488E" w:rsidP="0058488E">
      <w:pPr>
        <w:jc w:val="both"/>
        <w:rPr>
          <w:sz w:val="22"/>
          <w:szCs w:val="22"/>
        </w:rPr>
      </w:pPr>
      <w:r w:rsidRPr="00393060">
        <w:rPr>
          <w:sz w:val="22"/>
          <w:szCs w:val="22"/>
        </w:rPr>
        <w:t>3.5.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58488E" w:rsidRPr="00393060" w:rsidRDefault="0058488E" w:rsidP="0058488E">
      <w:pPr>
        <w:jc w:val="both"/>
        <w:rPr>
          <w:sz w:val="22"/>
          <w:szCs w:val="22"/>
        </w:rPr>
      </w:pPr>
      <w:r w:rsidRPr="00393060">
        <w:rPr>
          <w:sz w:val="22"/>
          <w:szCs w:val="22"/>
        </w:rPr>
        <w:t>3.6. На основные средства,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58488E" w:rsidRPr="00393060" w:rsidRDefault="0058488E" w:rsidP="0058488E">
      <w:pPr>
        <w:jc w:val="both"/>
        <w:rPr>
          <w:sz w:val="22"/>
          <w:szCs w:val="22"/>
        </w:rPr>
      </w:pPr>
      <w:r w:rsidRPr="00393060">
        <w:rPr>
          <w:sz w:val="22"/>
          <w:szCs w:val="22"/>
        </w:rPr>
        <w:t>3.7. Одновременно с инвентаризацией собственных основных средств, проверяются основные средства, находящиеся на ответственном хранении и арендованные.</w:t>
      </w:r>
    </w:p>
    <w:p w:rsidR="0058488E" w:rsidRPr="00393060" w:rsidRDefault="0058488E" w:rsidP="0058488E">
      <w:pPr>
        <w:jc w:val="both"/>
        <w:rPr>
          <w:sz w:val="22"/>
          <w:szCs w:val="22"/>
        </w:rPr>
      </w:pPr>
      <w:r w:rsidRPr="00393060">
        <w:rPr>
          <w:sz w:val="22"/>
          <w:szCs w:val="22"/>
        </w:rPr>
        <w:t>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center"/>
        <w:rPr>
          <w:sz w:val="22"/>
          <w:szCs w:val="22"/>
        </w:rPr>
      </w:pPr>
      <w:r w:rsidRPr="00393060">
        <w:rPr>
          <w:sz w:val="22"/>
          <w:szCs w:val="22"/>
        </w:rPr>
        <w:t>Инвентаризация нематериальных активов</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both"/>
        <w:rPr>
          <w:sz w:val="22"/>
          <w:szCs w:val="22"/>
        </w:rPr>
      </w:pPr>
      <w:r w:rsidRPr="00393060">
        <w:rPr>
          <w:sz w:val="22"/>
          <w:szCs w:val="22"/>
        </w:rPr>
        <w:t>3.8. При инвентаризации нематериальных активов необходимо проверить:</w:t>
      </w:r>
    </w:p>
    <w:p w:rsidR="0058488E" w:rsidRPr="00393060" w:rsidRDefault="0058488E" w:rsidP="0058488E">
      <w:pPr>
        <w:jc w:val="both"/>
        <w:rPr>
          <w:sz w:val="22"/>
          <w:szCs w:val="22"/>
        </w:rPr>
      </w:pPr>
      <w:r w:rsidRPr="00393060">
        <w:rPr>
          <w:sz w:val="22"/>
          <w:szCs w:val="22"/>
        </w:rPr>
        <w:t>наличие документов, подтверждающих права организации на его использование;</w:t>
      </w:r>
    </w:p>
    <w:p w:rsidR="0058488E" w:rsidRPr="00393060" w:rsidRDefault="0058488E" w:rsidP="0058488E">
      <w:pPr>
        <w:jc w:val="both"/>
        <w:rPr>
          <w:sz w:val="22"/>
          <w:szCs w:val="22"/>
        </w:rPr>
      </w:pPr>
      <w:r w:rsidRPr="00393060">
        <w:rPr>
          <w:sz w:val="22"/>
          <w:szCs w:val="22"/>
        </w:rPr>
        <w:t>правильность и своевременность отражения нематериальных активов в балансе.</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center"/>
        <w:rPr>
          <w:sz w:val="22"/>
          <w:szCs w:val="22"/>
        </w:rPr>
      </w:pPr>
      <w:r w:rsidRPr="00393060">
        <w:rPr>
          <w:sz w:val="22"/>
          <w:szCs w:val="22"/>
        </w:rPr>
        <w:t>Инвентаризация финансовых вложений</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both"/>
        <w:rPr>
          <w:sz w:val="22"/>
          <w:szCs w:val="22"/>
        </w:rPr>
      </w:pPr>
      <w:r w:rsidRPr="00393060">
        <w:rPr>
          <w:sz w:val="22"/>
          <w:szCs w:val="22"/>
        </w:rPr>
        <w:t>3.9. При инвентаризации финансовых вложений проверяются фактические затраты в ценные бумаги и уставные капиталы других организаций, а также предоставленные другим организациям займы.</w:t>
      </w:r>
    </w:p>
    <w:p w:rsidR="0058488E" w:rsidRPr="00393060" w:rsidRDefault="0058488E" w:rsidP="0058488E">
      <w:pPr>
        <w:jc w:val="both"/>
        <w:rPr>
          <w:sz w:val="22"/>
          <w:szCs w:val="22"/>
        </w:rPr>
      </w:pPr>
      <w:r w:rsidRPr="00393060">
        <w:rPr>
          <w:sz w:val="22"/>
          <w:szCs w:val="22"/>
        </w:rPr>
        <w:t>3.10. При проверке фактического наличия ценных бумаг устанавливается:</w:t>
      </w:r>
    </w:p>
    <w:p w:rsidR="0058488E" w:rsidRPr="00393060" w:rsidRDefault="0058488E" w:rsidP="00860724">
      <w:pPr>
        <w:numPr>
          <w:ilvl w:val="0"/>
          <w:numId w:val="85"/>
        </w:numPr>
        <w:jc w:val="both"/>
        <w:rPr>
          <w:sz w:val="22"/>
          <w:szCs w:val="22"/>
        </w:rPr>
      </w:pPr>
      <w:r w:rsidRPr="00393060">
        <w:rPr>
          <w:sz w:val="22"/>
          <w:szCs w:val="22"/>
        </w:rPr>
        <w:t>правильность оформления ценных бумаг;</w:t>
      </w:r>
    </w:p>
    <w:p w:rsidR="0058488E" w:rsidRPr="00393060" w:rsidRDefault="0058488E" w:rsidP="00860724">
      <w:pPr>
        <w:numPr>
          <w:ilvl w:val="0"/>
          <w:numId w:val="85"/>
        </w:numPr>
        <w:jc w:val="both"/>
        <w:rPr>
          <w:sz w:val="22"/>
          <w:szCs w:val="22"/>
        </w:rPr>
      </w:pPr>
      <w:r w:rsidRPr="00393060">
        <w:rPr>
          <w:sz w:val="22"/>
          <w:szCs w:val="22"/>
        </w:rPr>
        <w:t>реальность стоимости учтенных на балансе ценных бумаг;</w:t>
      </w:r>
    </w:p>
    <w:p w:rsidR="0058488E" w:rsidRPr="00393060" w:rsidRDefault="0058488E" w:rsidP="00860724">
      <w:pPr>
        <w:numPr>
          <w:ilvl w:val="0"/>
          <w:numId w:val="85"/>
        </w:numPr>
        <w:jc w:val="both"/>
        <w:rPr>
          <w:sz w:val="22"/>
          <w:szCs w:val="22"/>
        </w:rPr>
      </w:pPr>
      <w:r w:rsidRPr="00393060">
        <w:rPr>
          <w:sz w:val="22"/>
          <w:szCs w:val="22"/>
        </w:rPr>
        <w:t>сохранность ценных бумаг (путем сопоставления фактического наличия с данными бухгалтерского учета);</w:t>
      </w:r>
    </w:p>
    <w:p w:rsidR="0058488E" w:rsidRPr="00393060" w:rsidRDefault="0058488E" w:rsidP="00860724">
      <w:pPr>
        <w:numPr>
          <w:ilvl w:val="0"/>
          <w:numId w:val="85"/>
        </w:numPr>
        <w:jc w:val="both"/>
        <w:rPr>
          <w:sz w:val="22"/>
          <w:szCs w:val="22"/>
        </w:rPr>
      </w:pPr>
      <w:r w:rsidRPr="00393060">
        <w:rPr>
          <w:sz w:val="22"/>
          <w:szCs w:val="22"/>
        </w:rPr>
        <w:t>своевременность и полнота отражения в бухгалтерском учете полученных доходов по ценным бумагам.</w:t>
      </w:r>
    </w:p>
    <w:p w:rsidR="0058488E" w:rsidRPr="00393060" w:rsidRDefault="0058488E" w:rsidP="0058488E">
      <w:pPr>
        <w:jc w:val="both"/>
        <w:rPr>
          <w:sz w:val="22"/>
          <w:szCs w:val="22"/>
        </w:rPr>
      </w:pPr>
      <w:r w:rsidRPr="00393060">
        <w:rPr>
          <w:sz w:val="22"/>
          <w:szCs w:val="22"/>
        </w:rPr>
        <w:t>3.11. При хранении ценных бумаг в организации их инвентаризация проводится одновременно с инвентаризацией денежных средств в кассе.</w:t>
      </w:r>
    </w:p>
    <w:p w:rsidR="0058488E" w:rsidRPr="00393060" w:rsidRDefault="0058488E" w:rsidP="0058488E">
      <w:pPr>
        <w:jc w:val="both"/>
        <w:rPr>
          <w:sz w:val="22"/>
          <w:szCs w:val="22"/>
        </w:rPr>
      </w:pPr>
      <w:r w:rsidRPr="00393060">
        <w:rPr>
          <w:sz w:val="22"/>
          <w:szCs w:val="22"/>
        </w:rPr>
        <w:t>3.12. Инвентаризация ценных бумаг проводится по отдельным эмитентам с указанием в акте названия, серии, номера, номинальной и фактической стоимости, сроков гашения и общей суммы.</w:t>
      </w:r>
    </w:p>
    <w:p w:rsidR="0058488E" w:rsidRPr="00393060" w:rsidRDefault="0058488E" w:rsidP="0058488E">
      <w:pPr>
        <w:jc w:val="both"/>
        <w:rPr>
          <w:sz w:val="22"/>
          <w:szCs w:val="22"/>
        </w:rPr>
      </w:pPr>
      <w:r w:rsidRPr="00393060">
        <w:rPr>
          <w:sz w:val="22"/>
          <w:szCs w:val="22"/>
        </w:rPr>
        <w:t>Реквизиты каждой ценной бумаги сопоставляются с данными описей (реестров, книг), хранящихся в бухгалтерии организации.</w:t>
      </w:r>
    </w:p>
    <w:p w:rsidR="0058488E" w:rsidRPr="00393060" w:rsidRDefault="0058488E" w:rsidP="0058488E">
      <w:pPr>
        <w:jc w:val="both"/>
        <w:rPr>
          <w:sz w:val="22"/>
          <w:szCs w:val="22"/>
        </w:rPr>
      </w:pPr>
      <w:r w:rsidRPr="00393060">
        <w:rPr>
          <w:sz w:val="22"/>
          <w:szCs w:val="22"/>
        </w:rPr>
        <w:t>3.13. Инвентаризация ценных бумаг, сданных на хранение в специальные организации (банк-депозитарий - специализированное хранилище ценных бумаг и др.), заключается в сверке остатков сумм, числящихся на соответствующих счетах бухгалтерского учета организации, с данными выписок этих специальных организаций.</w:t>
      </w:r>
    </w:p>
    <w:p w:rsidR="0058488E" w:rsidRPr="00393060" w:rsidRDefault="0058488E" w:rsidP="0058488E">
      <w:pPr>
        <w:jc w:val="both"/>
        <w:rPr>
          <w:sz w:val="22"/>
          <w:szCs w:val="22"/>
        </w:rPr>
      </w:pPr>
      <w:r w:rsidRPr="00393060">
        <w:rPr>
          <w:sz w:val="22"/>
          <w:szCs w:val="22"/>
        </w:rPr>
        <w:t>3.14. Финансовые вложения в уставные капиталы других организаций, а также займы, предоставленные другим организациям, при инвентаризации должны быть подтверждены документами.</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center"/>
        <w:rPr>
          <w:sz w:val="22"/>
          <w:szCs w:val="22"/>
        </w:rPr>
      </w:pPr>
      <w:r w:rsidRPr="00393060">
        <w:rPr>
          <w:sz w:val="22"/>
          <w:szCs w:val="22"/>
        </w:rPr>
        <w:t>Инвентаризация материальных ценностей</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both"/>
        <w:rPr>
          <w:sz w:val="22"/>
          <w:szCs w:val="22"/>
        </w:rPr>
      </w:pPr>
      <w:r w:rsidRPr="00393060">
        <w:rPr>
          <w:sz w:val="22"/>
          <w:szCs w:val="22"/>
        </w:rPr>
        <w:t>3.15.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58488E" w:rsidRPr="00393060" w:rsidRDefault="0058488E" w:rsidP="0058488E">
      <w:pPr>
        <w:jc w:val="both"/>
        <w:rPr>
          <w:sz w:val="22"/>
          <w:szCs w:val="22"/>
        </w:rPr>
      </w:pPr>
      <w:r w:rsidRPr="00393060">
        <w:rPr>
          <w:sz w:val="22"/>
          <w:szCs w:val="22"/>
        </w:rPr>
        <w:t>3.16. Инвентаризация материальных ценностей должна, как правило, проводиться в порядке расположения ценностей в данном помещении.</w:t>
      </w:r>
    </w:p>
    <w:p w:rsidR="0058488E" w:rsidRPr="00393060" w:rsidRDefault="0058488E" w:rsidP="0058488E">
      <w:pPr>
        <w:jc w:val="both"/>
        <w:rPr>
          <w:sz w:val="22"/>
          <w:szCs w:val="22"/>
        </w:rPr>
      </w:pPr>
      <w:r w:rsidRPr="00393060">
        <w:rPr>
          <w:sz w:val="22"/>
          <w:szCs w:val="22"/>
        </w:rPr>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58488E" w:rsidRPr="00393060" w:rsidRDefault="0058488E" w:rsidP="0058488E">
      <w:pPr>
        <w:jc w:val="both"/>
        <w:rPr>
          <w:sz w:val="22"/>
          <w:szCs w:val="22"/>
        </w:rPr>
      </w:pPr>
      <w:r w:rsidRPr="00393060">
        <w:rPr>
          <w:sz w:val="22"/>
          <w:szCs w:val="22"/>
        </w:rPr>
        <w:t>3.17. Комиссия в присутствии заведующего складом (кладовой) и других материально ответственных лиц проверяет фактическое наличие материальных ценностей путем обязательного их пересчета, перевешивания или перемеривания.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58488E" w:rsidRPr="00393060" w:rsidRDefault="0058488E" w:rsidP="0058488E">
      <w:pPr>
        <w:jc w:val="both"/>
        <w:rPr>
          <w:sz w:val="22"/>
          <w:szCs w:val="22"/>
        </w:rPr>
      </w:pPr>
      <w:r w:rsidRPr="00393060">
        <w:rPr>
          <w:sz w:val="22"/>
          <w:szCs w:val="22"/>
        </w:rPr>
        <w:t>3.18. 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58488E" w:rsidRPr="00393060" w:rsidRDefault="0058488E" w:rsidP="0058488E">
      <w:pPr>
        <w:jc w:val="both"/>
        <w:rPr>
          <w:sz w:val="22"/>
          <w:szCs w:val="22"/>
        </w:rPr>
      </w:pPr>
      <w:r w:rsidRPr="00393060">
        <w:rPr>
          <w:sz w:val="22"/>
          <w:szCs w:val="22"/>
        </w:rPr>
        <w:t>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58488E" w:rsidRPr="00393060" w:rsidRDefault="0058488E" w:rsidP="0058488E">
      <w:pPr>
        <w:jc w:val="both"/>
        <w:rPr>
          <w:sz w:val="22"/>
          <w:szCs w:val="22"/>
        </w:rPr>
      </w:pPr>
      <w:r w:rsidRPr="00393060">
        <w:rPr>
          <w:sz w:val="22"/>
          <w:szCs w:val="22"/>
        </w:rPr>
        <w:t>3.19. 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w:t>
      </w:r>
    </w:p>
    <w:p w:rsidR="0058488E" w:rsidRPr="00393060" w:rsidRDefault="0058488E" w:rsidP="0058488E">
      <w:pPr>
        <w:jc w:val="both"/>
        <w:rPr>
          <w:sz w:val="22"/>
          <w:szCs w:val="22"/>
        </w:rPr>
      </w:pPr>
      <w:r w:rsidRPr="00393060">
        <w:rPr>
          <w:sz w:val="22"/>
          <w:szCs w:val="22"/>
        </w:rPr>
        <w:t>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58488E" w:rsidRPr="00393060" w:rsidRDefault="0058488E" w:rsidP="0058488E">
      <w:pPr>
        <w:jc w:val="both"/>
        <w:rPr>
          <w:sz w:val="22"/>
          <w:szCs w:val="22"/>
        </w:rPr>
      </w:pPr>
      <w:r w:rsidRPr="00393060">
        <w:rPr>
          <w:sz w:val="22"/>
          <w:szCs w:val="22"/>
        </w:rPr>
        <w:t>3.20. Инвентаризация 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58488E" w:rsidRPr="00393060" w:rsidRDefault="0058488E" w:rsidP="0058488E">
      <w:pPr>
        <w:jc w:val="both"/>
        <w:rPr>
          <w:sz w:val="22"/>
          <w:szCs w:val="22"/>
        </w:rPr>
      </w:pPr>
      <w:r w:rsidRPr="00393060">
        <w:rPr>
          <w:sz w:val="22"/>
          <w:szCs w:val="22"/>
        </w:rPr>
        <w:t>На счетах учета материальных ценностей, не находящихся в момент инвентаризации в подотчете материально ответственных лиц (в пути  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 с обязательным подтверждением учреждением банка; по находящимся на складах сторонних организаций - сохранными расписками, переоформленными на дату, близкую к дате проведения инвентаризации.</w:t>
      </w:r>
    </w:p>
    <w:p w:rsidR="0058488E" w:rsidRPr="00393060" w:rsidRDefault="0058488E" w:rsidP="0058488E">
      <w:pPr>
        <w:jc w:val="both"/>
        <w:rPr>
          <w:sz w:val="22"/>
          <w:szCs w:val="22"/>
        </w:rPr>
      </w:pPr>
      <w:r w:rsidRPr="00393060">
        <w:rPr>
          <w:sz w:val="22"/>
          <w:szCs w:val="22"/>
        </w:rPr>
        <w:t xml:space="preserve">Предварительно должна быть произведена сверка этих счетов с другими корреспондирующими счетами. </w:t>
      </w:r>
    </w:p>
    <w:p w:rsidR="0058488E" w:rsidRPr="00393060" w:rsidRDefault="0058488E" w:rsidP="0058488E">
      <w:pPr>
        <w:jc w:val="both"/>
        <w:rPr>
          <w:sz w:val="22"/>
          <w:szCs w:val="22"/>
        </w:rPr>
      </w:pPr>
      <w:r w:rsidRPr="00393060">
        <w:rPr>
          <w:sz w:val="22"/>
          <w:szCs w:val="22"/>
        </w:rPr>
        <w:t>3.21. Описи составляются отдельно на материальные ценности, находящиеся в пути, отгруженные, не оплаченные в срок покупателями и находящиеся на складах других организаций.</w:t>
      </w:r>
    </w:p>
    <w:p w:rsidR="0058488E" w:rsidRPr="00393060" w:rsidRDefault="0058488E" w:rsidP="0058488E">
      <w:pPr>
        <w:jc w:val="both"/>
        <w:rPr>
          <w:sz w:val="22"/>
          <w:szCs w:val="22"/>
        </w:rPr>
      </w:pPr>
      <w:r w:rsidRPr="00393060">
        <w:rPr>
          <w:sz w:val="22"/>
          <w:szCs w:val="22"/>
        </w:rPr>
        <w:t>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58488E" w:rsidRPr="00393060" w:rsidRDefault="0058488E" w:rsidP="0058488E">
      <w:pPr>
        <w:jc w:val="both"/>
        <w:rPr>
          <w:sz w:val="22"/>
          <w:szCs w:val="22"/>
        </w:rPr>
      </w:pPr>
      <w:r w:rsidRPr="00393060">
        <w:rPr>
          <w:sz w:val="22"/>
          <w:szCs w:val="22"/>
        </w:rPr>
        <w:t>3.22.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rsidR="0058488E" w:rsidRPr="00393060" w:rsidRDefault="0058488E" w:rsidP="0058488E">
      <w:pPr>
        <w:jc w:val="both"/>
        <w:rPr>
          <w:sz w:val="22"/>
          <w:szCs w:val="22"/>
        </w:rPr>
      </w:pPr>
      <w:r w:rsidRPr="00393060">
        <w:rPr>
          <w:sz w:val="22"/>
          <w:szCs w:val="22"/>
        </w:rPr>
        <w:t>3.23.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58488E" w:rsidRPr="00393060" w:rsidRDefault="0058488E" w:rsidP="0058488E">
      <w:pPr>
        <w:jc w:val="both"/>
        <w:rPr>
          <w:sz w:val="22"/>
          <w:szCs w:val="22"/>
        </w:rPr>
      </w:pPr>
      <w:r w:rsidRPr="00393060">
        <w:rPr>
          <w:sz w:val="22"/>
          <w:szCs w:val="22"/>
        </w:rPr>
        <w:t>3.24. В описях на 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58488E" w:rsidRPr="00393060" w:rsidRDefault="0058488E" w:rsidP="0058488E">
      <w:pPr>
        <w:jc w:val="both"/>
        <w:rPr>
          <w:sz w:val="22"/>
          <w:szCs w:val="22"/>
        </w:rPr>
      </w:pPr>
      <w:r w:rsidRPr="00393060">
        <w:rPr>
          <w:sz w:val="22"/>
          <w:szCs w:val="22"/>
        </w:rPr>
        <w:t>3.25. Материальные ценности, выданные в личное пользование работникам (сотрудникам), находящиеся в эксплуатации, инвентаризируются по сотрудникам, в пользовании у которых они находятся.</w:t>
      </w:r>
    </w:p>
    <w:p w:rsidR="0058488E" w:rsidRPr="00393060" w:rsidRDefault="0058488E" w:rsidP="0058488E">
      <w:pPr>
        <w:jc w:val="both"/>
        <w:rPr>
          <w:sz w:val="22"/>
          <w:szCs w:val="22"/>
        </w:rPr>
      </w:pPr>
      <w:r w:rsidRPr="00393060">
        <w:rPr>
          <w:sz w:val="22"/>
          <w:szCs w:val="22"/>
        </w:rPr>
        <w:t>3.26. Тара заносится в описи по видам, целевому назначению и качественному состоянию (новая, бывшая в употреблении, требующая ремонта и т.д.).</w:t>
      </w:r>
    </w:p>
    <w:p w:rsidR="0058488E" w:rsidRPr="00393060" w:rsidRDefault="0058488E" w:rsidP="0058488E">
      <w:pPr>
        <w:jc w:val="both"/>
        <w:rPr>
          <w:sz w:val="22"/>
          <w:szCs w:val="22"/>
        </w:rPr>
      </w:pPr>
      <w:r w:rsidRPr="00393060">
        <w:rPr>
          <w:sz w:val="22"/>
          <w:szCs w:val="22"/>
        </w:rPr>
        <w:t>На тару, пришедшую в негодность, инвентаризационной комиссией составляется акт на списание с указанием причин порчи.</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center"/>
        <w:rPr>
          <w:sz w:val="22"/>
          <w:szCs w:val="22"/>
        </w:rPr>
      </w:pPr>
      <w:r w:rsidRPr="00393060">
        <w:rPr>
          <w:sz w:val="22"/>
          <w:szCs w:val="22"/>
        </w:rPr>
        <w:t>Инвентаризация незавершенного производства</w:t>
      </w:r>
    </w:p>
    <w:p w:rsidR="0058488E" w:rsidRPr="00393060" w:rsidRDefault="0058488E" w:rsidP="0058488E">
      <w:pPr>
        <w:jc w:val="center"/>
        <w:rPr>
          <w:sz w:val="22"/>
          <w:szCs w:val="22"/>
        </w:rPr>
      </w:pPr>
      <w:r w:rsidRPr="00393060">
        <w:rPr>
          <w:sz w:val="22"/>
          <w:szCs w:val="22"/>
        </w:rPr>
        <w:t>и расходов будущих периодов</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both"/>
        <w:rPr>
          <w:sz w:val="22"/>
          <w:szCs w:val="22"/>
        </w:rPr>
      </w:pPr>
      <w:r w:rsidRPr="00393060">
        <w:rPr>
          <w:sz w:val="22"/>
          <w:szCs w:val="22"/>
        </w:rPr>
        <w:t>3.27. При инвентаризации незавершенного производства, необходимо:</w:t>
      </w:r>
    </w:p>
    <w:p w:rsidR="0058488E" w:rsidRPr="00393060" w:rsidRDefault="0058488E" w:rsidP="00860724">
      <w:pPr>
        <w:numPr>
          <w:ilvl w:val="0"/>
          <w:numId w:val="86"/>
        </w:numPr>
        <w:jc w:val="both"/>
        <w:rPr>
          <w:sz w:val="22"/>
          <w:szCs w:val="22"/>
        </w:rPr>
      </w:pPr>
      <w:r w:rsidRPr="00393060">
        <w:rPr>
          <w:sz w:val="22"/>
          <w:szCs w:val="22"/>
        </w:rPr>
        <w:t>определить фактическое наличие заделов (деталей, узлов, агрегатов) и не законченных изготовлением и сборкой изделий, находящихся в производстве;</w:t>
      </w:r>
    </w:p>
    <w:p w:rsidR="0058488E" w:rsidRPr="00393060" w:rsidRDefault="0058488E" w:rsidP="00860724">
      <w:pPr>
        <w:numPr>
          <w:ilvl w:val="0"/>
          <w:numId w:val="86"/>
        </w:numPr>
        <w:jc w:val="both"/>
        <w:rPr>
          <w:sz w:val="22"/>
          <w:szCs w:val="22"/>
        </w:rPr>
      </w:pPr>
      <w:r w:rsidRPr="00393060">
        <w:rPr>
          <w:sz w:val="22"/>
          <w:szCs w:val="22"/>
        </w:rPr>
        <w:t>определить фактическую комплектность незавершенного производства (заделов);</w:t>
      </w:r>
    </w:p>
    <w:p w:rsidR="0058488E" w:rsidRPr="00393060" w:rsidRDefault="0058488E" w:rsidP="00860724">
      <w:pPr>
        <w:numPr>
          <w:ilvl w:val="0"/>
          <w:numId w:val="86"/>
        </w:numPr>
        <w:jc w:val="both"/>
        <w:rPr>
          <w:sz w:val="22"/>
          <w:szCs w:val="22"/>
        </w:rPr>
      </w:pPr>
      <w:r w:rsidRPr="00393060">
        <w:rPr>
          <w:sz w:val="22"/>
          <w:szCs w:val="22"/>
        </w:rPr>
        <w:t>выявить остаток незавершенного производства по аннулированным заказам, а также по заказам, выполнение которых приостановлено.</w:t>
      </w:r>
    </w:p>
    <w:p w:rsidR="0058488E" w:rsidRPr="00393060" w:rsidRDefault="0058488E" w:rsidP="0058488E">
      <w:pPr>
        <w:jc w:val="both"/>
        <w:rPr>
          <w:sz w:val="22"/>
          <w:szCs w:val="22"/>
        </w:rPr>
      </w:pPr>
      <w:r w:rsidRPr="00393060">
        <w:rPr>
          <w:sz w:val="22"/>
          <w:szCs w:val="22"/>
        </w:rPr>
        <w:t>3.28. В зависимости от специфики и особенностей производства перед началом инвентаризации необходимо сдать на склады все ненужные цехам материалы, покупные детали и полуфабрикаты, а также все детали, узлы и агрегаты, обработка которых на данном этапе закончена.</w:t>
      </w:r>
    </w:p>
    <w:p w:rsidR="0058488E" w:rsidRPr="00393060" w:rsidRDefault="0058488E" w:rsidP="0058488E">
      <w:pPr>
        <w:jc w:val="both"/>
        <w:rPr>
          <w:sz w:val="22"/>
          <w:szCs w:val="22"/>
        </w:rPr>
      </w:pPr>
      <w:r w:rsidRPr="00393060">
        <w:rPr>
          <w:sz w:val="22"/>
          <w:szCs w:val="22"/>
        </w:rPr>
        <w:t>3.29. Проверка заделов незавершенного производства (деталей, узлов, агрегатов) производится путем фактического подсчета, взвешивания, перемеривания.</w:t>
      </w:r>
    </w:p>
    <w:p w:rsidR="0058488E" w:rsidRPr="00393060" w:rsidRDefault="0058488E" w:rsidP="0058488E">
      <w:pPr>
        <w:jc w:val="both"/>
        <w:rPr>
          <w:sz w:val="22"/>
          <w:szCs w:val="22"/>
        </w:rPr>
      </w:pPr>
      <w:r w:rsidRPr="00393060">
        <w:rPr>
          <w:sz w:val="22"/>
          <w:szCs w:val="22"/>
        </w:rPr>
        <w:t>Описи составляются отдельно по каждому обособленному структурному подразделению (цех, участок, отделение) с указанием наименования заделов, стадии или степени их готовности, количества или объема, а по строительно-монтажным работам - с указанием объема работ: по незаконченным объектам, их очередям, пусковым комплексам, конструктивным элементам и видам работ, расчеты по которым осуществляются после полного их окончания.</w:t>
      </w:r>
    </w:p>
    <w:p w:rsidR="0058488E" w:rsidRPr="00393060" w:rsidRDefault="0058488E" w:rsidP="0058488E">
      <w:pPr>
        <w:jc w:val="both"/>
        <w:rPr>
          <w:sz w:val="22"/>
          <w:szCs w:val="22"/>
        </w:rPr>
      </w:pPr>
      <w:r w:rsidRPr="00393060">
        <w:rPr>
          <w:sz w:val="22"/>
          <w:szCs w:val="22"/>
        </w:rPr>
        <w:t>3.30. Сырье, материалы и покупные полуфабрикаты,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w:t>
      </w:r>
    </w:p>
    <w:p w:rsidR="0058488E" w:rsidRPr="00393060" w:rsidRDefault="0058488E" w:rsidP="0058488E">
      <w:pPr>
        <w:jc w:val="both"/>
        <w:rPr>
          <w:sz w:val="22"/>
          <w:szCs w:val="22"/>
        </w:rPr>
      </w:pPr>
      <w:r w:rsidRPr="00393060">
        <w:rPr>
          <w:sz w:val="22"/>
          <w:szCs w:val="22"/>
        </w:rPr>
        <w:t>Забракованные детали в описи незавершенного производства не включаются, а по ним составляются отдельные описи.</w:t>
      </w:r>
    </w:p>
    <w:p w:rsidR="0058488E" w:rsidRPr="00393060" w:rsidRDefault="0058488E" w:rsidP="0058488E">
      <w:pPr>
        <w:jc w:val="both"/>
        <w:rPr>
          <w:sz w:val="22"/>
          <w:szCs w:val="22"/>
        </w:rPr>
      </w:pPr>
      <w:r w:rsidRPr="00393060">
        <w:rPr>
          <w:sz w:val="22"/>
          <w:szCs w:val="22"/>
        </w:rPr>
        <w:t>3.31. По незавершенному производству, представляющему собой неоднородную массу или смесь сырья (в соответствующих отраслях промышленности), в описях приводятся два количественных показателя: количество этой массы или смеси и количество сырья или материалов (по отдельным наименованиям), входящих в ее состав. Количество сырья или материалов определяется техническими расчетами в порядке, установленном отраслевыми инструкциями по вопросам планирования, учета и калькулирования себестоимости продукции (работ, услуг).</w:t>
      </w:r>
    </w:p>
    <w:p w:rsidR="0058488E" w:rsidRPr="00393060" w:rsidRDefault="0058488E" w:rsidP="0058488E">
      <w:pPr>
        <w:jc w:val="both"/>
        <w:rPr>
          <w:sz w:val="22"/>
          <w:szCs w:val="22"/>
        </w:rPr>
      </w:pPr>
      <w:r w:rsidRPr="00393060">
        <w:rPr>
          <w:sz w:val="22"/>
          <w:szCs w:val="22"/>
        </w:rPr>
        <w:t>3.32. 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58488E" w:rsidRPr="00393060" w:rsidRDefault="0058488E" w:rsidP="0058488E">
      <w:pPr>
        <w:jc w:val="both"/>
        <w:rPr>
          <w:sz w:val="22"/>
          <w:szCs w:val="22"/>
        </w:rPr>
      </w:pPr>
      <w:r w:rsidRPr="00393060">
        <w:rPr>
          <w:sz w:val="22"/>
          <w:szCs w:val="22"/>
        </w:rPr>
        <w:t>При этом проверяется:</w:t>
      </w:r>
    </w:p>
    <w:p w:rsidR="0058488E" w:rsidRPr="00393060" w:rsidRDefault="0058488E" w:rsidP="0058488E">
      <w:pPr>
        <w:jc w:val="both"/>
        <w:rPr>
          <w:sz w:val="22"/>
          <w:szCs w:val="22"/>
        </w:rPr>
      </w:pPr>
      <w:r w:rsidRPr="00393060">
        <w:rPr>
          <w:sz w:val="22"/>
          <w:szCs w:val="22"/>
        </w:rPr>
        <w:t>а) не числится ли в составе незавершенного капитального строительства оборудование, переданное в монтаж, но фактически не начатое монтажом;</w:t>
      </w:r>
    </w:p>
    <w:p w:rsidR="0058488E" w:rsidRPr="00393060" w:rsidRDefault="0058488E" w:rsidP="0058488E">
      <w:pPr>
        <w:jc w:val="both"/>
        <w:rPr>
          <w:sz w:val="22"/>
          <w:szCs w:val="22"/>
        </w:rPr>
      </w:pPr>
      <w:r w:rsidRPr="00393060">
        <w:rPr>
          <w:sz w:val="22"/>
          <w:szCs w:val="22"/>
        </w:rPr>
        <w:t>б) состояние законсервированных и временно прекращенных строительством объектов.</w:t>
      </w:r>
    </w:p>
    <w:p w:rsidR="0058488E" w:rsidRPr="00393060" w:rsidRDefault="0058488E" w:rsidP="0058488E">
      <w:pPr>
        <w:jc w:val="both"/>
        <w:rPr>
          <w:sz w:val="22"/>
          <w:szCs w:val="22"/>
        </w:rPr>
      </w:pPr>
      <w:r w:rsidRPr="00393060">
        <w:rPr>
          <w:sz w:val="22"/>
          <w:szCs w:val="22"/>
        </w:rPr>
        <w:t>По этим объектам, в частности, необходимо выявить причины и основание для их консервации.</w:t>
      </w:r>
    </w:p>
    <w:p w:rsidR="0058488E" w:rsidRPr="00393060" w:rsidRDefault="0058488E" w:rsidP="0058488E">
      <w:pPr>
        <w:jc w:val="both"/>
        <w:rPr>
          <w:sz w:val="22"/>
          <w:szCs w:val="22"/>
        </w:rPr>
      </w:pPr>
      <w:r w:rsidRPr="00393060">
        <w:rPr>
          <w:sz w:val="22"/>
          <w:szCs w:val="22"/>
        </w:rPr>
        <w:t>3.33. 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почему-либо не введенные в эксплуатацию объекты. В описях необходимо указать причины задержки оформления сдачи в эксплуатацию указанных объектов.</w:t>
      </w:r>
    </w:p>
    <w:p w:rsidR="0058488E" w:rsidRPr="00393060" w:rsidRDefault="0058488E" w:rsidP="0058488E">
      <w:pPr>
        <w:jc w:val="both"/>
        <w:rPr>
          <w:sz w:val="22"/>
          <w:szCs w:val="22"/>
        </w:rPr>
      </w:pPr>
      <w:r w:rsidRPr="00393060">
        <w:rPr>
          <w:sz w:val="22"/>
          <w:szCs w:val="22"/>
        </w:rPr>
        <w:t>3.34. На прекращенные строительством объекты, а также на проектно-изыскательские работы по неосуществленному строительству составляются описи, в которых приводятся данные о характере выполненных работ и их стоимости с указанием причин прекращения строительства. Для этого должны использоваться соответствующая техническая документация (чертежи, сметы, сметно-финансовые расчеты), акты сдачи работ, этапов, журналы учета выполненных работ на объектах строительства и другая документация.</w:t>
      </w:r>
    </w:p>
    <w:p w:rsidR="0058488E" w:rsidRPr="00393060" w:rsidRDefault="0058488E" w:rsidP="0058488E">
      <w:pPr>
        <w:jc w:val="both"/>
        <w:rPr>
          <w:sz w:val="22"/>
          <w:szCs w:val="22"/>
        </w:rPr>
      </w:pPr>
      <w:r w:rsidRPr="00393060">
        <w:rPr>
          <w:sz w:val="22"/>
          <w:szCs w:val="22"/>
        </w:rPr>
        <w:t>3.35. Инвентаризационная комиссия по документам устанавливает сумму, подлежащую отражению на счете расходов будущих периодов и отнесению на издержки производства и обращения (либо на соответствующие источники средств организации) в течение документально обоснованного срока.</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center"/>
        <w:rPr>
          <w:sz w:val="22"/>
          <w:szCs w:val="22"/>
        </w:rPr>
      </w:pPr>
      <w:r w:rsidRPr="00393060">
        <w:rPr>
          <w:sz w:val="22"/>
          <w:szCs w:val="22"/>
        </w:rPr>
        <w:t>Инвентаризация денежных средств, денежных документов</w:t>
      </w:r>
    </w:p>
    <w:p w:rsidR="0058488E" w:rsidRPr="00393060" w:rsidRDefault="0058488E" w:rsidP="0058488E">
      <w:pPr>
        <w:jc w:val="center"/>
        <w:rPr>
          <w:sz w:val="22"/>
          <w:szCs w:val="22"/>
        </w:rPr>
      </w:pPr>
      <w:r w:rsidRPr="00393060">
        <w:rPr>
          <w:sz w:val="22"/>
          <w:szCs w:val="22"/>
        </w:rPr>
        <w:t>и бланков документов строгой отчетности</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both"/>
        <w:rPr>
          <w:sz w:val="22"/>
          <w:szCs w:val="22"/>
        </w:rPr>
      </w:pPr>
      <w:r w:rsidRPr="00393060">
        <w:rPr>
          <w:sz w:val="22"/>
          <w:szCs w:val="22"/>
        </w:rPr>
        <w:t>3.3</w:t>
      </w:r>
      <w:r w:rsidR="00393060">
        <w:rPr>
          <w:sz w:val="22"/>
          <w:szCs w:val="22"/>
        </w:rPr>
        <w:t>6</w:t>
      </w:r>
      <w:r w:rsidRPr="00393060">
        <w:rPr>
          <w:sz w:val="22"/>
          <w:szCs w:val="22"/>
        </w:rPr>
        <w:t>. Инвентаризация кассы производится в соответствии с Указанием Банка России от 11.03.2014 N 3210-У (ред.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8488E" w:rsidRPr="00393060" w:rsidRDefault="0058488E" w:rsidP="0058488E">
      <w:pPr>
        <w:jc w:val="both"/>
        <w:rPr>
          <w:sz w:val="22"/>
          <w:szCs w:val="22"/>
        </w:rPr>
      </w:pPr>
      <w:r w:rsidRPr="00393060">
        <w:rPr>
          <w:sz w:val="22"/>
          <w:szCs w:val="22"/>
        </w:rPr>
        <w:t>3</w:t>
      </w:r>
      <w:r w:rsidR="00393060">
        <w:rPr>
          <w:sz w:val="22"/>
          <w:szCs w:val="22"/>
        </w:rPr>
        <w:t>.37</w:t>
      </w:r>
      <w:r w:rsidRPr="00393060">
        <w:rPr>
          <w:sz w:val="22"/>
          <w:szCs w:val="22"/>
        </w:rPr>
        <w:t>. 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58488E" w:rsidRPr="00393060" w:rsidRDefault="0058488E" w:rsidP="0058488E">
      <w:pPr>
        <w:jc w:val="both"/>
        <w:rPr>
          <w:sz w:val="22"/>
          <w:szCs w:val="22"/>
        </w:rPr>
      </w:pPr>
      <w:r w:rsidRPr="00393060">
        <w:rPr>
          <w:sz w:val="22"/>
          <w:szCs w:val="22"/>
        </w:rPr>
        <w:t>3.</w:t>
      </w:r>
      <w:r w:rsidR="00393060">
        <w:rPr>
          <w:sz w:val="22"/>
          <w:szCs w:val="22"/>
        </w:rPr>
        <w:t>38</w:t>
      </w:r>
      <w:r w:rsidRPr="00393060">
        <w:rPr>
          <w:sz w:val="22"/>
          <w:szCs w:val="22"/>
        </w:rPr>
        <w:t>.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rsidR="0058488E" w:rsidRPr="00393060" w:rsidRDefault="0058488E" w:rsidP="0058488E">
      <w:pPr>
        <w:jc w:val="both"/>
        <w:rPr>
          <w:sz w:val="22"/>
          <w:szCs w:val="22"/>
        </w:rPr>
      </w:pPr>
      <w:r w:rsidRPr="00393060">
        <w:rPr>
          <w:sz w:val="22"/>
          <w:szCs w:val="22"/>
        </w:rPr>
        <w:t>3.</w:t>
      </w:r>
      <w:r w:rsidR="00393060">
        <w:rPr>
          <w:sz w:val="22"/>
          <w:szCs w:val="22"/>
        </w:rPr>
        <w:t>39</w:t>
      </w:r>
      <w:r w:rsidRPr="00393060">
        <w:rPr>
          <w:sz w:val="22"/>
          <w:szCs w:val="22"/>
        </w:rPr>
        <w:t>. 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rsidR="0058488E" w:rsidRPr="00393060" w:rsidRDefault="00393060" w:rsidP="0058488E">
      <w:pPr>
        <w:jc w:val="both"/>
        <w:rPr>
          <w:sz w:val="22"/>
          <w:szCs w:val="22"/>
        </w:rPr>
      </w:pPr>
      <w:r>
        <w:rPr>
          <w:sz w:val="22"/>
          <w:szCs w:val="22"/>
        </w:rPr>
        <w:t>3.40</w:t>
      </w:r>
      <w:r w:rsidR="0058488E" w:rsidRPr="00393060">
        <w:rPr>
          <w:sz w:val="22"/>
          <w:szCs w:val="22"/>
        </w:rPr>
        <w:t>.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center"/>
        <w:rPr>
          <w:sz w:val="22"/>
          <w:szCs w:val="22"/>
        </w:rPr>
      </w:pPr>
      <w:r w:rsidRPr="00393060">
        <w:rPr>
          <w:sz w:val="22"/>
          <w:szCs w:val="22"/>
        </w:rPr>
        <w:t>Инвентаризация расчетов</w:t>
      </w:r>
    </w:p>
    <w:p w:rsidR="0058488E" w:rsidRPr="00393060" w:rsidRDefault="0058488E" w:rsidP="0058488E">
      <w:pPr>
        <w:jc w:val="center"/>
        <w:rPr>
          <w:sz w:val="22"/>
          <w:szCs w:val="22"/>
        </w:rPr>
      </w:pPr>
    </w:p>
    <w:p w:rsidR="0058488E" w:rsidRPr="00393060" w:rsidRDefault="00393060" w:rsidP="0058488E">
      <w:pPr>
        <w:jc w:val="both"/>
        <w:rPr>
          <w:sz w:val="22"/>
          <w:szCs w:val="22"/>
        </w:rPr>
      </w:pPr>
      <w:r>
        <w:rPr>
          <w:sz w:val="22"/>
          <w:szCs w:val="22"/>
        </w:rPr>
        <w:t>3.41</w:t>
      </w:r>
      <w:r w:rsidR="0058488E" w:rsidRPr="00393060">
        <w:rPr>
          <w:sz w:val="22"/>
          <w:szCs w:val="22"/>
        </w:rPr>
        <w:t>. 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58488E" w:rsidRPr="00393060" w:rsidRDefault="0058488E" w:rsidP="0058488E">
      <w:pPr>
        <w:jc w:val="both"/>
        <w:rPr>
          <w:sz w:val="22"/>
          <w:szCs w:val="22"/>
        </w:rPr>
      </w:pPr>
      <w:r w:rsidRPr="00393060">
        <w:rPr>
          <w:sz w:val="22"/>
          <w:szCs w:val="22"/>
        </w:rPr>
        <w:t>3.4</w:t>
      </w:r>
      <w:r w:rsidR="00393060">
        <w:rPr>
          <w:sz w:val="22"/>
          <w:szCs w:val="22"/>
        </w:rPr>
        <w:t>2</w:t>
      </w:r>
      <w:r w:rsidRPr="00393060">
        <w:rPr>
          <w:sz w:val="22"/>
          <w:szCs w:val="22"/>
        </w:rPr>
        <w:t>. Проверке должны быть подвергнут счета:</w:t>
      </w:r>
    </w:p>
    <w:p w:rsidR="0058488E" w:rsidRPr="00393060" w:rsidRDefault="0058488E" w:rsidP="0058488E">
      <w:pPr>
        <w:ind w:left="1134"/>
        <w:jc w:val="both"/>
        <w:rPr>
          <w:sz w:val="22"/>
          <w:szCs w:val="22"/>
        </w:rPr>
      </w:pPr>
      <w:r w:rsidRPr="00393060">
        <w:rPr>
          <w:sz w:val="22"/>
          <w:szCs w:val="22"/>
        </w:rPr>
        <w:t>205.00</w:t>
      </w:r>
      <w:r w:rsidRPr="00393060">
        <w:rPr>
          <w:sz w:val="22"/>
          <w:szCs w:val="22"/>
        </w:rPr>
        <w:tab/>
        <w:t>Расчеты по доходам</w:t>
      </w:r>
    </w:p>
    <w:p w:rsidR="0058488E" w:rsidRPr="00393060" w:rsidRDefault="0058488E" w:rsidP="0058488E">
      <w:pPr>
        <w:ind w:left="1134"/>
        <w:jc w:val="both"/>
        <w:rPr>
          <w:sz w:val="22"/>
          <w:szCs w:val="22"/>
        </w:rPr>
      </w:pPr>
      <w:r w:rsidRPr="00393060">
        <w:rPr>
          <w:sz w:val="22"/>
          <w:szCs w:val="22"/>
        </w:rPr>
        <w:t>206.00</w:t>
      </w:r>
      <w:r w:rsidRPr="00393060">
        <w:rPr>
          <w:sz w:val="22"/>
          <w:szCs w:val="22"/>
        </w:rPr>
        <w:tab/>
        <w:t>Расчеты по выданным авансам</w:t>
      </w:r>
    </w:p>
    <w:p w:rsidR="0058488E" w:rsidRPr="00393060" w:rsidRDefault="0058488E" w:rsidP="0058488E">
      <w:pPr>
        <w:ind w:left="1134"/>
        <w:jc w:val="both"/>
        <w:rPr>
          <w:sz w:val="22"/>
          <w:szCs w:val="22"/>
        </w:rPr>
      </w:pPr>
      <w:r w:rsidRPr="00393060">
        <w:rPr>
          <w:sz w:val="22"/>
          <w:szCs w:val="22"/>
        </w:rPr>
        <w:t>209.00</w:t>
      </w:r>
      <w:r w:rsidRPr="00393060">
        <w:rPr>
          <w:sz w:val="22"/>
          <w:szCs w:val="22"/>
        </w:rPr>
        <w:tab/>
        <w:t>Расчеты по ущербу и иным доходам</w:t>
      </w:r>
    </w:p>
    <w:p w:rsidR="0058488E" w:rsidRPr="00393060" w:rsidRDefault="0058488E" w:rsidP="0058488E">
      <w:pPr>
        <w:ind w:left="1134"/>
        <w:jc w:val="both"/>
        <w:rPr>
          <w:sz w:val="22"/>
          <w:szCs w:val="22"/>
        </w:rPr>
      </w:pPr>
      <w:r w:rsidRPr="00393060">
        <w:rPr>
          <w:sz w:val="22"/>
          <w:szCs w:val="22"/>
        </w:rPr>
        <w:t>210.05</w:t>
      </w:r>
      <w:r w:rsidRPr="00393060">
        <w:rPr>
          <w:sz w:val="22"/>
          <w:szCs w:val="22"/>
        </w:rPr>
        <w:tab/>
        <w:t>Расчеты с прочими дебиторами</w:t>
      </w:r>
    </w:p>
    <w:p w:rsidR="0058488E" w:rsidRPr="00393060" w:rsidRDefault="0058488E" w:rsidP="0058488E">
      <w:pPr>
        <w:ind w:left="1134"/>
        <w:jc w:val="both"/>
        <w:rPr>
          <w:sz w:val="22"/>
          <w:szCs w:val="22"/>
        </w:rPr>
      </w:pPr>
      <w:r w:rsidRPr="00393060">
        <w:rPr>
          <w:sz w:val="22"/>
          <w:szCs w:val="22"/>
        </w:rPr>
        <w:t>30</w:t>
      </w:r>
      <w:r w:rsidR="00393060">
        <w:rPr>
          <w:sz w:val="22"/>
          <w:szCs w:val="22"/>
        </w:rPr>
        <w:t>3.</w:t>
      </w:r>
      <w:r w:rsidRPr="00393060">
        <w:rPr>
          <w:sz w:val="22"/>
          <w:szCs w:val="22"/>
        </w:rPr>
        <w:t>00</w:t>
      </w:r>
      <w:r w:rsidRPr="00393060">
        <w:rPr>
          <w:sz w:val="22"/>
          <w:szCs w:val="22"/>
        </w:rPr>
        <w:tab/>
        <w:t>Расчеты с кредиторами по долговым обязательствам</w:t>
      </w:r>
    </w:p>
    <w:p w:rsidR="0058488E" w:rsidRPr="00393060" w:rsidRDefault="0058488E" w:rsidP="0058488E">
      <w:pPr>
        <w:ind w:left="1134"/>
        <w:jc w:val="both"/>
        <w:rPr>
          <w:sz w:val="22"/>
          <w:szCs w:val="22"/>
        </w:rPr>
      </w:pPr>
      <w:r w:rsidRPr="00393060">
        <w:rPr>
          <w:sz w:val="22"/>
          <w:szCs w:val="22"/>
        </w:rPr>
        <w:t>302.00</w:t>
      </w:r>
      <w:r w:rsidRPr="00393060">
        <w:rPr>
          <w:sz w:val="22"/>
          <w:szCs w:val="22"/>
        </w:rPr>
        <w:tab/>
        <w:t>Расчеты по принятым обязательствам</w:t>
      </w:r>
    </w:p>
    <w:p w:rsidR="0058488E" w:rsidRPr="00393060" w:rsidRDefault="0058488E" w:rsidP="0058488E">
      <w:pPr>
        <w:ind w:left="1134"/>
        <w:jc w:val="both"/>
        <w:rPr>
          <w:sz w:val="22"/>
          <w:szCs w:val="22"/>
        </w:rPr>
      </w:pPr>
      <w:r w:rsidRPr="00393060">
        <w:rPr>
          <w:sz w:val="22"/>
          <w:szCs w:val="22"/>
        </w:rPr>
        <w:t>304.01</w:t>
      </w:r>
      <w:r w:rsidRPr="00393060">
        <w:rPr>
          <w:sz w:val="22"/>
          <w:szCs w:val="22"/>
        </w:rPr>
        <w:tab/>
        <w:t>Расчеты по средствам, полученным во временное распоряжение</w:t>
      </w:r>
    </w:p>
    <w:p w:rsidR="0058488E" w:rsidRPr="00393060" w:rsidRDefault="0058488E" w:rsidP="0058488E">
      <w:pPr>
        <w:ind w:left="1134"/>
        <w:jc w:val="both"/>
        <w:rPr>
          <w:sz w:val="22"/>
          <w:szCs w:val="22"/>
        </w:rPr>
      </w:pPr>
      <w:r w:rsidRPr="00393060">
        <w:rPr>
          <w:sz w:val="22"/>
          <w:szCs w:val="22"/>
        </w:rPr>
        <w:t>304.02</w:t>
      </w:r>
      <w:r w:rsidRPr="00393060">
        <w:rPr>
          <w:sz w:val="22"/>
          <w:szCs w:val="22"/>
        </w:rPr>
        <w:tab/>
        <w:t>Расчеты с депонентами</w:t>
      </w:r>
    </w:p>
    <w:p w:rsidR="0058488E" w:rsidRPr="00393060" w:rsidRDefault="0058488E" w:rsidP="0058488E">
      <w:pPr>
        <w:ind w:left="1134"/>
        <w:jc w:val="both"/>
        <w:rPr>
          <w:sz w:val="22"/>
          <w:szCs w:val="22"/>
        </w:rPr>
      </w:pPr>
      <w:r w:rsidRPr="00393060">
        <w:rPr>
          <w:sz w:val="22"/>
          <w:szCs w:val="22"/>
        </w:rPr>
        <w:t>304.03</w:t>
      </w:r>
      <w:r w:rsidRPr="00393060">
        <w:rPr>
          <w:sz w:val="22"/>
          <w:szCs w:val="22"/>
        </w:rPr>
        <w:tab/>
        <w:t>Расчеты по удержаниям из выплат по оплате труда</w:t>
      </w:r>
    </w:p>
    <w:p w:rsidR="0058488E" w:rsidRPr="00393060" w:rsidRDefault="0058488E" w:rsidP="0058488E">
      <w:pPr>
        <w:ind w:left="1134"/>
        <w:jc w:val="both"/>
        <w:rPr>
          <w:sz w:val="22"/>
          <w:szCs w:val="22"/>
        </w:rPr>
      </w:pPr>
      <w:r w:rsidRPr="00393060">
        <w:rPr>
          <w:sz w:val="22"/>
          <w:szCs w:val="22"/>
        </w:rPr>
        <w:t>304.04</w:t>
      </w:r>
      <w:r w:rsidRPr="00393060">
        <w:rPr>
          <w:sz w:val="22"/>
          <w:szCs w:val="22"/>
        </w:rPr>
        <w:tab/>
        <w:t>Внутриведомственные расчеты</w:t>
      </w:r>
    </w:p>
    <w:p w:rsidR="0058488E" w:rsidRPr="00393060" w:rsidRDefault="0058488E" w:rsidP="0058488E">
      <w:pPr>
        <w:jc w:val="both"/>
        <w:rPr>
          <w:sz w:val="22"/>
          <w:szCs w:val="22"/>
        </w:rPr>
      </w:pPr>
      <w:r w:rsidRPr="00393060">
        <w:rPr>
          <w:sz w:val="22"/>
          <w:szCs w:val="22"/>
        </w:rPr>
        <w:t>Они проверяется по документам в согласовании с корреспондирующими счетами.</w:t>
      </w:r>
    </w:p>
    <w:p w:rsidR="0058488E" w:rsidRPr="00393060" w:rsidRDefault="0058488E" w:rsidP="0058488E">
      <w:pPr>
        <w:jc w:val="both"/>
        <w:rPr>
          <w:sz w:val="22"/>
          <w:szCs w:val="22"/>
        </w:rPr>
      </w:pPr>
      <w:r w:rsidRPr="00393060">
        <w:rPr>
          <w:sz w:val="22"/>
          <w:szCs w:val="22"/>
        </w:rPr>
        <w:t>3.4</w:t>
      </w:r>
      <w:r w:rsidR="00393060">
        <w:rPr>
          <w:sz w:val="22"/>
          <w:szCs w:val="22"/>
        </w:rPr>
        <w:t>3</w:t>
      </w:r>
      <w:r w:rsidRPr="00393060">
        <w:rPr>
          <w:sz w:val="22"/>
          <w:szCs w:val="22"/>
        </w:rPr>
        <w:t>. По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58488E" w:rsidRPr="00393060" w:rsidRDefault="0058488E" w:rsidP="0058488E">
      <w:pPr>
        <w:jc w:val="both"/>
        <w:rPr>
          <w:sz w:val="22"/>
          <w:szCs w:val="22"/>
        </w:rPr>
      </w:pPr>
      <w:r w:rsidRPr="00393060">
        <w:rPr>
          <w:sz w:val="22"/>
          <w:szCs w:val="22"/>
        </w:rPr>
        <w:t>3.4</w:t>
      </w:r>
      <w:r w:rsidR="00393060">
        <w:rPr>
          <w:sz w:val="22"/>
          <w:szCs w:val="22"/>
        </w:rPr>
        <w:t>4</w:t>
      </w:r>
      <w:r w:rsidRPr="00393060">
        <w:rPr>
          <w:sz w:val="22"/>
          <w:szCs w:val="22"/>
        </w:rPr>
        <w:t>.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58488E" w:rsidRPr="00393060" w:rsidRDefault="0058488E" w:rsidP="0058488E">
      <w:pPr>
        <w:jc w:val="both"/>
        <w:rPr>
          <w:sz w:val="22"/>
          <w:szCs w:val="22"/>
        </w:rPr>
      </w:pPr>
      <w:r w:rsidRPr="00393060">
        <w:rPr>
          <w:sz w:val="22"/>
          <w:szCs w:val="22"/>
        </w:rPr>
        <w:t>3.4</w:t>
      </w:r>
      <w:r w:rsidR="00393060">
        <w:rPr>
          <w:sz w:val="22"/>
          <w:szCs w:val="22"/>
        </w:rPr>
        <w:t>5</w:t>
      </w:r>
      <w:r w:rsidRPr="00393060">
        <w:rPr>
          <w:sz w:val="22"/>
          <w:szCs w:val="22"/>
        </w:rPr>
        <w:t>. Инвентаризационная комиссия путем документальной проверки должна также установить:</w:t>
      </w:r>
    </w:p>
    <w:p w:rsidR="0058488E" w:rsidRPr="00393060" w:rsidRDefault="0058488E" w:rsidP="0058488E">
      <w:pPr>
        <w:jc w:val="both"/>
        <w:rPr>
          <w:sz w:val="22"/>
          <w:szCs w:val="22"/>
        </w:rPr>
      </w:pPr>
      <w:r w:rsidRPr="00393060">
        <w:rPr>
          <w:sz w:val="22"/>
          <w:szCs w:val="22"/>
        </w:rPr>
        <w:t>а) правильность расчетов с банками, финансовыми, налоговыми органами, внебюджетными фондами, другими орган</w:t>
      </w:r>
      <w:r w:rsidR="00393060">
        <w:rPr>
          <w:sz w:val="22"/>
          <w:szCs w:val="22"/>
        </w:rPr>
        <w:t>изациями.</w:t>
      </w:r>
    </w:p>
    <w:p w:rsidR="0058488E" w:rsidRPr="00393060" w:rsidRDefault="0058488E" w:rsidP="0058488E">
      <w:pPr>
        <w:jc w:val="both"/>
        <w:rPr>
          <w:sz w:val="22"/>
          <w:szCs w:val="22"/>
        </w:rPr>
      </w:pPr>
      <w:r w:rsidRPr="00393060">
        <w:rPr>
          <w:sz w:val="22"/>
          <w:szCs w:val="22"/>
        </w:rPr>
        <w:t>б) правильность и обоснованность числящейся в бухгалтерском учете суммы задолженности по недостачам и хищениям;</w:t>
      </w:r>
    </w:p>
    <w:p w:rsidR="0058488E" w:rsidRPr="00393060" w:rsidRDefault="0058488E" w:rsidP="0058488E">
      <w:pPr>
        <w:jc w:val="both"/>
        <w:rPr>
          <w:sz w:val="22"/>
          <w:szCs w:val="22"/>
        </w:rPr>
      </w:pPr>
      <w:r w:rsidRPr="00393060">
        <w:rPr>
          <w:sz w:val="22"/>
          <w:szCs w:val="22"/>
        </w:rPr>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center"/>
        <w:rPr>
          <w:sz w:val="22"/>
          <w:szCs w:val="22"/>
        </w:rPr>
      </w:pPr>
      <w:r w:rsidRPr="00393060">
        <w:rPr>
          <w:sz w:val="22"/>
          <w:szCs w:val="22"/>
        </w:rPr>
        <w:t>Инвентаризация резервов предстоящих расходов</w:t>
      </w:r>
    </w:p>
    <w:p w:rsidR="0058488E" w:rsidRPr="00393060" w:rsidRDefault="0058488E" w:rsidP="0058488E">
      <w:pPr>
        <w:jc w:val="center"/>
        <w:rPr>
          <w:sz w:val="22"/>
          <w:szCs w:val="22"/>
        </w:rPr>
      </w:pPr>
      <w:r w:rsidRPr="00393060">
        <w:rPr>
          <w:sz w:val="22"/>
          <w:szCs w:val="22"/>
        </w:rPr>
        <w:t>и платежей, оценочных резервов</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both"/>
        <w:rPr>
          <w:sz w:val="22"/>
          <w:szCs w:val="22"/>
        </w:rPr>
      </w:pPr>
      <w:r w:rsidRPr="00393060">
        <w:rPr>
          <w:sz w:val="22"/>
          <w:szCs w:val="22"/>
        </w:rPr>
        <w:t>3.4</w:t>
      </w:r>
      <w:r w:rsidR="00393060">
        <w:rPr>
          <w:sz w:val="22"/>
          <w:szCs w:val="22"/>
        </w:rPr>
        <w:t>6</w:t>
      </w:r>
      <w:r w:rsidRPr="00393060">
        <w:rPr>
          <w:sz w:val="22"/>
          <w:szCs w:val="22"/>
        </w:rPr>
        <w:t>. При инвентаризации резервов предстоящих расходов и платежей проверяется правильность и обоснованность созданных в организации резервов: на предстоящую оплату отпусков работникам; расходов на ремонт основных средств; производственных затрат по подготовительным работам в связи с сезонным характером производства; предстоящих затрат по ремонту предметов проката и другие цели.</w:t>
      </w:r>
    </w:p>
    <w:p w:rsidR="0058488E" w:rsidRPr="00393060" w:rsidRDefault="00393060" w:rsidP="0058488E">
      <w:pPr>
        <w:jc w:val="both"/>
        <w:rPr>
          <w:sz w:val="22"/>
          <w:szCs w:val="22"/>
        </w:rPr>
      </w:pPr>
      <w:r>
        <w:rPr>
          <w:sz w:val="22"/>
          <w:szCs w:val="22"/>
        </w:rPr>
        <w:t>3.47</w:t>
      </w:r>
      <w:r w:rsidR="0058488E" w:rsidRPr="00393060">
        <w:rPr>
          <w:sz w:val="22"/>
          <w:szCs w:val="22"/>
        </w:rPr>
        <w:t>. Резерв на предстоящую оплату предусмотренных законодательством очередных (ежегодных) и дополнительных отпусков работникам, отражаемый в годовом балансе,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в Фонд социального страхования Российской Федерации, Пенсионный фонд Российской Федерации, Государственный фонд занятости Российской Федерации и на медицинское страхование.</w:t>
      </w:r>
    </w:p>
    <w:p w:rsidR="0058488E" w:rsidRPr="00393060" w:rsidRDefault="00393060" w:rsidP="0058488E">
      <w:pPr>
        <w:jc w:val="both"/>
        <w:rPr>
          <w:sz w:val="22"/>
          <w:szCs w:val="22"/>
        </w:rPr>
      </w:pPr>
      <w:r>
        <w:rPr>
          <w:sz w:val="22"/>
          <w:szCs w:val="22"/>
        </w:rPr>
        <w:t>3.48</w:t>
      </w:r>
      <w:r w:rsidR="0058488E" w:rsidRPr="00393060">
        <w:rPr>
          <w:sz w:val="22"/>
          <w:szCs w:val="22"/>
        </w:rPr>
        <w:t>. При инвентаризации резерва расходов на ремонт основных средств (включая арендованные объекты) следует иметь в виду, что излишне зарезервированные суммы в конце года сторнируются.</w:t>
      </w:r>
    </w:p>
    <w:p w:rsidR="0058488E" w:rsidRPr="00393060" w:rsidRDefault="0058488E" w:rsidP="0058488E">
      <w:pPr>
        <w:jc w:val="both"/>
        <w:rPr>
          <w:sz w:val="22"/>
          <w:szCs w:val="22"/>
        </w:rPr>
      </w:pPr>
      <w:r w:rsidRPr="00393060">
        <w:rPr>
          <w:sz w:val="22"/>
          <w:szCs w:val="22"/>
        </w:rPr>
        <w:t>В случаях, предусмотренных отраслевыми особенностями состава затрат, включаемых в себестоимость продукции (работ, услуг), когда окончание ремонтных работ по объектам с длительным сроком их производства происходит в следующем за отчетным году, остаток резерва на ремонт основных средств не сторнируется. По окончании ремонта излишне начисленная сумма резерва относится на финансовые результаты отчетного периода.</w:t>
      </w:r>
    </w:p>
    <w:p w:rsidR="0058488E" w:rsidRPr="00393060" w:rsidRDefault="00393060" w:rsidP="0058488E">
      <w:pPr>
        <w:jc w:val="both"/>
        <w:rPr>
          <w:sz w:val="22"/>
          <w:szCs w:val="22"/>
        </w:rPr>
      </w:pPr>
      <w:r>
        <w:rPr>
          <w:sz w:val="22"/>
          <w:szCs w:val="22"/>
        </w:rPr>
        <w:t>3.49</w:t>
      </w:r>
      <w:r w:rsidR="0058488E" w:rsidRPr="00393060">
        <w:rPr>
          <w:sz w:val="22"/>
          <w:szCs w:val="22"/>
        </w:rPr>
        <w:t>. В тех случаях, когда в организации с сезонным характером производства сумма расходов на обслуживание производства и управление им, включенная в фактическую себестоимость выпущенной продукции по установленным в организации нормам, превышает фактические затраты, образовавшаяся разница резервируется как предстоящие расходы. Инвентаризационная комиссия проверяет обоснованность расчета и при необходимости может предложить скорректировать нормы затрат. Остатка на конец года по этому резерву не должно быть.</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center"/>
        <w:rPr>
          <w:sz w:val="22"/>
          <w:szCs w:val="22"/>
        </w:rPr>
      </w:pPr>
      <w:r w:rsidRPr="00393060">
        <w:rPr>
          <w:sz w:val="22"/>
          <w:szCs w:val="22"/>
        </w:rPr>
        <w:t xml:space="preserve">4. Составление Ведомости расхождений по результатам инвентаризации </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both"/>
        <w:rPr>
          <w:sz w:val="22"/>
          <w:szCs w:val="22"/>
        </w:rPr>
      </w:pPr>
      <w:r w:rsidRPr="00393060">
        <w:rPr>
          <w:sz w:val="22"/>
          <w:szCs w:val="22"/>
        </w:rPr>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58488E" w:rsidRPr="00393060" w:rsidRDefault="0058488E" w:rsidP="0058488E">
      <w:pPr>
        <w:jc w:val="both"/>
        <w:rPr>
          <w:sz w:val="22"/>
          <w:szCs w:val="22"/>
        </w:rPr>
      </w:pPr>
      <w:r w:rsidRPr="00393060">
        <w:rPr>
          <w:sz w:val="22"/>
          <w:szCs w:val="22"/>
        </w:rPr>
        <w:t>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58488E" w:rsidRPr="00393060" w:rsidRDefault="0058488E" w:rsidP="0058488E">
      <w:pPr>
        <w:jc w:val="both"/>
        <w:rPr>
          <w:sz w:val="22"/>
          <w:szCs w:val="22"/>
        </w:rPr>
      </w:pPr>
      <w:r w:rsidRPr="00393060">
        <w:rPr>
          <w:sz w:val="22"/>
          <w:szCs w:val="22"/>
        </w:rPr>
        <w:t>Суммы излишков и недостач товарно-материальных ценностей в ведомости расхождений указываются в соответствии с их оценкой в бухгалтерском учете.</w:t>
      </w:r>
    </w:p>
    <w:p w:rsidR="0058488E" w:rsidRPr="00393060" w:rsidRDefault="0058488E" w:rsidP="0058488E">
      <w:pPr>
        <w:jc w:val="both"/>
        <w:rPr>
          <w:sz w:val="22"/>
          <w:szCs w:val="22"/>
        </w:rPr>
      </w:pPr>
      <w:r w:rsidRPr="00393060">
        <w:rPr>
          <w:sz w:val="22"/>
          <w:szCs w:val="22"/>
        </w:rPr>
        <w:t>Для оформления результатов инвентаризации могут применяться единые регистры, в которых объединены показатели инвентаризационных описей и ведомости расхождений.</w:t>
      </w:r>
    </w:p>
    <w:p w:rsidR="0058488E" w:rsidRPr="00393060" w:rsidRDefault="0058488E" w:rsidP="0058488E">
      <w:pPr>
        <w:jc w:val="both"/>
        <w:rPr>
          <w:sz w:val="22"/>
          <w:szCs w:val="22"/>
        </w:rPr>
      </w:pPr>
      <w:r w:rsidRPr="00393060">
        <w:rPr>
          <w:sz w:val="22"/>
          <w:szCs w:val="22"/>
        </w:rPr>
        <w:t>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rsidR="0058488E" w:rsidRPr="00393060" w:rsidRDefault="0058488E" w:rsidP="0058488E">
      <w:pPr>
        <w:jc w:val="both"/>
        <w:rPr>
          <w:sz w:val="22"/>
          <w:szCs w:val="22"/>
        </w:rPr>
      </w:pPr>
      <w:r w:rsidRPr="00393060">
        <w:rPr>
          <w:sz w:val="22"/>
          <w:szCs w:val="22"/>
        </w:rPr>
        <w:t>Ведомости расхождений могут быть составлены как с использованием средств вычислительной и другой организационной техники, так и вручную.</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center"/>
        <w:rPr>
          <w:sz w:val="22"/>
          <w:szCs w:val="22"/>
        </w:rPr>
      </w:pPr>
      <w:r w:rsidRPr="00393060">
        <w:rPr>
          <w:sz w:val="22"/>
          <w:szCs w:val="22"/>
        </w:rPr>
        <w:t>5. Порядок регулирования инвентаризационных разниц</w:t>
      </w:r>
    </w:p>
    <w:p w:rsidR="0058488E" w:rsidRPr="00393060" w:rsidRDefault="0058488E" w:rsidP="0058488E">
      <w:pPr>
        <w:jc w:val="center"/>
        <w:rPr>
          <w:sz w:val="22"/>
          <w:szCs w:val="22"/>
        </w:rPr>
      </w:pPr>
      <w:r w:rsidRPr="00393060">
        <w:rPr>
          <w:sz w:val="22"/>
          <w:szCs w:val="22"/>
        </w:rPr>
        <w:t>и оформления результатов инвентаризации</w:t>
      </w:r>
    </w:p>
    <w:p w:rsidR="0058488E" w:rsidRPr="00393060" w:rsidRDefault="0058488E" w:rsidP="0058488E">
      <w:pPr>
        <w:jc w:val="both"/>
        <w:rPr>
          <w:sz w:val="22"/>
          <w:szCs w:val="22"/>
        </w:rPr>
      </w:pPr>
      <w:r w:rsidRPr="00393060">
        <w:rPr>
          <w:sz w:val="22"/>
          <w:szCs w:val="22"/>
        </w:rPr>
        <w:t> </w:t>
      </w:r>
    </w:p>
    <w:p w:rsidR="0058488E" w:rsidRPr="00393060" w:rsidRDefault="0058488E" w:rsidP="0058488E">
      <w:pPr>
        <w:jc w:val="both"/>
        <w:rPr>
          <w:sz w:val="22"/>
          <w:szCs w:val="22"/>
        </w:rPr>
      </w:pPr>
      <w:r w:rsidRPr="00393060">
        <w:rPr>
          <w:sz w:val="22"/>
          <w:szCs w:val="22"/>
        </w:rPr>
        <w:t>5.1. 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
    <w:p w:rsidR="0058488E" w:rsidRPr="00393060" w:rsidRDefault="0058488E" w:rsidP="0058488E">
      <w:pPr>
        <w:jc w:val="both"/>
        <w:rPr>
          <w:sz w:val="22"/>
          <w:szCs w:val="22"/>
        </w:rPr>
      </w:pPr>
      <w:r w:rsidRPr="00393060">
        <w:rPr>
          <w:sz w:val="22"/>
          <w:szCs w:val="22"/>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58488E" w:rsidRPr="0058488E" w:rsidRDefault="0058488E" w:rsidP="0058488E">
      <w:pPr>
        <w:jc w:val="both"/>
        <w:rPr>
          <w:sz w:val="22"/>
          <w:szCs w:val="22"/>
        </w:rPr>
      </w:pPr>
      <w:r w:rsidRPr="00393060">
        <w:rPr>
          <w:sz w:val="22"/>
          <w:szCs w:val="22"/>
        </w:rPr>
        <w:t>5.3. Данные результатов проведенных в отчетном году инвентаризаций обобщаются в Акте о результатах инвентаризации.</w:t>
      </w:r>
    </w:p>
    <w:p w:rsidR="0058488E" w:rsidRPr="0058488E" w:rsidRDefault="0058488E" w:rsidP="0005050C">
      <w:pPr>
        <w:suppressAutoHyphens w:val="0"/>
        <w:autoSpaceDE w:val="0"/>
        <w:autoSpaceDN w:val="0"/>
        <w:adjustRightInd w:val="0"/>
        <w:ind w:firstLine="540"/>
        <w:jc w:val="both"/>
        <w:rPr>
          <w:rFonts w:eastAsia="Calibri"/>
          <w:bCs/>
          <w:color w:val="auto"/>
          <w:sz w:val="22"/>
          <w:szCs w:val="22"/>
          <w:lang w:eastAsia="en-US"/>
        </w:rPr>
      </w:pPr>
    </w:p>
    <w:p w:rsidR="0005050C" w:rsidRPr="00B07143" w:rsidRDefault="0005050C" w:rsidP="002C5B59">
      <w:pPr>
        <w:spacing w:line="360" w:lineRule="auto"/>
        <w:ind w:firstLine="709"/>
        <w:contextualSpacing/>
        <w:jc w:val="both"/>
        <w:rPr>
          <w:sz w:val="22"/>
          <w:szCs w:val="22"/>
        </w:rPr>
      </w:pPr>
    </w:p>
    <w:p w:rsidR="008A735E" w:rsidRPr="00D160BB" w:rsidRDefault="008A735E" w:rsidP="002C5B59">
      <w:pPr>
        <w:spacing w:line="360" w:lineRule="auto"/>
        <w:ind w:firstLine="709"/>
        <w:contextualSpacing/>
        <w:jc w:val="both"/>
      </w:pPr>
    </w:p>
    <w:p w:rsidR="008A735E" w:rsidRPr="00D160BB" w:rsidRDefault="008A735E" w:rsidP="002C5B59">
      <w:pPr>
        <w:spacing w:line="360" w:lineRule="auto"/>
        <w:ind w:firstLine="709"/>
        <w:contextualSpacing/>
        <w:jc w:val="both"/>
      </w:pPr>
    </w:p>
    <w:p w:rsidR="00A74A28" w:rsidRPr="00D160BB" w:rsidRDefault="00A74A28" w:rsidP="002C5B59">
      <w:pPr>
        <w:spacing w:line="360" w:lineRule="auto"/>
        <w:ind w:firstLine="709"/>
        <w:contextualSpacing/>
        <w:jc w:val="both"/>
      </w:pPr>
    </w:p>
    <w:sectPr w:rsidR="00A74A28" w:rsidRPr="00D160BB" w:rsidSect="002A5A85">
      <w:pgSz w:w="11906" w:h="16838"/>
      <w:pgMar w:top="1134" w:right="1134" w:bottom="1134" w:left="1134" w:header="720" w:footer="720" w:gutter="0"/>
      <w:pgNumType w:start="7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CAA" w:rsidRDefault="00015CAA" w:rsidP="0081233C">
      <w:r>
        <w:separator/>
      </w:r>
    </w:p>
  </w:endnote>
  <w:endnote w:type="continuationSeparator" w:id="0">
    <w:p w:rsidR="00015CAA" w:rsidRDefault="00015CAA" w:rsidP="00812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348210"/>
      <w:docPartObj>
        <w:docPartGallery w:val="Page Numbers (Bottom of Page)"/>
        <w:docPartUnique/>
      </w:docPartObj>
    </w:sdtPr>
    <w:sdtContent>
      <w:p w:rsidR="00160F95" w:rsidRDefault="00656C57">
        <w:pPr>
          <w:pStyle w:val="afe"/>
          <w:jc w:val="right"/>
        </w:pPr>
        <w:fldSimple w:instr="PAGE   \* MERGEFORMAT">
          <w:r w:rsidR="005F3068">
            <w:rPr>
              <w:noProof/>
            </w:rPr>
            <w:t>7</w:t>
          </w:r>
        </w:fldSimple>
      </w:p>
    </w:sdtContent>
  </w:sdt>
  <w:p w:rsidR="00160F95" w:rsidRDefault="00160F95">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720734"/>
      <w:docPartObj>
        <w:docPartGallery w:val="Page Numbers (Bottom of Page)"/>
        <w:docPartUnique/>
      </w:docPartObj>
    </w:sdtPr>
    <w:sdtContent>
      <w:p w:rsidR="00160F95" w:rsidRDefault="00656C57">
        <w:pPr>
          <w:pStyle w:val="afe"/>
          <w:jc w:val="right"/>
        </w:pPr>
        <w:fldSimple w:instr="PAGE   \* MERGEFORMAT">
          <w:r w:rsidR="005F3068">
            <w:rPr>
              <w:noProof/>
            </w:rPr>
            <w:t>0</w:t>
          </w:r>
        </w:fldSimple>
      </w:p>
    </w:sdtContent>
  </w:sdt>
  <w:p w:rsidR="00160F95" w:rsidRDefault="00160F9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CAA" w:rsidRDefault="00015CAA" w:rsidP="0081233C">
      <w:r>
        <w:separator/>
      </w:r>
    </w:p>
  </w:footnote>
  <w:footnote w:type="continuationSeparator" w:id="0">
    <w:p w:rsidR="00015CAA" w:rsidRDefault="00015CAA" w:rsidP="00812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95" w:rsidRPr="00754C10" w:rsidRDefault="00160F95" w:rsidP="00754C10">
    <w:pPr>
      <w:pStyle w:val="afb"/>
      <w:jc w:val="right"/>
      <w:rPr>
        <w:i/>
        <w:u w:val="single"/>
      </w:rPr>
    </w:pPr>
    <w:r>
      <w:rPr>
        <w:rFonts w:ascii="Arial" w:hAnsi="Arial" w:cs="Arial"/>
        <w:i/>
        <w:color w:val="000000"/>
        <w:sz w:val="20"/>
        <w:u w:val="single"/>
        <w:shd w:val="clear" w:color="auto" w:fill="FFFFFF"/>
      </w:rPr>
      <w:t xml:space="preserve">                                                                            </w:t>
    </w:r>
    <w:r w:rsidRPr="00754C10">
      <w:rPr>
        <w:rFonts w:ascii="Arial" w:hAnsi="Arial" w:cs="Arial"/>
        <w:i/>
        <w:color w:val="000000"/>
        <w:sz w:val="20"/>
        <w:u w:val="single"/>
        <w:shd w:val="clear" w:color="auto" w:fill="FFFFFF"/>
      </w:rPr>
      <w:t>Положение об учетной политике казенного учреждения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4"/>
    <w:lvl w:ilvl="0">
      <w:start w:val="1"/>
      <w:numFmt w:val="decimal"/>
      <w:lvlText w:val="%1."/>
      <w:lvlJc w:val="left"/>
      <w:pPr>
        <w:tabs>
          <w:tab w:val="num" w:pos="76"/>
        </w:tabs>
        <w:ind w:left="76" w:hanging="360"/>
      </w:p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4"/>
    <w:lvl w:ilvl="0">
      <w:start w:val="1"/>
      <w:numFmt w:val="bullet"/>
      <w:lvlText w:val=""/>
      <w:lvlJc w:val="left"/>
      <w:pPr>
        <w:tabs>
          <w:tab w:val="num" w:pos="0"/>
        </w:tabs>
        <w:ind w:left="720" w:hanging="360"/>
      </w:pPr>
      <w:rPr>
        <w:rFonts w:ascii="Symbol" w:hAnsi="Symbol"/>
      </w:rPr>
    </w:lvl>
  </w:abstractNum>
  <w:abstractNum w:abstractNumId="4">
    <w:nsid w:val="036D1FB6"/>
    <w:multiLevelType w:val="hybridMultilevel"/>
    <w:tmpl w:val="5B74DB24"/>
    <w:lvl w:ilvl="0" w:tplc="D17060D0">
      <w:start w:val="1"/>
      <w:numFmt w:val="bullet"/>
      <w:lvlText w:val=""/>
      <w:lvlJc w:val="left"/>
      <w:pPr>
        <w:tabs>
          <w:tab w:val="num" w:pos="2375"/>
        </w:tabs>
        <w:ind w:left="2375" w:hanging="87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4C52587"/>
    <w:multiLevelType w:val="hybridMultilevel"/>
    <w:tmpl w:val="EB3CEDE0"/>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7A3B23"/>
    <w:multiLevelType w:val="hybridMultilevel"/>
    <w:tmpl w:val="83ACE20C"/>
    <w:lvl w:ilvl="0" w:tplc="8528CF68">
      <w:start w:val="1"/>
      <w:numFmt w:val="decimal"/>
      <w:lvlText w:val="%1."/>
      <w:lvlJc w:val="left"/>
      <w:pPr>
        <w:tabs>
          <w:tab w:val="num" w:pos="3054"/>
        </w:tabs>
        <w:ind w:left="3054" w:hanging="360"/>
      </w:pPr>
      <w:rPr>
        <w:lang w:val="ru-RU"/>
      </w:rPr>
    </w:lvl>
    <w:lvl w:ilvl="1" w:tplc="04190019" w:tentative="1">
      <w:start w:val="1"/>
      <w:numFmt w:val="lowerLetter"/>
      <w:lvlText w:val="%2."/>
      <w:lvlJc w:val="left"/>
      <w:pPr>
        <w:tabs>
          <w:tab w:val="num" w:pos="4276"/>
        </w:tabs>
        <w:ind w:left="4276" w:hanging="360"/>
      </w:pPr>
    </w:lvl>
    <w:lvl w:ilvl="2" w:tplc="0419001B" w:tentative="1">
      <w:start w:val="1"/>
      <w:numFmt w:val="lowerRoman"/>
      <w:lvlText w:val="%3."/>
      <w:lvlJc w:val="right"/>
      <w:pPr>
        <w:tabs>
          <w:tab w:val="num" w:pos="4996"/>
        </w:tabs>
        <w:ind w:left="4996" w:hanging="180"/>
      </w:pPr>
    </w:lvl>
    <w:lvl w:ilvl="3" w:tplc="0419000F" w:tentative="1">
      <w:start w:val="1"/>
      <w:numFmt w:val="decimal"/>
      <w:lvlText w:val="%4."/>
      <w:lvlJc w:val="left"/>
      <w:pPr>
        <w:tabs>
          <w:tab w:val="num" w:pos="5716"/>
        </w:tabs>
        <w:ind w:left="5716" w:hanging="360"/>
      </w:pPr>
    </w:lvl>
    <w:lvl w:ilvl="4" w:tplc="04190019" w:tentative="1">
      <w:start w:val="1"/>
      <w:numFmt w:val="lowerLetter"/>
      <w:lvlText w:val="%5."/>
      <w:lvlJc w:val="left"/>
      <w:pPr>
        <w:tabs>
          <w:tab w:val="num" w:pos="6436"/>
        </w:tabs>
        <w:ind w:left="6436" w:hanging="360"/>
      </w:pPr>
    </w:lvl>
    <w:lvl w:ilvl="5" w:tplc="0419001B" w:tentative="1">
      <w:start w:val="1"/>
      <w:numFmt w:val="lowerRoman"/>
      <w:lvlText w:val="%6."/>
      <w:lvlJc w:val="right"/>
      <w:pPr>
        <w:tabs>
          <w:tab w:val="num" w:pos="7156"/>
        </w:tabs>
        <w:ind w:left="7156" w:hanging="180"/>
      </w:pPr>
    </w:lvl>
    <w:lvl w:ilvl="6" w:tplc="0419000F" w:tentative="1">
      <w:start w:val="1"/>
      <w:numFmt w:val="decimal"/>
      <w:lvlText w:val="%7."/>
      <w:lvlJc w:val="left"/>
      <w:pPr>
        <w:tabs>
          <w:tab w:val="num" w:pos="7876"/>
        </w:tabs>
        <w:ind w:left="7876" w:hanging="360"/>
      </w:pPr>
    </w:lvl>
    <w:lvl w:ilvl="7" w:tplc="04190019" w:tentative="1">
      <w:start w:val="1"/>
      <w:numFmt w:val="lowerLetter"/>
      <w:lvlText w:val="%8."/>
      <w:lvlJc w:val="left"/>
      <w:pPr>
        <w:tabs>
          <w:tab w:val="num" w:pos="8596"/>
        </w:tabs>
        <w:ind w:left="8596" w:hanging="360"/>
      </w:pPr>
    </w:lvl>
    <w:lvl w:ilvl="8" w:tplc="0419001B" w:tentative="1">
      <w:start w:val="1"/>
      <w:numFmt w:val="lowerRoman"/>
      <w:lvlText w:val="%9."/>
      <w:lvlJc w:val="right"/>
      <w:pPr>
        <w:tabs>
          <w:tab w:val="num" w:pos="9316"/>
        </w:tabs>
        <w:ind w:left="9316" w:hanging="180"/>
      </w:pPr>
    </w:lvl>
  </w:abstractNum>
  <w:abstractNum w:abstractNumId="7">
    <w:nsid w:val="06E11C46"/>
    <w:multiLevelType w:val="hybridMultilevel"/>
    <w:tmpl w:val="C40CADCC"/>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85E3BF7"/>
    <w:multiLevelType w:val="hybridMultilevel"/>
    <w:tmpl w:val="6D32BA0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B85428"/>
    <w:multiLevelType w:val="hybridMultilevel"/>
    <w:tmpl w:val="7AB4ADF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3E5C00"/>
    <w:multiLevelType w:val="hybridMultilevel"/>
    <w:tmpl w:val="84F880BA"/>
    <w:lvl w:ilvl="0" w:tplc="D17060D0">
      <w:start w:val="1"/>
      <w:numFmt w:val="bullet"/>
      <w:lvlText w:val=""/>
      <w:lvlJc w:val="left"/>
      <w:pPr>
        <w:tabs>
          <w:tab w:val="num" w:pos="360"/>
        </w:tabs>
        <w:ind w:left="360" w:hanging="360"/>
      </w:pPr>
      <w:rPr>
        <w:rFonts w:ascii="Symbol" w:hAnsi="Symbol" w:hint="default"/>
      </w:rPr>
    </w:lvl>
    <w:lvl w:ilvl="1" w:tplc="D17060D0">
      <w:start w:val="1"/>
      <w:numFmt w:val="bullet"/>
      <w:lvlText w:val=""/>
      <w:lvlJc w:val="left"/>
      <w:pPr>
        <w:tabs>
          <w:tab w:val="num" w:pos="1156"/>
        </w:tabs>
        <w:ind w:left="1156" w:hanging="360"/>
      </w:pPr>
      <w:rPr>
        <w:rFonts w:ascii="Symbol" w:hAnsi="Symbol"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1">
    <w:nsid w:val="0CD73FA5"/>
    <w:multiLevelType w:val="hybridMultilevel"/>
    <w:tmpl w:val="B5C86BC2"/>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DF34888"/>
    <w:multiLevelType w:val="hybridMultilevel"/>
    <w:tmpl w:val="91D068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10F36A30"/>
    <w:multiLevelType w:val="hybridMultilevel"/>
    <w:tmpl w:val="F320D7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1C15644"/>
    <w:multiLevelType w:val="hybridMultilevel"/>
    <w:tmpl w:val="640C8EFE"/>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5">
    <w:nsid w:val="13333DC0"/>
    <w:multiLevelType w:val="hybridMultilevel"/>
    <w:tmpl w:val="58FAC74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48B53D8"/>
    <w:multiLevelType w:val="hybridMultilevel"/>
    <w:tmpl w:val="64FA6384"/>
    <w:lvl w:ilvl="0" w:tplc="1D0CC536">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CB3DBC"/>
    <w:multiLevelType w:val="hybridMultilevel"/>
    <w:tmpl w:val="29120A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0A40EE"/>
    <w:multiLevelType w:val="hybridMultilevel"/>
    <w:tmpl w:val="5750F1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61E36DC"/>
    <w:multiLevelType w:val="hybridMultilevel"/>
    <w:tmpl w:val="A29EFF3E"/>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A2C52F7"/>
    <w:multiLevelType w:val="hybridMultilevel"/>
    <w:tmpl w:val="3732C816"/>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A3639BC"/>
    <w:multiLevelType w:val="multilevel"/>
    <w:tmpl w:val="D23032EE"/>
    <w:lvl w:ilvl="0">
      <w:start w:val="1"/>
      <w:numFmt w:val="decimal"/>
      <w:lvlText w:val="%1."/>
      <w:lvlJc w:val="left"/>
      <w:pPr>
        <w:tabs>
          <w:tab w:val="num" w:pos="76"/>
        </w:tabs>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22">
    <w:nsid w:val="1B331B32"/>
    <w:multiLevelType w:val="multilevel"/>
    <w:tmpl w:val="20A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BF12A9"/>
    <w:multiLevelType w:val="hybridMultilevel"/>
    <w:tmpl w:val="2E04D52A"/>
    <w:lvl w:ilvl="0" w:tplc="D1706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C79747D"/>
    <w:multiLevelType w:val="hybridMultilevel"/>
    <w:tmpl w:val="4BCEA706"/>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1F2C08CF"/>
    <w:multiLevelType w:val="hybridMultilevel"/>
    <w:tmpl w:val="448E8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5F2CBD"/>
    <w:multiLevelType w:val="hybridMultilevel"/>
    <w:tmpl w:val="0FFEC8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0BB60C7"/>
    <w:multiLevelType w:val="hybridMultilevel"/>
    <w:tmpl w:val="A25C2C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1BB3BC1"/>
    <w:multiLevelType w:val="hybridMultilevel"/>
    <w:tmpl w:val="4C1C4926"/>
    <w:lvl w:ilvl="0" w:tplc="D17060D0">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9">
    <w:nsid w:val="244E0B10"/>
    <w:multiLevelType w:val="hybridMultilevel"/>
    <w:tmpl w:val="2EB42E8E"/>
    <w:lvl w:ilvl="0" w:tplc="D17060D0">
      <w:start w:val="1"/>
      <w:numFmt w:val="bullet"/>
      <w:lvlText w:val=""/>
      <w:lvlJc w:val="left"/>
      <w:pPr>
        <w:ind w:left="26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5AB4C0E"/>
    <w:multiLevelType w:val="hybridMultilevel"/>
    <w:tmpl w:val="30720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287E93"/>
    <w:multiLevelType w:val="hybridMultilevel"/>
    <w:tmpl w:val="4EF44862"/>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66F39C0"/>
    <w:multiLevelType w:val="hybridMultilevel"/>
    <w:tmpl w:val="7AB8599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8254ED1"/>
    <w:multiLevelType w:val="hybridMultilevel"/>
    <w:tmpl w:val="E572F7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2163A55"/>
    <w:multiLevelType w:val="hybridMultilevel"/>
    <w:tmpl w:val="1F56676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3132D4"/>
    <w:multiLevelType w:val="hybridMultilevel"/>
    <w:tmpl w:val="3BF80074"/>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48B7592"/>
    <w:multiLevelType w:val="hybridMultilevel"/>
    <w:tmpl w:val="7DE64EB2"/>
    <w:lvl w:ilvl="0" w:tplc="D17060D0">
      <w:start w:val="1"/>
      <w:numFmt w:val="bullet"/>
      <w:lvlText w:val=""/>
      <w:lvlJc w:val="left"/>
      <w:pPr>
        <w:tabs>
          <w:tab w:val="num" w:pos="436"/>
        </w:tabs>
        <w:ind w:left="436" w:hanging="360"/>
      </w:pPr>
      <w:rPr>
        <w:rFonts w:ascii="Symbol" w:hAnsi="Symbol" w:hint="default"/>
      </w:rPr>
    </w:lvl>
    <w:lvl w:ilvl="1" w:tplc="D512CDDE">
      <w:start w:val="2"/>
      <w:numFmt w:val="decimal"/>
      <w:lvlText w:val="%2."/>
      <w:lvlJc w:val="left"/>
      <w:pPr>
        <w:tabs>
          <w:tab w:val="num" w:pos="1156"/>
        </w:tabs>
        <w:ind w:left="1156" w:hanging="360"/>
      </w:pPr>
      <w:rPr>
        <w:rFonts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7">
    <w:nsid w:val="38A4336C"/>
    <w:multiLevelType w:val="hybridMultilevel"/>
    <w:tmpl w:val="FCB0A628"/>
    <w:lvl w:ilvl="0" w:tplc="D17060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733789"/>
    <w:multiLevelType w:val="hybridMultilevel"/>
    <w:tmpl w:val="5E5C75B4"/>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3A0A4410"/>
    <w:multiLevelType w:val="hybridMultilevel"/>
    <w:tmpl w:val="ADE84F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B753442"/>
    <w:multiLevelType w:val="hybridMultilevel"/>
    <w:tmpl w:val="098E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345B05"/>
    <w:multiLevelType w:val="hybridMultilevel"/>
    <w:tmpl w:val="24DA36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D1B72B1"/>
    <w:multiLevelType w:val="hybridMultilevel"/>
    <w:tmpl w:val="9AC0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E15727"/>
    <w:multiLevelType w:val="hybridMultilevel"/>
    <w:tmpl w:val="73CA92CA"/>
    <w:lvl w:ilvl="0" w:tplc="D17060D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nsid w:val="4146540E"/>
    <w:multiLevelType w:val="hybridMultilevel"/>
    <w:tmpl w:val="B2FAC02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195327C"/>
    <w:multiLevelType w:val="multilevel"/>
    <w:tmpl w:val="17A6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1B04DC5"/>
    <w:multiLevelType w:val="hybridMultilevel"/>
    <w:tmpl w:val="6960EF2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3363841"/>
    <w:multiLevelType w:val="hybridMultilevel"/>
    <w:tmpl w:val="9BD81960"/>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43B110D5"/>
    <w:multiLevelType w:val="hybridMultilevel"/>
    <w:tmpl w:val="D4F0B9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5E64D38"/>
    <w:multiLevelType w:val="hybridMultilevel"/>
    <w:tmpl w:val="2A649DC6"/>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1">
    <w:nsid w:val="47BB27A6"/>
    <w:multiLevelType w:val="hybridMultilevel"/>
    <w:tmpl w:val="71728366"/>
    <w:lvl w:ilvl="0" w:tplc="D17060D0">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4A3063F1"/>
    <w:multiLevelType w:val="hybridMultilevel"/>
    <w:tmpl w:val="A032349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7583C"/>
    <w:multiLevelType w:val="hybridMultilevel"/>
    <w:tmpl w:val="82BCEA2C"/>
    <w:lvl w:ilvl="0" w:tplc="D17060D0">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55">
    <w:nsid w:val="4CC8567A"/>
    <w:multiLevelType w:val="hybridMultilevel"/>
    <w:tmpl w:val="04F47E44"/>
    <w:lvl w:ilvl="0" w:tplc="0419000D">
      <w:start w:val="1"/>
      <w:numFmt w:val="bullet"/>
      <w:lvlText w:val=""/>
      <w:lvlJc w:val="left"/>
      <w:pPr>
        <w:ind w:left="720" w:hanging="360"/>
      </w:pPr>
      <w:rPr>
        <w:rFonts w:ascii="Wingdings" w:hAnsi="Wingdings" w:hint="default"/>
      </w:rPr>
    </w:lvl>
    <w:lvl w:ilvl="1" w:tplc="5D8672DA">
      <w:numFmt w:val="bullet"/>
      <w:lvlText w:val="•"/>
      <w:lvlJc w:val="left"/>
      <w:pPr>
        <w:ind w:left="1440" w:hanging="360"/>
      </w:pPr>
      <w:rPr>
        <w:rFonts w:ascii="Times New Roman" w:eastAsia="Lucida Sans Unicode"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29366D"/>
    <w:multiLevelType w:val="hybridMultilevel"/>
    <w:tmpl w:val="86C483AE"/>
    <w:lvl w:ilvl="0" w:tplc="D1706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E6124D0"/>
    <w:multiLevelType w:val="hybridMultilevel"/>
    <w:tmpl w:val="D7B832B8"/>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4F2E6E70"/>
    <w:multiLevelType w:val="hybridMultilevel"/>
    <w:tmpl w:val="10B2D7FE"/>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1794A5E"/>
    <w:multiLevelType w:val="hybridMultilevel"/>
    <w:tmpl w:val="53009D7C"/>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5321523D"/>
    <w:multiLevelType w:val="hybridMultilevel"/>
    <w:tmpl w:val="45D44876"/>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3DA22ED"/>
    <w:multiLevelType w:val="hybridMultilevel"/>
    <w:tmpl w:val="479E0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6CA3E64"/>
    <w:multiLevelType w:val="multilevel"/>
    <w:tmpl w:val="0E5637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599271E0"/>
    <w:multiLevelType w:val="hybridMultilevel"/>
    <w:tmpl w:val="DB222944"/>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4">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5EBE74EE"/>
    <w:multiLevelType w:val="hybridMultilevel"/>
    <w:tmpl w:val="53962FC4"/>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F0466E1"/>
    <w:multiLevelType w:val="hybridMultilevel"/>
    <w:tmpl w:val="12E8A3FE"/>
    <w:lvl w:ilvl="0" w:tplc="04190001">
      <w:start w:val="1"/>
      <w:numFmt w:val="bullet"/>
      <w:lvlText w:val=""/>
      <w:lvlJc w:val="left"/>
      <w:pPr>
        <w:tabs>
          <w:tab w:val="num" w:pos="-273"/>
        </w:tabs>
        <w:ind w:left="-273" w:hanging="360"/>
      </w:pPr>
      <w:rPr>
        <w:rFonts w:ascii="Symbol" w:hAnsi="Symbol" w:hint="default"/>
      </w:rPr>
    </w:lvl>
    <w:lvl w:ilvl="1" w:tplc="D17060D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67">
    <w:nsid w:val="610D7FDC"/>
    <w:multiLevelType w:val="hybridMultilevel"/>
    <w:tmpl w:val="C368EF22"/>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8">
    <w:nsid w:val="67CE1E39"/>
    <w:multiLevelType w:val="hybridMultilevel"/>
    <w:tmpl w:val="5058A9DE"/>
    <w:lvl w:ilvl="0" w:tplc="D17060D0">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69">
    <w:nsid w:val="68E31267"/>
    <w:multiLevelType w:val="multilevel"/>
    <w:tmpl w:val="553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95B0D43"/>
    <w:multiLevelType w:val="hybridMultilevel"/>
    <w:tmpl w:val="F2F2BE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6A476436"/>
    <w:multiLevelType w:val="hybridMultilevel"/>
    <w:tmpl w:val="684EF3D8"/>
    <w:lvl w:ilvl="0" w:tplc="A7C6CAC0">
      <w:start w:val="2"/>
      <w:numFmt w:val="bullet"/>
      <w:lvlText w:val="-"/>
      <w:lvlJc w:val="left"/>
      <w:pPr>
        <w:ind w:left="0" w:hanging="360"/>
      </w:pPr>
      <w:rPr>
        <w:rFonts w:ascii="Times New Roman" w:eastAsia="Lucida Sans Unicode" w:hAnsi="Times New Roman" w:cs="Times New Roman"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2">
    <w:nsid w:val="6AB31C51"/>
    <w:multiLevelType w:val="hybridMultilevel"/>
    <w:tmpl w:val="2248A52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B850941"/>
    <w:multiLevelType w:val="hybridMultilevel"/>
    <w:tmpl w:val="598E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C0A79A2"/>
    <w:multiLevelType w:val="hybridMultilevel"/>
    <w:tmpl w:val="17047884"/>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6C4F6180"/>
    <w:multiLevelType w:val="hybridMultilevel"/>
    <w:tmpl w:val="8982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E5D44A9"/>
    <w:multiLevelType w:val="hybridMultilevel"/>
    <w:tmpl w:val="985A39BC"/>
    <w:lvl w:ilvl="0" w:tplc="D17060D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7">
    <w:nsid w:val="70605C81"/>
    <w:multiLevelType w:val="hybridMultilevel"/>
    <w:tmpl w:val="0D96B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25C70E3"/>
    <w:multiLevelType w:val="hybridMultilevel"/>
    <w:tmpl w:val="11C059E0"/>
    <w:lvl w:ilvl="0" w:tplc="D17060D0">
      <w:start w:val="1"/>
      <w:numFmt w:val="bullet"/>
      <w:lvlText w:val=""/>
      <w:lvlJc w:val="left"/>
      <w:pPr>
        <w:tabs>
          <w:tab w:val="num" w:pos="-273"/>
        </w:tabs>
        <w:ind w:left="-273" w:hanging="360"/>
      </w:pPr>
      <w:rPr>
        <w:rFonts w:ascii="Symbol" w:hAnsi="Symbol" w:hint="default"/>
      </w:rPr>
    </w:lvl>
    <w:lvl w:ilvl="1" w:tplc="5FE2B7C0">
      <w:start w:val="1"/>
      <w:numFmt w:val="bullet"/>
      <w:lvlText w:val=""/>
      <w:lvlJc w:val="left"/>
      <w:pPr>
        <w:tabs>
          <w:tab w:val="num" w:pos="447"/>
        </w:tabs>
        <w:ind w:left="447" w:hanging="360"/>
      </w:pPr>
      <w:rPr>
        <w:rFonts w:ascii="Symbol" w:hAnsi="Symbol" w:hint="default"/>
        <w:color w:val="auto"/>
      </w:rPr>
    </w:lvl>
    <w:lvl w:ilvl="2" w:tplc="04190005" w:tentative="1">
      <w:start w:val="1"/>
      <w:numFmt w:val="bullet"/>
      <w:lvlText w:val=""/>
      <w:lvlJc w:val="left"/>
      <w:pPr>
        <w:tabs>
          <w:tab w:val="num" w:pos="1167"/>
        </w:tabs>
        <w:ind w:left="1167" w:hanging="360"/>
      </w:pPr>
      <w:rPr>
        <w:rFonts w:ascii="Wingdings" w:hAnsi="Wingdings" w:hint="default"/>
      </w:rPr>
    </w:lvl>
    <w:lvl w:ilvl="3" w:tplc="04190001" w:tentative="1">
      <w:start w:val="1"/>
      <w:numFmt w:val="bullet"/>
      <w:lvlText w:val=""/>
      <w:lvlJc w:val="left"/>
      <w:pPr>
        <w:tabs>
          <w:tab w:val="num" w:pos="1887"/>
        </w:tabs>
        <w:ind w:left="1887" w:hanging="360"/>
      </w:pPr>
      <w:rPr>
        <w:rFonts w:ascii="Symbol" w:hAnsi="Symbol" w:hint="default"/>
      </w:rPr>
    </w:lvl>
    <w:lvl w:ilvl="4" w:tplc="04190003" w:tentative="1">
      <w:start w:val="1"/>
      <w:numFmt w:val="bullet"/>
      <w:lvlText w:val="o"/>
      <w:lvlJc w:val="left"/>
      <w:pPr>
        <w:tabs>
          <w:tab w:val="num" w:pos="2607"/>
        </w:tabs>
        <w:ind w:left="2607" w:hanging="360"/>
      </w:pPr>
      <w:rPr>
        <w:rFonts w:ascii="Courier New" w:hAnsi="Courier New" w:cs="Courier New" w:hint="default"/>
      </w:rPr>
    </w:lvl>
    <w:lvl w:ilvl="5" w:tplc="04190005" w:tentative="1">
      <w:start w:val="1"/>
      <w:numFmt w:val="bullet"/>
      <w:lvlText w:val=""/>
      <w:lvlJc w:val="left"/>
      <w:pPr>
        <w:tabs>
          <w:tab w:val="num" w:pos="3327"/>
        </w:tabs>
        <w:ind w:left="3327" w:hanging="360"/>
      </w:pPr>
      <w:rPr>
        <w:rFonts w:ascii="Wingdings" w:hAnsi="Wingdings" w:hint="default"/>
      </w:rPr>
    </w:lvl>
    <w:lvl w:ilvl="6" w:tplc="04190001" w:tentative="1">
      <w:start w:val="1"/>
      <w:numFmt w:val="bullet"/>
      <w:lvlText w:val=""/>
      <w:lvlJc w:val="left"/>
      <w:pPr>
        <w:tabs>
          <w:tab w:val="num" w:pos="4047"/>
        </w:tabs>
        <w:ind w:left="4047" w:hanging="360"/>
      </w:pPr>
      <w:rPr>
        <w:rFonts w:ascii="Symbol" w:hAnsi="Symbol" w:hint="default"/>
      </w:rPr>
    </w:lvl>
    <w:lvl w:ilvl="7" w:tplc="04190003" w:tentative="1">
      <w:start w:val="1"/>
      <w:numFmt w:val="bullet"/>
      <w:lvlText w:val="o"/>
      <w:lvlJc w:val="left"/>
      <w:pPr>
        <w:tabs>
          <w:tab w:val="num" w:pos="4767"/>
        </w:tabs>
        <w:ind w:left="4767" w:hanging="360"/>
      </w:pPr>
      <w:rPr>
        <w:rFonts w:ascii="Courier New" w:hAnsi="Courier New" w:cs="Courier New" w:hint="default"/>
      </w:rPr>
    </w:lvl>
    <w:lvl w:ilvl="8" w:tplc="04190005" w:tentative="1">
      <w:start w:val="1"/>
      <w:numFmt w:val="bullet"/>
      <w:lvlText w:val=""/>
      <w:lvlJc w:val="left"/>
      <w:pPr>
        <w:tabs>
          <w:tab w:val="num" w:pos="5487"/>
        </w:tabs>
        <w:ind w:left="5487" w:hanging="360"/>
      </w:pPr>
      <w:rPr>
        <w:rFonts w:ascii="Wingdings" w:hAnsi="Wingdings" w:hint="default"/>
      </w:rPr>
    </w:lvl>
  </w:abstractNum>
  <w:abstractNum w:abstractNumId="79">
    <w:nsid w:val="74EF3E07"/>
    <w:multiLevelType w:val="hybridMultilevel"/>
    <w:tmpl w:val="837A846A"/>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0">
    <w:nsid w:val="75162709"/>
    <w:multiLevelType w:val="hybridMultilevel"/>
    <w:tmpl w:val="90242E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7BE0C40"/>
    <w:multiLevelType w:val="hybridMultilevel"/>
    <w:tmpl w:val="37C2953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78467921"/>
    <w:multiLevelType w:val="hybridMultilevel"/>
    <w:tmpl w:val="11C4E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784948C1"/>
    <w:multiLevelType w:val="hybridMultilevel"/>
    <w:tmpl w:val="8CF64AB6"/>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7A8B0156"/>
    <w:multiLevelType w:val="hybridMultilevel"/>
    <w:tmpl w:val="FC5E6B1E"/>
    <w:lvl w:ilvl="0" w:tplc="D17060D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5">
    <w:nsid w:val="7ACC3C4E"/>
    <w:multiLevelType w:val="hybridMultilevel"/>
    <w:tmpl w:val="9E86E800"/>
    <w:lvl w:ilvl="0" w:tplc="D17060D0">
      <w:start w:val="1"/>
      <w:numFmt w:val="bullet"/>
      <w:lvlText w:val=""/>
      <w:lvlJc w:val="left"/>
      <w:pPr>
        <w:tabs>
          <w:tab w:val="num" w:pos="8441"/>
        </w:tabs>
        <w:ind w:left="844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6">
    <w:nsid w:val="7B331741"/>
    <w:multiLevelType w:val="hybridMultilevel"/>
    <w:tmpl w:val="BC48924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B59512B"/>
    <w:multiLevelType w:val="hybridMultilevel"/>
    <w:tmpl w:val="30603B90"/>
    <w:lvl w:ilvl="0" w:tplc="D17060D0">
      <w:start w:val="1"/>
      <w:numFmt w:val="bullet"/>
      <w:lvlText w:val=""/>
      <w:lvlJc w:val="left"/>
      <w:pPr>
        <w:tabs>
          <w:tab w:val="num" w:pos="786"/>
        </w:tabs>
        <w:ind w:left="786" w:hanging="360"/>
      </w:pPr>
      <w:rPr>
        <w:rFonts w:ascii="Symbol" w:hAnsi="Symbol" w:hint="default"/>
      </w:rPr>
    </w:lvl>
    <w:lvl w:ilvl="1" w:tplc="C47A0554">
      <w:numFmt w:val="bullet"/>
      <w:lvlText w:val="-"/>
      <w:lvlJc w:val="left"/>
      <w:pPr>
        <w:ind w:left="1080" w:hanging="360"/>
      </w:pPr>
      <w:rPr>
        <w:rFonts w:ascii="Times New Roman" w:eastAsia="Lucida Sans Unicode"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7D20142A"/>
    <w:multiLevelType w:val="hybridMultilevel"/>
    <w:tmpl w:val="90FED9C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DCB2B06"/>
    <w:multiLevelType w:val="hybridMultilevel"/>
    <w:tmpl w:val="983826AC"/>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56"/>
  </w:num>
  <w:num w:numId="3">
    <w:abstractNumId w:val="29"/>
  </w:num>
  <w:num w:numId="4">
    <w:abstractNumId w:val="87"/>
  </w:num>
  <w:num w:numId="5">
    <w:abstractNumId w:val="65"/>
  </w:num>
  <w:num w:numId="6">
    <w:abstractNumId w:val="4"/>
  </w:num>
  <w:num w:numId="7">
    <w:abstractNumId w:val="85"/>
  </w:num>
  <w:num w:numId="8">
    <w:abstractNumId w:val="86"/>
  </w:num>
  <w:num w:numId="9">
    <w:abstractNumId w:val="89"/>
  </w:num>
  <w:num w:numId="10">
    <w:abstractNumId w:val="72"/>
  </w:num>
  <w:num w:numId="11">
    <w:abstractNumId w:val="53"/>
  </w:num>
  <w:num w:numId="12">
    <w:abstractNumId w:val="55"/>
  </w:num>
  <w:num w:numId="13">
    <w:abstractNumId w:val="25"/>
  </w:num>
  <w:num w:numId="14">
    <w:abstractNumId w:val="24"/>
  </w:num>
  <w:num w:numId="15">
    <w:abstractNumId w:val="71"/>
  </w:num>
  <w:num w:numId="16">
    <w:abstractNumId w:val="50"/>
  </w:num>
  <w:num w:numId="17">
    <w:abstractNumId w:val="63"/>
  </w:num>
  <w:num w:numId="18">
    <w:abstractNumId w:val="58"/>
  </w:num>
  <w:num w:numId="19">
    <w:abstractNumId w:val="15"/>
  </w:num>
  <w:num w:numId="20">
    <w:abstractNumId w:val="83"/>
  </w:num>
  <w:num w:numId="21">
    <w:abstractNumId w:val="84"/>
  </w:num>
  <w:num w:numId="22">
    <w:abstractNumId w:val="38"/>
  </w:num>
  <w:num w:numId="23">
    <w:abstractNumId w:val="81"/>
  </w:num>
  <w:num w:numId="24">
    <w:abstractNumId w:val="32"/>
  </w:num>
  <w:num w:numId="25">
    <w:abstractNumId w:val="68"/>
  </w:num>
  <w:num w:numId="26">
    <w:abstractNumId w:val="19"/>
  </w:num>
  <w:num w:numId="27">
    <w:abstractNumId w:val="20"/>
  </w:num>
  <w:num w:numId="28">
    <w:abstractNumId w:val="57"/>
  </w:num>
  <w:num w:numId="29">
    <w:abstractNumId w:val="17"/>
  </w:num>
  <w:num w:numId="30">
    <w:abstractNumId w:val="74"/>
  </w:num>
  <w:num w:numId="31">
    <w:abstractNumId w:val="22"/>
  </w:num>
  <w:num w:numId="32">
    <w:abstractNumId w:val="69"/>
  </w:num>
  <w:num w:numId="33">
    <w:abstractNumId w:val="45"/>
  </w:num>
  <w:num w:numId="34">
    <w:abstractNumId w:val="31"/>
  </w:num>
  <w:num w:numId="35">
    <w:abstractNumId w:val="44"/>
  </w:num>
  <w:num w:numId="36">
    <w:abstractNumId w:val="48"/>
  </w:num>
  <w:num w:numId="37">
    <w:abstractNumId w:val="5"/>
  </w:num>
  <w:num w:numId="38">
    <w:abstractNumId w:val="54"/>
  </w:num>
  <w:num w:numId="39">
    <w:abstractNumId w:val="14"/>
  </w:num>
  <w:num w:numId="40">
    <w:abstractNumId w:val="79"/>
  </w:num>
  <w:num w:numId="41">
    <w:abstractNumId w:val="9"/>
  </w:num>
  <w:num w:numId="42">
    <w:abstractNumId w:val="88"/>
  </w:num>
  <w:num w:numId="43">
    <w:abstractNumId w:val="80"/>
  </w:num>
  <w:num w:numId="44">
    <w:abstractNumId w:val="11"/>
  </w:num>
  <w:num w:numId="45">
    <w:abstractNumId w:val="39"/>
  </w:num>
  <w:num w:numId="46">
    <w:abstractNumId w:val="23"/>
  </w:num>
  <w:num w:numId="47">
    <w:abstractNumId w:val="7"/>
  </w:num>
  <w:num w:numId="48">
    <w:abstractNumId w:val="52"/>
  </w:num>
  <w:num w:numId="49">
    <w:abstractNumId w:val="43"/>
  </w:num>
  <w:num w:numId="50">
    <w:abstractNumId w:val="60"/>
  </w:num>
  <w:num w:numId="51">
    <w:abstractNumId w:val="47"/>
  </w:num>
  <w:num w:numId="52">
    <w:abstractNumId w:val="28"/>
  </w:num>
  <w:num w:numId="53">
    <w:abstractNumId w:val="8"/>
  </w:num>
  <w:num w:numId="54">
    <w:abstractNumId w:val="37"/>
  </w:num>
  <w:num w:numId="55">
    <w:abstractNumId w:val="76"/>
  </w:num>
  <w:num w:numId="56">
    <w:abstractNumId w:val="67"/>
  </w:num>
  <w:num w:numId="57">
    <w:abstractNumId w:val="59"/>
  </w:num>
  <w:num w:numId="58">
    <w:abstractNumId w:val="35"/>
  </w:num>
  <w:num w:numId="59">
    <w:abstractNumId w:val="46"/>
  </w:num>
  <w:num w:numId="60">
    <w:abstractNumId w:val="34"/>
  </w:num>
  <w:num w:numId="61">
    <w:abstractNumId w:val="78"/>
  </w:num>
  <w:num w:numId="62">
    <w:abstractNumId w:val="51"/>
  </w:num>
  <w:num w:numId="63">
    <w:abstractNumId w:val="64"/>
  </w:num>
  <w:num w:numId="64">
    <w:abstractNumId w:val="6"/>
  </w:num>
  <w:num w:numId="65">
    <w:abstractNumId w:val="18"/>
  </w:num>
  <w:num w:numId="66">
    <w:abstractNumId w:val="66"/>
  </w:num>
  <w:num w:numId="67">
    <w:abstractNumId w:val="36"/>
  </w:num>
  <w:num w:numId="68">
    <w:abstractNumId w:val="41"/>
  </w:num>
  <w:num w:numId="69">
    <w:abstractNumId w:val="13"/>
  </w:num>
  <w:num w:numId="70">
    <w:abstractNumId w:val="26"/>
  </w:num>
  <w:num w:numId="71">
    <w:abstractNumId w:val="49"/>
  </w:num>
  <w:num w:numId="72">
    <w:abstractNumId w:val="77"/>
  </w:num>
  <w:num w:numId="73">
    <w:abstractNumId w:val="61"/>
  </w:num>
  <w:num w:numId="74">
    <w:abstractNumId w:val="70"/>
  </w:num>
  <w:num w:numId="75">
    <w:abstractNumId w:val="12"/>
  </w:num>
  <w:num w:numId="76">
    <w:abstractNumId w:val="10"/>
  </w:num>
  <w:num w:numId="77">
    <w:abstractNumId w:val="33"/>
  </w:num>
  <w:num w:numId="78">
    <w:abstractNumId w:val="30"/>
  </w:num>
  <w:num w:numId="79">
    <w:abstractNumId w:val="62"/>
  </w:num>
  <w:num w:numId="80">
    <w:abstractNumId w:val="82"/>
  </w:num>
  <w:num w:numId="81">
    <w:abstractNumId w:val="27"/>
  </w:num>
  <w:num w:numId="82">
    <w:abstractNumId w:val="16"/>
  </w:num>
  <w:num w:numId="83">
    <w:abstractNumId w:val="40"/>
  </w:num>
  <w:num w:numId="84">
    <w:abstractNumId w:val="42"/>
  </w:num>
  <w:num w:numId="85">
    <w:abstractNumId w:val="75"/>
  </w:num>
  <w:num w:numId="86">
    <w:abstractNumId w:val="73"/>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4"/>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77FA9"/>
    <w:rsid w:val="000000F1"/>
    <w:rsid w:val="00005BCE"/>
    <w:rsid w:val="00005F3A"/>
    <w:rsid w:val="00013072"/>
    <w:rsid w:val="00013081"/>
    <w:rsid w:val="0001406C"/>
    <w:rsid w:val="00015495"/>
    <w:rsid w:val="00015B06"/>
    <w:rsid w:val="00015CAA"/>
    <w:rsid w:val="00016179"/>
    <w:rsid w:val="00022810"/>
    <w:rsid w:val="00023F76"/>
    <w:rsid w:val="00042ED0"/>
    <w:rsid w:val="0005050C"/>
    <w:rsid w:val="00052782"/>
    <w:rsid w:val="000531E8"/>
    <w:rsid w:val="00053F05"/>
    <w:rsid w:val="00054568"/>
    <w:rsid w:val="00061684"/>
    <w:rsid w:val="0006444D"/>
    <w:rsid w:val="0006548F"/>
    <w:rsid w:val="00072195"/>
    <w:rsid w:val="00075D00"/>
    <w:rsid w:val="00081694"/>
    <w:rsid w:val="000829DF"/>
    <w:rsid w:val="00082FB9"/>
    <w:rsid w:val="00083302"/>
    <w:rsid w:val="000833D6"/>
    <w:rsid w:val="00087233"/>
    <w:rsid w:val="00090881"/>
    <w:rsid w:val="00090BCE"/>
    <w:rsid w:val="000923FE"/>
    <w:rsid w:val="00096BA0"/>
    <w:rsid w:val="000A7CF2"/>
    <w:rsid w:val="000B0CA7"/>
    <w:rsid w:val="000B3A62"/>
    <w:rsid w:val="000B48EF"/>
    <w:rsid w:val="000B5B0E"/>
    <w:rsid w:val="000C0514"/>
    <w:rsid w:val="000C0E53"/>
    <w:rsid w:val="000C17B2"/>
    <w:rsid w:val="000C5195"/>
    <w:rsid w:val="000C7E1C"/>
    <w:rsid w:val="000E02BF"/>
    <w:rsid w:val="000E10FB"/>
    <w:rsid w:val="000E6934"/>
    <w:rsid w:val="000F0FCB"/>
    <w:rsid w:val="000F4546"/>
    <w:rsid w:val="000F4DA5"/>
    <w:rsid w:val="000F4E81"/>
    <w:rsid w:val="001013CD"/>
    <w:rsid w:val="00101ADD"/>
    <w:rsid w:val="00103BE7"/>
    <w:rsid w:val="001110E5"/>
    <w:rsid w:val="00115ABC"/>
    <w:rsid w:val="001161E5"/>
    <w:rsid w:val="001172E2"/>
    <w:rsid w:val="001235E1"/>
    <w:rsid w:val="00123677"/>
    <w:rsid w:val="00125982"/>
    <w:rsid w:val="00126696"/>
    <w:rsid w:val="001344C9"/>
    <w:rsid w:val="00135D48"/>
    <w:rsid w:val="001426C6"/>
    <w:rsid w:val="0014438B"/>
    <w:rsid w:val="00144692"/>
    <w:rsid w:val="0014573C"/>
    <w:rsid w:val="00145BA6"/>
    <w:rsid w:val="001503FC"/>
    <w:rsid w:val="00151866"/>
    <w:rsid w:val="00157725"/>
    <w:rsid w:val="00160367"/>
    <w:rsid w:val="00160F95"/>
    <w:rsid w:val="001625CD"/>
    <w:rsid w:val="001631E8"/>
    <w:rsid w:val="0016550B"/>
    <w:rsid w:val="0016719A"/>
    <w:rsid w:val="00173E47"/>
    <w:rsid w:val="00177642"/>
    <w:rsid w:val="00186B87"/>
    <w:rsid w:val="00194578"/>
    <w:rsid w:val="001975D0"/>
    <w:rsid w:val="001C3C13"/>
    <w:rsid w:val="001C42A0"/>
    <w:rsid w:val="001C460C"/>
    <w:rsid w:val="001C688C"/>
    <w:rsid w:val="001D5241"/>
    <w:rsid w:val="001D5572"/>
    <w:rsid w:val="001D7D2D"/>
    <w:rsid w:val="001E4936"/>
    <w:rsid w:val="001E5A13"/>
    <w:rsid w:val="001F0A3A"/>
    <w:rsid w:val="001F7234"/>
    <w:rsid w:val="00201632"/>
    <w:rsid w:val="00201D6B"/>
    <w:rsid w:val="0020329C"/>
    <w:rsid w:val="00212CFD"/>
    <w:rsid w:val="00214B42"/>
    <w:rsid w:val="00215898"/>
    <w:rsid w:val="00217DA8"/>
    <w:rsid w:val="00223C43"/>
    <w:rsid w:val="00224C58"/>
    <w:rsid w:val="00224D60"/>
    <w:rsid w:val="0022691C"/>
    <w:rsid w:val="0023444F"/>
    <w:rsid w:val="0023668F"/>
    <w:rsid w:val="00244A13"/>
    <w:rsid w:val="002459D0"/>
    <w:rsid w:val="0025571A"/>
    <w:rsid w:val="00261DF6"/>
    <w:rsid w:val="00265E5B"/>
    <w:rsid w:val="00275669"/>
    <w:rsid w:val="002760E5"/>
    <w:rsid w:val="0028119E"/>
    <w:rsid w:val="002820C6"/>
    <w:rsid w:val="00283441"/>
    <w:rsid w:val="002836CB"/>
    <w:rsid w:val="00285EFA"/>
    <w:rsid w:val="00293516"/>
    <w:rsid w:val="002A2DB8"/>
    <w:rsid w:val="002A5A85"/>
    <w:rsid w:val="002A6383"/>
    <w:rsid w:val="002A6C40"/>
    <w:rsid w:val="002B1459"/>
    <w:rsid w:val="002B42BA"/>
    <w:rsid w:val="002B6281"/>
    <w:rsid w:val="002C3061"/>
    <w:rsid w:val="002C5B59"/>
    <w:rsid w:val="002C6CD3"/>
    <w:rsid w:val="002C7FDD"/>
    <w:rsid w:val="002D3013"/>
    <w:rsid w:val="002E7DCF"/>
    <w:rsid w:val="002F077E"/>
    <w:rsid w:val="002F6DE2"/>
    <w:rsid w:val="003119A8"/>
    <w:rsid w:val="00313102"/>
    <w:rsid w:val="003131AE"/>
    <w:rsid w:val="003151BB"/>
    <w:rsid w:val="0032320D"/>
    <w:rsid w:val="003239CB"/>
    <w:rsid w:val="003269C3"/>
    <w:rsid w:val="00336405"/>
    <w:rsid w:val="003369E0"/>
    <w:rsid w:val="00337910"/>
    <w:rsid w:val="0034013B"/>
    <w:rsid w:val="003412AF"/>
    <w:rsid w:val="00343CD9"/>
    <w:rsid w:val="00344202"/>
    <w:rsid w:val="00345F88"/>
    <w:rsid w:val="00347827"/>
    <w:rsid w:val="00353CF0"/>
    <w:rsid w:val="003567D5"/>
    <w:rsid w:val="00360DD2"/>
    <w:rsid w:val="00364C05"/>
    <w:rsid w:val="00371144"/>
    <w:rsid w:val="00372689"/>
    <w:rsid w:val="0037327D"/>
    <w:rsid w:val="00373B12"/>
    <w:rsid w:val="003758BB"/>
    <w:rsid w:val="0037680B"/>
    <w:rsid w:val="003779D4"/>
    <w:rsid w:val="00385D80"/>
    <w:rsid w:val="00386166"/>
    <w:rsid w:val="00387ADE"/>
    <w:rsid w:val="003908BA"/>
    <w:rsid w:val="00391A1A"/>
    <w:rsid w:val="00391CCC"/>
    <w:rsid w:val="00393060"/>
    <w:rsid w:val="00394387"/>
    <w:rsid w:val="00394779"/>
    <w:rsid w:val="003952CC"/>
    <w:rsid w:val="003B1215"/>
    <w:rsid w:val="003B2D69"/>
    <w:rsid w:val="003B3163"/>
    <w:rsid w:val="003B5F96"/>
    <w:rsid w:val="003C1F31"/>
    <w:rsid w:val="003C3ABF"/>
    <w:rsid w:val="003C45BD"/>
    <w:rsid w:val="003D3C4C"/>
    <w:rsid w:val="003D5C23"/>
    <w:rsid w:val="003E3204"/>
    <w:rsid w:val="003E32B6"/>
    <w:rsid w:val="003F0CD3"/>
    <w:rsid w:val="0040700D"/>
    <w:rsid w:val="00413613"/>
    <w:rsid w:val="00414252"/>
    <w:rsid w:val="00422AE8"/>
    <w:rsid w:val="004230E5"/>
    <w:rsid w:val="004234FC"/>
    <w:rsid w:val="00424E84"/>
    <w:rsid w:val="00426F17"/>
    <w:rsid w:val="0043058F"/>
    <w:rsid w:val="00431AC9"/>
    <w:rsid w:val="004324BE"/>
    <w:rsid w:val="00437375"/>
    <w:rsid w:val="004410DC"/>
    <w:rsid w:val="00452D6D"/>
    <w:rsid w:val="00462B00"/>
    <w:rsid w:val="004642E5"/>
    <w:rsid w:val="00467220"/>
    <w:rsid w:val="00467A19"/>
    <w:rsid w:val="004735BF"/>
    <w:rsid w:val="00475576"/>
    <w:rsid w:val="00481B70"/>
    <w:rsid w:val="00491278"/>
    <w:rsid w:val="0049185D"/>
    <w:rsid w:val="0049246D"/>
    <w:rsid w:val="00494D35"/>
    <w:rsid w:val="00496EEF"/>
    <w:rsid w:val="004A0FFD"/>
    <w:rsid w:val="004A1166"/>
    <w:rsid w:val="004A22EF"/>
    <w:rsid w:val="004A4C82"/>
    <w:rsid w:val="004A57B1"/>
    <w:rsid w:val="004B11F5"/>
    <w:rsid w:val="004B24AB"/>
    <w:rsid w:val="004B3039"/>
    <w:rsid w:val="004B5C37"/>
    <w:rsid w:val="004B5D58"/>
    <w:rsid w:val="004B6078"/>
    <w:rsid w:val="004B6AAB"/>
    <w:rsid w:val="004C11E2"/>
    <w:rsid w:val="004C3AFD"/>
    <w:rsid w:val="004D328C"/>
    <w:rsid w:val="004D58DE"/>
    <w:rsid w:val="004D590F"/>
    <w:rsid w:val="004E1ADA"/>
    <w:rsid w:val="004E4A9E"/>
    <w:rsid w:val="004E6C69"/>
    <w:rsid w:val="004F1B14"/>
    <w:rsid w:val="004F5DEA"/>
    <w:rsid w:val="0050097C"/>
    <w:rsid w:val="005010C3"/>
    <w:rsid w:val="00505E43"/>
    <w:rsid w:val="005109D4"/>
    <w:rsid w:val="00512795"/>
    <w:rsid w:val="005137DF"/>
    <w:rsid w:val="00513DCB"/>
    <w:rsid w:val="005157F0"/>
    <w:rsid w:val="005167DF"/>
    <w:rsid w:val="00520B0B"/>
    <w:rsid w:val="005246B0"/>
    <w:rsid w:val="005264A2"/>
    <w:rsid w:val="00530CA5"/>
    <w:rsid w:val="00531E51"/>
    <w:rsid w:val="00532CC3"/>
    <w:rsid w:val="0053468D"/>
    <w:rsid w:val="005459F3"/>
    <w:rsid w:val="00546AAF"/>
    <w:rsid w:val="00553AF6"/>
    <w:rsid w:val="005569B3"/>
    <w:rsid w:val="00563E01"/>
    <w:rsid w:val="00567578"/>
    <w:rsid w:val="005677BE"/>
    <w:rsid w:val="00570BDD"/>
    <w:rsid w:val="00573CDE"/>
    <w:rsid w:val="00573E64"/>
    <w:rsid w:val="005759C2"/>
    <w:rsid w:val="00580E0F"/>
    <w:rsid w:val="00581117"/>
    <w:rsid w:val="00582022"/>
    <w:rsid w:val="0058488E"/>
    <w:rsid w:val="005867C1"/>
    <w:rsid w:val="0058727D"/>
    <w:rsid w:val="005902EF"/>
    <w:rsid w:val="005906F4"/>
    <w:rsid w:val="00591A26"/>
    <w:rsid w:val="005929E2"/>
    <w:rsid w:val="005977C1"/>
    <w:rsid w:val="005A2031"/>
    <w:rsid w:val="005A48A5"/>
    <w:rsid w:val="005B3706"/>
    <w:rsid w:val="005B691E"/>
    <w:rsid w:val="005B7D8F"/>
    <w:rsid w:val="005C0902"/>
    <w:rsid w:val="005C28AF"/>
    <w:rsid w:val="005D00FD"/>
    <w:rsid w:val="005D36CB"/>
    <w:rsid w:val="005D6ADE"/>
    <w:rsid w:val="005D7BB8"/>
    <w:rsid w:val="005E1FE7"/>
    <w:rsid w:val="005E3054"/>
    <w:rsid w:val="005E7CDD"/>
    <w:rsid w:val="005F3068"/>
    <w:rsid w:val="006005BE"/>
    <w:rsid w:val="00601FE6"/>
    <w:rsid w:val="00606AFC"/>
    <w:rsid w:val="006108CE"/>
    <w:rsid w:val="00610E7D"/>
    <w:rsid w:val="00612D44"/>
    <w:rsid w:val="00613ADF"/>
    <w:rsid w:val="00613DDD"/>
    <w:rsid w:val="00615D20"/>
    <w:rsid w:val="00617B3B"/>
    <w:rsid w:val="006228BF"/>
    <w:rsid w:val="006269EF"/>
    <w:rsid w:val="00631992"/>
    <w:rsid w:val="0064176E"/>
    <w:rsid w:val="0064265D"/>
    <w:rsid w:val="00642686"/>
    <w:rsid w:val="00643409"/>
    <w:rsid w:val="00645538"/>
    <w:rsid w:val="006513DE"/>
    <w:rsid w:val="0065682B"/>
    <w:rsid w:val="00656C57"/>
    <w:rsid w:val="006573C3"/>
    <w:rsid w:val="00660D92"/>
    <w:rsid w:val="00661FB3"/>
    <w:rsid w:val="00664B19"/>
    <w:rsid w:val="00667377"/>
    <w:rsid w:val="00667CD9"/>
    <w:rsid w:val="00670A1A"/>
    <w:rsid w:val="00670E1E"/>
    <w:rsid w:val="0067780B"/>
    <w:rsid w:val="00680116"/>
    <w:rsid w:val="00682252"/>
    <w:rsid w:val="006835D1"/>
    <w:rsid w:val="00686E77"/>
    <w:rsid w:val="0069497B"/>
    <w:rsid w:val="00695464"/>
    <w:rsid w:val="00695CAB"/>
    <w:rsid w:val="006A5436"/>
    <w:rsid w:val="006A5A16"/>
    <w:rsid w:val="006A7A3F"/>
    <w:rsid w:val="006B7E55"/>
    <w:rsid w:val="006D2D57"/>
    <w:rsid w:val="006D2D67"/>
    <w:rsid w:val="006D3425"/>
    <w:rsid w:val="006D687F"/>
    <w:rsid w:val="006E0088"/>
    <w:rsid w:val="006E1E7B"/>
    <w:rsid w:val="006E3FDD"/>
    <w:rsid w:val="006E4D3A"/>
    <w:rsid w:val="006E52BE"/>
    <w:rsid w:val="006E5CE4"/>
    <w:rsid w:val="006F61AA"/>
    <w:rsid w:val="00700358"/>
    <w:rsid w:val="0071097F"/>
    <w:rsid w:val="0071444D"/>
    <w:rsid w:val="0071607D"/>
    <w:rsid w:val="007163F5"/>
    <w:rsid w:val="00716734"/>
    <w:rsid w:val="00722B10"/>
    <w:rsid w:val="00732446"/>
    <w:rsid w:val="00732A1B"/>
    <w:rsid w:val="00734C9D"/>
    <w:rsid w:val="007370E7"/>
    <w:rsid w:val="00737C84"/>
    <w:rsid w:val="007402A5"/>
    <w:rsid w:val="00744B28"/>
    <w:rsid w:val="007465A6"/>
    <w:rsid w:val="00746767"/>
    <w:rsid w:val="007503E2"/>
    <w:rsid w:val="00754C10"/>
    <w:rsid w:val="007609C6"/>
    <w:rsid w:val="007645AF"/>
    <w:rsid w:val="00764CC0"/>
    <w:rsid w:val="00767C80"/>
    <w:rsid w:val="007713A6"/>
    <w:rsid w:val="00776983"/>
    <w:rsid w:val="00786416"/>
    <w:rsid w:val="00790EA0"/>
    <w:rsid w:val="00792898"/>
    <w:rsid w:val="007B14D6"/>
    <w:rsid w:val="007B50C4"/>
    <w:rsid w:val="007C3617"/>
    <w:rsid w:val="007C5DD4"/>
    <w:rsid w:val="007D2719"/>
    <w:rsid w:val="007D7213"/>
    <w:rsid w:val="007E1864"/>
    <w:rsid w:val="007E1E99"/>
    <w:rsid w:val="007E2995"/>
    <w:rsid w:val="007E569B"/>
    <w:rsid w:val="007F7941"/>
    <w:rsid w:val="00804F9A"/>
    <w:rsid w:val="0081233C"/>
    <w:rsid w:val="00812C62"/>
    <w:rsid w:val="008212BE"/>
    <w:rsid w:val="008247A9"/>
    <w:rsid w:val="00825CA0"/>
    <w:rsid w:val="00826344"/>
    <w:rsid w:val="008332F9"/>
    <w:rsid w:val="00834FE2"/>
    <w:rsid w:val="008376E4"/>
    <w:rsid w:val="00844534"/>
    <w:rsid w:val="00844DCC"/>
    <w:rsid w:val="0084712E"/>
    <w:rsid w:val="0085596A"/>
    <w:rsid w:val="00855F87"/>
    <w:rsid w:val="00860724"/>
    <w:rsid w:val="00863DBE"/>
    <w:rsid w:val="00866B0A"/>
    <w:rsid w:val="00867D50"/>
    <w:rsid w:val="00871386"/>
    <w:rsid w:val="00871D23"/>
    <w:rsid w:val="008738A0"/>
    <w:rsid w:val="0087491F"/>
    <w:rsid w:val="00874D88"/>
    <w:rsid w:val="00876990"/>
    <w:rsid w:val="008769B3"/>
    <w:rsid w:val="008802B6"/>
    <w:rsid w:val="00880B2E"/>
    <w:rsid w:val="008832CA"/>
    <w:rsid w:val="008846C2"/>
    <w:rsid w:val="008915D2"/>
    <w:rsid w:val="00892159"/>
    <w:rsid w:val="0089366A"/>
    <w:rsid w:val="008947B4"/>
    <w:rsid w:val="008A105C"/>
    <w:rsid w:val="008A18F0"/>
    <w:rsid w:val="008A36C3"/>
    <w:rsid w:val="008A71C8"/>
    <w:rsid w:val="008A735E"/>
    <w:rsid w:val="008B0B9F"/>
    <w:rsid w:val="008B4A42"/>
    <w:rsid w:val="008B7012"/>
    <w:rsid w:val="008D543D"/>
    <w:rsid w:val="008E0041"/>
    <w:rsid w:val="008E55F7"/>
    <w:rsid w:val="008F1ADE"/>
    <w:rsid w:val="008F1FAA"/>
    <w:rsid w:val="008F43CD"/>
    <w:rsid w:val="008F7517"/>
    <w:rsid w:val="00900234"/>
    <w:rsid w:val="00900B3E"/>
    <w:rsid w:val="00904647"/>
    <w:rsid w:val="00911862"/>
    <w:rsid w:val="009174FB"/>
    <w:rsid w:val="00917DFF"/>
    <w:rsid w:val="009218EF"/>
    <w:rsid w:val="00922A21"/>
    <w:rsid w:val="00926391"/>
    <w:rsid w:val="00931641"/>
    <w:rsid w:val="009339FE"/>
    <w:rsid w:val="009501FD"/>
    <w:rsid w:val="00950F31"/>
    <w:rsid w:val="00956277"/>
    <w:rsid w:val="00960268"/>
    <w:rsid w:val="00960728"/>
    <w:rsid w:val="00963CD9"/>
    <w:rsid w:val="0096619C"/>
    <w:rsid w:val="00971A55"/>
    <w:rsid w:val="009732A8"/>
    <w:rsid w:val="00983A46"/>
    <w:rsid w:val="00985C9C"/>
    <w:rsid w:val="009864AE"/>
    <w:rsid w:val="009938D4"/>
    <w:rsid w:val="00994972"/>
    <w:rsid w:val="009974B3"/>
    <w:rsid w:val="009A5198"/>
    <w:rsid w:val="009A56DE"/>
    <w:rsid w:val="009B0783"/>
    <w:rsid w:val="009B0A8A"/>
    <w:rsid w:val="009B3EFD"/>
    <w:rsid w:val="009C06C2"/>
    <w:rsid w:val="009C0AFB"/>
    <w:rsid w:val="009C63E9"/>
    <w:rsid w:val="009C75D1"/>
    <w:rsid w:val="009D05E4"/>
    <w:rsid w:val="009E15C2"/>
    <w:rsid w:val="009E5393"/>
    <w:rsid w:val="009F02AA"/>
    <w:rsid w:val="009F221E"/>
    <w:rsid w:val="009F3292"/>
    <w:rsid w:val="00A064A6"/>
    <w:rsid w:val="00A06DFA"/>
    <w:rsid w:val="00A12C88"/>
    <w:rsid w:val="00A133C0"/>
    <w:rsid w:val="00A20523"/>
    <w:rsid w:val="00A24533"/>
    <w:rsid w:val="00A26DB2"/>
    <w:rsid w:val="00A26DD7"/>
    <w:rsid w:val="00A33B5E"/>
    <w:rsid w:val="00A34BAD"/>
    <w:rsid w:val="00A366F5"/>
    <w:rsid w:val="00A36C4D"/>
    <w:rsid w:val="00A36D26"/>
    <w:rsid w:val="00A4263D"/>
    <w:rsid w:val="00A4498E"/>
    <w:rsid w:val="00A47E3E"/>
    <w:rsid w:val="00A47F23"/>
    <w:rsid w:val="00A508E3"/>
    <w:rsid w:val="00A54228"/>
    <w:rsid w:val="00A560DE"/>
    <w:rsid w:val="00A56818"/>
    <w:rsid w:val="00A6262E"/>
    <w:rsid w:val="00A64F76"/>
    <w:rsid w:val="00A7009F"/>
    <w:rsid w:val="00A705C4"/>
    <w:rsid w:val="00A70E2A"/>
    <w:rsid w:val="00A719F4"/>
    <w:rsid w:val="00A733DC"/>
    <w:rsid w:val="00A74A28"/>
    <w:rsid w:val="00A76CB8"/>
    <w:rsid w:val="00A81081"/>
    <w:rsid w:val="00A817AD"/>
    <w:rsid w:val="00A83542"/>
    <w:rsid w:val="00A844B8"/>
    <w:rsid w:val="00A86893"/>
    <w:rsid w:val="00A900CF"/>
    <w:rsid w:val="00AA1D0B"/>
    <w:rsid w:val="00AA223B"/>
    <w:rsid w:val="00AA43DE"/>
    <w:rsid w:val="00AA64C7"/>
    <w:rsid w:val="00AA67D0"/>
    <w:rsid w:val="00AA6A77"/>
    <w:rsid w:val="00AA6D6A"/>
    <w:rsid w:val="00AC127E"/>
    <w:rsid w:val="00AC2EA2"/>
    <w:rsid w:val="00AD0C8F"/>
    <w:rsid w:val="00AD1014"/>
    <w:rsid w:val="00AE495F"/>
    <w:rsid w:val="00AF2BD2"/>
    <w:rsid w:val="00AF78A4"/>
    <w:rsid w:val="00AF7BB6"/>
    <w:rsid w:val="00B0363B"/>
    <w:rsid w:val="00B0558B"/>
    <w:rsid w:val="00B07143"/>
    <w:rsid w:val="00B0792F"/>
    <w:rsid w:val="00B11FFB"/>
    <w:rsid w:val="00B16811"/>
    <w:rsid w:val="00B209C6"/>
    <w:rsid w:val="00B215F4"/>
    <w:rsid w:val="00B2663B"/>
    <w:rsid w:val="00B27832"/>
    <w:rsid w:val="00B308AB"/>
    <w:rsid w:val="00B32428"/>
    <w:rsid w:val="00B33853"/>
    <w:rsid w:val="00B33DBE"/>
    <w:rsid w:val="00B34A2F"/>
    <w:rsid w:val="00B358FD"/>
    <w:rsid w:val="00B35A41"/>
    <w:rsid w:val="00B376DB"/>
    <w:rsid w:val="00B377DE"/>
    <w:rsid w:val="00B45B39"/>
    <w:rsid w:val="00B55AAB"/>
    <w:rsid w:val="00B61002"/>
    <w:rsid w:val="00B61604"/>
    <w:rsid w:val="00B62C43"/>
    <w:rsid w:val="00B67D5A"/>
    <w:rsid w:val="00B7314A"/>
    <w:rsid w:val="00B740F5"/>
    <w:rsid w:val="00B802D2"/>
    <w:rsid w:val="00B80746"/>
    <w:rsid w:val="00B832B7"/>
    <w:rsid w:val="00B869C8"/>
    <w:rsid w:val="00B86C33"/>
    <w:rsid w:val="00B87B6F"/>
    <w:rsid w:val="00B946FE"/>
    <w:rsid w:val="00B96CFB"/>
    <w:rsid w:val="00B979FE"/>
    <w:rsid w:val="00BA288E"/>
    <w:rsid w:val="00BA4157"/>
    <w:rsid w:val="00BA56B4"/>
    <w:rsid w:val="00BB0955"/>
    <w:rsid w:val="00BB2423"/>
    <w:rsid w:val="00BB30BD"/>
    <w:rsid w:val="00BB3261"/>
    <w:rsid w:val="00BB5100"/>
    <w:rsid w:val="00BC2364"/>
    <w:rsid w:val="00BC5FDF"/>
    <w:rsid w:val="00BD0381"/>
    <w:rsid w:val="00BE1CC2"/>
    <w:rsid w:val="00BE321E"/>
    <w:rsid w:val="00BE600A"/>
    <w:rsid w:val="00BF031D"/>
    <w:rsid w:val="00BF3433"/>
    <w:rsid w:val="00C04AEB"/>
    <w:rsid w:val="00C11F5B"/>
    <w:rsid w:val="00C14996"/>
    <w:rsid w:val="00C168DE"/>
    <w:rsid w:val="00C17DDC"/>
    <w:rsid w:val="00C2488E"/>
    <w:rsid w:val="00C265BA"/>
    <w:rsid w:val="00C30C85"/>
    <w:rsid w:val="00C369DD"/>
    <w:rsid w:val="00C4054E"/>
    <w:rsid w:val="00C418AE"/>
    <w:rsid w:val="00C44042"/>
    <w:rsid w:val="00C4653A"/>
    <w:rsid w:val="00C465CE"/>
    <w:rsid w:val="00C50A15"/>
    <w:rsid w:val="00C517A4"/>
    <w:rsid w:val="00C54F1D"/>
    <w:rsid w:val="00C55B7E"/>
    <w:rsid w:val="00C611A1"/>
    <w:rsid w:val="00C70FB9"/>
    <w:rsid w:val="00C71853"/>
    <w:rsid w:val="00C731DE"/>
    <w:rsid w:val="00C74BBF"/>
    <w:rsid w:val="00C75272"/>
    <w:rsid w:val="00C77058"/>
    <w:rsid w:val="00C907D9"/>
    <w:rsid w:val="00C916E3"/>
    <w:rsid w:val="00C950E9"/>
    <w:rsid w:val="00CA25E5"/>
    <w:rsid w:val="00CA5027"/>
    <w:rsid w:val="00CB0024"/>
    <w:rsid w:val="00CB119B"/>
    <w:rsid w:val="00CC15DB"/>
    <w:rsid w:val="00CC1665"/>
    <w:rsid w:val="00CC202E"/>
    <w:rsid w:val="00CC2061"/>
    <w:rsid w:val="00CC2FBA"/>
    <w:rsid w:val="00CC6112"/>
    <w:rsid w:val="00CD473B"/>
    <w:rsid w:val="00CE456E"/>
    <w:rsid w:val="00CF0CAB"/>
    <w:rsid w:val="00CF38F9"/>
    <w:rsid w:val="00CF610A"/>
    <w:rsid w:val="00D0064E"/>
    <w:rsid w:val="00D01DC2"/>
    <w:rsid w:val="00D02B85"/>
    <w:rsid w:val="00D05D51"/>
    <w:rsid w:val="00D10B3C"/>
    <w:rsid w:val="00D10DBB"/>
    <w:rsid w:val="00D145B7"/>
    <w:rsid w:val="00D160BB"/>
    <w:rsid w:val="00D16941"/>
    <w:rsid w:val="00D20E57"/>
    <w:rsid w:val="00D27FBA"/>
    <w:rsid w:val="00D34982"/>
    <w:rsid w:val="00D35B99"/>
    <w:rsid w:val="00D373AD"/>
    <w:rsid w:val="00D3783D"/>
    <w:rsid w:val="00D46F76"/>
    <w:rsid w:val="00D51551"/>
    <w:rsid w:val="00D517B2"/>
    <w:rsid w:val="00D521A3"/>
    <w:rsid w:val="00D53A81"/>
    <w:rsid w:val="00D552DA"/>
    <w:rsid w:val="00D602D1"/>
    <w:rsid w:val="00D629B3"/>
    <w:rsid w:val="00D640A5"/>
    <w:rsid w:val="00D67082"/>
    <w:rsid w:val="00D8089D"/>
    <w:rsid w:val="00D84D69"/>
    <w:rsid w:val="00D84F9C"/>
    <w:rsid w:val="00D876AB"/>
    <w:rsid w:val="00D947F8"/>
    <w:rsid w:val="00D95F5F"/>
    <w:rsid w:val="00D97209"/>
    <w:rsid w:val="00DC0A8F"/>
    <w:rsid w:val="00DC2B56"/>
    <w:rsid w:val="00DC4947"/>
    <w:rsid w:val="00DC77C6"/>
    <w:rsid w:val="00DD22EB"/>
    <w:rsid w:val="00DD2501"/>
    <w:rsid w:val="00DE49BF"/>
    <w:rsid w:val="00DF00FA"/>
    <w:rsid w:val="00DF1098"/>
    <w:rsid w:val="00DF3786"/>
    <w:rsid w:val="00E022E6"/>
    <w:rsid w:val="00E03FC5"/>
    <w:rsid w:val="00E04A55"/>
    <w:rsid w:val="00E05A73"/>
    <w:rsid w:val="00E14261"/>
    <w:rsid w:val="00E158AC"/>
    <w:rsid w:val="00E17888"/>
    <w:rsid w:val="00E17F13"/>
    <w:rsid w:val="00E20C6D"/>
    <w:rsid w:val="00E2346E"/>
    <w:rsid w:val="00E317CB"/>
    <w:rsid w:val="00E3561C"/>
    <w:rsid w:val="00E47670"/>
    <w:rsid w:val="00E51F12"/>
    <w:rsid w:val="00E522CF"/>
    <w:rsid w:val="00E54297"/>
    <w:rsid w:val="00E54A4B"/>
    <w:rsid w:val="00E5631C"/>
    <w:rsid w:val="00E62F28"/>
    <w:rsid w:val="00E67F44"/>
    <w:rsid w:val="00E73ED9"/>
    <w:rsid w:val="00E74715"/>
    <w:rsid w:val="00E77FA9"/>
    <w:rsid w:val="00E843B4"/>
    <w:rsid w:val="00E878B4"/>
    <w:rsid w:val="00E90C04"/>
    <w:rsid w:val="00E92B59"/>
    <w:rsid w:val="00E93196"/>
    <w:rsid w:val="00EA10C1"/>
    <w:rsid w:val="00EA567C"/>
    <w:rsid w:val="00EB3365"/>
    <w:rsid w:val="00EB7543"/>
    <w:rsid w:val="00EC1847"/>
    <w:rsid w:val="00EC1D1F"/>
    <w:rsid w:val="00EC36E1"/>
    <w:rsid w:val="00ED3084"/>
    <w:rsid w:val="00EE4185"/>
    <w:rsid w:val="00EE6D6F"/>
    <w:rsid w:val="00EF3B29"/>
    <w:rsid w:val="00EF3CAA"/>
    <w:rsid w:val="00EF3D59"/>
    <w:rsid w:val="00EF6CA0"/>
    <w:rsid w:val="00F0762B"/>
    <w:rsid w:val="00F136AC"/>
    <w:rsid w:val="00F13DC6"/>
    <w:rsid w:val="00F14930"/>
    <w:rsid w:val="00F237C1"/>
    <w:rsid w:val="00F25477"/>
    <w:rsid w:val="00F258AA"/>
    <w:rsid w:val="00F25E4C"/>
    <w:rsid w:val="00F30441"/>
    <w:rsid w:val="00F31C80"/>
    <w:rsid w:val="00F34869"/>
    <w:rsid w:val="00F35EA5"/>
    <w:rsid w:val="00F40DEB"/>
    <w:rsid w:val="00F412CE"/>
    <w:rsid w:val="00F53C9E"/>
    <w:rsid w:val="00F54775"/>
    <w:rsid w:val="00F624E3"/>
    <w:rsid w:val="00F64B2A"/>
    <w:rsid w:val="00F65CBB"/>
    <w:rsid w:val="00F72D24"/>
    <w:rsid w:val="00F74A99"/>
    <w:rsid w:val="00F82DD2"/>
    <w:rsid w:val="00F8328B"/>
    <w:rsid w:val="00F83F25"/>
    <w:rsid w:val="00F86201"/>
    <w:rsid w:val="00F87947"/>
    <w:rsid w:val="00F87FE9"/>
    <w:rsid w:val="00F95BFB"/>
    <w:rsid w:val="00F963BE"/>
    <w:rsid w:val="00FA587C"/>
    <w:rsid w:val="00FA67D8"/>
    <w:rsid w:val="00FB26DF"/>
    <w:rsid w:val="00FB278F"/>
    <w:rsid w:val="00FB4EC0"/>
    <w:rsid w:val="00FB5AAE"/>
    <w:rsid w:val="00FC1ABC"/>
    <w:rsid w:val="00FC6ABA"/>
    <w:rsid w:val="00FD1479"/>
    <w:rsid w:val="00FD202D"/>
    <w:rsid w:val="00FD4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042"/>
    <w:pPr>
      <w:widowControl w:val="0"/>
      <w:suppressAutoHyphens/>
    </w:pPr>
    <w:rPr>
      <w:rFonts w:eastAsia="Lucida Sans Unicode"/>
      <w:color w:val="000000"/>
      <w:sz w:val="24"/>
      <w:szCs w:val="24"/>
      <w:lang w:eastAsia="ar-SA"/>
    </w:rPr>
  </w:style>
  <w:style w:type="paragraph" w:styleId="1">
    <w:name w:val="heading 1"/>
    <w:basedOn w:val="a0"/>
    <w:next w:val="a1"/>
    <w:link w:val="10"/>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C44042"/>
    <w:pPr>
      <w:keepNext/>
      <w:tabs>
        <w:tab w:val="num" w:pos="0"/>
      </w:tabs>
      <w:jc w:val="center"/>
      <w:outlineLvl w:val="1"/>
    </w:pPr>
    <w:rPr>
      <w:sz w:val="44"/>
      <w:szCs w:val="20"/>
    </w:rPr>
  </w:style>
  <w:style w:type="paragraph" w:styleId="3">
    <w:name w:val="heading 3"/>
    <w:basedOn w:val="a"/>
    <w:next w:val="a"/>
    <w:link w:val="30"/>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qFormat/>
    <w:rsid w:val="009B3EFD"/>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C44042"/>
    <w:pPr>
      <w:keepNext/>
      <w:spacing w:before="240" w:after="120"/>
    </w:pPr>
    <w:rPr>
      <w:rFonts w:ascii="Arial" w:hAnsi="Arial" w:cs="Tahoma"/>
      <w:sz w:val="28"/>
      <w:szCs w:val="28"/>
    </w:rPr>
  </w:style>
  <w:style w:type="paragraph" w:styleId="a1">
    <w:name w:val="Body Text"/>
    <w:basedOn w:val="a"/>
    <w:link w:val="a5"/>
    <w:rsid w:val="00C44042"/>
    <w:pPr>
      <w:spacing w:after="120"/>
    </w:pPr>
  </w:style>
  <w:style w:type="character" w:customStyle="1" w:styleId="WW8Num6z0">
    <w:name w:val="WW8Num6z0"/>
    <w:rsid w:val="00C44042"/>
    <w:rPr>
      <w:rFonts w:ascii="Symbol" w:hAnsi="Symbol"/>
      <w:sz w:val="20"/>
    </w:rPr>
  </w:style>
  <w:style w:type="character" w:customStyle="1" w:styleId="WW8Num6z1">
    <w:name w:val="WW8Num6z1"/>
    <w:rsid w:val="00C44042"/>
    <w:rPr>
      <w:rFonts w:ascii="Courier New" w:hAnsi="Courier New"/>
      <w:sz w:val="20"/>
    </w:rPr>
  </w:style>
  <w:style w:type="character" w:customStyle="1" w:styleId="WW8Num6z2">
    <w:name w:val="WW8Num6z2"/>
    <w:rsid w:val="00C44042"/>
    <w:rPr>
      <w:rFonts w:ascii="Wingdings" w:hAnsi="Wingdings"/>
      <w:sz w:val="20"/>
    </w:rPr>
  </w:style>
  <w:style w:type="character" w:customStyle="1" w:styleId="WW8Num8z0">
    <w:name w:val="WW8Num8z0"/>
    <w:rsid w:val="00C44042"/>
    <w:rPr>
      <w:rFonts w:ascii="Symbol" w:hAnsi="Symbol"/>
      <w:sz w:val="20"/>
    </w:rPr>
  </w:style>
  <w:style w:type="character" w:customStyle="1" w:styleId="WW8Num8z1">
    <w:name w:val="WW8Num8z1"/>
    <w:rsid w:val="00C44042"/>
    <w:rPr>
      <w:rFonts w:ascii="Courier New" w:hAnsi="Courier New"/>
      <w:sz w:val="20"/>
    </w:rPr>
  </w:style>
  <w:style w:type="character" w:customStyle="1" w:styleId="WW8Num8z2">
    <w:name w:val="WW8Num8z2"/>
    <w:rsid w:val="00C44042"/>
    <w:rPr>
      <w:rFonts w:ascii="Wingdings" w:hAnsi="Wingdings"/>
      <w:sz w:val="20"/>
    </w:rPr>
  </w:style>
  <w:style w:type="character" w:customStyle="1" w:styleId="11">
    <w:name w:val="Основной шрифт абзаца1"/>
    <w:rsid w:val="00C44042"/>
  </w:style>
  <w:style w:type="character" w:customStyle="1" w:styleId="Absatz-Standardschriftart">
    <w:name w:val="Absatz-Standardschriftart"/>
    <w:rsid w:val="00C44042"/>
  </w:style>
  <w:style w:type="character" w:customStyle="1" w:styleId="WW-Absatz-Standardschriftart">
    <w:name w:val="WW-Absatz-Standardschriftart"/>
    <w:rsid w:val="00C44042"/>
  </w:style>
  <w:style w:type="character" w:customStyle="1" w:styleId="a6">
    <w:name w:val="Символ нумерации"/>
    <w:rsid w:val="00C44042"/>
  </w:style>
  <w:style w:type="character" w:styleId="a7">
    <w:name w:val="Hyperlink"/>
    <w:rsid w:val="00C44042"/>
    <w:rPr>
      <w:color w:val="0066CC"/>
      <w:u w:val="single"/>
    </w:rPr>
  </w:style>
  <w:style w:type="character" w:customStyle="1" w:styleId="issschhlcurrent">
    <w:name w:val="iss_sch_hl current"/>
    <w:basedOn w:val="11"/>
    <w:rsid w:val="00C44042"/>
  </w:style>
  <w:style w:type="character" w:customStyle="1" w:styleId="issschhl">
    <w:name w:val="iss_sch_hl"/>
    <w:basedOn w:val="11"/>
    <w:rsid w:val="00C44042"/>
  </w:style>
  <w:style w:type="character" w:styleId="a8">
    <w:name w:val="Strong"/>
    <w:qFormat/>
    <w:rsid w:val="00C44042"/>
    <w:rPr>
      <w:b/>
      <w:bCs/>
    </w:rPr>
  </w:style>
  <w:style w:type="character" w:customStyle="1" w:styleId="iceouttxt">
    <w:name w:val="iceouttxt"/>
    <w:basedOn w:val="11"/>
    <w:rsid w:val="00C44042"/>
  </w:style>
  <w:style w:type="character" w:customStyle="1" w:styleId="WW8Num14z0">
    <w:name w:val="WW8Num14z0"/>
    <w:rsid w:val="00C44042"/>
    <w:rPr>
      <w:rFonts w:ascii="Symbol" w:hAnsi="Symbol"/>
    </w:rPr>
  </w:style>
  <w:style w:type="character" w:customStyle="1" w:styleId="WW8Num14z1">
    <w:name w:val="WW8Num14z1"/>
    <w:rsid w:val="00C44042"/>
    <w:rPr>
      <w:rFonts w:ascii="Courier New" w:hAnsi="Courier New" w:cs="Courier New"/>
    </w:rPr>
  </w:style>
  <w:style w:type="character" w:customStyle="1" w:styleId="WW8Num14z2">
    <w:name w:val="WW8Num14z2"/>
    <w:rsid w:val="00C44042"/>
    <w:rPr>
      <w:rFonts w:ascii="Wingdings" w:hAnsi="Wingdings"/>
    </w:rPr>
  </w:style>
  <w:style w:type="paragraph" w:styleId="a9">
    <w:name w:val="List"/>
    <w:basedOn w:val="a1"/>
    <w:rsid w:val="00C44042"/>
    <w:rPr>
      <w:rFonts w:ascii="Arial" w:hAnsi="Arial" w:cs="Tahoma"/>
    </w:rPr>
  </w:style>
  <w:style w:type="paragraph" w:customStyle="1" w:styleId="21">
    <w:name w:val="Название2"/>
    <w:basedOn w:val="a"/>
    <w:rsid w:val="00C44042"/>
    <w:pPr>
      <w:suppressLineNumbers/>
      <w:spacing w:before="120" w:after="120"/>
    </w:pPr>
    <w:rPr>
      <w:rFonts w:ascii="Arial" w:hAnsi="Arial" w:cs="Mangal"/>
      <w:i/>
      <w:iCs/>
      <w:sz w:val="20"/>
    </w:rPr>
  </w:style>
  <w:style w:type="paragraph" w:customStyle="1" w:styleId="22">
    <w:name w:val="Указатель2"/>
    <w:basedOn w:val="a"/>
    <w:rsid w:val="00C44042"/>
    <w:pPr>
      <w:suppressLineNumbers/>
    </w:pPr>
    <w:rPr>
      <w:rFonts w:ascii="Arial" w:hAnsi="Arial" w:cs="Mangal"/>
    </w:rPr>
  </w:style>
  <w:style w:type="paragraph" w:customStyle="1" w:styleId="12">
    <w:name w:val="Название1"/>
    <w:basedOn w:val="a"/>
    <w:rsid w:val="00C44042"/>
    <w:pPr>
      <w:suppressLineNumbers/>
      <w:spacing w:before="120" w:after="120"/>
    </w:pPr>
    <w:rPr>
      <w:rFonts w:ascii="Arial" w:hAnsi="Arial" w:cs="Tahoma"/>
      <w:i/>
      <w:iCs/>
      <w:sz w:val="20"/>
    </w:rPr>
  </w:style>
  <w:style w:type="paragraph" w:customStyle="1" w:styleId="13">
    <w:name w:val="Указатель1"/>
    <w:basedOn w:val="a"/>
    <w:rsid w:val="00C44042"/>
    <w:pPr>
      <w:suppressLineNumbers/>
    </w:pPr>
    <w:rPr>
      <w:rFonts w:ascii="Arial" w:hAnsi="Arial" w:cs="Tahoma"/>
    </w:rPr>
  </w:style>
  <w:style w:type="paragraph" w:styleId="aa">
    <w:name w:val="Title"/>
    <w:basedOn w:val="a0"/>
    <w:next w:val="ab"/>
    <w:link w:val="ac"/>
    <w:qFormat/>
    <w:rsid w:val="00C44042"/>
    <w:rPr>
      <w:rFonts w:cs="Times New Roman"/>
    </w:rPr>
  </w:style>
  <w:style w:type="paragraph" w:styleId="ab">
    <w:name w:val="Subtitle"/>
    <w:basedOn w:val="a0"/>
    <w:next w:val="a1"/>
    <w:link w:val="ad"/>
    <w:qFormat/>
    <w:rsid w:val="00C44042"/>
    <w:pPr>
      <w:jc w:val="center"/>
    </w:pPr>
    <w:rPr>
      <w:rFonts w:cs="Times New Roman"/>
      <w:i/>
      <w:iCs/>
    </w:rPr>
  </w:style>
  <w:style w:type="paragraph" w:customStyle="1" w:styleId="Oaeno">
    <w:name w:val="Oaeno"/>
    <w:basedOn w:val="a"/>
    <w:rsid w:val="00C44042"/>
    <w:rPr>
      <w:rFonts w:ascii="Courier New" w:hAnsi="Courier New"/>
      <w:sz w:val="20"/>
    </w:rPr>
  </w:style>
  <w:style w:type="paragraph" w:customStyle="1" w:styleId="ae">
    <w:name w:val="Содержимое таблицы"/>
    <w:basedOn w:val="a"/>
    <w:rsid w:val="00C44042"/>
    <w:pPr>
      <w:suppressLineNumbers/>
    </w:pPr>
  </w:style>
  <w:style w:type="paragraph" w:customStyle="1" w:styleId="af">
    <w:name w:val="Заголовок таблицы"/>
    <w:basedOn w:val="ae"/>
    <w:rsid w:val="00C44042"/>
    <w:pPr>
      <w:jc w:val="center"/>
    </w:pPr>
    <w:rPr>
      <w:b/>
      <w:bCs/>
    </w:rPr>
  </w:style>
  <w:style w:type="paragraph" w:styleId="af0">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rsid w:val="00C44042"/>
    <w:pPr>
      <w:widowControl w:val="0"/>
      <w:suppressAutoHyphens/>
      <w:autoSpaceDE w:val="0"/>
      <w:ind w:firstLine="720"/>
    </w:pPr>
    <w:rPr>
      <w:rFonts w:ascii="Arial" w:eastAsia="Arial" w:hAnsi="Arial" w:cs="Arial"/>
      <w:lang w:eastAsia="ar-SA"/>
    </w:rPr>
  </w:style>
  <w:style w:type="character" w:styleId="af1">
    <w:name w:val="Emphasis"/>
    <w:qFormat/>
    <w:rsid w:val="006A7A3F"/>
    <w:rPr>
      <w:i/>
      <w:iCs/>
    </w:rPr>
  </w:style>
  <w:style w:type="paragraph" w:customStyle="1" w:styleId="a00">
    <w:name w:val="a0"/>
    <w:basedOn w:val="a"/>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rsid w:val="00201D6B"/>
    <w:pPr>
      <w:widowControl/>
      <w:suppressAutoHyphens w:val="0"/>
      <w:spacing w:before="100" w:beforeAutospacing="1" w:after="100" w:afterAutospacing="1"/>
    </w:pPr>
    <w:rPr>
      <w:rFonts w:eastAsia="SimSun"/>
      <w:color w:val="auto"/>
      <w:lang w:eastAsia="zh-CN"/>
    </w:rPr>
  </w:style>
  <w:style w:type="character" w:customStyle="1" w:styleId="r">
    <w:name w:val="r"/>
    <w:basedOn w:val="a2"/>
    <w:rsid w:val="000E02BF"/>
  </w:style>
  <w:style w:type="paragraph" w:customStyle="1" w:styleId="bodysubtitlearticle">
    <w:name w:val="bodysubtitle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citatyarticle">
    <w:name w:val="bodycitatyarticle"/>
    <w:basedOn w:val="a"/>
    <w:rsid w:val="000E10FB"/>
    <w:pPr>
      <w:widowControl/>
      <w:suppressAutoHyphens w:val="0"/>
      <w:spacing w:before="100" w:beforeAutospacing="1" w:after="100" w:afterAutospacing="1"/>
    </w:pPr>
    <w:rPr>
      <w:rFonts w:eastAsia="Times New Roman"/>
      <w:color w:val="auto"/>
      <w:lang w:eastAsia="ru-RU"/>
    </w:rPr>
  </w:style>
  <w:style w:type="paragraph" w:customStyle="1" w:styleId="bodysubtitleiiarticle">
    <w:name w:val="bodysubtitleiiarticle"/>
    <w:basedOn w:val="a"/>
    <w:rsid w:val="000E10FB"/>
    <w:pPr>
      <w:widowControl/>
      <w:suppressAutoHyphens w:val="0"/>
      <w:spacing w:before="100" w:beforeAutospacing="1" w:after="100" w:afterAutospacing="1"/>
    </w:pPr>
    <w:rPr>
      <w:rFonts w:eastAsia="Times New Roman"/>
      <w:color w:val="auto"/>
      <w:lang w:eastAsia="ru-RU"/>
    </w:rPr>
  </w:style>
  <w:style w:type="character" w:customStyle="1" w:styleId="apple-converted-space">
    <w:name w:val="apple-converted-space"/>
    <w:basedOn w:val="a2"/>
    <w:rsid w:val="000E10FB"/>
  </w:style>
  <w:style w:type="paragraph" w:customStyle="1" w:styleId="u">
    <w:name w:val="u"/>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
    <w:name w:val="uni"/>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nip">
    <w:name w:val="unip"/>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uj">
    <w:name w:val="uj"/>
    <w:basedOn w:val="a"/>
    <w:rsid w:val="00AA223B"/>
    <w:pPr>
      <w:widowControl/>
      <w:suppressAutoHyphens w:val="0"/>
      <w:spacing w:before="100" w:beforeAutospacing="1" w:after="100" w:afterAutospacing="1"/>
    </w:pPr>
    <w:rPr>
      <w:rFonts w:eastAsia="Times New Roman"/>
      <w:color w:val="auto"/>
      <w:lang w:eastAsia="ru-RU"/>
    </w:rPr>
  </w:style>
  <w:style w:type="paragraph" w:customStyle="1" w:styleId="xv">
    <w:name w:val="xv"/>
    <w:basedOn w:val="a"/>
    <w:rsid w:val="00E73ED9"/>
    <w:pPr>
      <w:widowControl/>
      <w:suppressAutoHyphens w:val="0"/>
      <w:spacing w:before="100" w:beforeAutospacing="1" w:after="100" w:afterAutospacing="1"/>
    </w:pPr>
    <w:rPr>
      <w:rFonts w:eastAsia="Times New Roman"/>
      <w:color w:val="auto"/>
      <w:lang w:eastAsia="ru-RU"/>
    </w:rPr>
  </w:style>
  <w:style w:type="paragraph" w:styleId="HTML">
    <w:name w:val="HTML Preformatted"/>
    <w:basedOn w:val="a"/>
    <w:link w:val="HTML0"/>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table" w:styleId="af2">
    <w:name w:val="Table Grid"/>
    <w:basedOn w:val="a3"/>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rsid w:val="0006548F"/>
    <w:pPr>
      <w:spacing w:after="120" w:line="480" w:lineRule="auto"/>
    </w:p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rsid w:val="0006548F"/>
    <w:pPr>
      <w:widowControl w:val="0"/>
      <w:autoSpaceDE w:val="0"/>
      <w:autoSpaceDN w:val="0"/>
      <w:adjustRightInd w:val="0"/>
    </w:pPr>
    <w:rPr>
      <w:rFonts w:ascii="Arial" w:eastAsia="SimSun" w:hAnsi="Arial" w:cs="Arial"/>
      <w:lang w:eastAsia="zh-CN"/>
    </w:rPr>
  </w:style>
  <w:style w:type="character" w:styleId="af3">
    <w:name w:val="annotation reference"/>
    <w:semiHidden/>
    <w:rsid w:val="00394779"/>
    <w:rPr>
      <w:sz w:val="16"/>
      <w:szCs w:val="16"/>
    </w:rPr>
  </w:style>
  <w:style w:type="paragraph" w:styleId="af4">
    <w:name w:val="annotation text"/>
    <w:basedOn w:val="a"/>
    <w:semiHidden/>
    <w:rsid w:val="00394779"/>
    <w:rPr>
      <w:sz w:val="20"/>
      <w:szCs w:val="20"/>
    </w:rPr>
  </w:style>
  <w:style w:type="paragraph" w:styleId="af5">
    <w:name w:val="annotation subject"/>
    <w:basedOn w:val="af4"/>
    <w:next w:val="af4"/>
    <w:semiHidden/>
    <w:rsid w:val="00394779"/>
    <w:rPr>
      <w:b/>
      <w:bCs/>
    </w:rPr>
  </w:style>
  <w:style w:type="paragraph" w:styleId="af6">
    <w:name w:val="Balloon Text"/>
    <w:basedOn w:val="a"/>
    <w:link w:val="af7"/>
    <w:rsid w:val="00394779"/>
    <w:rPr>
      <w:rFonts w:ascii="Tahoma" w:hAnsi="Tahoma" w:cs="Tahoma"/>
      <w:sz w:val="16"/>
      <w:szCs w:val="16"/>
    </w:rPr>
  </w:style>
  <w:style w:type="paragraph" w:customStyle="1" w:styleId="st-j-0-73-5">
    <w:name w:val="st-j-0-73-5"/>
    <w:basedOn w:val="a"/>
    <w:rsid w:val="00A26DD7"/>
    <w:pPr>
      <w:widowControl/>
      <w:suppressAutoHyphens w:val="0"/>
      <w:spacing w:before="100" w:beforeAutospacing="1" w:after="100" w:afterAutospacing="1"/>
    </w:pPr>
    <w:rPr>
      <w:rFonts w:eastAsia="Times New Roman"/>
      <w:color w:val="auto"/>
      <w:lang w:eastAsia="ru-RU"/>
    </w:rPr>
  </w:style>
  <w:style w:type="character" w:customStyle="1" w:styleId="comment">
    <w:name w:val="comment"/>
    <w:basedOn w:val="a2"/>
    <w:rsid w:val="00A26DD7"/>
  </w:style>
  <w:style w:type="paragraph" w:customStyle="1" w:styleId="st-v-1-72-1">
    <w:name w:val="st-v-1-72-1"/>
    <w:basedOn w:val="a"/>
    <w:rsid w:val="00A26DD7"/>
    <w:pPr>
      <w:widowControl/>
      <w:suppressAutoHyphens w:val="0"/>
      <w:spacing w:before="100" w:beforeAutospacing="1" w:after="100" w:afterAutospacing="1"/>
    </w:pPr>
    <w:rPr>
      <w:rFonts w:eastAsia="Times New Roman"/>
      <w:color w:val="auto"/>
      <w:lang w:eastAsia="ru-RU"/>
    </w:rPr>
  </w:style>
  <w:style w:type="paragraph" w:customStyle="1" w:styleId="st-9">
    <w:name w:val="st-9"/>
    <w:basedOn w:val="a"/>
    <w:rsid w:val="00A24533"/>
    <w:pPr>
      <w:widowControl/>
      <w:suppressAutoHyphens w:val="0"/>
      <w:spacing w:before="100" w:beforeAutospacing="1" w:after="100" w:afterAutospacing="1"/>
    </w:pPr>
    <w:rPr>
      <w:rFonts w:eastAsia="Times New Roman"/>
      <w:color w:val="auto"/>
      <w:lang w:eastAsia="ru-RU"/>
    </w:rPr>
  </w:style>
  <w:style w:type="character" w:customStyle="1" w:styleId="highlighthighlightactive">
    <w:name w:val="highlight highlight_active"/>
    <w:basedOn w:val="a2"/>
    <w:rsid w:val="00A74A28"/>
  </w:style>
  <w:style w:type="character" w:customStyle="1" w:styleId="40">
    <w:name w:val="Заголовок 4 Знак"/>
    <w:link w:val="4"/>
    <w:rsid w:val="00A817AD"/>
    <w:rPr>
      <w:rFonts w:eastAsia="Lucida Sans Unicode"/>
      <w:b/>
      <w:bCs/>
      <w:color w:val="000000"/>
      <w:sz w:val="28"/>
      <w:szCs w:val="28"/>
      <w:lang w:eastAsia="ar-SA"/>
    </w:rPr>
  </w:style>
  <w:style w:type="character" w:customStyle="1" w:styleId="unvis">
    <w:name w:val="unvis"/>
    <w:rsid w:val="005264A2"/>
  </w:style>
  <w:style w:type="paragraph" w:customStyle="1" w:styleId="1CStyle1">
    <w:name w:val="1CStyle1"/>
    <w:rsid w:val="00866B0A"/>
    <w:pPr>
      <w:jc w:val="center"/>
    </w:pPr>
    <w:rPr>
      <w:rFonts w:ascii="Arial" w:hAnsi="Arial"/>
      <w:b/>
      <w:sz w:val="16"/>
      <w:szCs w:val="22"/>
    </w:rPr>
  </w:style>
  <w:style w:type="paragraph" w:customStyle="1" w:styleId="1CStyle6">
    <w:name w:val="1CStyle6"/>
    <w:rsid w:val="00866B0A"/>
    <w:pPr>
      <w:jc w:val="center"/>
    </w:pPr>
    <w:rPr>
      <w:rFonts w:ascii="Arial" w:hAnsi="Arial"/>
      <w:b/>
      <w:sz w:val="24"/>
      <w:szCs w:val="22"/>
    </w:rPr>
  </w:style>
  <w:style w:type="paragraph" w:customStyle="1" w:styleId="1CStyle4">
    <w:name w:val="1CStyle4"/>
    <w:rsid w:val="00866B0A"/>
    <w:pPr>
      <w:jc w:val="right"/>
    </w:pPr>
    <w:rPr>
      <w:rFonts w:ascii="Calibri" w:hAnsi="Calibri"/>
      <w:sz w:val="22"/>
      <w:szCs w:val="22"/>
    </w:rPr>
  </w:style>
  <w:style w:type="paragraph" w:customStyle="1" w:styleId="1CStyle10">
    <w:name w:val="1CStyle10"/>
    <w:rsid w:val="00866B0A"/>
    <w:pPr>
      <w:jc w:val="right"/>
    </w:pPr>
    <w:rPr>
      <w:rFonts w:ascii="Arial" w:hAnsi="Arial"/>
      <w:b/>
      <w:sz w:val="16"/>
      <w:szCs w:val="22"/>
    </w:rPr>
  </w:style>
  <w:style w:type="paragraph" w:customStyle="1" w:styleId="1CStyle5">
    <w:name w:val="1CStyle5"/>
    <w:rsid w:val="00866B0A"/>
    <w:pPr>
      <w:jc w:val="center"/>
    </w:pPr>
    <w:rPr>
      <w:rFonts w:ascii="Arial" w:hAnsi="Arial"/>
      <w:sz w:val="14"/>
      <w:szCs w:val="22"/>
    </w:rPr>
  </w:style>
  <w:style w:type="paragraph" w:customStyle="1" w:styleId="1CStyle8">
    <w:name w:val="1CStyle8"/>
    <w:rsid w:val="00866B0A"/>
    <w:pPr>
      <w:jc w:val="center"/>
    </w:pPr>
    <w:rPr>
      <w:rFonts w:ascii="Arial" w:hAnsi="Arial"/>
      <w:b/>
      <w:sz w:val="16"/>
      <w:szCs w:val="22"/>
    </w:rPr>
  </w:style>
  <w:style w:type="paragraph" w:customStyle="1" w:styleId="1CStyle-1">
    <w:name w:val="1CStyle-1"/>
    <w:rsid w:val="00866B0A"/>
    <w:pPr>
      <w:jc w:val="center"/>
    </w:pPr>
    <w:rPr>
      <w:rFonts w:ascii="Arial" w:hAnsi="Arial"/>
      <w:sz w:val="16"/>
      <w:szCs w:val="22"/>
      <w:u w:val="single"/>
    </w:rPr>
  </w:style>
  <w:style w:type="paragraph" w:customStyle="1" w:styleId="1CStyle2">
    <w:name w:val="1CStyle2"/>
    <w:rsid w:val="00866B0A"/>
    <w:pPr>
      <w:jc w:val="right"/>
    </w:pPr>
    <w:rPr>
      <w:rFonts w:ascii="Calibri" w:hAnsi="Calibri"/>
      <w:sz w:val="22"/>
      <w:szCs w:val="22"/>
    </w:rPr>
  </w:style>
  <w:style w:type="paragraph" w:customStyle="1" w:styleId="1CStyle3">
    <w:name w:val="1CStyle3"/>
    <w:rsid w:val="00866B0A"/>
    <w:pPr>
      <w:jc w:val="center"/>
    </w:pPr>
    <w:rPr>
      <w:rFonts w:ascii="Calibri" w:hAnsi="Calibri"/>
      <w:sz w:val="22"/>
      <w:szCs w:val="22"/>
    </w:rPr>
  </w:style>
  <w:style w:type="paragraph" w:customStyle="1" w:styleId="1CStyle7">
    <w:name w:val="1CStyle7"/>
    <w:rsid w:val="00866B0A"/>
    <w:pPr>
      <w:jc w:val="center"/>
    </w:pPr>
    <w:rPr>
      <w:rFonts w:ascii="Calibri" w:hAnsi="Calibri"/>
      <w:sz w:val="22"/>
      <w:szCs w:val="22"/>
    </w:rPr>
  </w:style>
  <w:style w:type="paragraph" w:customStyle="1" w:styleId="1CStyle11">
    <w:name w:val="1CStyle11"/>
    <w:rsid w:val="00866B0A"/>
    <w:pPr>
      <w:jc w:val="right"/>
    </w:pPr>
    <w:rPr>
      <w:rFonts w:ascii="Arial" w:hAnsi="Arial"/>
      <w:b/>
      <w:sz w:val="16"/>
      <w:szCs w:val="22"/>
    </w:rPr>
  </w:style>
  <w:style w:type="paragraph" w:customStyle="1" w:styleId="1CStyle9">
    <w:name w:val="1CStyle9"/>
    <w:rsid w:val="00866B0A"/>
    <w:pPr>
      <w:jc w:val="right"/>
    </w:pPr>
    <w:rPr>
      <w:rFonts w:ascii="Calibri" w:hAnsi="Calibri"/>
      <w:sz w:val="22"/>
      <w:szCs w:val="22"/>
    </w:rPr>
  </w:style>
  <w:style w:type="paragraph" w:customStyle="1" w:styleId="1CStyle0">
    <w:name w:val="1CStyle0"/>
    <w:rsid w:val="00866B0A"/>
    <w:pPr>
      <w:jc w:val="center"/>
    </w:pPr>
    <w:rPr>
      <w:rFonts w:ascii="Arial" w:hAnsi="Arial"/>
      <w:b/>
      <w:sz w:val="16"/>
      <w:szCs w:val="22"/>
    </w:rPr>
  </w:style>
  <w:style w:type="paragraph" w:customStyle="1" w:styleId="1CStyle27">
    <w:name w:val="1CStyle27"/>
    <w:rsid w:val="00866B0A"/>
    <w:pPr>
      <w:jc w:val="center"/>
    </w:pPr>
    <w:rPr>
      <w:rFonts w:ascii="Arial" w:hAnsi="Arial"/>
      <w:sz w:val="18"/>
      <w:szCs w:val="22"/>
    </w:rPr>
  </w:style>
  <w:style w:type="paragraph" w:customStyle="1" w:styleId="1CStyle26">
    <w:name w:val="1CStyle26"/>
    <w:rsid w:val="00866B0A"/>
    <w:pPr>
      <w:jc w:val="center"/>
    </w:pPr>
    <w:rPr>
      <w:rFonts w:ascii="Arial" w:hAnsi="Arial"/>
      <w:sz w:val="18"/>
      <w:szCs w:val="22"/>
    </w:rPr>
  </w:style>
  <w:style w:type="paragraph" w:customStyle="1" w:styleId="1CStyle47">
    <w:name w:val="1CStyle47"/>
    <w:rsid w:val="00866B0A"/>
    <w:pPr>
      <w:jc w:val="center"/>
    </w:pPr>
    <w:rPr>
      <w:rFonts w:ascii="Arial" w:hAnsi="Arial"/>
      <w:sz w:val="18"/>
      <w:szCs w:val="22"/>
    </w:rPr>
  </w:style>
  <w:style w:type="paragraph" w:customStyle="1" w:styleId="1CStyle49">
    <w:name w:val="1CStyle49"/>
    <w:rsid w:val="00866B0A"/>
    <w:pPr>
      <w:jc w:val="center"/>
    </w:pPr>
    <w:rPr>
      <w:rFonts w:ascii="Arial" w:hAnsi="Arial"/>
      <w:sz w:val="18"/>
      <w:szCs w:val="22"/>
    </w:rPr>
  </w:style>
  <w:style w:type="paragraph" w:customStyle="1" w:styleId="1CStyle48">
    <w:name w:val="1CStyle48"/>
    <w:rsid w:val="00866B0A"/>
    <w:pPr>
      <w:jc w:val="center"/>
    </w:pPr>
    <w:rPr>
      <w:rFonts w:ascii="Arial" w:hAnsi="Arial"/>
      <w:sz w:val="18"/>
      <w:szCs w:val="22"/>
    </w:rPr>
  </w:style>
  <w:style w:type="paragraph" w:customStyle="1" w:styleId="1CStyle50">
    <w:name w:val="1CStyle50"/>
    <w:rsid w:val="00866B0A"/>
    <w:pPr>
      <w:jc w:val="center"/>
    </w:pPr>
    <w:rPr>
      <w:rFonts w:ascii="Arial" w:hAnsi="Arial"/>
      <w:sz w:val="18"/>
      <w:szCs w:val="22"/>
    </w:rPr>
  </w:style>
  <w:style w:type="paragraph" w:customStyle="1" w:styleId="1CStyle42">
    <w:name w:val="1CStyle42"/>
    <w:rsid w:val="00866B0A"/>
    <w:pPr>
      <w:jc w:val="center"/>
    </w:pPr>
    <w:rPr>
      <w:rFonts w:ascii="Arial" w:hAnsi="Arial"/>
      <w:sz w:val="18"/>
      <w:szCs w:val="22"/>
    </w:rPr>
  </w:style>
  <w:style w:type="paragraph" w:customStyle="1" w:styleId="1CStyle44">
    <w:name w:val="1CStyle44"/>
    <w:rsid w:val="00866B0A"/>
    <w:pPr>
      <w:jc w:val="center"/>
    </w:pPr>
    <w:rPr>
      <w:rFonts w:ascii="Arial" w:hAnsi="Arial"/>
      <w:sz w:val="18"/>
      <w:szCs w:val="22"/>
    </w:rPr>
  </w:style>
  <w:style w:type="paragraph" w:customStyle="1" w:styleId="1CStyle40">
    <w:name w:val="1CStyle40"/>
    <w:rsid w:val="00866B0A"/>
    <w:pPr>
      <w:jc w:val="center"/>
    </w:pPr>
    <w:rPr>
      <w:rFonts w:ascii="Arial" w:hAnsi="Arial"/>
      <w:sz w:val="18"/>
      <w:szCs w:val="22"/>
    </w:rPr>
  </w:style>
  <w:style w:type="paragraph" w:customStyle="1" w:styleId="1CStyle43">
    <w:name w:val="1CStyle43"/>
    <w:rsid w:val="00866B0A"/>
    <w:pPr>
      <w:jc w:val="center"/>
    </w:pPr>
    <w:rPr>
      <w:rFonts w:ascii="Arial" w:hAnsi="Arial"/>
      <w:sz w:val="18"/>
      <w:szCs w:val="22"/>
    </w:rPr>
  </w:style>
  <w:style w:type="paragraph" w:customStyle="1" w:styleId="1CStyle41">
    <w:name w:val="1CStyle41"/>
    <w:rsid w:val="00866B0A"/>
    <w:pPr>
      <w:jc w:val="center"/>
    </w:pPr>
    <w:rPr>
      <w:rFonts w:ascii="Arial" w:hAnsi="Arial"/>
      <w:sz w:val="18"/>
      <w:szCs w:val="22"/>
    </w:rPr>
  </w:style>
  <w:style w:type="paragraph" w:customStyle="1" w:styleId="1CStyle45">
    <w:name w:val="1CStyle45"/>
    <w:rsid w:val="00866B0A"/>
    <w:pPr>
      <w:jc w:val="center"/>
    </w:pPr>
    <w:rPr>
      <w:rFonts w:ascii="Arial" w:hAnsi="Arial"/>
      <w:sz w:val="18"/>
      <w:szCs w:val="22"/>
    </w:rPr>
  </w:style>
  <w:style w:type="paragraph" w:customStyle="1" w:styleId="1CStyle53">
    <w:name w:val="1CStyle53"/>
    <w:rsid w:val="00866B0A"/>
    <w:pPr>
      <w:jc w:val="center"/>
    </w:pPr>
    <w:rPr>
      <w:rFonts w:ascii="Arial" w:hAnsi="Arial"/>
      <w:sz w:val="18"/>
      <w:szCs w:val="22"/>
    </w:rPr>
  </w:style>
  <w:style w:type="paragraph" w:customStyle="1" w:styleId="1CStyle55">
    <w:name w:val="1CStyle55"/>
    <w:rsid w:val="00866B0A"/>
    <w:pPr>
      <w:jc w:val="center"/>
    </w:pPr>
    <w:rPr>
      <w:rFonts w:ascii="Arial" w:hAnsi="Arial"/>
      <w:sz w:val="18"/>
      <w:szCs w:val="22"/>
    </w:rPr>
  </w:style>
  <w:style w:type="paragraph" w:customStyle="1" w:styleId="1CStyle51">
    <w:name w:val="1CStyle51"/>
    <w:rsid w:val="00866B0A"/>
    <w:pPr>
      <w:jc w:val="center"/>
    </w:pPr>
    <w:rPr>
      <w:rFonts w:ascii="Arial" w:hAnsi="Arial"/>
      <w:sz w:val="18"/>
      <w:szCs w:val="22"/>
    </w:rPr>
  </w:style>
  <w:style w:type="paragraph" w:customStyle="1" w:styleId="1CStyle54">
    <w:name w:val="1CStyle54"/>
    <w:rsid w:val="00866B0A"/>
    <w:pPr>
      <w:jc w:val="center"/>
    </w:pPr>
    <w:rPr>
      <w:rFonts w:ascii="Arial" w:hAnsi="Arial"/>
      <w:sz w:val="18"/>
      <w:szCs w:val="22"/>
    </w:rPr>
  </w:style>
  <w:style w:type="paragraph" w:customStyle="1" w:styleId="1CStyle52">
    <w:name w:val="1CStyle52"/>
    <w:rsid w:val="00866B0A"/>
    <w:pPr>
      <w:jc w:val="center"/>
    </w:pPr>
    <w:rPr>
      <w:rFonts w:ascii="Arial" w:hAnsi="Arial"/>
      <w:sz w:val="18"/>
      <w:szCs w:val="22"/>
    </w:rPr>
  </w:style>
  <w:style w:type="paragraph" w:customStyle="1" w:styleId="1CStyle56">
    <w:name w:val="1CStyle56"/>
    <w:rsid w:val="00866B0A"/>
    <w:pPr>
      <w:jc w:val="center"/>
    </w:pPr>
    <w:rPr>
      <w:rFonts w:ascii="Arial" w:hAnsi="Arial"/>
      <w:sz w:val="18"/>
      <w:szCs w:val="22"/>
    </w:rPr>
  </w:style>
  <w:style w:type="paragraph" w:customStyle="1" w:styleId="1CStyle33">
    <w:name w:val="1CStyle33"/>
    <w:rsid w:val="00866B0A"/>
    <w:pPr>
      <w:jc w:val="center"/>
    </w:pPr>
    <w:rPr>
      <w:rFonts w:ascii="Arial" w:hAnsi="Arial"/>
      <w:sz w:val="18"/>
      <w:szCs w:val="22"/>
    </w:rPr>
  </w:style>
  <w:style w:type="paragraph" w:customStyle="1" w:styleId="1CStyle35">
    <w:name w:val="1CStyle35"/>
    <w:rsid w:val="00866B0A"/>
    <w:pPr>
      <w:jc w:val="center"/>
    </w:pPr>
    <w:rPr>
      <w:rFonts w:ascii="Arial" w:hAnsi="Arial"/>
      <w:sz w:val="18"/>
      <w:szCs w:val="22"/>
    </w:rPr>
  </w:style>
  <w:style w:type="paragraph" w:customStyle="1" w:styleId="1CStyle59">
    <w:name w:val="1CStyle59"/>
    <w:rsid w:val="00866B0A"/>
    <w:pPr>
      <w:jc w:val="center"/>
    </w:pPr>
    <w:rPr>
      <w:rFonts w:ascii="Arial" w:hAnsi="Arial"/>
      <w:sz w:val="18"/>
      <w:szCs w:val="22"/>
    </w:rPr>
  </w:style>
  <w:style w:type="paragraph" w:customStyle="1" w:styleId="1CStyle61">
    <w:name w:val="1CStyle61"/>
    <w:rsid w:val="00866B0A"/>
    <w:pPr>
      <w:jc w:val="center"/>
    </w:pPr>
    <w:rPr>
      <w:rFonts w:ascii="Arial" w:hAnsi="Arial"/>
      <w:sz w:val="18"/>
      <w:szCs w:val="22"/>
    </w:rPr>
  </w:style>
  <w:style w:type="paragraph" w:customStyle="1" w:styleId="1CStyle34">
    <w:name w:val="1CStyle34"/>
    <w:rsid w:val="00866B0A"/>
    <w:pPr>
      <w:jc w:val="center"/>
    </w:pPr>
    <w:rPr>
      <w:rFonts w:ascii="Arial" w:hAnsi="Arial"/>
      <w:sz w:val="18"/>
      <w:szCs w:val="22"/>
    </w:rPr>
  </w:style>
  <w:style w:type="paragraph" w:customStyle="1" w:styleId="1CStyle36">
    <w:name w:val="1CStyle36"/>
    <w:rsid w:val="00866B0A"/>
    <w:pPr>
      <w:jc w:val="center"/>
    </w:pPr>
    <w:rPr>
      <w:rFonts w:ascii="Arial" w:hAnsi="Arial"/>
      <w:sz w:val="16"/>
      <w:szCs w:val="22"/>
    </w:rPr>
  </w:style>
  <w:style w:type="paragraph" w:customStyle="1" w:styleId="1CStyle60">
    <w:name w:val="1CStyle60"/>
    <w:rsid w:val="00866B0A"/>
    <w:pPr>
      <w:jc w:val="center"/>
    </w:pPr>
    <w:rPr>
      <w:rFonts w:ascii="Arial" w:hAnsi="Arial"/>
      <w:sz w:val="18"/>
      <w:szCs w:val="22"/>
    </w:rPr>
  </w:style>
  <w:style w:type="paragraph" w:customStyle="1" w:styleId="1CStyle62">
    <w:name w:val="1CStyle62"/>
    <w:rsid w:val="00866B0A"/>
    <w:pPr>
      <w:jc w:val="center"/>
    </w:pPr>
    <w:rPr>
      <w:rFonts w:ascii="Arial" w:hAnsi="Arial"/>
      <w:sz w:val="18"/>
      <w:szCs w:val="22"/>
    </w:rPr>
  </w:style>
  <w:style w:type="paragraph" w:customStyle="1" w:styleId="1CStyle13">
    <w:name w:val="1CStyle13"/>
    <w:rsid w:val="00866B0A"/>
    <w:pPr>
      <w:jc w:val="center"/>
    </w:pPr>
    <w:rPr>
      <w:rFonts w:ascii="Arial" w:hAnsi="Arial"/>
      <w:b/>
      <w:szCs w:val="22"/>
    </w:rPr>
  </w:style>
  <w:style w:type="paragraph" w:customStyle="1" w:styleId="1CStyle46">
    <w:name w:val="1CStyle46"/>
    <w:rsid w:val="00866B0A"/>
    <w:pPr>
      <w:jc w:val="right"/>
    </w:pPr>
    <w:rPr>
      <w:rFonts w:ascii="Arial" w:hAnsi="Arial"/>
      <w:sz w:val="18"/>
      <w:szCs w:val="22"/>
    </w:rPr>
  </w:style>
  <w:style w:type="paragraph" w:customStyle="1" w:styleId="1CStyle18">
    <w:name w:val="1CStyle18"/>
    <w:rsid w:val="00866B0A"/>
    <w:pPr>
      <w:jc w:val="center"/>
    </w:pPr>
    <w:rPr>
      <w:rFonts w:ascii="Arial" w:hAnsi="Arial"/>
      <w:sz w:val="18"/>
      <w:szCs w:val="22"/>
    </w:rPr>
  </w:style>
  <w:style w:type="paragraph" w:customStyle="1" w:styleId="1CStyle12">
    <w:name w:val="1CStyle12"/>
    <w:rsid w:val="00866B0A"/>
    <w:pPr>
      <w:jc w:val="center"/>
    </w:pPr>
    <w:rPr>
      <w:rFonts w:ascii="Arial" w:hAnsi="Arial"/>
      <w:b/>
      <w:szCs w:val="22"/>
    </w:rPr>
  </w:style>
  <w:style w:type="paragraph" w:customStyle="1" w:styleId="1CStyle14">
    <w:name w:val="1CStyle14"/>
    <w:rsid w:val="00866B0A"/>
    <w:pPr>
      <w:jc w:val="center"/>
    </w:pPr>
    <w:rPr>
      <w:rFonts w:ascii="Arial" w:hAnsi="Arial"/>
      <w:b/>
      <w:szCs w:val="22"/>
    </w:rPr>
  </w:style>
  <w:style w:type="paragraph" w:customStyle="1" w:styleId="1CStyle24">
    <w:name w:val="1CStyle24"/>
    <w:rsid w:val="00866B0A"/>
    <w:pPr>
      <w:jc w:val="right"/>
    </w:pPr>
    <w:rPr>
      <w:rFonts w:ascii="Arial" w:hAnsi="Arial"/>
      <w:b/>
      <w:sz w:val="18"/>
      <w:szCs w:val="22"/>
    </w:rPr>
  </w:style>
  <w:style w:type="paragraph" w:customStyle="1" w:styleId="1CStyle15">
    <w:name w:val="1CStyle15"/>
    <w:rsid w:val="00866B0A"/>
    <w:pPr>
      <w:jc w:val="center"/>
    </w:pPr>
    <w:rPr>
      <w:rFonts w:ascii="Arial" w:hAnsi="Arial"/>
      <w:b/>
      <w:szCs w:val="22"/>
    </w:rPr>
  </w:style>
  <w:style w:type="paragraph" w:customStyle="1" w:styleId="1CStyle38">
    <w:name w:val="1CStyle38"/>
    <w:rsid w:val="00866B0A"/>
    <w:pPr>
      <w:jc w:val="center"/>
    </w:pPr>
    <w:rPr>
      <w:rFonts w:ascii="Arial" w:hAnsi="Arial"/>
      <w:sz w:val="14"/>
      <w:szCs w:val="22"/>
    </w:rPr>
  </w:style>
  <w:style w:type="paragraph" w:customStyle="1" w:styleId="1CStyle37">
    <w:name w:val="1CStyle37"/>
    <w:rsid w:val="00866B0A"/>
    <w:pPr>
      <w:jc w:val="center"/>
    </w:pPr>
    <w:rPr>
      <w:rFonts w:ascii="Arial" w:hAnsi="Arial"/>
      <w:sz w:val="14"/>
      <w:szCs w:val="22"/>
    </w:rPr>
  </w:style>
  <w:style w:type="paragraph" w:customStyle="1" w:styleId="1CStyle39">
    <w:name w:val="1CStyle39"/>
    <w:rsid w:val="00866B0A"/>
    <w:pPr>
      <w:jc w:val="center"/>
    </w:pPr>
    <w:rPr>
      <w:rFonts w:ascii="Arial" w:hAnsi="Arial"/>
      <w:sz w:val="14"/>
      <w:szCs w:val="22"/>
    </w:rPr>
  </w:style>
  <w:style w:type="paragraph" w:customStyle="1" w:styleId="1CStyle16">
    <w:name w:val="1CStyle16"/>
    <w:rsid w:val="00866B0A"/>
    <w:pPr>
      <w:jc w:val="right"/>
    </w:pPr>
    <w:rPr>
      <w:rFonts w:ascii="Arial" w:hAnsi="Arial"/>
      <w:sz w:val="18"/>
      <w:szCs w:val="22"/>
    </w:rPr>
  </w:style>
  <w:style w:type="paragraph" w:customStyle="1" w:styleId="1CStyle17">
    <w:name w:val="1CStyle17"/>
    <w:rsid w:val="00866B0A"/>
    <w:pPr>
      <w:jc w:val="center"/>
    </w:pPr>
    <w:rPr>
      <w:rFonts w:ascii="Arial" w:hAnsi="Arial"/>
      <w:sz w:val="18"/>
      <w:szCs w:val="22"/>
    </w:rPr>
  </w:style>
  <w:style w:type="paragraph" w:customStyle="1" w:styleId="1CStyle25">
    <w:name w:val="1CStyle25"/>
    <w:rsid w:val="00866B0A"/>
    <w:pPr>
      <w:jc w:val="right"/>
    </w:pPr>
    <w:rPr>
      <w:rFonts w:ascii="Arial" w:hAnsi="Arial"/>
      <w:b/>
      <w:sz w:val="18"/>
      <w:szCs w:val="22"/>
    </w:rPr>
  </w:style>
  <w:style w:type="paragraph" w:customStyle="1" w:styleId="1CStyle28">
    <w:name w:val="1CStyle28"/>
    <w:rsid w:val="00866B0A"/>
    <w:pPr>
      <w:jc w:val="right"/>
    </w:pPr>
    <w:rPr>
      <w:rFonts w:ascii="Arial" w:hAnsi="Arial"/>
      <w:sz w:val="18"/>
      <w:szCs w:val="22"/>
    </w:rPr>
  </w:style>
  <w:style w:type="paragraph" w:customStyle="1" w:styleId="1CStyle32">
    <w:name w:val="1CStyle32"/>
    <w:rsid w:val="00866B0A"/>
    <w:pPr>
      <w:jc w:val="center"/>
    </w:pPr>
    <w:rPr>
      <w:rFonts w:ascii="Arial" w:hAnsi="Arial"/>
      <w:sz w:val="16"/>
      <w:szCs w:val="22"/>
    </w:rPr>
  </w:style>
  <w:style w:type="paragraph" w:customStyle="1" w:styleId="1CStyle58">
    <w:name w:val="1CStyle58"/>
    <w:rsid w:val="00866B0A"/>
    <w:pPr>
      <w:jc w:val="center"/>
    </w:pPr>
    <w:rPr>
      <w:rFonts w:ascii="Arial" w:hAnsi="Arial"/>
      <w:sz w:val="18"/>
      <w:szCs w:val="22"/>
    </w:rPr>
  </w:style>
  <w:style w:type="paragraph" w:customStyle="1" w:styleId="1CStyle30">
    <w:name w:val="1CStyle30"/>
    <w:rsid w:val="00866B0A"/>
    <w:pPr>
      <w:jc w:val="both"/>
    </w:pPr>
    <w:rPr>
      <w:rFonts w:ascii="Arial" w:hAnsi="Arial"/>
      <w:sz w:val="18"/>
      <w:szCs w:val="22"/>
    </w:rPr>
  </w:style>
  <w:style w:type="paragraph" w:customStyle="1" w:styleId="1CStyle29">
    <w:name w:val="1CStyle29"/>
    <w:rsid w:val="00866B0A"/>
    <w:pPr>
      <w:jc w:val="center"/>
    </w:pPr>
    <w:rPr>
      <w:rFonts w:ascii="Arial" w:hAnsi="Arial"/>
      <w:i/>
      <w:sz w:val="18"/>
      <w:szCs w:val="22"/>
    </w:rPr>
  </w:style>
  <w:style w:type="paragraph" w:customStyle="1" w:styleId="1CStyle31">
    <w:name w:val="1CStyle31"/>
    <w:rsid w:val="00866B0A"/>
    <w:pPr>
      <w:jc w:val="center"/>
    </w:pPr>
    <w:rPr>
      <w:rFonts w:ascii="Arial" w:hAnsi="Arial"/>
      <w:sz w:val="18"/>
      <w:szCs w:val="22"/>
    </w:rPr>
  </w:style>
  <w:style w:type="paragraph" w:customStyle="1" w:styleId="1CStyle57">
    <w:name w:val="1CStyle57"/>
    <w:rsid w:val="00866B0A"/>
    <w:pPr>
      <w:jc w:val="center"/>
    </w:pPr>
    <w:rPr>
      <w:rFonts w:ascii="Arial" w:hAnsi="Arial"/>
      <w:sz w:val="18"/>
      <w:szCs w:val="22"/>
    </w:rPr>
  </w:style>
  <w:style w:type="paragraph" w:customStyle="1" w:styleId="1CStyle22">
    <w:name w:val="1CStyle22"/>
    <w:rsid w:val="00866B0A"/>
    <w:pPr>
      <w:jc w:val="right"/>
    </w:pPr>
    <w:rPr>
      <w:rFonts w:ascii="Arial" w:hAnsi="Arial"/>
      <w:b/>
      <w:sz w:val="18"/>
      <w:szCs w:val="22"/>
    </w:rPr>
  </w:style>
  <w:style w:type="paragraph" w:customStyle="1" w:styleId="1CStyle19">
    <w:name w:val="1CStyle19"/>
    <w:rsid w:val="00866B0A"/>
    <w:pPr>
      <w:jc w:val="right"/>
    </w:pPr>
    <w:rPr>
      <w:rFonts w:ascii="Arial" w:hAnsi="Arial"/>
      <w:sz w:val="18"/>
      <w:szCs w:val="22"/>
    </w:rPr>
  </w:style>
  <w:style w:type="paragraph" w:customStyle="1" w:styleId="1CStyle20">
    <w:name w:val="1CStyle20"/>
    <w:rsid w:val="00866B0A"/>
    <w:pPr>
      <w:jc w:val="right"/>
    </w:pPr>
    <w:rPr>
      <w:rFonts w:ascii="Arial" w:hAnsi="Arial"/>
      <w:sz w:val="18"/>
      <w:szCs w:val="22"/>
    </w:rPr>
  </w:style>
  <w:style w:type="paragraph" w:customStyle="1" w:styleId="1CStyle21">
    <w:name w:val="1CStyle21"/>
    <w:rsid w:val="00866B0A"/>
    <w:pPr>
      <w:jc w:val="right"/>
    </w:pPr>
    <w:rPr>
      <w:rFonts w:ascii="Arial" w:hAnsi="Arial"/>
      <w:sz w:val="18"/>
      <w:szCs w:val="22"/>
    </w:rPr>
  </w:style>
  <w:style w:type="paragraph" w:customStyle="1" w:styleId="1CStyle23">
    <w:name w:val="1CStyle23"/>
    <w:rsid w:val="00866B0A"/>
    <w:pPr>
      <w:jc w:val="right"/>
    </w:pPr>
    <w:rPr>
      <w:rFonts w:ascii="Arial" w:hAnsi="Arial"/>
      <w:b/>
      <w:sz w:val="18"/>
      <w:szCs w:val="22"/>
    </w:rPr>
  </w:style>
  <w:style w:type="paragraph" w:customStyle="1" w:styleId="st-3">
    <w:name w:val="st-3"/>
    <w:basedOn w:val="a"/>
    <w:rsid w:val="00866B0A"/>
    <w:pPr>
      <w:widowControl/>
      <w:suppressAutoHyphens w:val="0"/>
      <w:spacing w:before="100" w:beforeAutospacing="1" w:after="100" w:afterAutospacing="1"/>
    </w:pPr>
    <w:rPr>
      <w:rFonts w:eastAsia="Times New Roman"/>
      <w:color w:val="auto"/>
      <w:lang w:eastAsia="ru-RU"/>
    </w:rPr>
  </w:style>
  <w:style w:type="character" w:customStyle="1" w:styleId="addblock">
    <w:name w:val="addblock"/>
    <w:rsid w:val="00866B0A"/>
  </w:style>
  <w:style w:type="paragraph" w:customStyle="1" w:styleId="af8">
    <w:name w:val="Табличный"/>
    <w:rsid w:val="00866B0A"/>
    <w:rPr>
      <w:rFonts w:ascii="Arial Narrow" w:hAnsi="Arial Narrow"/>
      <w:sz w:val="24"/>
    </w:rPr>
  </w:style>
  <w:style w:type="paragraph" w:customStyle="1" w:styleId="af9">
    <w:name w:val="Чертёжный"/>
    <w:basedOn w:val="a"/>
    <w:rsid w:val="00866B0A"/>
    <w:pPr>
      <w:widowControl/>
      <w:jc w:val="center"/>
    </w:pPr>
    <w:rPr>
      <w:rFonts w:ascii="Arial Narrow" w:eastAsia="Times New Roman" w:hAnsi="Arial Narrow"/>
      <w:i/>
      <w:color w:val="auto"/>
      <w:spacing w:val="10"/>
      <w:szCs w:val="20"/>
      <w:lang w:eastAsia="ru-RU"/>
    </w:rPr>
  </w:style>
  <w:style w:type="paragraph" w:customStyle="1" w:styleId="14">
    <w:name w:val="Обычный 14"/>
    <w:rsid w:val="00866B0A"/>
    <w:pPr>
      <w:spacing w:line="288" w:lineRule="auto"/>
      <w:ind w:firstLine="227"/>
      <w:jc w:val="both"/>
    </w:pPr>
    <w:rPr>
      <w:rFonts w:ascii="Arial Narrow" w:hAnsi="Arial Narrow"/>
      <w:spacing w:val="10"/>
      <w:sz w:val="28"/>
    </w:rPr>
  </w:style>
  <w:style w:type="paragraph" w:customStyle="1" w:styleId="afa">
    <w:name w:val="Рабочий"/>
    <w:rsid w:val="00866B0A"/>
    <w:pPr>
      <w:ind w:firstLine="227"/>
      <w:jc w:val="both"/>
    </w:pPr>
    <w:rPr>
      <w:rFonts w:ascii="Arial Narrow" w:hAnsi="Arial Narrow"/>
      <w:sz w:val="24"/>
    </w:rPr>
  </w:style>
  <w:style w:type="paragraph" w:styleId="afb">
    <w:name w:val="header"/>
    <w:link w:val="afc"/>
    <w:rsid w:val="00866B0A"/>
    <w:pPr>
      <w:tabs>
        <w:tab w:val="center" w:pos="4677"/>
        <w:tab w:val="right" w:pos="9355"/>
      </w:tabs>
    </w:pPr>
    <w:rPr>
      <w:rFonts w:ascii="Arial Narrow" w:hAnsi="Arial Narrow"/>
      <w:sz w:val="22"/>
    </w:rPr>
  </w:style>
  <w:style w:type="character" w:customStyle="1" w:styleId="afc">
    <w:name w:val="Верхний колонтитул Знак"/>
    <w:link w:val="afb"/>
    <w:rsid w:val="00866B0A"/>
    <w:rPr>
      <w:rFonts w:ascii="Arial Narrow" w:hAnsi="Arial Narrow"/>
      <w:sz w:val="22"/>
      <w:lang w:bidi="ar-SA"/>
    </w:rPr>
  </w:style>
  <w:style w:type="character" w:styleId="afd">
    <w:name w:val="page number"/>
    <w:rsid w:val="00866B0A"/>
    <w:rPr>
      <w:rFonts w:ascii="Arial Narrow" w:hAnsi="Arial Narrow"/>
      <w:b/>
      <w:spacing w:val="0"/>
      <w:w w:val="100"/>
      <w:position w:val="0"/>
      <w:sz w:val="22"/>
      <w:effect w:val="none"/>
    </w:rPr>
  </w:style>
  <w:style w:type="paragraph" w:styleId="afe">
    <w:name w:val="footer"/>
    <w:basedOn w:val="a"/>
    <w:link w:val="aff"/>
    <w:uiPriority w:val="99"/>
    <w:rsid w:val="00866B0A"/>
    <w:pPr>
      <w:widowControl/>
      <w:tabs>
        <w:tab w:val="center" w:pos="4677"/>
        <w:tab w:val="right" w:pos="9355"/>
      </w:tabs>
      <w:spacing w:line="288" w:lineRule="auto"/>
      <w:ind w:firstLine="284"/>
      <w:jc w:val="both"/>
    </w:pPr>
    <w:rPr>
      <w:rFonts w:ascii="Arial Narrow" w:eastAsia="Times New Roman" w:hAnsi="Arial Narrow"/>
      <w:color w:val="auto"/>
      <w:spacing w:val="10"/>
      <w:szCs w:val="20"/>
    </w:rPr>
  </w:style>
  <w:style w:type="character" w:customStyle="1" w:styleId="aff">
    <w:name w:val="Нижний колонтитул Знак"/>
    <w:link w:val="afe"/>
    <w:uiPriority w:val="99"/>
    <w:rsid w:val="00866B0A"/>
    <w:rPr>
      <w:rFonts w:ascii="Arial Narrow" w:hAnsi="Arial Narrow"/>
      <w:spacing w:val="10"/>
      <w:sz w:val="24"/>
    </w:rPr>
  </w:style>
  <w:style w:type="character" w:customStyle="1" w:styleId="10">
    <w:name w:val="Заголовок 1 Знак"/>
    <w:link w:val="1"/>
    <w:rsid w:val="00866B0A"/>
    <w:rPr>
      <w:rFonts w:eastAsia="Arial Unicode MS"/>
      <w:b/>
      <w:bCs/>
      <w:color w:val="000000"/>
      <w:sz w:val="48"/>
      <w:szCs w:val="48"/>
      <w:lang w:eastAsia="ar-SA"/>
    </w:rPr>
  </w:style>
  <w:style w:type="character" w:customStyle="1" w:styleId="20">
    <w:name w:val="Заголовок 2 Знак"/>
    <w:link w:val="2"/>
    <w:rsid w:val="00866B0A"/>
    <w:rPr>
      <w:rFonts w:eastAsia="Lucida Sans Unicode"/>
      <w:color w:val="000000"/>
      <w:sz w:val="44"/>
      <w:lang w:eastAsia="ar-SA"/>
    </w:rPr>
  </w:style>
  <w:style w:type="character" w:customStyle="1" w:styleId="30">
    <w:name w:val="Заголовок 3 Знак"/>
    <w:link w:val="3"/>
    <w:rsid w:val="00866B0A"/>
    <w:rPr>
      <w:rFonts w:ascii="Cambria" w:eastAsia="Lucida Sans Unicode" w:hAnsi="Cambria"/>
      <w:b/>
      <w:bCs/>
      <w:color w:val="4F81BD"/>
      <w:lang w:eastAsia="ar-SA"/>
    </w:rPr>
  </w:style>
  <w:style w:type="character" w:customStyle="1" w:styleId="a5">
    <w:name w:val="Основной текст Знак"/>
    <w:link w:val="a1"/>
    <w:rsid w:val="00866B0A"/>
    <w:rPr>
      <w:rFonts w:eastAsia="Lucida Sans Unicode"/>
      <w:color w:val="000000"/>
      <w:sz w:val="24"/>
      <w:szCs w:val="24"/>
      <w:lang w:eastAsia="ar-SA"/>
    </w:rPr>
  </w:style>
  <w:style w:type="character" w:customStyle="1" w:styleId="ac">
    <w:name w:val="Название Знак"/>
    <w:link w:val="aa"/>
    <w:rsid w:val="00866B0A"/>
    <w:rPr>
      <w:rFonts w:ascii="Arial" w:eastAsia="Lucida Sans Unicode" w:hAnsi="Arial" w:cs="Tahoma"/>
      <w:color w:val="000000"/>
      <w:sz w:val="28"/>
      <w:szCs w:val="28"/>
      <w:lang w:eastAsia="ar-SA"/>
    </w:rPr>
  </w:style>
  <w:style w:type="character" w:customStyle="1" w:styleId="ad">
    <w:name w:val="Подзаголовок Знак"/>
    <w:link w:val="ab"/>
    <w:rsid w:val="00866B0A"/>
    <w:rPr>
      <w:rFonts w:ascii="Arial" w:eastAsia="Lucida Sans Unicode" w:hAnsi="Arial" w:cs="Tahoma"/>
      <w:i/>
      <w:iCs/>
      <w:color w:val="000000"/>
      <w:sz w:val="28"/>
      <w:szCs w:val="28"/>
      <w:lang w:eastAsia="ar-SA"/>
    </w:rPr>
  </w:style>
  <w:style w:type="character" w:customStyle="1" w:styleId="HTML0">
    <w:name w:val="Стандартный HTML Знак"/>
    <w:link w:val="HTML"/>
    <w:rsid w:val="00866B0A"/>
    <w:rPr>
      <w:rFonts w:ascii="Courier New" w:eastAsia="SimSun" w:hAnsi="Courier New" w:cs="Courier New"/>
      <w:lang w:eastAsia="zh-CN"/>
    </w:rPr>
  </w:style>
  <w:style w:type="character" w:styleId="aff0">
    <w:name w:val="FollowedHyperlink"/>
    <w:uiPriority w:val="99"/>
    <w:rsid w:val="00866B0A"/>
    <w:rPr>
      <w:color w:val="800080"/>
      <w:u w:val="single"/>
    </w:rPr>
  </w:style>
  <w:style w:type="paragraph" w:customStyle="1" w:styleId="xl65">
    <w:name w:val="xl65"/>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6">
    <w:name w:val="xl66"/>
    <w:basedOn w:val="a"/>
    <w:rsid w:val="00855F87"/>
    <w:pPr>
      <w:widowControl/>
      <w:suppressAutoHyphens w:val="0"/>
      <w:spacing w:before="100" w:beforeAutospacing="1" w:after="100" w:afterAutospacing="1"/>
    </w:pPr>
    <w:rPr>
      <w:rFonts w:eastAsia="Times New Roman"/>
      <w:color w:val="auto"/>
      <w:lang w:eastAsia="ru-RU"/>
    </w:rPr>
  </w:style>
  <w:style w:type="paragraph" w:customStyle="1" w:styleId="xl67">
    <w:name w:val="xl67"/>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8">
    <w:name w:val="xl68"/>
    <w:basedOn w:val="a"/>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rFonts w:eastAsia="Times New Roman"/>
      <w:color w:val="594304"/>
      <w:lang w:eastAsia="ru-RU"/>
    </w:rPr>
  </w:style>
  <w:style w:type="paragraph" w:customStyle="1" w:styleId="xl69">
    <w:name w:val="xl69"/>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0">
    <w:name w:val="xl70"/>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1">
    <w:name w:val="xl71"/>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paragraph" w:customStyle="1" w:styleId="xl72">
    <w:name w:val="xl72"/>
    <w:basedOn w:val="a"/>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lang w:eastAsia="ru-RU"/>
    </w:rPr>
  </w:style>
  <w:style w:type="character" w:customStyle="1" w:styleId="af7">
    <w:name w:val="Текст выноски Знак"/>
    <w:link w:val="af6"/>
    <w:rsid w:val="00855F87"/>
    <w:rPr>
      <w:rFonts w:ascii="Tahoma" w:eastAsia="Lucida Sans Unicode" w:hAnsi="Tahoma" w:cs="Tahoma"/>
      <w:color w:val="000000"/>
      <w:sz w:val="16"/>
      <w:szCs w:val="16"/>
      <w:lang w:eastAsia="ar-SA"/>
    </w:rPr>
  </w:style>
  <w:style w:type="paragraph" w:styleId="aff1">
    <w:name w:val="List Paragraph"/>
    <w:basedOn w:val="a"/>
    <w:link w:val="aff2"/>
    <w:uiPriority w:val="34"/>
    <w:qFormat/>
    <w:rsid w:val="00716734"/>
    <w:pPr>
      <w:ind w:left="720"/>
      <w:contextualSpacing/>
    </w:pPr>
  </w:style>
  <w:style w:type="paragraph" w:customStyle="1" w:styleId="15">
    <w:name w:val="Абзац списка1"/>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24">
    <w:name w:val="Абзац списка2"/>
    <w:basedOn w:val="a"/>
    <w:rsid w:val="00387ADE"/>
    <w:pPr>
      <w:widowControl/>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6">
    <w:name w:val="Без интервала1"/>
    <w:rsid w:val="00387ADE"/>
    <w:rPr>
      <w:rFonts w:ascii="Calibri" w:eastAsia="Calibri" w:hAnsi="Calibri"/>
      <w:sz w:val="22"/>
      <w:szCs w:val="22"/>
      <w:lang w:eastAsia="en-US"/>
    </w:rPr>
  </w:style>
  <w:style w:type="character" w:customStyle="1" w:styleId="fill">
    <w:name w:val="fill"/>
    <w:basedOn w:val="a2"/>
    <w:rsid w:val="00B07143"/>
    <w:rPr>
      <w:b/>
      <w:bCs/>
      <w:i/>
      <w:iCs/>
      <w:color w:val="FF0000"/>
    </w:rPr>
  </w:style>
  <w:style w:type="paragraph" w:customStyle="1" w:styleId="Paragraph0">
    <w:name w:val="Paragraph 0"/>
    <w:basedOn w:val="a"/>
    <w:link w:val="Paragraph03"/>
    <w:rsid w:val="00737C84"/>
    <w:pPr>
      <w:widowControl/>
      <w:suppressAutoHyphens w:val="0"/>
      <w:ind w:firstLine="284"/>
      <w:jc w:val="both"/>
    </w:pPr>
    <w:rPr>
      <w:rFonts w:eastAsia="Times New Roman"/>
      <w:color w:val="auto"/>
      <w:sz w:val="20"/>
      <w:szCs w:val="20"/>
      <w:lang w:eastAsia="ru-RU"/>
    </w:rPr>
  </w:style>
  <w:style w:type="character" w:customStyle="1" w:styleId="Paragraph03">
    <w:name w:val="Paragraph 0 Знак3"/>
    <w:link w:val="Paragraph0"/>
    <w:locked/>
    <w:rsid w:val="00737C84"/>
  </w:style>
  <w:style w:type="character" w:customStyle="1" w:styleId="aff2">
    <w:name w:val="Абзац списка Знак"/>
    <w:link w:val="aff1"/>
    <w:uiPriority w:val="34"/>
    <w:locked/>
    <w:rsid w:val="00E878B4"/>
    <w:rPr>
      <w:rFonts w:eastAsia="Lucida Sans Unicode"/>
      <w:color w:val="000000"/>
      <w:sz w:val="24"/>
      <w:szCs w:val="24"/>
      <w:lang w:eastAsia="ar-SA"/>
    </w:rPr>
  </w:style>
  <w:style w:type="character" w:customStyle="1" w:styleId="blk">
    <w:name w:val="blk"/>
    <w:basedOn w:val="a2"/>
    <w:rsid w:val="0097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54754">
      <w:bodyDiv w:val="1"/>
      <w:marLeft w:val="0"/>
      <w:marRight w:val="0"/>
      <w:marTop w:val="0"/>
      <w:marBottom w:val="0"/>
      <w:divBdr>
        <w:top w:val="none" w:sz="0" w:space="0" w:color="auto"/>
        <w:left w:val="none" w:sz="0" w:space="0" w:color="auto"/>
        <w:bottom w:val="none" w:sz="0" w:space="0" w:color="auto"/>
        <w:right w:val="none" w:sz="0" w:space="0" w:color="auto"/>
      </w:divBdr>
    </w:div>
    <w:div w:id="45836580">
      <w:bodyDiv w:val="1"/>
      <w:marLeft w:val="0"/>
      <w:marRight w:val="0"/>
      <w:marTop w:val="0"/>
      <w:marBottom w:val="0"/>
      <w:divBdr>
        <w:top w:val="none" w:sz="0" w:space="0" w:color="auto"/>
        <w:left w:val="none" w:sz="0" w:space="0" w:color="auto"/>
        <w:bottom w:val="none" w:sz="0" w:space="0" w:color="auto"/>
        <w:right w:val="none" w:sz="0" w:space="0" w:color="auto"/>
      </w:divBdr>
    </w:div>
    <w:div w:id="117573246">
      <w:bodyDiv w:val="1"/>
      <w:marLeft w:val="0"/>
      <w:marRight w:val="0"/>
      <w:marTop w:val="0"/>
      <w:marBottom w:val="0"/>
      <w:divBdr>
        <w:top w:val="none" w:sz="0" w:space="0" w:color="auto"/>
        <w:left w:val="none" w:sz="0" w:space="0" w:color="auto"/>
        <w:bottom w:val="none" w:sz="0" w:space="0" w:color="auto"/>
        <w:right w:val="none" w:sz="0" w:space="0" w:color="auto"/>
      </w:divBdr>
    </w:div>
    <w:div w:id="145561088">
      <w:bodyDiv w:val="1"/>
      <w:marLeft w:val="0"/>
      <w:marRight w:val="0"/>
      <w:marTop w:val="0"/>
      <w:marBottom w:val="0"/>
      <w:divBdr>
        <w:top w:val="none" w:sz="0" w:space="0" w:color="auto"/>
        <w:left w:val="none" w:sz="0" w:space="0" w:color="auto"/>
        <w:bottom w:val="none" w:sz="0" w:space="0" w:color="auto"/>
        <w:right w:val="none" w:sz="0" w:space="0" w:color="auto"/>
      </w:divBdr>
    </w:div>
    <w:div w:id="165899556">
      <w:bodyDiv w:val="1"/>
      <w:marLeft w:val="0"/>
      <w:marRight w:val="0"/>
      <w:marTop w:val="0"/>
      <w:marBottom w:val="0"/>
      <w:divBdr>
        <w:top w:val="none" w:sz="0" w:space="0" w:color="auto"/>
        <w:left w:val="none" w:sz="0" w:space="0" w:color="auto"/>
        <w:bottom w:val="none" w:sz="0" w:space="0" w:color="auto"/>
        <w:right w:val="none" w:sz="0" w:space="0" w:color="auto"/>
      </w:divBdr>
      <w:divsChild>
        <w:div w:id="554783239">
          <w:marLeft w:val="0"/>
          <w:marRight w:val="0"/>
          <w:marTop w:val="0"/>
          <w:marBottom w:val="0"/>
          <w:divBdr>
            <w:top w:val="none" w:sz="0" w:space="0" w:color="auto"/>
            <w:left w:val="none" w:sz="0" w:space="0" w:color="auto"/>
            <w:bottom w:val="none" w:sz="0" w:space="0" w:color="auto"/>
            <w:right w:val="none" w:sz="0" w:space="0" w:color="auto"/>
          </w:divBdr>
        </w:div>
      </w:divsChild>
    </w:div>
    <w:div w:id="226262563">
      <w:bodyDiv w:val="1"/>
      <w:marLeft w:val="0"/>
      <w:marRight w:val="0"/>
      <w:marTop w:val="0"/>
      <w:marBottom w:val="0"/>
      <w:divBdr>
        <w:top w:val="none" w:sz="0" w:space="0" w:color="auto"/>
        <w:left w:val="none" w:sz="0" w:space="0" w:color="auto"/>
        <w:bottom w:val="none" w:sz="0" w:space="0" w:color="auto"/>
        <w:right w:val="none" w:sz="0" w:space="0" w:color="auto"/>
      </w:divBdr>
      <w:divsChild>
        <w:div w:id="875436204">
          <w:marLeft w:val="0"/>
          <w:marRight w:val="0"/>
          <w:marTop w:val="0"/>
          <w:marBottom w:val="0"/>
          <w:divBdr>
            <w:top w:val="none" w:sz="0" w:space="0" w:color="auto"/>
            <w:left w:val="none" w:sz="0" w:space="0" w:color="auto"/>
            <w:bottom w:val="none" w:sz="0" w:space="0" w:color="auto"/>
            <w:right w:val="none" w:sz="0" w:space="0" w:color="auto"/>
          </w:divBdr>
        </w:div>
        <w:div w:id="1042288933">
          <w:marLeft w:val="0"/>
          <w:marRight w:val="0"/>
          <w:marTop w:val="0"/>
          <w:marBottom w:val="0"/>
          <w:divBdr>
            <w:top w:val="none" w:sz="0" w:space="0" w:color="auto"/>
            <w:left w:val="none" w:sz="0" w:space="0" w:color="auto"/>
            <w:bottom w:val="none" w:sz="0" w:space="0" w:color="auto"/>
            <w:right w:val="none" w:sz="0" w:space="0" w:color="auto"/>
          </w:divBdr>
        </w:div>
        <w:div w:id="1342853828">
          <w:marLeft w:val="0"/>
          <w:marRight w:val="0"/>
          <w:marTop w:val="0"/>
          <w:marBottom w:val="0"/>
          <w:divBdr>
            <w:top w:val="none" w:sz="0" w:space="0" w:color="auto"/>
            <w:left w:val="none" w:sz="0" w:space="0" w:color="auto"/>
            <w:bottom w:val="none" w:sz="0" w:space="0" w:color="auto"/>
            <w:right w:val="none" w:sz="0" w:space="0" w:color="auto"/>
          </w:divBdr>
          <w:divsChild>
            <w:div w:id="435366272">
              <w:marLeft w:val="75"/>
              <w:marRight w:val="150"/>
              <w:marTop w:val="150"/>
              <w:marBottom w:val="150"/>
              <w:divBdr>
                <w:top w:val="none" w:sz="0" w:space="0" w:color="auto"/>
                <w:left w:val="none" w:sz="0" w:space="0" w:color="auto"/>
                <w:bottom w:val="none" w:sz="0" w:space="0" w:color="auto"/>
                <w:right w:val="none" w:sz="0" w:space="0" w:color="auto"/>
              </w:divBdr>
            </w:div>
            <w:div w:id="908878944">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1462651092">
          <w:marLeft w:val="0"/>
          <w:marRight w:val="0"/>
          <w:marTop w:val="0"/>
          <w:marBottom w:val="0"/>
          <w:divBdr>
            <w:top w:val="none" w:sz="0" w:space="0" w:color="auto"/>
            <w:left w:val="none" w:sz="0" w:space="0" w:color="auto"/>
            <w:bottom w:val="none" w:sz="0" w:space="0" w:color="auto"/>
            <w:right w:val="none" w:sz="0" w:space="0" w:color="auto"/>
          </w:divBdr>
        </w:div>
      </w:divsChild>
    </w:div>
    <w:div w:id="2559436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859">
          <w:marLeft w:val="0"/>
          <w:marRight w:val="0"/>
          <w:marTop w:val="120"/>
          <w:marBottom w:val="0"/>
          <w:divBdr>
            <w:top w:val="none" w:sz="0" w:space="0" w:color="auto"/>
            <w:left w:val="none" w:sz="0" w:space="0" w:color="auto"/>
            <w:bottom w:val="none" w:sz="0" w:space="0" w:color="auto"/>
            <w:right w:val="none" w:sz="0" w:space="0" w:color="auto"/>
          </w:divBdr>
        </w:div>
        <w:div w:id="1064449537">
          <w:marLeft w:val="0"/>
          <w:marRight w:val="0"/>
          <w:marTop w:val="120"/>
          <w:marBottom w:val="0"/>
          <w:divBdr>
            <w:top w:val="none" w:sz="0" w:space="0" w:color="auto"/>
            <w:left w:val="none" w:sz="0" w:space="0" w:color="auto"/>
            <w:bottom w:val="none" w:sz="0" w:space="0" w:color="auto"/>
            <w:right w:val="none" w:sz="0" w:space="0" w:color="auto"/>
          </w:divBdr>
        </w:div>
        <w:div w:id="1413353356">
          <w:marLeft w:val="0"/>
          <w:marRight w:val="0"/>
          <w:marTop w:val="120"/>
          <w:marBottom w:val="0"/>
          <w:divBdr>
            <w:top w:val="none" w:sz="0" w:space="0" w:color="auto"/>
            <w:left w:val="none" w:sz="0" w:space="0" w:color="auto"/>
            <w:bottom w:val="none" w:sz="0" w:space="0" w:color="auto"/>
            <w:right w:val="none" w:sz="0" w:space="0" w:color="auto"/>
          </w:divBdr>
        </w:div>
        <w:div w:id="1975862784">
          <w:marLeft w:val="0"/>
          <w:marRight w:val="0"/>
          <w:marTop w:val="120"/>
          <w:marBottom w:val="0"/>
          <w:divBdr>
            <w:top w:val="none" w:sz="0" w:space="0" w:color="auto"/>
            <w:left w:val="none" w:sz="0" w:space="0" w:color="auto"/>
            <w:bottom w:val="none" w:sz="0" w:space="0" w:color="auto"/>
            <w:right w:val="none" w:sz="0" w:space="0" w:color="auto"/>
          </w:divBdr>
        </w:div>
        <w:div w:id="379016473">
          <w:marLeft w:val="0"/>
          <w:marRight w:val="0"/>
          <w:marTop w:val="120"/>
          <w:marBottom w:val="0"/>
          <w:divBdr>
            <w:top w:val="none" w:sz="0" w:space="0" w:color="auto"/>
            <w:left w:val="none" w:sz="0" w:space="0" w:color="auto"/>
            <w:bottom w:val="none" w:sz="0" w:space="0" w:color="auto"/>
            <w:right w:val="none" w:sz="0" w:space="0" w:color="auto"/>
          </w:divBdr>
        </w:div>
        <w:div w:id="1371567801">
          <w:marLeft w:val="0"/>
          <w:marRight w:val="0"/>
          <w:marTop w:val="120"/>
          <w:marBottom w:val="0"/>
          <w:divBdr>
            <w:top w:val="none" w:sz="0" w:space="0" w:color="auto"/>
            <w:left w:val="none" w:sz="0" w:space="0" w:color="auto"/>
            <w:bottom w:val="none" w:sz="0" w:space="0" w:color="auto"/>
            <w:right w:val="none" w:sz="0" w:space="0" w:color="auto"/>
          </w:divBdr>
        </w:div>
        <w:div w:id="1170604421">
          <w:marLeft w:val="0"/>
          <w:marRight w:val="0"/>
          <w:marTop w:val="120"/>
          <w:marBottom w:val="0"/>
          <w:divBdr>
            <w:top w:val="none" w:sz="0" w:space="0" w:color="auto"/>
            <w:left w:val="none" w:sz="0" w:space="0" w:color="auto"/>
            <w:bottom w:val="none" w:sz="0" w:space="0" w:color="auto"/>
            <w:right w:val="none" w:sz="0" w:space="0" w:color="auto"/>
          </w:divBdr>
        </w:div>
        <w:div w:id="1506094352">
          <w:marLeft w:val="0"/>
          <w:marRight w:val="0"/>
          <w:marTop w:val="120"/>
          <w:marBottom w:val="0"/>
          <w:divBdr>
            <w:top w:val="none" w:sz="0" w:space="0" w:color="auto"/>
            <w:left w:val="none" w:sz="0" w:space="0" w:color="auto"/>
            <w:bottom w:val="none" w:sz="0" w:space="0" w:color="auto"/>
            <w:right w:val="none" w:sz="0" w:space="0" w:color="auto"/>
          </w:divBdr>
        </w:div>
        <w:div w:id="1236236937">
          <w:marLeft w:val="0"/>
          <w:marRight w:val="0"/>
          <w:marTop w:val="120"/>
          <w:marBottom w:val="0"/>
          <w:divBdr>
            <w:top w:val="none" w:sz="0" w:space="0" w:color="auto"/>
            <w:left w:val="none" w:sz="0" w:space="0" w:color="auto"/>
            <w:bottom w:val="none" w:sz="0" w:space="0" w:color="auto"/>
            <w:right w:val="none" w:sz="0" w:space="0" w:color="auto"/>
          </w:divBdr>
        </w:div>
        <w:div w:id="426852077">
          <w:marLeft w:val="0"/>
          <w:marRight w:val="0"/>
          <w:marTop w:val="120"/>
          <w:marBottom w:val="0"/>
          <w:divBdr>
            <w:top w:val="none" w:sz="0" w:space="0" w:color="auto"/>
            <w:left w:val="none" w:sz="0" w:space="0" w:color="auto"/>
            <w:bottom w:val="none" w:sz="0" w:space="0" w:color="auto"/>
            <w:right w:val="none" w:sz="0" w:space="0" w:color="auto"/>
          </w:divBdr>
        </w:div>
        <w:div w:id="929047415">
          <w:marLeft w:val="0"/>
          <w:marRight w:val="0"/>
          <w:marTop w:val="120"/>
          <w:marBottom w:val="0"/>
          <w:divBdr>
            <w:top w:val="none" w:sz="0" w:space="0" w:color="auto"/>
            <w:left w:val="none" w:sz="0" w:space="0" w:color="auto"/>
            <w:bottom w:val="none" w:sz="0" w:space="0" w:color="auto"/>
            <w:right w:val="none" w:sz="0" w:space="0" w:color="auto"/>
          </w:divBdr>
        </w:div>
        <w:div w:id="549534959">
          <w:marLeft w:val="0"/>
          <w:marRight w:val="0"/>
          <w:marTop w:val="120"/>
          <w:marBottom w:val="0"/>
          <w:divBdr>
            <w:top w:val="none" w:sz="0" w:space="0" w:color="auto"/>
            <w:left w:val="none" w:sz="0" w:space="0" w:color="auto"/>
            <w:bottom w:val="none" w:sz="0" w:space="0" w:color="auto"/>
            <w:right w:val="none" w:sz="0" w:space="0" w:color="auto"/>
          </w:divBdr>
        </w:div>
        <w:div w:id="1031761472">
          <w:marLeft w:val="0"/>
          <w:marRight w:val="0"/>
          <w:marTop w:val="120"/>
          <w:marBottom w:val="0"/>
          <w:divBdr>
            <w:top w:val="none" w:sz="0" w:space="0" w:color="auto"/>
            <w:left w:val="none" w:sz="0" w:space="0" w:color="auto"/>
            <w:bottom w:val="none" w:sz="0" w:space="0" w:color="auto"/>
            <w:right w:val="none" w:sz="0" w:space="0" w:color="auto"/>
          </w:divBdr>
        </w:div>
        <w:div w:id="996617284">
          <w:marLeft w:val="0"/>
          <w:marRight w:val="0"/>
          <w:marTop w:val="120"/>
          <w:marBottom w:val="0"/>
          <w:divBdr>
            <w:top w:val="none" w:sz="0" w:space="0" w:color="auto"/>
            <w:left w:val="none" w:sz="0" w:space="0" w:color="auto"/>
            <w:bottom w:val="none" w:sz="0" w:space="0" w:color="auto"/>
            <w:right w:val="none" w:sz="0" w:space="0" w:color="auto"/>
          </w:divBdr>
        </w:div>
        <w:div w:id="1258782328">
          <w:marLeft w:val="0"/>
          <w:marRight w:val="0"/>
          <w:marTop w:val="120"/>
          <w:marBottom w:val="0"/>
          <w:divBdr>
            <w:top w:val="none" w:sz="0" w:space="0" w:color="auto"/>
            <w:left w:val="none" w:sz="0" w:space="0" w:color="auto"/>
            <w:bottom w:val="none" w:sz="0" w:space="0" w:color="auto"/>
            <w:right w:val="none" w:sz="0" w:space="0" w:color="auto"/>
          </w:divBdr>
        </w:div>
        <w:div w:id="2055930899">
          <w:marLeft w:val="0"/>
          <w:marRight w:val="0"/>
          <w:marTop w:val="120"/>
          <w:marBottom w:val="0"/>
          <w:divBdr>
            <w:top w:val="none" w:sz="0" w:space="0" w:color="auto"/>
            <w:left w:val="none" w:sz="0" w:space="0" w:color="auto"/>
            <w:bottom w:val="none" w:sz="0" w:space="0" w:color="auto"/>
            <w:right w:val="none" w:sz="0" w:space="0" w:color="auto"/>
          </w:divBdr>
        </w:div>
        <w:div w:id="1246303427">
          <w:marLeft w:val="0"/>
          <w:marRight w:val="0"/>
          <w:marTop w:val="120"/>
          <w:marBottom w:val="0"/>
          <w:divBdr>
            <w:top w:val="none" w:sz="0" w:space="0" w:color="auto"/>
            <w:left w:val="none" w:sz="0" w:space="0" w:color="auto"/>
            <w:bottom w:val="none" w:sz="0" w:space="0" w:color="auto"/>
            <w:right w:val="none" w:sz="0" w:space="0" w:color="auto"/>
          </w:divBdr>
        </w:div>
        <w:div w:id="261841714">
          <w:marLeft w:val="0"/>
          <w:marRight w:val="0"/>
          <w:marTop w:val="120"/>
          <w:marBottom w:val="0"/>
          <w:divBdr>
            <w:top w:val="none" w:sz="0" w:space="0" w:color="auto"/>
            <w:left w:val="none" w:sz="0" w:space="0" w:color="auto"/>
            <w:bottom w:val="none" w:sz="0" w:space="0" w:color="auto"/>
            <w:right w:val="none" w:sz="0" w:space="0" w:color="auto"/>
          </w:divBdr>
        </w:div>
        <w:div w:id="266619081">
          <w:marLeft w:val="0"/>
          <w:marRight w:val="0"/>
          <w:marTop w:val="120"/>
          <w:marBottom w:val="0"/>
          <w:divBdr>
            <w:top w:val="none" w:sz="0" w:space="0" w:color="auto"/>
            <w:left w:val="none" w:sz="0" w:space="0" w:color="auto"/>
            <w:bottom w:val="none" w:sz="0" w:space="0" w:color="auto"/>
            <w:right w:val="none" w:sz="0" w:space="0" w:color="auto"/>
          </w:divBdr>
        </w:div>
        <w:div w:id="1423183238">
          <w:marLeft w:val="0"/>
          <w:marRight w:val="0"/>
          <w:marTop w:val="120"/>
          <w:marBottom w:val="0"/>
          <w:divBdr>
            <w:top w:val="none" w:sz="0" w:space="0" w:color="auto"/>
            <w:left w:val="none" w:sz="0" w:space="0" w:color="auto"/>
            <w:bottom w:val="none" w:sz="0" w:space="0" w:color="auto"/>
            <w:right w:val="none" w:sz="0" w:space="0" w:color="auto"/>
          </w:divBdr>
        </w:div>
        <w:div w:id="1191916285">
          <w:marLeft w:val="0"/>
          <w:marRight w:val="0"/>
          <w:marTop w:val="120"/>
          <w:marBottom w:val="0"/>
          <w:divBdr>
            <w:top w:val="none" w:sz="0" w:space="0" w:color="auto"/>
            <w:left w:val="none" w:sz="0" w:space="0" w:color="auto"/>
            <w:bottom w:val="none" w:sz="0" w:space="0" w:color="auto"/>
            <w:right w:val="none" w:sz="0" w:space="0" w:color="auto"/>
          </w:divBdr>
        </w:div>
        <w:div w:id="687758323">
          <w:marLeft w:val="0"/>
          <w:marRight w:val="0"/>
          <w:marTop w:val="120"/>
          <w:marBottom w:val="0"/>
          <w:divBdr>
            <w:top w:val="none" w:sz="0" w:space="0" w:color="auto"/>
            <w:left w:val="none" w:sz="0" w:space="0" w:color="auto"/>
            <w:bottom w:val="none" w:sz="0" w:space="0" w:color="auto"/>
            <w:right w:val="none" w:sz="0" w:space="0" w:color="auto"/>
          </w:divBdr>
        </w:div>
        <w:div w:id="248318843">
          <w:marLeft w:val="0"/>
          <w:marRight w:val="0"/>
          <w:marTop w:val="120"/>
          <w:marBottom w:val="0"/>
          <w:divBdr>
            <w:top w:val="none" w:sz="0" w:space="0" w:color="auto"/>
            <w:left w:val="none" w:sz="0" w:space="0" w:color="auto"/>
            <w:bottom w:val="none" w:sz="0" w:space="0" w:color="auto"/>
            <w:right w:val="none" w:sz="0" w:space="0" w:color="auto"/>
          </w:divBdr>
        </w:div>
        <w:div w:id="61879305">
          <w:marLeft w:val="0"/>
          <w:marRight w:val="0"/>
          <w:marTop w:val="120"/>
          <w:marBottom w:val="0"/>
          <w:divBdr>
            <w:top w:val="none" w:sz="0" w:space="0" w:color="auto"/>
            <w:left w:val="none" w:sz="0" w:space="0" w:color="auto"/>
            <w:bottom w:val="none" w:sz="0" w:space="0" w:color="auto"/>
            <w:right w:val="none" w:sz="0" w:space="0" w:color="auto"/>
          </w:divBdr>
        </w:div>
        <w:div w:id="1685742614">
          <w:marLeft w:val="0"/>
          <w:marRight w:val="0"/>
          <w:marTop w:val="120"/>
          <w:marBottom w:val="0"/>
          <w:divBdr>
            <w:top w:val="none" w:sz="0" w:space="0" w:color="auto"/>
            <w:left w:val="none" w:sz="0" w:space="0" w:color="auto"/>
            <w:bottom w:val="none" w:sz="0" w:space="0" w:color="auto"/>
            <w:right w:val="none" w:sz="0" w:space="0" w:color="auto"/>
          </w:divBdr>
        </w:div>
        <w:div w:id="1185945796">
          <w:marLeft w:val="0"/>
          <w:marRight w:val="0"/>
          <w:marTop w:val="120"/>
          <w:marBottom w:val="0"/>
          <w:divBdr>
            <w:top w:val="none" w:sz="0" w:space="0" w:color="auto"/>
            <w:left w:val="none" w:sz="0" w:space="0" w:color="auto"/>
            <w:bottom w:val="none" w:sz="0" w:space="0" w:color="auto"/>
            <w:right w:val="none" w:sz="0" w:space="0" w:color="auto"/>
          </w:divBdr>
        </w:div>
        <w:div w:id="856776753">
          <w:marLeft w:val="0"/>
          <w:marRight w:val="0"/>
          <w:marTop w:val="120"/>
          <w:marBottom w:val="0"/>
          <w:divBdr>
            <w:top w:val="none" w:sz="0" w:space="0" w:color="auto"/>
            <w:left w:val="none" w:sz="0" w:space="0" w:color="auto"/>
            <w:bottom w:val="none" w:sz="0" w:space="0" w:color="auto"/>
            <w:right w:val="none" w:sz="0" w:space="0" w:color="auto"/>
          </w:divBdr>
        </w:div>
        <w:div w:id="1298561770">
          <w:marLeft w:val="0"/>
          <w:marRight w:val="0"/>
          <w:marTop w:val="120"/>
          <w:marBottom w:val="0"/>
          <w:divBdr>
            <w:top w:val="none" w:sz="0" w:space="0" w:color="auto"/>
            <w:left w:val="none" w:sz="0" w:space="0" w:color="auto"/>
            <w:bottom w:val="none" w:sz="0" w:space="0" w:color="auto"/>
            <w:right w:val="none" w:sz="0" w:space="0" w:color="auto"/>
          </w:divBdr>
        </w:div>
        <w:div w:id="2122066877">
          <w:marLeft w:val="0"/>
          <w:marRight w:val="0"/>
          <w:marTop w:val="120"/>
          <w:marBottom w:val="0"/>
          <w:divBdr>
            <w:top w:val="none" w:sz="0" w:space="0" w:color="auto"/>
            <w:left w:val="none" w:sz="0" w:space="0" w:color="auto"/>
            <w:bottom w:val="none" w:sz="0" w:space="0" w:color="auto"/>
            <w:right w:val="none" w:sz="0" w:space="0" w:color="auto"/>
          </w:divBdr>
        </w:div>
      </w:divsChild>
    </w:div>
    <w:div w:id="355423898">
      <w:bodyDiv w:val="1"/>
      <w:marLeft w:val="0"/>
      <w:marRight w:val="0"/>
      <w:marTop w:val="0"/>
      <w:marBottom w:val="0"/>
      <w:divBdr>
        <w:top w:val="none" w:sz="0" w:space="0" w:color="auto"/>
        <w:left w:val="none" w:sz="0" w:space="0" w:color="auto"/>
        <w:bottom w:val="none" w:sz="0" w:space="0" w:color="auto"/>
        <w:right w:val="none" w:sz="0" w:space="0" w:color="auto"/>
      </w:divBdr>
    </w:div>
    <w:div w:id="376471202">
      <w:bodyDiv w:val="1"/>
      <w:marLeft w:val="0"/>
      <w:marRight w:val="0"/>
      <w:marTop w:val="0"/>
      <w:marBottom w:val="0"/>
      <w:divBdr>
        <w:top w:val="none" w:sz="0" w:space="0" w:color="auto"/>
        <w:left w:val="none" w:sz="0" w:space="0" w:color="auto"/>
        <w:bottom w:val="none" w:sz="0" w:space="0" w:color="auto"/>
        <w:right w:val="none" w:sz="0" w:space="0" w:color="auto"/>
      </w:divBdr>
      <w:divsChild>
        <w:div w:id="994182441">
          <w:marLeft w:val="60"/>
          <w:marRight w:val="60"/>
          <w:marTop w:val="100"/>
          <w:marBottom w:val="100"/>
          <w:divBdr>
            <w:top w:val="none" w:sz="0" w:space="0" w:color="auto"/>
            <w:left w:val="none" w:sz="0" w:space="0" w:color="auto"/>
            <w:bottom w:val="none" w:sz="0" w:space="0" w:color="auto"/>
            <w:right w:val="none" w:sz="0" w:space="0" w:color="auto"/>
          </w:divBdr>
          <w:divsChild>
            <w:div w:id="1866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1561">
      <w:bodyDiv w:val="1"/>
      <w:marLeft w:val="0"/>
      <w:marRight w:val="0"/>
      <w:marTop w:val="0"/>
      <w:marBottom w:val="0"/>
      <w:divBdr>
        <w:top w:val="none" w:sz="0" w:space="0" w:color="auto"/>
        <w:left w:val="none" w:sz="0" w:space="0" w:color="auto"/>
        <w:bottom w:val="none" w:sz="0" w:space="0" w:color="auto"/>
        <w:right w:val="none" w:sz="0" w:space="0" w:color="auto"/>
      </w:divBdr>
    </w:div>
    <w:div w:id="403382070">
      <w:bodyDiv w:val="1"/>
      <w:marLeft w:val="0"/>
      <w:marRight w:val="0"/>
      <w:marTop w:val="0"/>
      <w:marBottom w:val="0"/>
      <w:divBdr>
        <w:top w:val="none" w:sz="0" w:space="0" w:color="auto"/>
        <w:left w:val="none" w:sz="0" w:space="0" w:color="auto"/>
        <w:bottom w:val="none" w:sz="0" w:space="0" w:color="auto"/>
        <w:right w:val="none" w:sz="0" w:space="0" w:color="auto"/>
      </w:divBdr>
    </w:div>
    <w:div w:id="406077041">
      <w:bodyDiv w:val="1"/>
      <w:marLeft w:val="0"/>
      <w:marRight w:val="0"/>
      <w:marTop w:val="0"/>
      <w:marBottom w:val="0"/>
      <w:divBdr>
        <w:top w:val="none" w:sz="0" w:space="0" w:color="auto"/>
        <w:left w:val="none" w:sz="0" w:space="0" w:color="auto"/>
        <w:bottom w:val="none" w:sz="0" w:space="0" w:color="auto"/>
        <w:right w:val="none" w:sz="0" w:space="0" w:color="auto"/>
      </w:divBdr>
    </w:div>
    <w:div w:id="432669924">
      <w:bodyDiv w:val="1"/>
      <w:marLeft w:val="0"/>
      <w:marRight w:val="0"/>
      <w:marTop w:val="0"/>
      <w:marBottom w:val="0"/>
      <w:divBdr>
        <w:top w:val="none" w:sz="0" w:space="0" w:color="auto"/>
        <w:left w:val="none" w:sz="0" w:space="0" w:color="auto"/>
        <w:bottom w:val="none" w:sz="0" w:space="0" w:color="auto"/>
        <w:right w:val="none" w:sz="0" w:space="0" w:color="auto"/>
      </w:divBdr>
    </w:div>
    <w:div w:id="446002018">
      <w:bodyDiv w:val="1"/>
      <w:marLeft w:val="0"/>
      <w:marRight w:val="0"/>
      <w:marTop w:val="0"/>
      <w:marBottom w:val="0"/>
      <w:divBdr>
        <w:top w:val="none" w:sz="0" w:space="0" w:color="auto"/>
        <w:left w:val="none" w:sz="0" w:space="0" w:color="auto"/>
        <w:bottom w:val="none" w:sz="0" w:space="0" w:color="auto"/>
        <w:right w:val="none" w:sz="0" w:space="0" w:color="auto"/>
      </w:divBdr>
    </w:div>
    <w:div w:id="506865015">
      <w:bodyDiv w:val="1"/>
      <w:marLeft w:val="0"/>
      <w:marRight w:val="0"/>
      <w:marTop w:val="0"/>
      <w:marBottom w:val="0"/>
      <w:divBdr>
        <w:top w:val="none" w:sz="0" w:space="0" w:color="auto"/>
        <w:left w:val="none" w:sz="0" w:space="0" w:color="auto"/>
        <w:bottom w:val="none" w:sz="0" w:space="0" w:color="auto"/>
        <w:right w:val="none" w:sz="0" w:space="0" w:color="auto"/>
      </w:divBdr>
    </w:div>
    <w:div w:id="597566905">
      <w:bodyDiv w:val="1"/>
      <w:marLeft w:val="0"/>
      <w:marRight w:val="0"/>
      <w:marTop w:val="0"/>
      <w:marBottom w:val="0"/>
      <w:divBdr>
        <w:top w:val="none" w:sz="0" w:space="0" w:color="auto"/>
        <w:left w:val="none" w:sz="0" w:space="0" w:color="auto"/>
        <w:bottom w:val="none" w:sz="0" w:space="0" w:color="auto"/>
        <w:right w:val="none" w:sz="0" w:space="0" w:color="auto"/>
      </w:divBdr>
      <w:divsChild>
        <w:div w:id="1372419805">
          <w:marLeft w:val="60"/>
          <w:marRight w:val="60"/>
          <w:marTop w:val="100"/>
          <w:marBottom w:val="100"/>
          <w:divBdr>
            <w:top w:val="none" w:sz="0" w:space="0" w:color="auto"/>
            <w:left w:val="none" w:sz="0" w:space="0" w:color="auto"/>
            <w:bottom w:val="none" w:sz="0" w:space="0" w:color="auto"/>
            <w:right w:val="none" w:sz="0" w:space="0" w:color="auto"/>
          </w:divBdr>
        </w:div>
      </w:divsChild>
    </w:div>
    <w:div w:id="610429680">
      <w:bodyDiv w:val="1"/>
      <w:marLeft w:val="0"/>
      <w:marRight w:val="0"/>
      <w:marTop w:val="0"/>
      <w:marBottom w:val="0"/>
      <w:divBdr>
        <w:top w:val="none" w:sz="0" w:space="0" w:color="auto"/>
        <w:left w:val="none" w:sz="0" w:space="0" w:color="auto"/>
        <w:bottom w:val="none" w:sz="0" w:space="0" w:color="auto"/>
        <w:right w:val="none" w:sz="0" w:space="0" w:color="auto"/>
      </w:divBdr>
      <w:divsChild>
        <w:div w:id="605577695">
          <w:marLeft w:val="60"/>
          <w:marRight w:val="60"/>
          <w:marTop w:val="100"/>
          <w:marBottom w:val="100"/>
          <w:divBdr>
            <w:top w:val="none" w:sz="0" w:space="0" w:color="auto"/>
            <w:left w:val="none" w:sz="0" w:space="0" w:color="auto"/>
            <w:bottom w:val="none" w:sz="0" w:space="0" w:color="auto"/>
            <w:right w:val="none" w:sz="0" w:space="0" w:color="auto"/>
          </w:divBdr>
        </w:div>
      </w:divsChild>
    </w:div>
    <w:div w:id="622731674">
      <w:bodyDiv w:val="1"/>
      <w:marLeft w:val="0"/>
      <w:marRight w:val="0"/>
      <w:marTop w:val="0"/>
      <w:marBottom w:val="0"/>
      <w:divBdr>
        <w:top w:val="none" w:sz="0" w:space="0" w:color="auto"/>
        <w:left w:val="none" w:sz="0" w:space="0" w:color="auto"/>
        <w:bottom w:val="none" w:sz="0" w:space="0" w:color="auto"/>
        <w:right w:val="none" w:sz="0" w:space="0" w:color="auto"/>
      </w:divBdr>
    </w:div>
    <w:div w:id="811823236">
      <w:bodyDiv w:val="1"/>
      <w:marLeft w:val="0"/>
      <w:marRight w:val="0"/>
      <w:marTop w:val="0"/>
      <w:marBottom w:val="0"/>
      <w:divBdr>
        <w:top w:val="none" w:sz="0" w:space="0" w:color="auto"/>
        <w:left w:val="none" w:sz="0" w:space="0" w:color="auto"/>
        <w:bottom w:val="none" w:sz="0" w:space="0" w:color="auto"/>
        <w:right w:val="none" w:sz="0" w:space="0" w:color="auto"/>
      </w:divBdr>
    </w:div>
    <w:div w:id="863519277">
      <w:bodyDiv w:val="1"/>
      <w:marLeft w:val="0"/>
      <w:marRight w:val="0"/>
      <w:marTop w:val="0"/>
      <w:marBottom w:val="0"/>
      <w:divBdr>
        <w:top w:val="none" w:sz="0" w:space="0" w:color="auto"/>
        <w:left w:val="none" w:sz="0" w:space="0" w:color="auto"/>
        <w:bottom w:val="none" w:sz="0" w:space="0" w:color="auto"/>
        <w:right w:val="none" w:sz="0" w:space="0" w:color="auto"/>
      </w:divBdr>
    </w:div>
    <w:div w:id="916207353">
      <w:bodyDiv w:val="1"/>
      <w:marLeft w:val="0"/>
      <w:marRight w:val="0"/>
      <w:marTop w:val="0"/>
      <w:marBottom w:val="0"/>
      <w:divBdr>
        <w:top w:val="none" w:sz="0" w:space="0" w:color="auto"/>
        <w:left w:val="none" w:sz="0" w:space="0" w:color="auto"/>
        <w:bottom w:val="none" w:sz="0" w:space="0" w:color="auto"/>
        <w:right w:val="none" w:sz="0" w:space="0" w:color="auto"/>
      </w:divBdr>
      <w:divsChild>
        <w:div w:id="1395854860">
          <w:marLeft w:val="0"/>
          <w:marRight w:val="0"/>
          <w:marTop w:val="120"/>
          <w:marBottom w:val="0"/>
          <w:divBdr>
            <w:top w:val="none" w:sz="0" w:space="0" w:color="auto"/>
            <w:left w:val="none" w:sz="0" w:space="0" w:color="auto"/>
            <w:bottom w:val="none" w:sz="0" w:space="0" w:color="auto"/>
            <w:right w:val="none" w:sz="0" w:space="0" w:color="auto"/>
          </w:divBdr>
        </w:div>
        <w:div w:id="1742022208">
          <w:marLeft w:val="0"/>
          <w:marRight w:val="0"/>
          <w:marTop w:val="120"/>
          <w:marBottom w:val="0"/>
          <w:divBdr>
            <w:top w:val="none" w:sz="0" w:space="0" w:color="auto"/>
            <w:left w:val="none" w:sz="0" w:space="0" w:color="auto"/>
            <w:bottom w:val="none" w:sz="0" w:space="0" w:color="auto"/>
            <w:right w:val="none" w:sz="0" w:space="0" w:color="auto"/>
          </w:divBdr>
        </w:div>
        <w:div w:id="1836844181">
          <w:marLeft w:val="0"/>
          <w:marRight w:val="0"/>
          <w:marTop w:val="120"/>
          <w:marBottom w:val="0"/>
          <w:divBdr>
            <w:top w:val="none" w:sz="0" w:space="0" w:color="auto"/>
            <w:left w:val="none" w:sz="0" w:space="0" w:color="auto"/>
            <w:bottom w:val="none" w:sz="0" w:space="0" w:color="auto"/>
            <w:right w:val="none" w:sz="0" w:space="0" w:color="auto"/>
          </w:divBdr>
        </w:div>
        <w:div w:id="1458646654">
          <w:marLeft w:val="0"/>
          <w:marRight w:val="0"/>
          <w:marTop w:val="120"/>
          <w:marBottom w:val="0"/>
          <w:divBdr>
            <w:top w:val="none" w:sz="0" w:space="0" w:color="auto"/>
            <w:left w:val="none" w:sz="0" w:space="0" w:color="auto"/>
            <w:bottom w:val="none" w:sz="0" w:space="0" w:color="auto"/>
            <w:right w:val="none" w:sz="0" w:space="0" w:color="auto"/>
          </w:divBdr>
        </w:div>
        <w:div w:id="782923342">
          <w:marLeft w:val="0"/>
          <w:marRight w:val="0"/>
          <w:marTop w:val="120"/>
          <w:marBottom w:val="0"/>
          <w:divBdr>
            <w:top w:val="none" w:sz="0" w:space="0" w:color="auto"/>
            <w:left w:val="none" w:sz="0" w:space="0" w:color="auto"/>
            <w:bottom w:val="none" w:sz="0" w:space="0" w:color="auto"/>
            <w:right w:val="none" w:sz="0" w:space="0" w:color="auto"/>
          </w:divBdr>
        </w:div>
        <w:div w:id="1235506028">
          <w:marLeft w:val="0"/>
          <w:marRight w:val="0"/>
          <w:marTop w:val="120"/>
          <w:marBottom w:val="0"/>
          <w:divBdr>
            <w:top w:val="none" w:sz="0" w:space="0" w:color="auto"/>
            <w:left w:val="none" w:sz="0" w:space="0" w:color="auto"/>
            <w:bottom w:val="none" w:sz="0" w:space="0" w:color="auto"/>
            <w:right w:val="none" w:sz="0" w:space="0" w:color="auto"/>
          </w:divBdr>
        </w:div>
        <w:div w:id="3748311">
          <w:marLeft w:val="0"/>
          <w:marRight w:val="0"/>
          <w:marTop w:val="120"/>
          <w:marBottom w:val="0"/>
          <w:divBdr>
            <w:top w:val="none" w:sz="0" w:space="0" w:color="auto"/>
            <w:left w:val="none" w:sz="0" w:space="0" w:color="auto"/>
            <w:bottom w:val="none" w:sz="0" w:space="0" w:color="auto"/>
            <w:right w:val="none" w:sz="0" w:space="0" w:color="auto"/>
          </w:divBdr>
        </w:div>
        <w:div w:id="371001117">
          <w:marLeft w:val="0"/>
          <w:marRight w:val="0"/>
          <w:marTop w:val="120"/>
          <w:marBottom w:val="0"/>
          <w:divBdr>
            <w:top w:val="none" w:sz="0" w:space="0" w:color="auto"/>
            <w:left w:val="none" w:sz="0" w:space="0" w:color="auto"/>
            <w:bottom w:val="none" w:sz="0" w:space="0" w:color="auto"/>
            <w:right w:val="none" w:sz="0" w:space="0" w:color="auto"/>
          </w:divBdr>
        </w:div>
        <w:div w:id="2033264375">
          <w:marLeft w:val="0"/>
          <w:marRight w:val="0"/>
          <w:marTop w:val="120"/>
          <w:marBottom w:val="0"/>
          <w:divBdr>
            <w:top w:val="none" w:sz="0" w:space="0" w:color="auto"/>
            <w:left w:val="none" w:sz="0" w:space="0" w:color="auto"/>
            <w:bottom w:val="none" w:sz="0" w:space="0" w:color="auto"/>
            <w:right w:val="none" w:sz="0" w:space="0" w:color="auto"/>
          </w:divBdr>
        </w:div>
        <w:div w:id="1662737625">
          <w:marLeft w:val="0"/>
          <w:marRight w:val="0"/>
          <w:marTop w:val="120"/>
          <w:marBottom w:val="0"/>
          <w:divBdr>
            <w:top w:val="none" w:sz="0" w:space="0" w:color="auto"/>
            <w:left w:val="none" w:sz="0" w:space="0" w:color="auto"/>
            <w:bottom w:val="none" w:sz="0" w:space="0" w:color="auto"/>
            <w:right w:val="none" w:sz="0" w:space="0" w:color="auto"/>
          </w:divBdr>
        </w:div>
        <w:div w:id="243996306">
          <w:marLeft w:val="0"/>
          <w:marRight w:val="0"/>
          <w:marTop w:val="120"/>
          <w:marBottom w:val="0"/>
          <w:divBdr>
            <w:top w:val="none" w:sz="0" w:space="0" w:color="auto"/>
            <w:left w:val="none" w:sz="0" w:space="0" w:color="auto"/>
            <w:bottom w:val="none" w:sz="0" w:space="0" w:color="auto"/>
            <w:right w:val="none" w:sz="0" w:space="0" w:color="auto"/>
          </w:divBdr>
        </w:div>
        <w:div w:id="1529684376">
          <w:marLeft w:val="0"/>
          <w:marRight w:val="0"/>
          <w:marTop w:val="120"/>
          <w:marBottom w:val="0"/>
          <w:divBdr>
            <w:top w:val="none" w:sz="0" w:space="0" w:color="auto"/>
            <w:left w:val="none" w:sz="0" w:space="0" w:color="auto"/>
            <w:bottom w:val="none" w:sz="0" w:space="0" w:color="auto"/>
            <w:right w:val="none" w:sz="0" w:space="0" w:color="auto"/>
          </w:divBdr>
        </w:div>
        <w:div w:id="1641113431">
          <w:marLeft w:val="0"/>
          <w:marRight w:val="0"/>
          <w:marTop w:val="120"/>
          <w:marBottom w:val="0"/>
          <w:divBdr>
            <w:top w:val="none" w:sz="0" w:space="0" w:color="auto"/>
            <w:left w:val="none" w:sz="0" w:space="0" w:color="auto"/>
            <w:bottom w:val="none" w:sz="0" w:space="0" w:color="auto"/>
            <w:right w:val="none" w:sz="0" w:space="0" w:color="auto"/>
          </w:divBdr>
        </w:div>
        <w:div w:id="747339722">
          <w:marLeft w:val="0"/>
          <w:marRight w:val="0"/>
          <w:marTop w:val="120"/>
          <w:marBottom w:val="0"/>
          <w:divBdr>
            <w:top w:val="none" w:sz="0" w:space="0" w:color="auto"/>
            <w:left w:val="none" w:sz="0" w:space="0" w:color="auto"/>
            <w:bottom w:val="none" w:sz="0" w:space="0" w:color="auto"/>
            <w:right w:val="none" w:sz="0" w:space="0" w:color="auto"/>
          </w:divBdr>
        </w:div>
        <w:div w:id="679771319">
          <w:marLeft w:val="0"/>
          <w:marRight w:val="0"/>
          <w:marTop w:val="120"/>
          <w:marBottom w:val="0"/>
          <w:divBdr>
            <w:top w:val="none" w:sz="0" w:space="0" w:color="auto"/>
            <w:left w:val="none" w:sz="0" w:space="0" w:color="auto"/>
            <w:bottom w:val="none" w:sz="0" w:space="0" w:color="auto"/>
            <w:right w:val="none" w:sz="0" w:space="0" w:color="auto"/>
          </w:divBdr>
        </w:div>
        <w:div w:id="773479688">
          <w:marLeft w:val="0"/>
          <w:marRight w:val="0"/>
          <w:marTop w:val="120"/>
          <w:marBottom w:val="0"/>
          <w:divBdr>
            <w:top w:val="none" w:sz="0" w:space="0" w:color="auto"/>
            <w:left w:val="none" w:sz="0" w:space="0" w:color="auto"/>
            <w:bottom w:val="none" w:sz="0" w:space="0" w:color="auto"/>
            <w:right w:val="none" w:sz="0" w:space="0" w:color="auto"/>
          </w:divBdr>
        </w:div>
        <w:div w:id="728768363">
          <w:marLeft w:val="0"/>
          <w:marRight w:val="0"/>
          <w:marTop w:val="120"/>
          <w:marBottom w:val="0"/>
          <w:divBdr>
            <w:top w:val="none" w:sz="0" w:space="0" w:color="auto"/>
            <w:left w:val="none" w:sz="0" w:space="0" w:color="auto"/>
            <w:bottom w:val="none" w:sz="0" w:space="0" w:color="auto"/>
            <w:right w:val="none" w:sz="0" w:space="0" w:color="auto"/>
          </w:divBdr>
        </w:div>
        <w:div w:id="1439788936">
          <w:marLeft w:val="0"/>
          <w:marRight w:val="0"/>
          <w:marTop w:val="120"/>
          <w:marBottom w:val="0"/>
          <w:divBdr>
            <w:top w:val="none" w:sz="0" w:space="0" w:color="auto"/>
            <w:left w:val="none" w:sz="0" w:space="0" w:color="auto"/>
            <w:bottom w:val="none" w:sz="0" w:space="0" w:color="auto"/>
            <w:right w:val="none" w:sz="0" w:space="0" w:color="auto"/>
          </w:divBdr>
        </w:div>
        <w:div w:id="1726643579">
          <w:marLeft w:val="0"/>
          <w:marRight w:val="0"/>
          <w:marTop w:val="120"/>
          <w:marBottom w:val="0"/>
          <w:divBdr>
            <w:top w:val="none" w:sz="0" w:space="0" w:color="auto"/>
            <w:left w:val="none" w:sz="0" w:space="0" w:color="auto"/>
            <w:bottom w:val="none" w:sz="0" w:space="0" w:color="auto"/>
            <w:right w:val="none" w:sz="0" w:space="0" w:color="auto"/>
          </w:divBdr>
        </w:div>
        <w:div w:id="1991253079">
          <w:marLeft w:val="0"/>
          <w:marRight w:val="0"/>
          <w:marTop w:val="120"/>
          <w:marBottom w:val="0"/>
          <w:divBdr>
            <w:top w:val="none" w:sz="0" w:space="0" w:color="auto"/>
            <w:left w:val="none" w:sz="0" w:space="0" w:color="auto"/>
            <w:bottom w:val="none" w:sz="0" w:space="0" w:color="auto"/>
            <w:right w:val="none" w:sz="0" w:space="0" w:color="auto"/>
          </w:divBdr>
        </w:div>
        <w:div w:id="1032002031">
          <w:marLeft w:val="0"/>
          <w:marRight w:val="0"/>
          <w:marTop w:val="120"/>
          <w:marBottom w:val="0"/>
          <w:divBdr>
            <w:top w:val="none" w:sz="0" w:space="0" w:color="auto"/>
            <w:left w:val="none" w:sz="0" w:space="0" w:color="auto"/>
            <w:bottom w:val="none" w:sz="0" w:space="0" w:color="auto"/>
            <w:right w:val="none" w:sz="0" w:space="0" w:color="auto"/>
          </w:divBdr>
        </w:div>
        <w:div w:id="1752313756">
          <w:marLeft w:val="0"/>
          <w:marRight w:val="0"/>
          <w:marTop w:val="120"/>
          <w:marBottom w:val="0"/>
          <w:divBdr>
            <w:top w:val="none" w:sz="0" w:space="0" w:color="auto"/>
            <w:left w:val="none" w:sz="0" w:space="0" w:color="auto"/>
            <w:bottom w:val="none" w:sz="0" w:space="0" w:color="auto"/>
            <w:right w:val="none" w:sz="0" w:space="0" w:color="auto"/>
          </w:divBdr>
        </w:div>
        <w:div w:id="412090634">
          <w:marLeft w:val="0"/>
          <w:marRight w:val="0"/>
          <w:marTop w:val="120"/>
          <w:marBottom w:val="0"/>
          <w:divBdr>
            <w:top w:val="none" w:sz="0" w:space="0" w:color="auto"/>
            <w:left w:val="none" w:sz="0" w:space="0" w:color="auto"/>
            <w:bottom w:val="none" w:sz="0" w:space="0" w:color="auto"/>
            <w:right w:val="none" w:sz="0" w:space="0" w:color="auto"/>
          </w:divBdr>
        </w:div>
        <w:div w:id="1477335532">
          <w:marLeft w:val="0"/>
          <w:marRight w:val="0"/>
          <w:marTop w:val="120"/>
          <w:marBottom w:val="0"/>
          <w:divBdr>
            <w:top w:val="none" w:sz="0" w:space="0" w:color="auto"/>
            <w:left w:val="none" w:sz="0" w:space="0" w:color="auto"/>
            <w:bottom w:val="none" w:sz="0" w:space="0" w:color="auto"/>
            <w:right w:val="none" w:sz="0" w:space="0" w:color="auto"/>
          </w:divBdr>
        </w:div>
        <w:div w:id="1425372535">
          <w:marLeft w:val="0"/>
          <w:marRight w:val="0"/>
          <w:marTop w:val="120"/>
          <w:marBottom w:val="0"/>
          <w:divBdr>
            <w:top w:val="none" w:sz="0" w:space="0" w:color="auto"/>
            <w:left w:val="none" w:sz="0" w:space="0" w:color="auto"/>
            <w:bottom w:val="none" w:sz="0" w:space="0" w:color="auto"/>
            <w:right w:val="none" w:sz="0" w:space="0" w:color="auto"/>
          </w:divBdr>
        </w:div>
        <w:div w:id="1995258801">
          <w:marLeft w:val="0"/>
          <w:marRight w:val="0"/>
          <w:marTop w:val="120"/>
          <w:marBottom w:val="0"/>
          <w:divBdr>
            <w:top w:val="none" w:sz="0" w:space="0" w:color="auto"/>
            <w:left w:val="none" w:sz="0" w:space="0" w:color="auto"/>
            <w:bottom w:val="none" w:sz="0" w:space="0" w:color="auto"/>
            <w:right w:val="none" w:sz="0" w:space="0" w:color="auto"/>
          </w:divBdr>
        </w:div>
        <w:div w:id="506867421">
          <w:marLeft w:val="0"/>
          <w:marRight w:val="0"/>
          <w:marTop w:val="120"/>
          <w:marBottom w:val="0"/>
          <w:divBdr>
            <w:top w:val="none" w:sz="0" w:space="0" w:color="auto"/>
            <w:left w:val="none" w:sz="0" w:space="0" w:color="auto"/>
            <w:bottom w:val="none" w:sz="0" w:space="0" w:color="auto"/>
            <w:right w:val="none" w:sz="0" w:space="0" w:color="auto"/>
          </w:divBdr>
        </w:div>
        <w:div w:id="1728144955">
          <w:marLeft w:val="0"/>
          <w:marRight w:val="0"/>
          <w:marTop w:val="120"/>
          <w:marBottom w:val="0"/>
          <w:divBdr>
            <w:top w:val="none" w:sz="0" w:space="0" w:color="auto"/>
            <w:left w:val="none" w:sz="0" w:space="0" w:color="auto"/>
            <w:bottom w:val="none" w:sz="0" w:space="0" w:color="auto"/>
            <w:right w:val="none" w:sz="0" w:space="0" w:color="auto"/>
          </w:divBdr>
        </w:div>
        <w:div w:id="207382198">
          <w:marLeft w:val="0"/>
          <w:marRight w:val="0"/>
          <w:marTop w:val="120"/>
          <w:marBottom w:val="0"/>
          <w:divBdr>
            <w:top w:val="none" w:sz="0" w:space="0" w:color="auto"/>
            <w:left w:val="none" w:sz="0" w:space="0" w:color="auto"/>
            <w:bottom w:val="none" w:sz="0" w:space="0" w:color="auto"/>
            <w:right w:val="none" w:sz="0" w:space="0" w:color="auto"/>
          </w:divBdr>
        </w:div>
        <w:div w:id="2101022405">
          <w:marLeft w:val="0"/>
          <w:marRight w:val="0"/>
          <w:marTop w:val="120"/>
          <w:marBottom w:val="0"/>
          <w:divBdr>
            <w:top w:val="none" w:sz="0" w:space="0" w:color="auto"/>
            <w:left w:val="none" w:sz="0" w:space="0" w:color="auto"/>
            <w:bottom w:val="none" w:sz="0" w:space="0" w:color="auto"/>
            <w:right w:val="none" w:sz="0" w:space="0" w:color="auto"/>
          </w:divBdr>
        </w:div>
        <w:div w:id="898516944">
          <w:marLeft w:val="0"/>
          <w:marRight w:val="0"/>
          <w:marTop w:val="120"/>
          <w:marBottom w:val="0"/>
          <w:divBdr>
            <w:top w:val="none" w:sz="0" w:space="0" w:color="auto"/>
            <w:left w:val="none" w:sz="0" w:space="0" w:color="auto"/>
            <w:bottom w:val="none" w:sz="0" w:space="0" w:color="auto"/>
            <w:right w:val="none" w:sz="0" w:space="0" w:color="auto"/>
          </w:divBdr>
        </w:div>
        <w:div w:id="588930605">
          <w:marLeft w:val="0"/>
          <w:marRight w:val="0"/>
          <w:marTop w:val="120"/>
          <w:marBottom w:val="0"/>
          <w:divBdr>
            <w:top w:val="none" w:sz="0" w:space="0" w:color="auto"/>
            <w:left w:val="none" w:sz="0" w:space="0" w:color="auto"/>
            <w:bottom w:val="none" w:sz="0" w:space="0" w:color="auto"/>
            <w:right w:val="none" w:sz="0" w:space="0" w:color="auto"/>
          </w:divBdr>
        </w:div>
        <w:div w:id="209730634">
          <w:marLeft w:val="0"/>
          <w:marRight w:val="0"/>
          <w:marTop w:val="120"/>
          <w:marBottom w:val="0"/>
          <w:divBdr>
            <w:top w:val="none" w:sz="0" w:space="0" w:color="auto"/>
            <w:left w:val="none" w:sz="0" w:space="0" w:color="auto"/>
            <w:bottom w:val="none" w:sz="0" w:space="0" w:color="auto"/>
            <w:right w:val="none" w:sz="0" w:space="0" w:color="auto"/>
          </w:divBdr>
        </w:div>
        <w:div w:id="30691822">
          <w:marLeft w:val="0"/>
          <w:marRight w:val="0"/>
          <w:marTop w:val="120"/>
          <w:marBottom w:val="0"/>
          <w:divBdr>
            <w:top w:val="none" w:sz="0" w:space="0" w:color="auto"/>
            <w:left w:val="none" w:sz="0" w:space="0" w:color="auto"/>
            <w:bottom w:val="none" w:sz="0" w:space="0" w:color="auto"/>
            <w:right w:val="none" w:sz="0" w:space="0" w:color="auto"/>
          </w:divBdr>
        </w:div>
      </w:divsChild>
    </w:div>
    <w:div w:id="987782209">
      <w:bodyDiv w:val="1"/>
      <w:marLeft w:val="0"/>
      <w:marRight w:val="0"/>
      <w:marTop w:val="0"/>
      <w:marBottom w:val="0"/>
      <w:divBdr>
        <w:top w:val="none" w:sz="0" w:space="0" w:color="auto"/>
        <w:left w:val="none" w:sz="0" w:space="0" w:color="auto"/>
        <w:bottom w:val="none" w:sz="0" w:space="0" w:color="auto"/>
        <w:right w:val="none" w:sz="0" w:space="0" w:color="auto"/>
      </w:divBdr>
    </w:div>
    <w:div w:id="992759146">
      <w:bodyDiv w:val="1"/>
      <w:marLeft w:val="0"/>
      <w:marRight w:val="0"/>
      <w:marTop w:val="0"/>
      <w:marBottom w:val="0"/>
      <w:divBdr>
        <w:top w:val="none" w:sz="0" w:space="0" w:color="auto"/>
        <w:left w:val="none" w:sz="0" w:space="0" w:color="auto"/>
        <w:bottom w:val="none" w:sz="0" w:space="0" w:color="auto"/>
        <w:right w:val="none" w:sz="0" w:space="0" w:color="auto"/>
      </w:divBdr>
    </w:div>
    <w:div w:id="1036272118">
      <w:bodyDiv w:val="1"/>
      <w:marLeft w:val="0"/>
      <w:marRight w:val="0"/>
      <w:marTop w:val="0"/>
      <w:marBottom w:val="0"/>
      <w:divBdr>
        <w:top w:val="none" w:sz="0" w:space="0" w:color="auto"/>
        <w:left w:val="none" w:sz="0" w:space="0" w:color="auto"/>
        <w:bottom w:val="none" w:sz="0" w:space="0" w:color="auto"/>
        <w:right w:val="none" w:sz="0" w:space="0" w:color="auto"/>
      </w:divBdr>
    </w:div>
    <w:div w:id="104008340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19">
          <w:marLeft w:val="0"/>
          <w:marRight w:val="0"/>
          <w:marTop w:val="0"/>
          <w:marBottom w:val="0"/>
          <w:divBdr>
            <w:top w:val="none" w:sz="0" w:space="0" w:color="auto"/>
            <w:left w:val="none" w:sz="0" w:space="0" w:color="auto"/>
            <w:bottom w:val="none" w:sz="0" w:space="0" w:color="auto"/>
            <w:right w:val="none" w:sz="0" w:space="0" w:color="auto"/>
          </w:divBdr>
          <w:divsChild>
            <w:div w:id="11592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2800">
      <w:bodyDiv w:val="1"/>
      <w:marLeft w:val="0"/>
      <w:marRight w:val="0"/>
      <w:marTop w:val="0"/>
      <w:marBottom w:val="0"/>
      <w:divBdr>
        <w:top w:val="none" w:sz="0" w:space="0" w:color="auto"/>
        <w:left w:val="none" w:sz="0" w:space="0" w:color="auto"/>
        <w:bottom w:val="none" w:sz="0" w:space="0" w:color="auto"/>
        <w:right w:val="none" w:sz="0" w:space="0" w:color="auto"/>
      </w:divBdr>
    </w:div>
    <w:div w:id="1109471197">
      <w:bodyDiv w:val="1"/>
      <w:marLeft w:val="0"/>
      <w:marRight w:val="0"/>
      <w:marTop w:val="0"/>
      <w:marBottom w:val="0"/>
      <w:divBdr>
        <w:top w:val="none" w:sz="0" w:space="0" w:color="auto"/>
        <w:left w:val="none" w:sz="0" w:space="0" w:color="auto"/>
        <w:bottom w:val="none" w:sz="0" w:space="0" w:color="auto"/>
        <w:right w:val="none" w:sz="0" w:space="0" w:color="auto"/>
      </w:divBdr>
    </w:div>
    <w:div w:id="1179467788">
      <w:bodyDiv w:val="1"/>
      <w:marLeft w:val="0"/>
      <w:marRight w:val="0"/>
      <w:marTop w:val="0"/>
      <w:marBottom w:val="0"/>
      <w:divBdr>
        <w:top w:val="none" w:sz="0" w:space="0" w:color="auto"/>
        <w:left w:val="none" w:sz="0" w:space="0" w:color="auto"/>
        <w:bottom w:val="none" w:sz="0" w:space="0" w:color="auto"/>
        <w:right w:val="none" w:sz="0" w:space="0" w:color="auto"/>
      </w:divBdr>
    </w:div>
    <w:div w:id="1205949504">
      <w:bodyDiv w:val="1"/>
      <w:marLeft w:val="0"/>
      <w:marRight w:val="0"/>
      <w:marTop w:val="0"/>
      <w:marBottom w:val="0"/>
      <w:divBdr>
        <w:top w:val="none" w:sz="0" w:space="0" w:color="auto"/>
        <w:left w:val="none" w:sz="0" w:space="0" w:color="auto"/>
        <w:bottom w:val="none" w:sz="0" w:space="0" w:color="auto"/>
        <w:right w:val="none" w:sz="0" w:space="0" w:color="auto"/>
      </w:divBdr>
    </w:div>
    <w:div w:id="1377513420">
      <w:bodyDiv w:val="1"/>
      <w:marLeft w:val="0"/>
      <w:marRight w:val="0"/>
      <w:marTop w:val="0"/>
      <w:marBottom w:val="0"/>
      <w:divBdr>
        <w:top w:val="none" w:sz="0" w:space="0" w:color="auto"/>
        <w:left w:val="none" w:sz="0" w:space="0" w:color="auto"/>
        <w:bottom w:val="none" w:sz="0" w:space="0" w:color="auto"/>
        <w:right w:val="none" w:sz="0" w:space="0" w:color="auto"/>
      </w:divBdr>
    </w:div>
    <w:div w:id="1465192850">
      <w:bodyDiv w:val="1"/>
      <w:marLeft w:val="0"/>
      <w:marRight w:val="0"/>
      <w:marTop w:val="0"/>
      <w:marBottom w:val="0"/>
      <w:divBdr>
        <w:top w:val="none" w:sz="0" w:space="0" w:color="auto"/>
        <w:left w:val="none" w:sz="0" w:space="0" w:color="auto"/>
        <w:bottom w:val="none" w:sz="0" w:space="0" w:color="auto"/>
        <w:right w:val="none" w:sz="0" w:space="0" w:color="auto"/>
      </w:divBdr>
    </w:div>
    <w:div w:id="1468087113">
      <w:bodyDiv w:val="1"/>
      <w:marLeft w:val="0"/>
      <w:marRight w:val="0"/>
      <w:marTop w:val="0"/>
      <w:marBottom w:val="0"/>
      <w:divBdr>
        <w:top w:val="none" w:sz="0" w:space="0" w:color="auto"/>
        <w:left w:val="none" w:sz="0" w:space="0" w:color="auto"/>
        <w:bottom w:val="none" w:sz="0" w:space="0" w:color="auto"/>
        <w:right w:val="none" w:sz="0" w:space="0" w:color="auto"/>
      </w:divBdr>
    </w:div>
    <w:div w:id="1510754366">
      <w:bodyDiv w:val="1"/>
      <w:marLeft w:val="0"/>
      <w:marRight w:val="0"/>
      <w:marTop w:val="0"/>
      <w:marBottom w:val="0"/>
      <w:divBdr>
        <w:top w:val="none" w:sz="0" w:space="0" w:color="auto"/>
        <w:left w:val="none" w:sz="0" w:space="0" w:color="auto"/>
        <w:bottom w:val="none" w:sz="0" w:space="0" w:color="auto"/>
        <w:right w:val="none" w:sz="0" w:space="0" w:color="auto"/>
      </w:divBdr>
    </w:div>
    <w:div w:id="1529025018">
      <w:bodyDiv w:val="1"/>
      <w:marLeft w:val="0"/>
      <w:marRight w:val="0"/>
      <w:marTop w:val="0"/>
      <w:marBottom w:val="0"/>
      <w:divBdr>
        <w:top w:val="none" w:sz="0" w:space="0" w:color="auto"/>
        <w:left w:val="none" w:sz="0" w:space="0" w:color="auto"/>
        <w:bottom w:val="none" w:sz="0" w:space="0" w:color="auto"/>
        <w:right w:val="none" w:sz="0" w:space="0" w:color="auto"/>
      </w:divBdr>
    </w:div>
    <w:div w:id="1564292931">
      <w:bodyDiv w:val="1"/>
      <w:marLeft w:val="0"/>
      <w:marRight w:val="0"/>
      <w:marTop w:val="0"/>
      <w:marBottom w:val="0"/>
      <w:divBdr>
        <w:top w:val="none" w:sz="0" w:space="0" w:color="auto"/>
        <w:left w:val="none" w:sz="0" w:space="0" w:color="auto"/>
        <w:bottom w:val="none" w:sz="0" w:space="0" w:color="auto"/>
        <w:right w:val="none" w:sz="0" w:space="0" w:color="auto"/>
      </w:divBdr>
    </w:div>
    <w:div w:id="1576813640">
      <w:bodyDiv w:val="1"/>
      <w:marLeft w:val="0"/>
      <w:marRight w:val="0"/>
      <w:marTop w:val="0"/>
      <w:marBottom w:val="0"/>
      <w:divBdr>
        <w:top w:val="none" w:sz="0" w:space="0" w:color="auto"/>
        <w:left w:val="none" w:sz="0" w:space="0" w:color="auto"/>
        <w:bottom w:val="none" w:sz="0" w:space="0" w:color="auto"/>
        <w:right w:val="none" w:sz="0" w:space="0" w:color="auto"/>
      </w:divBdr>
    </w:div>
    <w:div w:id="1625112095">
      <w:bodyDiv w:val="1"/>
      <w:marLeft w:val="0"/>
      <w:marRight w:val="0"/>
      <w:marTop w:val="0"/>
      <w:marBottom w:val="0"/>
      <w:divBdr>
        <w:top w:val="none" w:sz="0" w:space="0" w:color="auto"/>
        <w:left w:val="none" w:sz="0" w:space="0" w:color="auto"/>
        <w:bottom w:val="none" w:sz="0" w:space="0" w:color="auto"/>
        <w:right w:val="none" w:sz="0" w:space="0" w:color="auto"/>
      </w:divBdr>
    </w:div>
    <w:div w:id="1655915126">
      <w:bodyDiv w:val="1"/>
      <w:marLeft w:val="0"/>
      <w:marRight w:val="0"/>
      <w:marTop w:val="0"/>
      <w:marBottom w:val="0"/>
      <w:divBdr>
        <w:top w:val="none" w:sz="0" w:space="0" w:color="auto"/>
        <w:left w:val="none" w:sz="0" w:space="0" w:color="auto"/>
        <w:bottom w:val="none" w:sz="0" w:space="0" w:color="auto"/>
        <w:right w:val="none" w:sz="0" w:space="0" w:color="auto"/>
      </w:divBdr>
      <w:divsChild>
        <w:div w:id="810100387">
          <w:marLeft w:val="0"/>
          <w:marRight w:val="0"/>
          <w:marTop w:val="120"/>
          <w:marBottom w:val="0"/>
          <w:divBdr>
            <w:top w:val="none" w:sz="0" w:space="0" w:color="auto"/>
            <w:left w:val="none" w:sz="0" w:space="0" w:color="auto"/>
            <w:bottom w:val="none" w:sz="0" w:space="0" w:color="auto"/>
            <w:right w:val="none" w:sz="0" w:space="0" w:color="auto"/>
          </w:divBdr>
        </w:div>
        <w:div w:id="1559826334">
          <w:marLeft w:val="0"/>
          <w:marRight w:val="0"/>
          <w:marTop w:val="120"/>
          <w:marBottom w:val="0"/>
          <w:divBdr>
            <w:top w:val="none" w:sz="0" w:space="0" w:color="auto"/>
            <w:left w:val="none" w:sz="0" w:space="0" w:color="auto"/>
            <w:bottom w:val="none" w:sz="0" w:space="0" w:color="auto"/>
            <w:right w:val="none" w:sz="0" w:space="0" w:color="auto"/>
          </w:divBdr>
        </w:div>
        <w:div w:id="630281752">
          <w:marLeft w:val="0"/>
          <w:marRight w:val="0"/>
          <w:marTop w:val="120"/>
          <w:marBottom w:val="0"/>
          <w:divBdr>
            <w:top w:val="none" w:sz="0" w:space="0" w:color="auto"/>
            <w:left w:val="none" w:sz="0" w:space="0" w:color="auto"/>
            <w:bottom w:val="none" w:sz="0" w:space="0" w:color="auto"/>
            <w:right w:val="none" w:sz="0" w:space="0" w:color="auto"/>
          </w:divBdr>
        </w:div>
        <w:div w:id="129516743">
          <w:marLeft w:val="0"/>
          <w:marRight w:val="0"/>
          <w:marTop w:val="120"/>
          <w:marBottom w:val="0"/>
          <w:divBdr>
            <w:top w:val="none" w:sz="0" w:space="0" w:color="auto"/>
            <w:left w:val="none" w:sz="0" w:space="0" w:color="auto"/>
            <w:bottom w:val="none" w:sz="0" w:space="0" w:color="auto"/>
            <w:right w:val="none" w:sz="0" w:space="0" w:color="auto"/>
          </w:divBdr>
        </w:div>
        <w:div w:id="614480864">
          <w:marLeft w:val="0"/>
          <w:marRight w:val="0"/>
          <w:marTop w:val="120"/>
          <w:marBottom w:val="0"/>
          <w:divBdr>
            <w:top w:val="none" w:sz="0" w:space="0" w:color="auto"/>
            <w:left w:val="none" w:sz="0" w:space="0" w:color="auto"/>
            <w:bottom w:val="none" w:sz="0" w:space="0" w:color="auto"/>
            <w:right w:val="none" w:sz="0" w:space="0" w:color="auto"/>
          </w:divBdr>
        </w:div>
        <w:div w:id="499078017">
          <w:marLeft w:val="0"/>
          <w:marRight w:val="0"/>
          <w:marTop w:val="120"/>
          <w:marBottom w:val="0"/>
          <w:divBdr>
            <w:top w:val="none" w:sz="0" w:space="0" w:color="auto"/>
            <w:left w:val="none" w:sz="0" w:space="0" w:color="auto"/>
            <w:bottom w:val="none" w:sz="0" w:space="0" w:color="auto"/>
            <w:right w:val="none" w:sz="0" w:space="0" w:color="auto"/>
          </w:divBdr>
        </w:div>
        <w:div w:id="721517284">
          <w:marLeft w:val="0"/>
          <w:marRight w:val="0"/>
          <w:marTop w:val="120"/>
          <w:marBottom w:val="0"/>
          <w:divBdr>
            <w:top w:val="none" w:sz="0" w:space="0" w:color="auto"/>
            <w:left w:val="none" w:sz="0" w:space="0" w:color="auto"/>
            <w:bottom w:val="none" w:sz="0" w:space="0" w:color="auto"/>
            <w:right w:val="none" w:sz="0" w:space="0" w:color="auto"/>
          </w:divBdr>
        </w:div>
        <w:div w:id="563225717">
          <w:marLeft w:val="0"/>
          <w:marRight w:val="0"/>
          <w:marTop w:val="120"/>
          <w:marBottom w:val="0"/>
          <w:divBdr>
            <w:top w:val="none" w:sz="0" w:space="0" w:color="auto"/>
            <w:left w:val="none" w:sz="0" w:space="0" w:color="auto"/>
            <w:bottom w:val="none" w:sz="0" w:space="0" w:color="auto"/>
            <w:right w:val="none" w:sz="0" w:space="0" w:color="auto"/>
          </w:divBdr>
        </w:div>
        <w:div w:id="830566923">
          <w:marLeft w:val="0"/>
          <w:marRight w:val="0"/>
          <w:marTop w:val="120"/>
          <w:marBottom w:val="0"/>
          <w:divBdr>
            <w:top w:val="none" w:sz="0" w:space="0" w:color="auto"/>
            <w:left w:val="none" w:sz="0" w:space="0" w:color="auto"/>
            <w:bottom w:val="none" w:sz="0" w:space="0" w:color="auto"/>
            <w:right w:val="none" w:sz="0" w:space="0" w:color="auto"/>
          </w:divBdr>
        </w:div>
        <w:div w:id="667055421">
          <w:marLeft w:val="0"/>
          <w:marRight w:val="0"/>
          <w:marTop w:val="120"/>
          <w:marBottom w:val="0"/>
          <w:divBdr>
            <w:top w:val="none" w:sz="0" w:space="0" w:color="auto"/>
            <w:left w:val="none" w:sz="0" w:space="0" w:color="auto"/>
            <w:bottom w:val="none" w:sz="0" w:space="0" w:color="auto"/>
            <w:right w:val="none" w:sz="0" w:space="0" w:color="auto"/>
          </w:divBdr>
        </w:div>
        <w:div w:id="1388869890">
          <w:marLeft w:val="0"/>
          <w:marRight w:val="0"/>
          <w:marTop w:val="120"/>
          <w:marBottom w:val="0"/>
          <w:divBdr>
            <w:top w:val="none" w:sz="0" w:space="0" w:color="auto"/>
            <w:left w:val="none" w:sz="0" w:space="0" w:color="auto"/>
            <w:bottom w:val="none" w:sz="0" w:space="0" w:color="auto"/>
            <w:right w:val="none" w:sz="0" w:space="0" w:color="auto"/>
          </w:divBdr>
        </w:div>
        <w:div w:id="1960910582">
          <w:marLeft w:val="0"/>
          <w:marRight w:val="0"/>
          <w:marTop w:val="120"/>
          <w:marBottom w:val="0"/>
          <w:divBdr>
            <w:top w:val="none" w:sz="0" w:space="0" w:color="auto"/>
            <w:left w:val="none" w:sz="0" w:space="0" w:color="auto"/>
            <w:bottom w:val="none" w:sz="0" w:space="0" w:color="auto"/>
            <w:right w:val="none" w:sz="0" w:space="0" w:color="auto"/>
          </w:divBdr>
        </w:div>
        <w:div w:id="1288007010">
          <w:marLeft w:val="0"/>
          <w:marRight w:val="0"/>
          <w:marTop w:val="120"/>
          <w:marBottom w:val="0"/>
          <w:divBdr>
            <w:top w:val="none" w:sz="0" w:space="0" w:color="auto"/>
            <w:left w:val="none" w:sz="0" w:space="0" w:color="auto"/>
            <w:bottom w:val="none" w:sz="0" w:space="0" w:color="auto"/>
            <w:right w:val="none" w:sz="0" w:space="0" w:color="auto"/>
          </w:divBdr>
        </w:div>
        <w:div w:id="1649748578">
          <w:marLeft w:val="0"/>
          <w:marRight w:val="0"/>
          <w:marTop w:val="120"/>
          <w:marBottom w:val="0"/>
          <w:divBdr>
            <w:top w:val="none" w:sz="0" w:space="0" w:color="auto"/>
            <w:left w:val="none" w:sz="0" w:space="0" w:color="auto"/>
            <w:bottom w:val="none" w:sz="0" w:space="0" w:color="auto"/>
            <w:right w:val="none" w:sz="0" w:space="0" w:color="auto"/>
          </w:divBdr>
        </w:div>
        <w:div w:id="25452008">
          <w:marLeft w:val="0"/>
          <w:marRight w:val="0"/>
          <w:marTop w:val="120"/>
          <w:marBottom w:val="0"/>
          <w:divBdr>
            <w:top w:val="none" w:sz="0" w:space="0" w:color="auto"/>
            <w:left w:val="none" w:sz="0" w:space="0" w:color="auto"/>
            <w:bottom w:val="none" w:sz="0" w:space="0" w:color="auto"/>
            <w:right w:val="none" w:sz="0" w:space="0" w:color="auto"/>
          </w:divBdr>
        </w:div>
        <w:div w:id="969553254">
          <w:marLeft w:val="0"/>
          <w:marRight w:val="0"/>
          <w:marTop w:val="120"/>
          <w:marBottom w:val="0"/>
          <w:divBdr>
            <w:top w:val="none" w:sz="0" w:space="0" w:color="auto"/>
            <w:left w:val="none" w:sz="0" w:space="0" w:color="auto"/>
            <w:bottom w:val="none" w:sz="0" w:space="0" w:color="auto"/>
            <w:right w:val="none" w:sz="0" w:space="0" w:color="auto"/>
          </w:divBdr>
        </w:div>
        <w:div w:id="539786948">
          <w:marLeft w:val="0"/>
          <w:marRight w:val="0"/>
          <w:marTop w:val="120"/>
          <w:marBottom w:val="0"/>
          <w:divBdr>
            <w:top w:val="none" w:sz="0" w:space="0" w:color="auto"/>
            <w:left w:val="none" w:sz="0" w:space="0" w:color="auto"/>
            <w:bottom w:val="none" w:sz="0" w:space="0" w:color="auto"/>
            <w:right w:val="none" w:sz="0" w:space="0" w:color="auto"/>
          </w:divBdr>
        </w:div>
        <w:div w:id="1610433313">
          <w:marLeft w:val="0"/>
          <w:marRight w:val="0"/>
          <w:marTop w:val="120"/>
          <w:marBottom w:val="0"/>
          <w:divBdr>
            <w:top w:val="none" w:sz="0" w:space="0" w:color="auto"/>
            <w:left w:val="none" w:sz="0" w:space="0" w:color="auto"/>
            <w:bottom w:val="none" w:sz="0" w:space="0" w:color="auto"/>
            <w:right w:val="none" w:sz="0" w:space="0" w:color="auto"/>
          </w:divBdr>
        </w:div>
      </w:divsChild>
    </w:div>
    <w:div w:id="1670332836">
      <w:bodyDiv w:val="1"/>
      <w:marLeft w:val="0"/>
      <w:marRight w:val="0"/>
      <w:marTop w:val="0"/>
      <w:marBottom w:val="0"/>
      <w:divBdr>
        <w:top w:val="none" w:sz="0" w:space="0" w:color="auto"/>
        <w:left w:val="none" w:sz="0" w:space="0" w:color="auto"/>
        <w:bottom w:val="none" w:sz="0" w:space="0" w:color="auto"/>
        <w:right w:val="none" w:sz="0" w:space="0" w:color="auto"/>
      </w:divBdr>
      <w:divsChild>
        <w:div w:id="1796412672">
          <w:marLeft w:val="0"/>
          <w:marRight w:val="0"/>
          <w:marTop w:val="120"/>
          <w:marBottom w:val="0"/>
          <w:divBdr>
            <w:top w:val="none" w:sz="0" w:space="0" w:color="auto"/>
            <w:left w:val="none" w:sz="0" w:space="0" w:color="auto"/>
            <w:bottom w:val="none" w:sz="0" w:space="0" w:color="auto"/>
            <w:right w:val="none" w:sz="0" w:space="0" w:color="auto"/>
          </w:divBdr>
        </w:div>
        <w:div w:id="817889401">
          <w:marLeft w:val="0"/>
          <w:marRight w:val="0"/>
          <w:marTop w:val="120"/>
          <w:marBottom w:val="0"/>
          <w:divBdr>
            <w:top w:val="none" w:sz="0" w:space="0" w:color="auto"/>
            <w:left w:val="none" w:sz="0" w:space="0" w:color="auto"/>
            <w:bottom w:val="none" w:sz="0" w:space="0" w:color="auto"/>
            <w:right w:val="none" w:sz="0" w:space="0" w:color="auto"/>
          </w:divBdr>
        </w:div>
        <w:div w:id="716243123">
          <w:marLeft w:val="0"/>
          <w:marRight w:val="0"/>
          <w:marTop w:val="120"/>
          <w:marBottom w:val="0"/>
          <w:divBdr>
            <w:top w:val="none" w:sz="0" w:space="0" w:color="auto"/>
            <w:left w:val="none" w:sz="0" w:space="0" w:color="auto"/>
            <w:bottom w:val="none" w:sz="0" w:space="0" w:color="auto"/>
            <w:right w:val="none" w:sz="0" w:space="0" w:color="auto"/>
          </w:divBdr>
        </w:div>
        <w:div w:id="1836800179">
          <w:marLeft w:val="0"/>
          <w:marRight w:val="0"/>
          <w:marTop w:val="120"/>
          <w:marBottom w:val="0"/>
          <w:divBdr>
            <w:top w:val="none" w:sz="0" w:space="0" w:color="auto"/>
            <w:left w:val="none" w:sz="0" w:space="0" w:color="auto"/>
            <w:bottom w:val="none" w:sz="0" w:space="0" w:color="auto"/>
            <w:right w:val="none" w:sz="0" w:space="0" w:color="auto"/>
          </w:divBdr>
        </w:div>
        <w:div w:id="1599753106">
          <w:marLeft w:val="0"/>
          <w:marRight w:val="0"/>
          <w:marTop w:val="120"/>
          <w:marBottom w:val="0"/>
          <w:divBdr>
            <w:top w:val="none" w:sz="0" w:space="0" w:color="auto"/>
            <w:left w:val="none" w:sz="0" w:space="0" w:color="auto"/>
            <w:bottom w:val="none" w:sz="0" w:space="0" w:color="auto"/>
            <w:right w:val="none" w:sz="0" w:space="0" w:color="auto"/>
          </w:divBdr>
        </w:div>
        <w:div w:id="1364670677">
          <w:marLeft w:val="0"/>
          <w:marRight w:val="0"/>
          <w:marTop w:val="120"/>
          <w:marBottom w:val="0"/>
          <w:divBdr>
            <w:top w:val="none" w:sz="0" w:space="0" w:color="auto"/>
            <w:left w:val="none" w:sz="0" w:space="0" w:color="auto"/>
            <w:bottom w:val="none" w:sz="0" w:space="0" w:color="auto"/>
            <w:right w:val="none" w:sz="0" w:space="0" w:color="auto"/>
          </w:divBdr>
        </w:div>
        <w:div w:id="1797215588">
          <w:marLeft w:val="0"/>
          <w:marRight w:val="0"/>
          <w:marTop w:val="120"/>
          <w:marBottom w:val="0"/>
          <w:divBdr>
            <w:top w:val="none" w:sz="0" w:space="0" w:color="auto"/>
            <w:left w:val="none" w:sz="0" w:space="0" w:color="auto"/>
            <w:bottom w:val="none" w:sz="0" w:space="0" w:color="auto"/>
            <w:right w:val="none" w:sz="0" w:space="0" w:color="auto"/>
          </w:divBdr>
        </w:div>
        <w:div w:id="1968775231">
          <w:marLeft w:val="0"/>
          <w:marRight w:val="0"/>
          <w:marTop w:val="120"/>
          <w:marBottom w:val="0"/>
          <w:divBdr>
            <w:top w:val="none" w:sz="0" w:space="0" w:color="auto"/>
            <w:left w:val="none" w:sz="0" w:space="0" w:color="auto"/>
            <w:bottom w:val="none" w:sz="0" w:space="0" w:color="auto"/>
            <w:right w:val="none" w:sz="0" w:space="0" w:color="auto"/>
          </w:divBdr>
        </w:div>
        <w:div w:id="686828538">
          <w:marLeft w:val="0"/>
          <w:marRight w:val="0"/>
          <w:marTop w:val="120"/>
          <w:marBottom w:val="0"/>
          <w:divBdr>
            <w:top w:val="none" w:sz="0" w:space="0" w:color="auto"/>
            <w:left w:val="none" w:sz="0" w:space="0" w:color="auto"/>
            <w:bottom w:val="none" w:sz="0" w:space="0" w:color="auto"/>
            <w:right w:val="none" w:sz="0" w:space="0" w:color="auto"/>
          </w:divBdr>
        </w:div>
        <w:div w:id="742146802">
          <w:marLeft w:val="0"/>
          <w:marRight w:val="0"/>
          <w:marTop w:val="120"/>
          <w:marBottom w:val="0"/>
          <w:divBdr>
            <w:top w:val="none" w:sz="0" w:space="0" w:color="auto"/>
            <w:left w:val="none" w:sz="0" w:space="0" w:color="auto"/>
            <w:bottom w:val="none" w:sz="0" w:space="0" w:color="auto"/>
            <w:right w:val="none" w:sz="0" w:space="0" w:color="auto"/>
          </w:divBdr>
        </w:div>
        <w:div w:id="1199970685">
          <w:marLeft w:val="0"/>
          <w:marRight w:val="0"/>
          <w:marTop w:val="120"/>
          <w:marBottom w:val="0"/>
          <w:divBdr>
            <w:top w:val="none" w:sz="0" w:space="0" w:color="auto"/>
            <w:left w:val="none" w:sz="0" w:space="0" w:color="auto"/>
            <w:bottom w:val="none" w:sz="0" w:space="0" w:color="auto"/>
            <w:right w:val="none" w:sz="0" w:space="0" w:color="auto"/>
          </w:divBdr>
        </w:div>
        <w:div w:id="1672947890">
          <w:marLeft w:val="0"/>
          <w:marRight w:val="0"/>
          <w:marTop w:val="120"/>
          <w:marBottom w:val="0"/>
          <w:divBdr>
            <w:top w:val="none" w:sz="0" w:space="0" w:color="auto"/>
            <w:left w:val="none" w:sz="0" w:space="0" w:color="auto"/>
            <w:bottom w:val="none" w:sz="0" w:space="0" w:color="auto"/>
            <w:right w:val="none" w:sz="0" w:space="0" w:color="auto"/>
          </w:divBdr>
        </w:div>
        <w:div w:id="1411080304">
          <w:marLeft w:val="0"/>
          <w:marRight w:val="0"/>
          <w:marTop w:val="120"/>
          <w:marBottom w:val="0"/>
          <w:divBdr>
            <w:top w:val="none" w:sz="0" w:space="0" w:color="auto"/>
            <w:left w:val="none" w:sz="0" w:space="0" w:color="auto"/>
            <w:bottom w:val="none" w:sz="0" w:space="0" w:color="auto"/>
            <w:right w:val="none" w:sz="0" w:space="0" w:color="auto"/>
          </w:divBdr>
        </w:div>
        <w:div w:id="1576352254">
          <w:marLeft w:val="0"/>
          <w:marRight w:val="0"/>
          <w:marTop w:val="120"/>
          <w:marBottom w:val="0"/>
          <w:divBdr>
            <w:top w:val="none" w:sz="0" w:space="0" w:color="auto"/>
            <w:left w:val="none" w:sz="0" w:space="0" w:color="auto"/>
            <w:bottom w:val="none" w:sz="0" w:space="0" w:color="auto"/>
            <w:right w:val="none" w:sz="0" w:space="0" w:color="auto"/>
          </w:divBdr>
        </w:div>
        <w:div w:id="1352416780">
          <w:marLeft w:val="0"/>
          <w:marRight w:val="0"/>
          <w:marTop w:val="120"/>
          <w:marBottom w:val="0"/>
          <w:divBdr>
            <w:top w:val="none" w:sz="0" w:space="0" w:color="auto"/>
            <w:left w:val="none" w:sz="0" w:space="0" w:color="auto"/>
            <w:bottom w:val="none" w:sz="0" w:space="0" w:color="auto"/>
            <w:right w:val="none" w:sz="0" w:space="0" w:color="auto"/>
          </w:divBdr>
        </w:div>
        <w:div w:id="1853490971">
          <w:marLeft w:val="0"/>
          <w:marRight w:val="0"/>
          <w:marTop w:val="120"/>
          <w:marBottom w:val="0"/>
          <w:divBdr>
            <w:top w:val="none" w:sz="0" w:space="0" w:color="auto"/>
            <w:left w:val="none" w:sz="0" w:space="0" w:color="auto"/>
            <w:bottom w:val="none" w:sz="0" w:space="0" w:color="auto"/>
            <w:right w:val="none" w:sz="0" w:space="0" w:color="auto"/>
          </w:divBdr>
        </w:div>
        <w:div w:id="262806988">
          <w:marLeft w:val="0"/>
          <w:marRight w:val="0"/>
          <w:marTop w:val="120"/>
          <w:marBottom w:val="0"/>
          <w:divBdr>
            <w:top w:val="none" w:sz="0" w:space="0" w:color="auto"/>
            <w:left w:val="none" w:sz="0" w:space="0" w:color="auto"/>
            <w:bottom w:val="none" w:sz="0" w:space="0" w:color="auto"/>
            <w:right w:val="none" w:sz="0" w:space="0" w:color="auto"/>
          </w:divBdr>
        </w:div>
        <w:div w:id="578252927">
          <w:marLeft w:val="0"/>
          <w:marRight w:val="0"/>
          <w:marTop w:val="120"/>
          <w:marBottom w:val="0"/>
          <w:divBdr>
            <w:top w:val="none" w:sz="0" w:space="0" w:color="auto"/>
            <w:left w:val="none" w:sz="0" w:space="0" w:color="auto"/>
            <w:bottom w:val="none" w:sz="0" w:space="0" w:color="auto"/>
            <w:right w:val="none" w:sz="0" w:space="0" w:color="auto"/>
          </w:divBdr>
        </w:div>
        <w:div w:id="1789423923">
          <w:marLeft w:val="0"/>
          <w:marRight w:val="0"/>
          <w:marTop w:val="120"/>
          <w:marBottom w:val="0"/>
          <w:divBdr>
            <w:top w:val="none" w:sz="0" w:space="0" w:color="auto"/>
            <w:left w:val="none" w:sz="0" w:space="0" w:color="auto"/>
            <w:bottom w:val="none" w:sz="0" w:space="0" w:color="auto"/>
            <w:right w:val="none" w:sz="0" w:space="0" w:color="auto"/>
          </w:divBdr>
        </w:div>
        <w:div w:id="1331981240">
          <w:marLeft w:val="0"/>
          <w:marRight w:val="0"/>
          <w:marTop w:val="120"/>
          <w:marBottom w:val="0"/>
          <w:divBdr>
            <w:top w:val="none" w:sz="0" w:space="0" w:color="auto"/>
            <w:left w:val="none" w:sz="0" w:space="0" w:color="auto"/>
            <w:bottom w:val="none" w:sz="0" w:space="0" w:color="auto"/>
            <w:right w:val="none" w:sz="0" w:space="0" w:color="auto"/>
          </w:divBdr>
        </w:div>
        <w:div w:id="552153812">
          <w:marLeft w:val="0"/>
          <w:marRight w:val="0"/>
          <w:marTop w:val="120"/>
          <w:marBottom w:val="0"/>
          <w:divBdr>
            <w:top w:val="none" w:sz="0" w:space="0" w:color="auto"/>
            <w:left w:val="none" w:sz="0" w:space="0" w:color="auto"/>
            <w:bottom w:val="none" w:sz="0" w:space="0" w:color="auto"/>
            <w:right w:val="none" w:sz="0" w:space="0" w:color="auto"/>
          </w:divBdr>
        </w:div>
        <w:div w:id="2089502051">
          <w:marLeft w:val="0"/>
          <w:marRight w:val="0"/>
          <w:marTop w:val="120"/>
          <w:marBottom w:val="0"/>
          <w:divBdr>
            <w:top w:val="none" w:sz="0" w:space="0" w:color="auto"/>
            <w:left w:val="none" w:sz="0" w:space="0" w:color="auto"/>
            <w:bottom w:val="none" w:sz="0" w:space="0" w:color="auto"/>
            <w:right w:val="none" w:sz="0" w:space="0" w:color="auto"/>
          </w:divBdr>
        </w:div>
        <w:div w:id="2059937506">
          <w:marLeft w:val="0"/>
          <w:marRight w:val="0"/>
          <w:marTop w:val="120"/>
          <w:marBottom w:val="0"/>
          <w:divBdr>
            <w:top w:val="none" w:sz="0" w:space="0" w:color="auto"/>
            <w:left w:val="none" w:sz="0" w:space="0" w:color="auto"/>
            <w:bottom w:val="none" w:sz="0" w:space="0" w:color="auto"/>
            <w:right w:val="none" w:sz="0" w:space="0" w:color="auto"/>
          </w:divBdr>
        </w:div>
        <w:div w:id="1176918422">
          <w:marLeft w:val="0"/>
          <w:marRight w:val="0"/>
          <w:marTop w:val="120"/>
          <w:marBottom w:val="0"/>
          <w:divBdr>
            <w:top w:val="none" w:sz="0" w:space="0" w:color="auto"/>
            <w:left w:val="none" w:sz="0" w:space="0" w:color="auto"/>
            <w:bottom w:val="none" w:sz="0" w:space="0" w:color="auto"/>
            <w:right w:val="none" w:sz="0" w:space="0" w:color="auto"/>
          </w:divBdr>
        </w:div>
        <w:div w:id="1987590538">
          <w:marLeft w:val="0"/>
          <w:marRight w:val="0"/>
          <w:marTop w:val="120"/>
          <w:marBottom w:val="0"/>
          <w:divBdr>
            <w:top w:val="none" w:sz="0" w:space="0" w:color="auto"/>
            <w:left w:val="none" w:sz="0" w:space="0" w:color="auto"/>
            <w:bottom w:val="none" w:sz="0" w:space="0" w:color="auto"/>
            <w:right w:val="none" w:sz="0" w:space="0" w:color="auto"/>
          </w:divBdr>
        </w:div>
        <w:div w:id="162282810">
          <w:marLeft w:val="0"/>
          <w:marRight w:val="0"/>
          <w:marTop w:val="120"/>
          <w:marBottom w:val="0"/>
          <w:divBdr>
            <w:top w:val="none" w:sz="0" w:space="0" w:color="auto"/>
            <w:left w:val="none" w:sz="0" w:space="0" w:color="auto"/>
            <w:bottom w:val="none" w:sz="0" w:space="0" w:color="auto"/>
            <w:right w:val="none" w:sz="0" w:space="0" w:color="auto"/>
          </w:divBdr>
        </w:div>
        <w:div w:id="100490385">
          <w:marLeft w:val="0"/>
          <w:marRight w:val="0"/>
          <w:marTop w:val="120"/>
          <w:marBottom w:val="0"/>
          <w:divBdr>
            <w:top w:val="none" w:sz="0" w:space="0" w:color="auto"/>
            <w:left w:val="none" w:sz="0" w:space="0" w:color="auto"/>
            <w:bottom w:val="none" w:sz="0" w:space="0" w:color="auto"/>
            <w:right w:val="none" w:sz="0" w:space="0" w:color="auto"/>
          </w:divBdr>
        </w:div>
        <w:div w:id="1242908485">
          <w:marLeft w:val="0"/>
          <w:marRight w:val="0"/>
          <w:marTop w:val="120"/>
          <w:marBottom w:val="0"/>
          <w:divBdr>
            <w:top w:val="none" w:sz="0" w:space="0" w:color="auto"/>
            <w:left w:val="none" w:sz="0" w:space="0" w:color="auto"/>
            <w:bottom w:val="none" w:sz="0" w:space="0" w:color="auto"/>
            <w:right w:val="none" w:sz="0" w:space="0" w:color="auto"/>
          </w:divBdr>
        </w:div>
        <w:div w:id="743918244">
          <w:marLeft w:val="0"/>
          <w:marRight w:val="0"/>
          <w:marTop w:val="120"/>
          <w:marBottom w:val="0"/>
          <w:divBdr>
            <w:top w:val="none" w:sz="0" w:space="0" w:color="auto"/>
            <w:left w:val="none" w:sz="0" w:space="0" w:color="auto"/>
            <w:bottom w:val="none" w:sz="0" w:space="0" w:color="auto"/>
            <w:right w:val="none" w:sz="0" w:space="0" w:color="auto"/>
          </w:divBdr>
        </w:div>
        <w:div w:id="358698981">
          <w:marLeft w:val="0"/>
          <w:marRight w:val="0"/>
          <w:marTop w:val="120"/>
          <w:marBottom w:val="0"/>
          <w:divBdr>
            <w:top w:val="none" w:sz="0" w:space="0" w:color="auto"/>
            <w:left w:val="none" w:sz="0" w:space="0" w:color="auto"/>
            <w:bottom w:val="none" w:sz="0" w:space="0" w:color="auto"/>
            <w:right w:val="none" w:sz="0" w:space="0" w:color="auto"/>
          </w:divBdr>
        </w:div>
        <w:div w:id="733547069">
          <w:marLeft w:val="0"/>
          <w:marRight w:val="0"/>
          <w:marTop w:val="120"/>
          <w:marBottom w:val="0"/>
          <w:divBdr>
            <w:top w:val="none" w:sz="0" w:space="0" w:color="auto"/>
            <w:left w:val="none" w:sz="0" w:space="0" w:color="auto"/>
            <w:bottom w:val="none" w:sz="0" w:space="0" w:color="auto"/>
            <w:right w:val="none" w:sz="0" w:space="0" w:color="auto"/>
          </w:divBdr>
        </w:div>
        <w:div w:id="1485393540">
          <w:marLeft w:val="0"/>
          <w:marRight w:val="0"/>
          <w:marTop w:val="120"/>
          <w:marBottom w:val="0"/>
          <w:divBdr>
            <w:top w:val="none" w:sz="0" w:space="0" w:color="auto"/>
            <w:left w:val="none" w:sz="0" w:space="0" w:color="auto"/>
            <w:bottom w:val="none" w:sz="0" w:space="0" w:color="auto"/>
            <w:right w:val="none" w:sz="0" w:space="0" w:color="auto"/>
          </w:divBdr>
        </w:div>
        <w:div w:id="1099636977">
          <w:marLeft w:val="0"/>
          <w:marRight w:val="0"/>
          <w:marTop w:val="120"/>
          <w:marBottom w:val="0"/>
          <w:divBdr>
            <w:top w:val="none" w:sz="0" w:space="0" w:color="auto"/>
            <w:left w:val="none" w:sz="0" w:space="0" w:color="auto"/>
            <w:bottom w:val="none" w:sz="0" w:space="0" w:color="auto"/>
            <w:right w:val="none" w:sz="0" w:space="0" w:color="auto"/>
          </w:divBdr>
        </w:div>
        <w:div w:id="1434668000">
          <w:marLeft w:val="0"/>
          <w:marRight w:val="0"/>
          <w:marTop w:val="120"/>
          <w:marBottom w:val="0"/>
          <w:divBdr>
            <w:top w:val="none" w:sz="0" w:space="0" w:color="auto"/>
            <w:left w:val="none" w:sz="0" w:space="0" w:color="auto"/>
            <w:bottom w:val="none" w:sz="0" w:space="0" w:color="auto"/>
            <w:right w:val="none" w:sz="0" w:space="0" w:color="auto"/>
          </w:divBdr>
        </w:div>
      </w:divsChild>
    </w:div>
    <w:div w:id="1671327032">
      <w:bodyDiv w:val="1"/>
      <w:marLeft w:val="0"/>
      <w:marRight w:val="0"/>
      <w:marTop w:val="0"/>
      <w:marBottom w:val="0"/>
      <w:divBdr>
        <w:top w:val="none" w:sz="0" w:space="0" w:color="auto"/>
        <w:left w:val="none" w:sz="0" w:space="0" w:color="auto"/>
        <w:bottom w:val="none" w:sz="0" w:space="0" w:color="auto"/>
        <w:right w:val="none" w:sz="0" w:space="0" w:color="auto"/>
      </w:divBdr>
    </w:div>
    <w:div w:id="1679037000">
      <w:bodyDiv w:val="1"/>
      <w:marLeft w:val="0"/>
      <w:marRight w:val="0"/>
      <w:marTop w:val="0"/>
      <w:marBottom w:val="0"/>
      <w:divBdr>
        <w:top w:val="none" w:sz="0" w:space="0" w:color="auto"/>
        <w:left w:val="none" w:sz="0" w:space="0" w:color="auto"/>
        <w:bottom w:val="none" w:sz="0" w:space="0" w:color="auto"/>
        <w:right w:val="none" w:sz="0" w:space="0" w:color="auto"/>
      </w:divBdr>
      <w:divsChild>
        <w:div w:id="4092421">
          <w:marLeft w:val="0"/>
          <w:marRight w:val="0"/>
          <w:marTop w:val="0"/>
          <w:marBottom w:val="0"/>
          <w:divBdr>
            <w:top w:val="none" w:sz="0" w:space="0" w:color="auto"/>
            <w:left w:val="none" w:sz="0" w:space="0" w:color="auto"/>
            <w:bottom w:val="none" w:sz="0" w:space="0" w:color="auto"/>
            <w:right w:val="none" w:sz="0" w:space="0" w:color="auto"/>
          </w:divBdr>
          <w:divsChild>
            <w:div w:id="1906186806">
              <w:marLeft w:val="0"/>
              <w:marRight w:val="0"/>
              <w:marTop w:val="0"/>
              <w:marBottom w:val="0"/>
              <w:divBdr>
                <w:top w:val="none" w:sz="0" w:space="0" w:color="auto"/>
                <w:left w:val="none" w:sz="0" w:space="0" w:color="auto"/>
                <w:bottom w:val="none" w:sz="0" w:space="0" w:color="auto"/>
                <w:right w:val="none" w:sz="0" w:space="0" w:color="auto"/>
              </w:divBdr>
              <w:divsChild>
                <w:div w:id="1285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105">
      <w:bodyDiv w:val="1"/>
      <w:marLeft w:val="0"/>
      <w:marRight w:val="0"/>
      <w:marTop w:val="0"/>
      <w:marBottom w:val="0"/>
      <w:divBdr>
        <w:top w:val="none" w:sz="0" w:space="0" w:color="auto"/>
        <w:left w:val="none" w:sz="0" w:space="0" w:color="auto"/>
        <w:bottom w:val="none" w:sz="0" w:space="0" w:color="auto"/>
        <w:right w:val="none" w:sz="0" w:space="0" w:color="auto"/>
      </w:divBdr>
    </w:div>
    <w:div w:id="1836022968">
      <w:bodyDiv w:val="1"/>
      <w:marLeft w:val="0"/>
      <w:marRight w:val="0"/>
      <w:marTop w:val="0"/>
      <w:marBottom w:val="0"/>
      <w:divBdr>
        <w:top w:val="none" w:sz="0" w:space="0" w:color="auto"/>
        <w:left w:val="none" w:sz="0" w:space="0" w:color="auto"/>
        <w:bottom w:val="none" w:sz="0" w:space="0" w:color="auto"/>
        <w:right w:val="none" w:sz="0" w:space="0" w:color="auto"/>
      </w:divBdr>
    </w:div>
    <w:div w:id="1987127065">
      <w:bodyDiv w:val="1"/>
      <w:marLeft w:val="0"/>
      <w:marRight w:val="0"/>
      <w:marTop w:val="0"/>
      <w:marBottom w:val="0"/>
      <w:divBdr>
        <w:top w:val="none" w:sz="0" w:space="0" w:color="auto"/>
        <w:left w:val="none" w:sz="0" w:space="0" w:color="auto"/>
        <w:bottom w:val="none" w:sz="0" w:space="0" w:color="auto"/>
        <w:right w:val="none" w:sz="0" w:space="0" w:color="auto"/>
      </w:divBdr>
      <w:divsChild>
        <w:div w:id="15153763">
          <w:marLeft w:val="0"/>
          <w:marRight w:val="0"/>
          <w:marTop w:val="0"/>
          <w:marBottom w:val="0"/>
          <w:divBdr>
            <w:top w:val="none" w:sz="0" w:space="0" w:color="auto"/>
            <w:left w:val="none" w:sz="0" w:space="0" w:color="auto"/>
            <w:bottom w:val="none" w:sz="0" w:space="0" w:color="auto"/>
            <w:right w:val="none" w:sz="0" w:space="0" w:color="auto"/>
          </w:divBdr>
        </w:div>
      </w:divsChild>
    </w:div>
    <w:div w:id="2023319778">
      <w:bodyDiv w:val="1"/>
      <w:marLeft w:val="0"/>
      <w:marRight w:val="0"/>
      <w:marTop w:val="0"/>
      <w:marBottom w:val="0"/>
      <w:divBdr>
        <w:top w:val="none" w:sz="0" w:space="0" w:color="auto"/>
        <w:left w:val="none" w:sz="0" w:space="0" w:color="auto"/>
        <w:bottom w:val="none" w:sz="0" w:space="0" w:color="auto"/>
        <w:right w:val="none" w:sz="0" w:space="0" w:color="auto"/>
      </w:divBdr>
    </w:div>
    <w:div w:id="20936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1c.ru/db/translate/?db=garant&amp;path=src/d02295/../D0196/I0039336.HTM&amp;anchor=10" TargetMode="External"/><Relationship Id="rId13" Type="http://schemas.openxmlformats.org/officeDocument/2006/relationships/hyperlink" Target="http://its.1c.ru/db/translate/?db=garant&amp;path=src/d02295/../D02323/I0464783.HTM&amp;anchor=4031" TargetMode="External"/><Relationship Id="rId18" Type="http://schemas.openxmlformats.org/officeDocument/2006/relationships/footer" Target="footer1.xml"/><Relationship Id="rId26" Type="http://schemas.openxmlformats.org/officeDocument/2006/relationships/hyperlink" Target="consultantplus://offline/ref=7E406745E66A7674C3504920DB91FD4112D3902A4FAD811273B146C2F3D3e6Q"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its.1c.ru/db/translate/?db=garant&amp;path=src/d02295/../D02323/I0464783.HTM&amp;anchor=4018" TargetMode="External"/><Relationship Id="rId17" Type="http://schemas.openxmlformats.org/officeDocument/2006/relationships/header" Target="header1.xml"/><Relationship Id="rId25" Type="http://schemas.openxmlformats.org/officeDocument/2006/relationships/hyperlink" Target="consultantplus://offline/ref=7A7A0E796C8B38B47954DEDF5511AF81D823D2C32EC156854822DAA1B30F9FE130B6EDDBB582C890I723I"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ts.1c.ru/db/translate/?db=garant&amp;path=src/d02295/../D02323/I0464783.HTM&amp;anchor=4018"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1c.ru/db/translate/?db=garant&amp;path=src/d02295/../D02323/I0464783.HTM&amp;anchor=2014" TargetMode="External"/><Relationship Id="rId24" Type="http://schemas.openxmlformats.org/officeDocument/2006/relationships/hyperlink" Target="consultantplus://offline/ref=7A7A0E796C8B38B47954DEDF5511AF81D824D5C828C056854822DAA1B3I02FI" TargetMode="External"/><Relationship Id="rId5" Type="http://schemas.openxmlformats.org/officeDocument/2006/relationships/webSettings" Target="webSettings.xml"/><Relationship Id="rId15" Type="http://schemas.openxmlformats.org/officeDocument/2006/relationships/hyperlink" Target="http://its.1c.ru/db/translate/?db=garant&amp;path=src/d02295/../D02323/I0464783.HTM&amp;anchor=4021" TargetMode="External"/><Relationship Id="rId23" Type="http://schemas.openxmlformats.org/officeDocument/2006/relationships/hyperlink" Target="consultantplus://offline/ref=F21FD1C045E802E05C683D0C7B586DC0F8D6AC7110164259615E2603E0CC9336B61E4785AE0FE406W8A9O" TargetMode="External"/><Relationship Id="rId28" Type="http://schemas.openxmlformats.org/officeDocument/2006/relationships/hyperlink" Target="consultantplus://offline/ref=C6FCBA3ED969E9ADA0B26E3F5FF396158B58E94D83A5131E11304E6D12460D92D83E6AB23568149BV7d5O" TargetMode="External"/><Relationship Id="rId10" Type="http://schemas.openxmlformats.org/officeDocument/2006/relationships/hyperlink" Target="http://its.1c.ru/db/translate/?db=garant&amp;path=src/d02295/../D0196/I0039336.HTM&amp;anchor=3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ts.1c.ru/db/translate/?db=garant&amp;path=src/d02295/../D0196/I0039336.HTM&amp;anchor=20" TargetMode="External"/><Relationship Id="rId14" Type="http://schemas.openxmlformats.org/officeDocument/2006/relationships/hyperlink" Target="http://its.1c.ru/db/translate/?db=garant&amp;path=src/d02295/../D02323/I0464783.HTM&amp;anchor=4010" TargetMode="External"/><Relationship Id="rId22" Type="http://schemas.openxmlformats.org/officeDocument/2006/relationships/hyperlink" Target="consultantplus://offline/ref=3E8DA97211CAC567AFE1FE23BA33214237CC1844941EDE5753C02D8D7AE5C13EF5FE795443264B8BMDU4O" TargetMode="External"/><Relationship Id="rId27" Type="http://schemas.openxmlformats.org/officeDocument/2006/relationships/hyperlink" Target="consultantplus://offline/ref=C6FCBA3ED969E9ADA0B26E3F5FF396158B58E94D83A5131E11304E6D12460D92D83E6AB23568149BV7d4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41F620-1077-45C8-8011-F4E4E7C6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49586</Words>
  <Characters>282644</Characters>
  <Application>Microsoft Office Word</Application>
  <DocSecurity>0</DocSecurity>
  <Lines>2355</Lines>
  <Paragraphs>663</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331567</CharactersWithSpaces>
  <SharedDoc>false</SharedDoc>
  <HLinks>
    <vt:vector size="336" baseType="variant">
      <vt:variant>
        <vt:i4>524289</vt:i4>
      </vt:variant>
      <vt:variant>
        <vt:i4>165</vt:i4>
      </vt:variant>
      <vt:variant>
        <vt:i4>0</vt:i4>
      </vt:variant>
      <vt:variant>
        <vt:i4>5</vt:i4>
      </vt:variant>
      <vt:variant>
        <vt:lpwstr>http://blanki.ucoz.ru/news/2011-05-01-91</vt:lpwstr>
      </vt:variant>
      <vt:variant>
        <vt:lpwstr/>
      </vt:variant>
      <vt:variant>
        <vt:i4>6946867</vt:i4>
      </vt:variant>
      <vt:variant>
        <vt:i4>162</vt:i4>
      </vt:variant>
      <vt:variant>
        <vt:i4>0</vt:i4>
      </vt:variant>
      <vt:variant>
        <vt:i4>5</vt:i4>
      </vt:variant>
      <vt:variant>
        <vt:lpwstr/>
      </vt:variant>
      <vt:variant>
        <vt:lpwstr>Par2195</vt:lpwstr>
      </vt:variant>
      <vt:variant>
        <vt:i4>2752566</vt:i4>
      </vt:variant>
      <vt:variant>
        <vt:i4>159</vt:i4>
      </vt:variant>
      <vt:variant>
        <vt:i4>0</vt:i4>
      </vt:variant>
      <vt:variant>
        <vt:i4>5</vt:i4>
      </vt:variant>
      <vt:variant>
        <vt:lpwstr>http://its.1c.ru/db/translate/?db=garant&amp;path=src/d02295/../D02323/I0464783.HTM&amp;anchor=4031</vt:lpwstr>
      </vt:variant>
      <vt:variant>
        <vt:lpwstr/>
      </vt:variant>
      <vt:variant>
        <vt:i4>2621494</vt:i4>
      </vt:variant>
      <vt:variant>
        <vt:i4>156</vt:i4>
      </vt:variant>
      <vt:variant>
        <vt:i4>0</vt:i4>
      </vt:variant>
      <vt:variant>
        <vt:i4>5</vt:i4>
      </vt:variant>
      <vt:variant>
        <vt:lpwstr>http://its.1c.ru/db/translate/?db=garant&amp;path=src/d02295/../D02323/I0464783.HTM&amp;anchor=4018</vt:lpwstr>
      </vt:variant>
      <vt:variant>
        <vt:lpwstr/>
      </vt:variant>
      <vt:variant>
        <vt:i4>2621494</vt:i4>
      </vt:variant>
      <vt:variant>
        <vt:i4>153</vt:i4>
      </vt:variant>
      <vt:variant>
        <vt:i4>0</vt:i4>
      </vt:variant>
      <vt:variant>
        <vt:i4>5</vt:i4>
      </vt:variant>
      <vt:variant>
        <vt:lpwstr>http://its.1c.ru/db/translate/?db=garant&amp;path=src/d02295/../D02323/I0464783.HTM&amp;anchor=4018</vt:lpwstr>
      </vt:variant>
      <vt:variant>
        <vt:lpwstr/>
      </vt:variant>
      <vt:variant>
        <vt:i4>3014710</vt:i4>
      </vt:variant>
      <vt:variant>
        <vt:i4>150</vt:i4>
      </vt:variant>
      <vt:variant>
        <vt:i4>0</vt:i4>
      </vt:variant>
      <vt:variant>
        <vt:i4>5</vt:i4>
      </vt:variant>
      <vt:variant>
        <vt:lpwstr>http://its.1c.ru/db/translate/?db=garant&amp;path=src/d02295/../D02323/I0464783.HTM&amp;anchor=2014</vt:lpwstr>
      </vt:variant>
      <vt:variant>
        <vt:lpwstr/>
      </vt:variant>
      <vt:variant>
        <vt:i4>65553</vt:i4>
      </vt:variant>
      <vt:variant>
        <vt:i4>147</vt:i4>
      </vt:variant>
      <vt:variant>
        <vt:i4>0</vt:i4>
      </vt:variant>
      <vt:variant>
        <vt:i4>5</vt:i4>
      </vt:variant>
      <vt:variant>
        <vt:lpwstr>http://its.1c.ru/db/translate/?db=garant&amp;path=src/d02295/../D0196/I0039336.HTM&amp;anchor=30</vt:lpwstr>
      </vt:variant>
      <vt:variant>
        <vt:lpwstr/>
      </vt:variant>
      <vt:variant>
        <vt:i4>65552</vt:i4>
      </vt:variant>
      <vt:variant>
        <vt:i4>144</vt:i4>
      </vt:variant>
      <vt:variant>
        <vt:i4>0</vt:i4>
      </vt:variant>
      <vt:variant>
        <vt:i4>5</vt:i4>
      </vt:variant>
      <vt:variant>
        <vt:lpwstr>http://its.1c.ru/db/translate/?db=garant&amp;path=src/d02295/../D0196/I0039336.HTM&amp;anchor=20</vt:lpwstr>
      </vt:variant>
      <vt:variant>
        <vt:lpwstr/>
      </vt:variant>
      <vt:variant>
        <vt:i4>65555</vt:i4>
      </vt:variant>
      <vt:variant>
        <vt:i4>141</vt:i4>
      </vt:variant>
      <vt:variant>
        <vt:i4>0</vt:i4>
      </vt:variant>
      <vt:variant>
        <vt:i4>5</vt:i4>
      </vt:variant>
      <vt:variant>
        <vt:lpwstr>http://its.1c.ru/db/translate/?db=garant&amp;path=src/d02295/../D0196/I0039336.HTM&amp;anchor=10</vt:lpwstr>
      </vt:variant>
      <vt:variant>
        <vt:lpwstr/>
      </vt:variant>
      <vt:variant>
        <vt:i4>656510</vt:i4>
      </vt:variant>
      <vt:variant>
        <vt:i4>138</vt:i4>
      </vt:variant>
      <vt:variant>
        <vt:i4>0</vt:i4>
      </vt:variant>
      <vt:variant>
        <vt:i4>5</vt:i4>
      </vt:variant>
      <vt:variant>
        <vt:lpwstr/>
      </vt:variant>
      <vt:variant>
        <vt:lpwstr>_6.15_Положение_о</vt:lpwstr>
      </vt:variant>
      <vt:variant>
        <vt:i4>722037</vt:i4>
      </vt:variant>
      <vt:variant>
        <vt:i4>135</vt:i4>
      </vt:variant>
      <vt:variant>
        <vt:i4>0</vt:i4>
      </vt:variant>
      <vt:variant>
        <vt:i4>5</vt:i4>
      </vt:variant>
      <vt:variant>
        <vt:lpwstr/>
      </vt:variant>
      <vt:variant>
        <vt:lpwstr>_6.14_Порядок_выдачи</vt:lpwstr>
      </vt:variant>
      <vt:variant>
        <vt:i4>73990250</vt:i4>
      </vt:variant>
      <vt:variant>
        <vt:i4>132</vt:i4>
      </vt:variant>
      <vt:variant>
        <vt:i4>0</vt:i4>
      </vt:variant>
      <vt:variant>
        <vt:i4>5</vt:i4>
      </vt:variant>
      <vt:variant>
        <vt:lpwstr/>
      </vt:variant>
      <vt:variant>
        <vt:lpwstr>_6.13_Состав_комиссии</vt:lpwstr>
      </vt:variant>
      <vt:variant>
        <vt:i4>2425895</vt:i4>
      </vt:variant>
      <vt:variant>
        <vt:i4>129</vt:i4>
      </vt:variant>
      <vt:variant>
        <vt:i4>0</vt:i4>
      </vt:variant>
      <vt:variant>
        <vt:i4>5</vt:i4>
      </vt:variant>
      <vt:variant>
        <vt:lpwstr/>
      </vt:variant>
      <vt:variant>
        <vt:lpwstr>_6.12_Перечень_форм</vt:lpwstr>
      </vt:variant>
      <vt:variant>
        <vt:i4>71631952</vt:i4>
      </vt:variant>
      <vt:variant>
        <vt:i4>126</vt:i4>
      </vt:variant>
      <vt:variant>
        <vt:i4>0</vt:i4>
      </vt:variant>
      <vt:variant>
        <vt:i4>5</vt:i4>
      </vt:variant>
      <vt:variant>
        <vt:lpwstr/>
      </vt:variant>
      <vt:variant>
        <vt:lpwstr>_6.11_Состав_комиссии,</vt:lpwstr>
      </vt:variant>
      <vt:variant>
        <vt:i4>5571616</vt:i4>
      </vt:variant>
      <vt:variant>
        <vt:i4>123</vt:i4>
      </vt:variant>
      <vt:variant>
        <vt:i4>0</vt:i4>
      </vt:variant>
      <vt:variant>
        <vt:i4>5</vt:i4>
      </vt:variant>
      <vt:variant>
        <vt:lpwstr/>
      </vt:variant>
      <vt:variant>
        <vt:lpwstr>_6.10_Состав_постоянно</vt:lpwstr>
      </vt:variant>
      <vt:variant>
        <vt:i4>5636129</vt:i4>
      </vt:variant>
      <vt:variant>
        <vt:i4>120</vt:i4>
      </vt:variant>
      <vt:variant>
        <vt:i4>0</vt:i4>
      </vt:variant>
      <vt:variant>
        <vt:i4>5</vt:i4>
      </vt:variant>
      <vt:variant>
        <vt:lpwstr/>
      </vt:variant>
      <vt:variant>
        <vt:lpwstr>_6.9__План</vt:lpwstr>
      </vt:variant>
      <vt:variant>
        <vt:i4>2424869</vt:i4>
      </vt:variant>
      <vt:variant>
        <vt:i4>117</vt:i4>
      </vt:variant>
      <vt:variant>
        <vt:i4>0</vt:i4>
      </vt:variant>
      <vt:variant>
        <vt:i4>5</vt:i4>
      </vt:variant>
      <vt:variant>
        <vt:lpwstr/>
      </vt:variant>
      <vt:variant>
        <vt:lpwstr>_6.8_Перечень_регистров</vt:lpwstr>
      </vt:variant>
      <vt:variant>
        <vt:i4>71173195</vt:i4>
      </vt:variant>
      <vt:variant>
        <vt:i4>114</vt:i4>
      </vt:variant>
      <vt:variant>
        <vt:i4>0</vt:i4>
      </vt:variant>
      <vt:variant>
        <vt:i4>5</vt:i4>
      </vt:variant>
      <vt:variant>
        <vt:lpwstr/>
      </vt:variant>
      <vt:variant>
        <vt:lpwstr>_6.7_Сроки_хранения</vt:lpwstr>
      </vt:variant>
      <vt:variant>
        <vt:i4>68551696</vt:i4>
      </vt:variant>
      <vt:variant>
        <vt:i4>111</vt:i4>
      </vt:variant>
      <vt:variant>
        <vt:i4>0</vt:i4>
      </vt:variant>
      <vt:variant>
        <vt:i4>5</vt:i4>
      </vt:variant>
      <vt:variant>
        <vt:lpwstr/>
      </vt:variant>
      <vt:variant>
        <vt:lpwstr>_6.6_Перечень_сотрудников</vt:lpwstr>
      </vt:variant>
      <vt:variant>
        <vt:i4>2424875</vt:i4>
      </vt:variant>
      <vt:variant>
        <vt:i4>108</vt:i4>
      </vt:variant>
      <vt:variant>
        <vt:i4>0</vt:i4>
      </vt:variant>
      <vt:variant>
        <vt:i4>5</vt:i4>
      </vt:variant>
      <vt:variant>
        <vt:lpwstr/>
      </vt:variant>
      <vt:variant>
        <vt:lpwstr>_6.5__Перечень</vt:lpwstr>
      </vt:variant>
      <vt:variant>
        <vt:i4>70778972</vt:i4>
      </vt:variant>
      <vt:variant>
        <vt:i4>105</vt:i4>
      </vt:variant>
      <vt:variant>
        <vt:i4>0</vt:i4>
      </vt:variant>
      <vt:variant>
        <vt:i4>5</vt:i4>
      </vt:variant>
      <vt:variant>
        <vt:lpwstr/>
      </vt:variant>
      <vt:variant>
        <vt:lpwstr>_6.4_Перечень_должностных_1</vt:lpwstr>
      </vt:variant>
      <vt:variant>
        <vt:i4>73401366</vt:i4>
      </vt:variant>
      <vt:variant>
        <vt:i4>102</vt:i4>
      </vt:variant>
      <vt:variant>
        <vt:i4>0</vt:i4>
      </vt:variant>
      <vt:variant>
        <vt:i4>5</vt:i4>
      </vt:variant>
      <vt:variant>
        <vt:lpwstr/>
      </vt:variant>
      <vt:variant>
        <vt:lpwstr>_6.3_Перечень_применяемых</vt:lpwstr>
      </vt:variant>
      <vt:variant>
        <vt:i4>7798794</vt:i4>
      </vt:variant>
      <vt:variant>
        <vt:i4>99</vt:i4>
      </vt:variant>
      <vt:variant>
        <vt:i4>0</vt:i4>
      </vt:variant>
      <vt:variant>
        <vt:i4>5</vt:i4>
      </vt:variant>
      <vt:variant>
        <vt:lpwstr/>
      </vt:variant>
      <vt:variant>
        <vt:lpwstr>_6.2_Порядок_документооборота</vt:lpwstr>
      </vt:variant>
      <vt:variant>
        <vt:i4>458876</vt:i4>
      </vt:variant>
      <vt:variant>
        <vt:i4>96</vt:i4>
      </vt:variant>
      <vt:variant>
        <vt:i4>0</vt:i4>
      </vt:variant>
      <vt:variant>
        <vt:i4>5</vt:i4>
      </vt:variant>
      <vt:variant>
        <vt:lpwstr/>
      </vt:variant>
      <vt:variant>
        <vt:lpwstr>_6.1_Рабочий_план</vt:lpwstr>
      </vt:variant>
      <vt:variant>
        <vt:i4>5767222</vt:i4>
      </vt:variant>
      <vt:variant>
        <vt:i4>93</vt:i4>
      </vt:variant>
      <vt:variant>
        <vt:i4>0</vt:i4>
      </vt:variant>
      <vt:variant>
        <vt:i4>5</vt:i4>
      </vt:variant>
      <vt:variant>
        <vt:lpwstr/>
      </vt:variant>
      <vt:variant>
        <vt:lpwstr>_Раздел_6._Приложения_1</vt:lpwstr>
      </vt:variant>
      <vt:variant>
        <vt:i4>917631</vt:i4>
      </vt:variant>
      <vt:variant>
        <vt:i4>90</vt:i4>
      </vt:variant>
      <vt:variant>
        <vt:i4>0</vt:i4>
      </vt:variant>
      <vt:variant>
        <vt:i4>5</vt:i4>
      </vt:variant>
      <vt:variant>
        <vt:lpwstr/>
      </vt:variant>
      <vt:variant>
        <vt:lpwstr>_5.3_Налог_на</vt:lpwstr>
      </vt:variant>
      <vt:variant>
        <vt:i4>8061978</vt:i4>
      </vt:variant>
      <vt:variant>
        <vt:i4>87</vt:i4>
      </vt:variant>
      <vt:variant>
        <vt:i4>0</vt:i4>
      </vt:variant>
      <vt:variant>
        <vt:i4>5</vt:i4>
      </vt:variant>
      <vt:variant>
        <vt:lpwstr/>
      </vt:variant>
      <vt:variant>
        <vt:lpwstr>_5.2_НДС</vt:lpwstr>
      </vt:variant>
      <vt:variant>
        <vt:i4>786559</vt:i4>
      </vt:variant>
      <vt:variant>
        <vt:i4>84</vt:i4>
      </vt:variant>
      <vt:variant>
        <vt:i4>0</vt:i4>
      </vt:variant>
      <vt:variant>
        <vt:i4>5</vt:i4>
      </vt:variant>
      <vt:variant>
        <vt:lpwstr/>
      </vt:variant>
      <vt:variant>
        <vt:lpwstr>_5.1_Налог_на</vt:lpwstr>
      </vt:variant>
      <vt:variant>
        <vt:i4>72286262</vt:i4>
      </vt:variant>
      <vt:variant>
        <vt:i4>81</vt:i4>
      </vt:variant>
      <vt:variant>
        <vt:i4>0</vt:i4>
      </vt:variant>
      <vt:variant>
        <vt:i4>5</vt:i4>
      </vt:variant>
      <vt:variant>
        <vt:lpwstr/>
      </vt:variant>
      <vt:variant>
        <vt:lpwstr>_Раздел_5._Методологический</vt:lpwstr>
      </vt:variant>
      <vt:variant>
        <vt:i4>73531500</vt:i4>
      </vt:variant>
      <vt:variant>
        <vt:i4>78</vt:i4>
      </vt:variant>
      <vt:variant>
        <vt:i4>0</vt:i4>
      </vt:variant>
      <vt:variant>
        <vt:i4>5</vt:i4>
      </vt:variant>
      <vt:variant>
        <vt:lpwstr/>
      </vt:variant>
      <vt:variant>
        <vt:lpwstr>_4.14_Учет_на</vt:lpwstr>
      </vt:variant>
      <vt:variant>
        <vt:i4>68616218</vt:i4>
      </vt:variant>
      <vt:variant>
        <vt:i4>75</vt:i4>
      </vt:variant>
      <vt:variant>
        <vt:i4>0</vt:i4>
      </vt:variant>
      <vt:variant>
        <vt:i4>5</vt:i4>
      </vt:variant>
      <vt:variant>
        <vt:lpwstr/>
      </vt:variant>
      <vt:variant>
        <vt:lpwstr>_4.13_Учет_бюджетных</vt:lpwstr>
      </vt:variant>
      <vt:variant>
        <vt:i4>5571679</vt:i4>
      </vt:variant>
      <vt:variant>
        <vt:i4>72</vt:i4>
      </vt:variant>
      <vt:variant>
        <vt:i4>0</vt:i4>
      </vt:variant>
      <vt:variant>
        <vt:i4>5</vt:i4>
      </vt:variant>
      <vt:variant>
        <vt:lpwstr/>
      </vt:variant>
      <vt:variant>
        <vt:lpwstr>_4.12_Учет_расчетов</vt:lpwstr>
      </vt:variant>
      <vt:variant>
        <vt:i4>70254655</vt:i4>
      </vt:variant>
      <vt:variant>
        <vt:i4>69</vt:i4>
      </vt:variant>
      <vt:variant>
        <vt:i4>0</vt:i4>
      </vt:variant>
      <vt:variant>
        <vt:i4>5</vt:i4>
      </vt:variant>
      <vt:variant>
        <vt:lpwstr/>
      </vt:variant>
      <vt:variant>
        <vt:lpwstr>_4.11_Расчеты_с</vt:lpwstr>
      </vt:variant>
      <vt:variant>
        <vt:i4>8127609</vt:i4>
      </vt:variant>
      <vt:variant>
        <vt:i4>66</vt:i4>
      </vt:variant>
      <vt:variant>
        <vt:i4>0</vt:i4>
      </vt:variant>
      <vt:variant>
        <vt:i4>5</vt:i4>
      </vt:variant>
      <vt:variant>
        <vt:lpwstr/>
      </vt:variant>
      <vt:variant>
        <vt:lpwstr>_4.10_Расходы_будущих</vt:lpwstr>
      </vt:variant>
      <vt:variant>
        <vt:i4>7341164</vt:i4>
      </vt:variant>
      <vt:variant>
        <vt:i4>63</vt:i4>
      </vt:variant>
      <vt:variant>
        <vt:i4>0</vt:i4>
      </vt:variant>
      <vt:variant>
        <vt:i4>5</vt:i4>
      </vt:variant>
      <vt:variant>
        <vt:lpwstr/>
      </vt:variant>
      <vt:variant>
        <vt:lpwstr>_4.9_Доходы_будущих_1</vt:lpwstr>
      </vt:variant>
      <vt:variant>
        <vt:i4>72090692</vt:i4>
      </vt:variant>
      <vt:variant>
        <vt:i4>60</vt:i4>
      </vt:variant>
      <vt:variant>
        <vt:i4>0</vt:i4>
      </vt:variant>
      <vt:variant>
        <vt:i4>5</vt:i4>
      </vt:variant>
      <vt:variant>
        <vt:lpwstr/>
      </vt:variant>
      <vt:variant>
        <vt:lpwstr>_4.8_Расчеты_по</vt:lpwstr>
      </vt:variant>
      <vt:variant>
        <vt:i4>2228265</vt:i4>
      </vt:variant>
      <vt:variant>
        <vt:i4>57</vt:i4>
      </vt:variant>
      <vt:variant>
        <vt:i4>0</vt:i4>
      </vt:variant>
      <vt:variant>
        <vt:i4>5</vt:i4>
      </vt:variant>
      <vt:variant>
        <vt:lpwstr/>
      </vt:variant>
      <vt:variant>
        <vt:lpwstr>_4.7_Денежные_документы</vt:lpwstr>
      </vt:variant>
      <vt:variant>
        <vt:i4>3080225</vt:i4>
      </vt:variant>
      <vt:variant>
        <vt:i4>54</vt:i4>
      </vt:variant>
      <vt:variant>
        <vt:i4>0</vt:i4>
      </vt:variant>
      <vt:variant>
        <vt:i4>5</vt:i4>
      </vt:variant>
      <vt:variant>
        <vt:lpwstr/>
      </vt:variant>
      <vt:variant>
        <vt:lpwstr>_4.6_Денежные_средства</vt:lpwstr>
      </vt:variant>
      <vt:variant>
        <vt:i4>68747273</vt:i4>
      </vt:variant>
      <vt:variant>
        <vt:i4>51</vt:i4>
      </vt:variant>
      <vt:variant>
        <vt:i4>0</vt:i4>
      </vt:variant>
      <vt:variant>
        <vt:i4>5</vt:i4>
      </vt:variant>
      <vt:variant>
        <vt:lpwstr/>
      </vt:variant>
      <vt:variant>
        <vt:lpwstr>_4.5._Материальные_запасы</vt:lpwstr>
      </vt:variant>
      <vt:variant>
        <vt:i4>2490411</vt:i4>
      </vt:variant>
      <vt:variant>
        <vt:i4>48</vt:i4>
      </vt:variant>
      <vt:variant>
        <vt:i4>0</vt:i4>
      </vt:variant>
      <vt:variant>
        <vt:i4>5</vt:i4>
      </vt:variant>
      <vt:variant>
        <vt:lpwstr/>
      </vt:variant>
      <vt:variant>
        <vt:lpwstr>_4.4.Непроизводственные_активы.</vt:lpwstr>
      </vt:variant>
      <vt:variant>
        <vt:i4>2424868</vt:i4>
      </vt:variant>
      <vt:variant>
        <vt:i4>45</vt:i4>
      </vt:variant>
      <vt:variant>
        <vt:i4>0</vt:i4>
      </vt:variant>
      <vt:variant>
        <vt:i4>5</vt:i4>
      </vt:variant>
      <vt:variant>
        <vt:lpwstr/>
      </vt:variant>
      <vt:variant>
        <vt:lpwstr>_4.3.Нематериальные_активы.</vt:lpwstr>
      </vt:variant>
      <vt:variant>
        <vt:i4>2424926</vt:i4>
      </vt:variant>
      <vt:variant>
        <vt:i4>42</vt:i4>
      </vt:variant>
      <vt:variant>
        <vt:i4>0</vt:i4>
      </vt:variant>
      <vt:variant>
        <vt:i4>5</vt:i4>
      </vt:variant>
      <vt:variant>
        <vt:lpwstr/>
      </vt:variant>
      <vt:variant>
        <vt:lpwstr>_4.2_Основные_средства,</vt:lpwstr>
      </vt:variant>
      <vt:variant>
        <vt:i4>458869</vt:i4>
      </vt:variant>
      <vt:variant>
        <vt:i4>39</vt:i4>
      </vt:variant>
      <vt:variant>
        <vt:i4>0</vt:i4>
      </vt:variant>
      <vt:variant>
        <vt:i4>5</vt:i4>
      </vt:variant>
      <vt:variant>
        <vt:lpwstr/>
      </vt:variant>
      <vt:variant>
        <vt:lpwstr>_4.1_Общие_положения</vt:lpwstr>
      </vt:variant>
      <vt:variant>
        <vt:i4>72286263</vt:i4>
      </vt:variant>
      <vt:variant>
        <vt:i4>36</vt:i4>
      </vt:variant>
      <vt:variant>
        <vt:i4>0</vt:i4>
      </vt:variant>
      <vt:variant>
        <vt:i4>5</vt:i4>
      </vt:variant>
      <vt:variant>
        <vt:lpwstr/>
      </vt:variant>
      <vt:variant>
        <vt:lpwstr>_Раздел_4._Методологический</vt:lpwstr>
      </vt:variant>
      <vt:variant>
        <vt:i4>8324121</vt:i4>
      </vt:variant>
      <vt:variant>
        <vt:i4>33</vt:i4>
      </vt:variant>
      <vt:variant>
        <vt:i4>0</vt:i4>
      </vt:variant>
      <vt:variant>
        <vt:i4>5</vt:i4>
      </vt:variant>
      <vt:variant>
        <vt:lpwstr/>
      </vt:variant>
      <vt:variant>
        <vt:lpwstr>_3.9.Организация_внутреннего_контрол</vt:lpwstr>
      </vt:variant>
      <vt:variant>
        <vt:i4>197652</vt:i4>
      </vt:variant>
      <vt:variant>
        <vt:i4>30</vt:i4>
      </vt:variant>
      <vt:variant>
        <vt:i4>0</vt:i4>
      </vt:variant>
      <vt:variant>
        <vt:i4>5</vt:i4>
      </vt:variant>
      <vt:variant>
        <vt:lpwstr/>
      </vt:variant>
      <vt:variant>
        <vt:lpwstr>_3.8.Внутренняя_и_регламентированная</vt:lpwstr>
      </vt:variant>
      <vt:variant>
        <vt:i4>984089</vt:i4>
      </vt:variant>
      <vt:variant>
        <vt:i4>27</vt:i4>
      </vt:variant>
      <vt:variant>
        <vt:i4>0</vt:i4>
      </vt:variant>
      <vt:variant>
        <vt:i4>5</vt:i4>
      </vt:variant>
      <vt:variant>
        <vt:lpwstr/>
      </vt:variant>
      <vt:variant>
        <vt:lpwstr>_3.7.Инвентаризация_активов_и</vt:lpwstr>
      </vt:variant>
      <vt:variant>
        <vt:i4>6161461</vt:i4>
      </vt:variant>
      <vt:variant>
        <vt:i4>24</vt:i4>
      </vt:variant>
      <vt:variant>
        <vt:i4>0</vt:i4>
      </vt:variant>
      <vt:variant>
        <vt:i4>5</vt:i4>
      </vt:variant>
      <vt:variant>
        <vt:lpwstr/>
      </vt:variant>
      <vt:variant>
        <vt:lpwstr>_3.6.Регистры_налогового_учета</vt:lpwstr>
      </vt:variant>
      <vt:variant>
        <vt:i4>5375054</vt:i4>
      </vt:variant>
      <vt:variant>
        <vt:i4>21</vt:i4>
      </vt:variant>
      <vt:variant>
        <vt:i4>0</vt:i4>
      </vt:variant>
      <vt:variant>
        <vt:i4>5</vt:i4>
      </vt:variant>
      <vt:variant>
        <vt:lpwstr/>
      </vt:variant>
      <vt:variant>
        <vt:lpwstr>_3.5.Регистры_бухгалтерского_учета</vt:lpwstr>
      </vt:variant>
      <vt:variant>
        <vt:i4>7472144</vt:i4>
      </vt:variant>
      <vt:variant>
        <vt:i4>18</vt:i4>
      </vt:variant>
      <vt:variant>
        <vt:i4>0</vt:i4>
      </vt:variant>
      <vt:variant>
        <vt:i4>5</vt:i4>
      </vt:variant>
      <vt:variant>
        <vt:lpwstr/>
      </vt:variant>
      <vt:variant>
        <vt:lpwstr>_3.4.Первичные_учетные_документы</vt:lpwstr>
      </vt:variant>
      <vt:variant>
        <vt:i4>73924730</vt:i4>
      </vt:variant>
      <vt:variant>
        <vt:i4>15</vt:i4>
      </vt:variant>
      <vt:variant>
        <vt:i4>0</vt:i4>
      </vt:variant>
      <vt:variant>
        <vt:i4>5</vt:i4>
      </vt:variant>
      <vt:variant>
        <vt:lpwstr/>
      </vt:variant>
      <vt:variant>
        <vt:lpwstr>_3.3.Рабочий_план_счетов</vt:lpwstr>
      </vt:variant>
      <vt:variant>
        <vt:i4>2950219</vt:i4>
      </vt:variant>
      <vt:variant>
        <vt:i4>12</vt:i4>
      </vt:variant>
      <vt:variant>
        <vt:i4>0</vt:i4>
      </vt:variant>
      <vt:variant>
        <vt:i4>5</vt:i4>
      </vt:variant>
      <vt:variant>
        <vt:lpwstr/>
      </vt:variant>
      <vt:variant>
        <vt:lpwstr>_3.2.Порядок_документооборота_и</vt:lpwstr>
      </vt:variant>
      <vt:variant>
        <vt:i4>8193134</vt:i4>
      </vt:variant>
      <vt:variant>
        <vt:i4>9</vt:i4>
      </vt:variant>
      <vt:variant>
        <vt:i4>0</vt:i4>
      </vt:variant>
      <vt:variant>
        <vt:i4>5</vt:i4>
      </vt:variant>
      <vt:variant>
        <vt:lpwstr/>
      </vt:variant>
      <vt:variant>
        <vt:lpwstr>_3.1.Способ_обработки_учетной</vt:lpwstr>
      </vt:variant>
      <vt:variant>
        <vt:i4>71827514</vt:i4>
      </vt:variant>
      <vt:variant>
        <vt:i4>6</vt:i4>
      </vt:variant>
      <vt:variant>
        <vt:i4>0</vt:i4>
      </vt:variant>
      <vt:variant>
        <vt:i4>5</vt:i4>
      </vt:variant>
      <vt:variant>
        <vt:lpwstr/>
      </vt:variant>
      <vt:variant>
        <vt:lpwstr>_Раздел_3._Организационный</vt:lpwstr>
      </vt:variant>
      <vt:variant>
        <vt:i4>72220724</vt:i4>
      </vt:variant>
      <vt:variant>
        <vt:i4>3</vt:i4>
      </vt:variant>
      <vt:variant>
        <vt:i4>0</vt:i4>
      </vt:variant>
      <vt:variant>
        <vt:i4>5</vt:i4>
      </vt:variant>
      <vt:variant>
        <vt:lpwstr/>
      </vt:variant>
      <vt:variant>
        <vt:lpwstr>_Раздел_2._Нормативные</vt:lpwstr>
      </vt:variant>
      <vt:variant>
        <vt:i4>7406599</vt:i4>
      </vt:variant>
      <vt:variant>
        <vt:i4>0</vt:i4>
      </vt:variant>
      <vt:variant>
        <vt:i4>0</vt:i4>
      </vt:variant>
      <vt:variant>
        <vt:i4>5</vt:i4>
      </vt:variant>
      <vt:variant>
        <vt:lpwstr/>
      </vt:variant>
      <vt:variant>
        <vt:lpwstr>_Раздел_1._Общие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1С Сервер</cp:lastModifiedBy>
  <cp:revision>3</cp:revision>
  <cp:lastPrinted>2018-05-13T14:15:00Z</cp:lastPrinted>
  <dcterms:created xsi:type="dcterms:W3CDTF">2020-03-10T01:30:00Z</dcterms:created>
  <dcterms:modified xsi:type="dcterms:W3CDTF">2020-03-18T01:45:00Z</dcterms:modified>
</cp:coreProperties>
</file>