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Courier New"/>
          <w:b/>
          <w:sz w:val="24"/>
          <w:szCs w:val="24"/>
        </w:rPr>
      </w:pPr>
      <w:bookmarkStart w:id="0" w:name="_GoBack"/>
      <w:bookmarkEnd w:id="0"/>
      <w:r w:rsidRPr="0012385E">
        <w:rPr>
          <w:rFonts w:ascii="Times New Roman" w:eastAsia="SimSun" w:hAnsi="Times New Roman" w:cs="Courier New"/>
          <w:b/>
          <w:sz w:val="24"/>
          <w:szCs w:val="24"/>
        </w:rPr>
        <w:t>Проект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8"/>
          <w:szCs w:val="20"/>
        </w:rPr>
      </w:pPr>
      <w:r w:rsidRPr="0012385E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drawing>
          <wp:inline distT="0" distB="0" distL="0" distR="0" wp14:anchorId="058CD10E" wp14:editId="063CB1D9">
            <wp:extent cx="657225" cy="942975"/>
            <wp:effectExtent l="0" t="0" r="9525" b="9525"/>
            <wp:docPr id="6" name="Рисунок 6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2385E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2385E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2385E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БУРЯАД УЛАСАЙ «БЭШҮҮРЭЙ АЙМАГ» ГЭҺЭН НЮТАГАЙ </w:t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12385E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ЗАСАГАЙ БАЙГУУЛАМЖЫН ЗАХИРГААН</w:t>
      </w:r>
    </w:p>
    <w:p w:rsidR="0012385E" w:rsidRPr="0012385E" w:rsidRDefault="0012385E" w:rsidP="001238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b/>
          <w:bCs/>
          <w:sz w:val="16"/>
          <w:szCs w:val="16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  <w:r w:rsidRPr="0012385E">
        <w:rPr>
          <w:rFonts w:ascii="Times New Roman" w:eastAsia="Calibri" w:hAnsi="Times New Roman" w:cs="Courier New"/>
          <w:b/>
          <w:sz w:val="28"/>
          <w:szCs w:val="20"/>
          <w:lang w:eastAsia="ru-RU"/>
        </w:rPr>
        <w:t>ПОСТАНОВЛЕНИЕ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Courier New"/>
          <w:b/>
          <w:sz w:val="16"/>
          <w:szCs w:val="16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eastAsia="Calibri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Calibri" w:hAnsi="Times New Roman" w:cs="Courier New"/>
          <w:sz w:val="25"/>
          <w:szCs w:val="25"/>
          <w:lang w:eastAsia="ru-RU"/>
        </w:rPr>
        <w:t>«___» декабря 2023 года                                                                                              № ____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eastAsia="Calibri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Calibri" w:hAnsi="Times New Roman" w:cs="Courier New"/>
          <w:sz w:val="25"/>
          <w:szCs w:val="25"/>
          <w:lang w:eastAsia="ru-RU"/>
        </w:rPr>
        <w:t>с. Бичура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Courier New"/>
          <w:b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b/>
          <w:sz w:val="25"/>
          <w:szCs w:val="25"/>
          <w:lang w:eastAsia="ru-RU"/>
        </w:rPr>
        <w:t>О Совете по улучшению инвестиционного климата в Бичурском муниципальном районе Республики Бурятия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Courier New"/>
          <w:b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 xml:space="preserve">В целях обеспечения благоприятного инвестиционного климата в Бичурском муниципальном районе Республики Бурятия Администрация МО «Бичурский район» РБ </w:t>
      </w:r>
      <w:r w:rsidRPr="0012385E">
        <w:rPr>
          <w:rFonts w:ascii="Times New Roman" w:eastAsia="Times New Roman" w:hAnsi="Times New Roman" w:cs="Courier New"/>
          <w:b/>
          <w:sz w:val="25"/>
          <w:szCs w:val="25"/>
          <w:lang w:eastAsia="ru-RU"/>
        </w:rPr>
        <w:t>постановляет:</w:t>
      </w:r>
    </w:p>
    <w:p w:rsidR="0012385E" w:rsidRPr="0012385E" w:rsidRDefault="0012385E" w:rsidP="001238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349"/>
        <w:contextualSpacing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>Образовать Совет по улучшению инвестиционного климата в Бичурском муниципальном районе Республики Бурятия.</w:t>
      </w:r>
    </w:p>
    <w:p w:rsidR="0012385E" w:rsidRPr="0012385E" w:rsidRDefault="0012385E" w:rsidP="001238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349"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>Утвердить:</w:t>
      </w:r>
    </w:p>
    <w:p w:rsidR="0012385E" w:rsidRPr="0012385E" w:rsidRDefault="0012385E" w:rsidP="0012385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 xml:space="preserve"> Положение о Совете по улучшению инвестиционного климата в Бичурском муниципальном районе Республики Бурятия согласно приложению № 1 к настоящему постановлению.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>2.2. Состав Совета по улучшению инвестиционного климата в Бичурском муниципальном районе Республики Бурятия согласно приложению № 2 к настоящему постановлению.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Courier New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Courier New"/>
          <w:sz w:val="25"/>
          <w:szCs w:val="25"/>
          <w:lang w:eastAsia="ru-RU"/>
        </w:rPr>
        <w:t xml:space="preserve">3. Признать утратившим силу постановление </w:t>
      </w: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Администрации МО «Бичурский район» РБ от 10.09.2014 № 652 «Об образовании Совета по улучшению инвестиционного климата в муниципальном образовании «Бичурский район» (в ред. от 27.08.2015 № </w:t>
      </w:r>
      <w:r w:rsidR="00A326FE">
        <w:rPr>
          <w:rFonts w:ascii="Times New Roman" w:eastAsia="Times New Roman" w:hAnsi="Times New Roman" w:cs="Times New Roman"/>
          <w:sz w:val="25"/>
          <w:szCs w:val="25"/>
          <w:lang w:eastAsia="ru-RU"/>
        </w:rPr>
        <w:t>404</w:t>
      </w: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Опубликовать настоящее постановление в районной газете «Бичурский хлебороб», обнародовать на информационных стендах Администрации </w:t>
      </w: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МО «Бичурский район» Республики Бурятия и разместить на официальном сайте МО «Бичурский район» в сети Интернет.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Настоящее постановление вступает в силу со дня его официального опубликования. 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6.</w:t>
      </w: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Контроль за исполнением настоящего постановления оставляю за собой.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2385E">
        <w:rPr>
          <w:rFonts w:ascii="Times New Roman" w:eastAsia="Times New Roman" w:hAnsi="Times New Roman" w:cs="Times New Roman"/>
          <w:sz w:val="25"/>
          <w:szCs w:val="25"/>
          <w:lang w:eastAsia="ru-RU"/>
        </w:rPr>
        <w:t>Врио Главы МО «Бичурский район» РБ                                                           М.П. Савельева</w:t>
      </w:r>
    </w:p>
    <w:p w:rsidR="0012385E" w:rsidRPr="0012385E" w:rsidRDefault="0012385E" w:rsidP="0012385E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2385E" w:rsidRPr="0012385E" w:rsidRDefault="0012385E" w:rsidP="0012385E">
      <w:pPr>
        <w:widowControl w:val="0"/>
        <w:pBdr>
          <w:bottom w:val="single" w:sz="4" w:space="1" w:color="auto"/>
        </w:pBdr>
        <w:tabs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2385E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Проект представлен отделом </w:t>
      </w:r>
      <w:r w:rsidRPr="001238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прогнозирования и социально – экономического мониторинга</w:t>
      </w:r>
    </w:p>
    <w:p w:rsidR="0012385E" w:rsidRPr="0012385E" w:rsidRDefault="0012385E" w:rsidP="00123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5E">
        <w:rPr>
          <w:rFonts w:ascii="Times New Roman" w:eastAsia="Times New Roman" w:hAnsi="Times New Roman" w:cs="Courier New"/>
          <w:sz w:val="20"/>
          <w:szCs w:val="20"/>
          <w:lang w:eastAsia="ru-RU"/>
        </w:rPr>
        <w:t>исп. Ястребова Н.М., тел.:</w:t>
      </w:r>
      <w:r w:rsidRPr="0012385E">
        <w:rPr>
          <w:rFonts w:ascii="Times New Roman" w:eastAsia="Calibri" w:hAnsi="Times New Roman" w:cs="Courier New"/>
          <w:sz w:val="20"/>
          <w:szCs w:val="20"/>
          <w:lang w:eastAsia="ru-RU"/>
        </w:rPr>
        <w:t xml:space="preserve"> </w:t>
      </w:r>
      <w:r w:rsidRPr="0012385E">
        <w:rPr>
          <w:rFonts w:ascii="Times New Roman" w:eastAsia="Times New Roman" w:hAnsi="Times New Roman" w:cs="Courier New"/>
          <w:sz w:val="20"/>
          <w:szCs w:val="20"/>
          <w:lang w:eastAsia="ru-RU"/>
        </w:rPr>
        <w:t>+ 79644091932/доб. 510</w:t>
      </w:r>
    </w:p>
    <w:p w:rsidR="00C26272" w:rsidRDefault="00C26272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72" w:rsidRDefault="00C26272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72" w:rsidRDefault="00C26272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C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6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«Бичурский район» РБ</w:t>
      </w: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8762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7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82" w:rsidRPr="00C242FC" w:rsidRDefault="00F51A82" w:rsidP="00C24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853" w:rsidRPr="00C26272" w:rsidRDefault="004C5853" w:rsidP="004C5853">
      <w:pPr>
        <w:widowControl w:val="0"/>
        <w:spacing w:after="0" w:line="308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P30"/>
      <w:bookmarkEnd w:id="1"/>
      <w:r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ПОЛОЖЕНИЕ</w:t>
      </w:r>
    </w:p>
    <w:p w:rsidR="00C26272" w:rsidRDefault="00330DCD" w:rsidP="004C5853">
      <w:pPr>
        <w:widowControl w:val="0"/>
        <w:spacing w:after="279" w:line="30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СОВЕТЕ ПО УЛУЧШЕНИЮ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ИНВЕСТИЦИОННОГО КЛИМАТА В </w:t>
      </w:r>
      <w:r w:rsidR="005008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БИЧУРСКОМ 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МУНИЦИПАЛЬНОМ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РАЙОН</w:t>
      </w:r>
      <w:r w:rsidR="005008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Е РЕСПУБЛИКИ БУРЯТИЯ</w:t>
      </w:r>
    </w:p>
    <w:p w:rsidR="004C5853" w:rsidRDefault="004C5853" w:rsidP="004C5853">
      <w:pPr>
        <w:widowControl w:val="0"/>
        <w:tabs>
          <w:tab w:val="left" w:pos="3575"/>
        </w:tabs>
        <w:spacing w:after="209" w:line="26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1.</w:t>
      </w:r>
      <w:r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</w:p>
    <w:p w:rsidR="004C5853" w:rsidRPr="004C5853" w:rsidRDefault="00330DCD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r w:rsidR="004C5853" w:rsidRPr="004C5853">
        <w:rPr>
          <w:color w:val="000000"/>
          <w:lang w:eastAsia="ru-RU" w:bidi="ru-RU"/>
        </w:rPr>
        <w:t>овет по улучшению инвестиционного климата в муниципальном образовании «Бичурский район» (далее - Совет) является постоянно действующим совещательным коллегиальным органом, созданным с целью совершенствования инвестиционной политики, активизации инвестиционной деятельности, создания благоприятных условий для привлечени</w:t>
      </w:r>
      <w:r w:rsidR="00E3564D">
        <w:rPr>
          <w:color w:val="000000"/>
          <w:lang w:eastAsia="ru-RU" w:bidi="ru-RU"/>
        </w:rPr>
        <w:t>я инвестиций в экономику района;</w:t>
      </w:r>
    </w:p>
    <w:p w:rsidR="004C5853" w:rsidRPr="004C5853" w:rsidRDefault="004C5853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  <w:rPr>
          <w:color w:val="000000"/>
          <w:lang w:eastAsia="ru-RU" w:bidi="ru-RU"/>
        </w:rPr>
      </w:pPr>
      <w:r w:rsidRPr="004C5853">
        <w:rPr>
          <w:color w:val="000000"/>
          <w:lang w:eastAsia="ru-RU" w:bidi="ru-RU"/>
        </w:rPr>
        <w:t>Образование, реорганизация, упразднение Совета, утверждение Положения о Совете и его состава осуществляются постановлением Администрации муниципального образования «Бичурский район»</w:t>
      </w:r>
      <w:r w:rsidR="00E3564D">
        <w:rPr>
          <w:color w:val="000000"/>
          <w:lang w:eastAsia="ru-RU" w:bidi="ru-RU"/>
        </w:rPr>
        <w:t>;</w:t>
      </w:r>
    </w:p>
    <w:p w:rsidR="004C5853" w:rsidRDefault="004C5853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</w:pPr>
      <w:r>
        <w:t>Совет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Конституцией Республики Бурятия, законами Республики Бурятия, нормативными правовыми актами Главы Республики Бурятия и Правительства Республики Бурятия, нормативными правовыми актами муниципального образования «Бичурский район</w:t>
      </w:r>
      <w:r w:rsidR="00E3564D">
        <w:t>», а также настоящим Положением;</w:t>
      </w:r>
    </w:p>
    <w:p w:rsidR="004C5853" w:rsidRDefault="004C5853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</w:pPr>
      <w:r>
        <w:t xml:space="preserve">При осуществлении своей деятельности Совет взаимодействует с территориальными отделениями федеральных органов государственной власти, </w:t>
      </w:r>
      <w:r w:rsidR="008B62BF">
        <w:t xml:space="preserve">исполнительными </w:t>
      </w:r>
      <w:r>
        <w:t>органами государственной власти Республики Бурятия, органами местного самоуправления, юридическими и физическими лицами</w:t>
      </w:r>
      <w:r w:rsidR="00E3564D">
        <w:t>;</w:t>
      </w:r>
    </w:p>
    <w:p w:rsidR="00330DCD" w:rsidRDefault="009739E0" w:rsidP="009739E0">
      <w:pPr>
        <w:pStyle w:val="20"/>
        <w:spacing w:before="0" w:after="0" w:line="240" w:lineRule="auto"/>
        <w:ind w:firstLine="567"/>
        <w:jc w:val="both"/>
      </w:pPr>
      <w:r>
        <w:t xml:space="preserve">1.5.В состав Совета </w:t>
      </w:r>
      <w:r w:rsidR="00330DCD">
        <w:t>входят</w:t>
      </w:r>
      <w:r w:rsidR="007431E1">
        <w:t>:</w:t>
      </w:r>
    </w:p>
    <w:p w:rsidR="00330DCD" w:rsidRDefault="00330DCD" w:rsidP="00330DCD">
      <w:pPr>
        <w:pStyle w:val="20"/>
        <w:spacing w:before="0" w:after="0" w:line="240" w:lineRule="auto"/>
        <w:ind w:firstLine="567"/>
        <w:rPr>
          <w:rStyle w:val="fontstyle01"/>
        </w:rPr>
      </w:pPr>
      <w:r>
        <w:t>-</w:t>
      </w:r>
      <w:r w:rsidR="007431E1">
        <w:t xml:space="preserve"> </w:t>
      </w:r>
      <w:r w:rsidR="007431E1">
        <w:rPr>
          <w:rStyle w:val="fontstyle01"/>
        </w:rPr>
        <w:t xml:space="preserve">инвестиционный уполномоченный </w:t>
      </w:r>
      <w:r w:rsidR="00E21234" w:rsidRPr="00E21234">
        <w:t xml:space="preserve">на территории муниципального образования «Бичурский </w:t>
      </w:r>
      <w:r>
        <w:t>р</w:t>
      </w:r>
      <w:r w:rsidR="00E21234" w:rsidRPr="00E21234">
        <w:t>айон»</w:t>
      </w:r>
      <w:r w:rsidR="007431E1" w:rsidRPr="00E21234">
        <w:rPr>
          <w:rStyle w:val="fontstyle01"/>
        </w:rPr>
        <w:t>;</w:t>
      </w:r>
      <w:r w:rsidR="007431E1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- </w:t>
      </w:r>
      <w:r w:rsidR="007431E1">
        <w:rPr>
          <w:rStyle w:val="fontstyle01"/>
        </w:rPr>
        <w:t>представител</w:t>
      </w:r>
      <w:r w:rsidR="00E21234">
        <w:rPr>
          <w:rStyle w:val="fontstyle01"/>
        </w:rPr>
        <w:t>и Фонда регионального развития Республики Бурятия</w:t>
      </w:r>
      <w:r w:rsidR="007431E1">
        <w:rPr>
          <w:rStyle w:val="fontstyle01"/>
        </w:rPr>
        <w:t xml:space="preserve"> (по согласованию);</w:t>
      </w:r>
      <w:r w:rsidR="007431E1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- </w:t>
      </w:r>
      <w:r w:rsidR="007431E1">
        <w:rPr>
          <w:rStyle w:val="fontstyle01"/>
        </w:rPr>
        <w:t>представител</w:t>
      </w:r>
      <w:r w:rsidR="00E21234">
        <w:rPr>
          <w:rStyle w:val="fontstyle01"/>
        </w:rPr>
        <w:t>и</w:t>
      </w:r>
      <w:r w:rsidR="007431E1">
        <w:rPr>
          <w:rStyle w:val="fontstyle01"/>
        </w:rPr>
        <w:t xml:space="preserve"> ресурсоснабжающих организаций, осуществляющих</w:t>
      </w:r>
      <w:r w:rsidR="007431E1">
        <w:rPr>
          <w:rFonts w:ascii="TimesNewRomanPSMT" w:hAnsi="TimesNewRomanPSMT"/>
          <w:color w:val="000000"/>
        </w:rPr>
        <w:br/>
      </w:r>
      <w:r w:rsidR="007431E1">
        <w:rPr>
          <w:rStyle w:val="fontstyle01"/>
        </w:rPr>
        <w:t xml:space="preserve">деятельность на территории муниципального образования </w:t>
      </w:r>
      <w:r w:rsidR="00E21234" w:rsidRPr="00E21234">
        <w:rPr>
          <w:rFonts w:ascii="TimesNewRomanPSMT" w:hAnsi="TimesNewRomanPSMT"/>
          <w:color w:val="000000"/>
        </w:rPr>
        <w:t xml:space="preserve">«Бичурский район» </w:t>
      </w:r>
      <w:r w:rsidR="007431E1">
        <w:rPr>
          <w:rStyle w:val="fontstyle01"/>
        </w:rPr>
        <w:t>(по согласованию);</w:t>
      </w:r>
    </w:p>
    <w:p w:rsidR="009739E0" w:rsidRDefault="00330DCD" w:rsidP="00330DCD">
      <w:pPr>
        <w:pStyle w:val="20"/>
        <w:spacing w:before="0" w:after="0" w:line="240" w:lineRule="auto"/>
        <w:ind w:firstLine="567"/>
      </w:pPr>
      <w:r>
        <w:rPr>
          <w:rStyle w:val="fontstyle01"/>
        </w:rPr>
        <w:t xml:space="preserve">- </w:t>
      </w:r>
      <w:r w:rsidR="007431E1">
        <w:rPr>
          <w:rStyle w:val="fontstyle01"/>
        </w:rPr>
        <w:t>инвестор</w:t>
      </w:r>
      <w:r w:rsidR="00E21234">
        <w:rPr>
          <w:rStyle w:val="fontstyle01"/>
        </w:rPr>
        <w:t>ы</w:t>
      </w:r>
      <w:r w:rsidR="007431E1">
        <w:rPr>
          <w:rStyle w:val="fontstyle01"/>
        </w:rPr>
        <w:t>, реализующи</w:t>
      </w:r>
      <w:r w:rsidR="00E21234">
        <w:rPr>
          <w:rStyle w:val="fontstyle01"/>
        </w:rPr>
        <w:t>е</w:t>
      </w:r>
      <w:r w:rsidR="007431E1">
        <w:rPr>
          <w:rStyle w:val="fontstyle01"/>
        </w:rPr>
        <w:t xml:space="preserve"> инвестиционные проекты на территории</w:t>
      </w:r>
      <w:r w:rsidR="007431E1">
        <w:rPr>
          <w:rFonts w:ascii="TimesNewRomanPSMT" w:hAnsi="TimesNewRomanPSMT"/>
          <w:color w:val="000000"/>
        </w:rPr>
        <w:br/>
      </w:r>
      <w:r w:rsidR="007431E1">
        <w:rPr>
          <w:rStyle w:val="fontstyle01"/>
        </w:rPr>
        <w:t>муниципального образования</w:t>
      </w:r>
      <w:r w:rsidR="00E21234">
        <w:rPr>
          <w:rStyle w:val="fontstyle01"/>
        </w:rPr>
        <w:t xml:space="preserve"> </w:t>
      </w:r>
      <w:r w:rsidR="00E21234" w:rsidRPr="00E21234">
        <w:rPr>
          <w:rFonts w:ascii="TimesNewRomanPSMT" w:hAnsi="TimesNewRomanPSMT"/>
          <w:color w:val="000000"/>
        </w:rPr>
        <w:t>«Бичурский район»</w:t>
      </w:r>
      <w:r w:rsidR="007431E1">
        <w:rPr>
          <w:rStyle w:val="fontstyle01"/>
        </w:rPr>
        <w:t xml:space="preserve"> (по согласованию);</w:t>
      </w:r>
      <w:r w:rsidR="007431E1">
        <w:br/>
      </w:r>
      <w:r>
        <w:rPr>
          <w:rStyle w:val="fontstyle01"/>
        </w:rPr>
        <w:t xml:space="preserve">         - </w:t>
      </w:r>
      <w:r w:rsidR="007431E1">
        <w:rPr>
          <w:rStyle w:val="fontstyle01"/>
        </w:rPr>
        <w:t>сотрудник</w:t>
      </w:r>
      <w:r w:rsidR="00E21234">
        <w:rPr>
          <w:rStyle w:val="fontstyle01"/>
        </w:rPr>
        <w:t>и</w:t>
      </w:r>
      <w:r w:rsidR="007431E1">
        <w:rPr>
          <w:rStyle w:val="fontstyle01"/>
        </w:rPr>
        <w:t xml:space="preserve"> администрации</w:t>
      </w:r>
      <w:r w:rsidR="00E21234">
        <w:rPr>
          <w:rStyle w:val="fontstyle01"/>
        </w:rPr>
        <w:t xml:space="preserve"> МО «Бичурский район»,</w:t>
      </w:r>
      <w:r w:rsidR="007431E1">
        <w:rPr>
          <w:rStyle w:val="fontstyle01"/>
        </w:rPr>
        <w:t xml:space="preserve"> прини</w:t>
      </w:r>
      <w:r w:rsidR="00E21234">
        <w:rPr>
          <w:rStyle w:val="fontstyle01"/>
        </w:rPr>
        <w:t>мающие</w:t>
      </w:r>
      <w:r w:rsidR="007431E1">
        <w:rPr>
          <w:rStyle w:val="fontstyle01"/>
        </w:rPr>
        <w:t xml:space="preserve"> участие</w:t>
      </w:r>
      <w:r w:rsidR="007431E1">
        <w:rPr>
          <w:rFonts w:ascii="TimesNewRomanPSMT" w:hAnsi="TimesNewRomanPSMT"/>
          <w:color w:val="000000"/>
        </w:rPr>
        <w:br/>
      </w:r>
      <w:r w:rsidR="007431E1">
        <w:rPr>
          <w:rStyle w:val="fontstyle01"/>
        </w:rPr>
        <w:t>в предоставлении муниципальных услуг или иным образом задействованны</w:t>
      </w:r>
      <w:r w:rsidR="008B62BF">
        <w:rPr>
          <w:rStyle w:val="fontstyle01"/>
        </w:rPr>
        <w:t>е</w:t>
      </w:r>
      <w:r>
        <w:rPr>
          <w:rStyle w:val="fontstyle01"/>
        </w:rPr>
        <w:t xml:space="preserve"> </w:t>
      </w:r>
      <w:r w:rsidR="007431E1">
        <w:rPr>
          <w:rStyle w:val="fontstyle01"/>
        </w:rPr>
        <w:t>в реа</w:t>
      </w:r>
      <w:r w:rsidR="00E3564D">
        <w:rPr>
          <w:rStyle w:val="fontstyle01"/>
        </w:rPr>
        <w:t>лизации инвестиционных проектов</w:t>
      </w:r>
      <w:r w:rsidR="00CE58C2">
        <w:rPr>
          <w:rStyle w:val="fontstyle01"/>
        </w:rPr>
        <w:t>.</w:t>
      </w:r>
      <w:r w:rsidR="007431E1">
        <w:t xml:space="preserve"> </w:t>
      </w:r>
    </w:p>
    <w:p w:rsidR="001619A1" w:rsidRDefault="001619A1" w:rsidP="001619A1">
      <w:pPr>
        <w:pStyle w:val="20"/>
        <w:spacing w:before="0" w:after="0" w:line="240" w:lineRule="auto"/>
        <w:ind w:firstLine="567"/>
        <w:jc w:val="both"/>
      </w:pPr>
      <w:r>
        <w:t>Персональный состав Совета утверждается распоряжением Администрации МО «Бичурский район» РБ в соответствие с приложением №2 к настоящему постановлению.</w:t>
      </w:r>
    </w:p>
    <w:p w:rsidR="009739E0" w:rsidRDefault="009739E0" w:rsidP="00973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1.6.</w:t>
      </w:r>
      <w:r w:rsidRPr="009739E0">
        <w:rPr>
          <w:rFonts w:ascii="Times New Roman" w:eastAsia="Times New Roman" w:hAnsi="Times New Roman" w:cs="Times New Roman"/>
          <w:sz w:val="26"/>
          <w:szCs w:val="26"/>
        </w:rPr>
        <w:t>Совет возглавляет Глава муниципального образования «Бичурск</w:t>
      </w:r>
      <w:r w:rsidR="00E3564D">
        <w:rPr>
          <w:rFonts w:ascii="Times New Roman" w:eastAsia="Times New Roman" w:hAnsi="Times New Roman" w:cs="Times New Roman"/>
          <w:sz w:val="26"/>
          <w:szCs w:val="26"/>
        </w:rPr>
        <w:t>ий район» (председатель Совета);</w:t>
      </w:r>
    </w:p>
    <w:p w:rsidR="004C5853" w:rsidRDefault="007431E1" w:rsidP="00E35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1.7.</w:t>
      </w:r>
      <w:r w:rsidRPr="007431E1">
        <w:rPr>
          <w:rFonts w:ascii="Times New Roman" w:eastAsia="Times New Roman" w:hAnsi="Times New Roman" w:cs="Times New Roman"/>
          <w:sz w:val="26"/>
          <w:szCs w:val="26"/>
        </w:rPr>
        <w:t>Решения Совета</w:t>
      </w:r>
      <w:r w:rsidR="00E21234">
        <w:rPr>
          <w:rStyle w:val="fontstyle01"/>
        </w:rPr>
        <w:t>, принятые в ходе заседания совещательного органа при главе</w:t>
      </w:r>
      <w:r w:rsidR="00E21234">
        <w:rPr>
          <w:rFonts w:ascii="TimesNewRomanPSMT" w:hAnsi="TimesNewRomanPSMT"/>
          <w:color w:val="000000"/>
          <w:sz w:val="26"/>
          <w:szCs w:val="26"/>
        </w:rPr>
        <w:br/>
      </w:r>
      <w:r w:rsidR="00E21234">
        <w:rPr>
          <w:rStyle w:val="fontstyle01"/>
        </w:rPr>
        <w:t>администрации МО «Бичурский район»</w:t>
      </w:r>
      <w:r w:rsidR="008B62BF">
        <w:rPr>
          <w:rStyle w:val="fontstyle01"/>
        </w:rPr>
        <w:t>,</w:t>
      </w:r>
      <w:r w:rsidR="00E21234">
        <w:rPr>
          <w:rStyle w:val="fontstyle01"/>
        </w:rPr>
        <w:t xml:space="preserve"> закрепляются в протоколе и</w:t>
      </w:r>
      <w:r w:rsidR="00E21234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носят </w:t>
      </w:r>
      <w:r w:rsidR="00E21234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екомендательный характер.</w:t>
      </w:r>
    </w:p>
    <w:p w:rsidR="00E3564D" w:rsidRDefault="00E3564D" w:rsidP="00E35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564D" w:rsidRDefault="00E3564D" w:rsidP="00E3564D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3564D" w:rsidRDefault="00E3564D" w:rsidP="00E3564D">
      <w:pPr>
        <w:pStyle w:val="30"/>
        <w:shd w:val="clear" w:color="auto" w:fill="auto"/>
        <w:tabs>
          <w:tab w:val="left" w:pos="3214"/>
        </w:tabs>
        <w:spacing w:after="269" w:line="260" w:lineRule="exact"/>
        <w:jc w:val="center"/>
      </w:pPr>
      <w:r>
        <w:t>2.Основные задачи Совета</w:t>
      </w:r>
    </w:p>
    <w:p w:rsidR="00E3564D" w:rsidRPr="00E3564D" w:rsidRDefault="00E3564D" w:rsidP="00EA118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Основными задачами Совета являются:</w:t>
      </w:r>
    </w:p>
    <w:p w:rsidR="00E3564D" w:rsidRPr="00E3564D" w:rsidRDefault="00E3564D" w:rsidP="00EA11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2.1.</w:t>
      </w: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Содействие созданию и совершенствованию правовых, экономических и организационных условий в сфере инвестиционной деятельности на территории Бичурского района;</w:t>
      </w:r>
    </w:p>
    <w:p w:rsidR="00E3564D" w:rsidRPr="00E3564D" w:rsidRDefault="00E3564D" w:rsidP="00EA1187">
      <w:pPr>
        <w:widowControl w:val="0"/>
        <w:tabs>
          <w:tab w:val="left" w:pos="30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2.2.Определение</w:t>
      </w: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основных направлений и приоритетов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инвестиционной политики на территории Бичурского района;</w:t>
      </w:r>
    </w:p>
    <w:p w:rsidR="00E3564D" w:rsidRPr="00E3564D" w:rsidRDefault="00E3564D" w:rsidP="00EA1187">
      <w:pPr>
        <w:widowControl w:val="0"/>
        <w:numPr>
          <w:ilvl w:val="0"/>
          <w:numId w:val="5"/>
        </w:numPr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Содействие в реализации инвестиционных проектов на территории Бичурского района;</w:t>
      </w:r>
    </w:p>
    <w:p w:rsidR="00E3564D" w:rsidRPr="00E3564D" w:rsidRDefault="00E3564D" w:rsidP="00EA1187">
      <w:pPr>
        <w:widowControl w:val="0"/>
        <w:numPr>
          <w:ilvl w:val="0"/>
          <w:numId w:val="5"/>
        </w:numPr>
        <w:tabs>
          <w:tab w:val="left" w:pos="12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Координация деятельности органов местного самоуправления муниципального образования «Бичурский район» в сфере инвестиционной деятельности;</w:t>
      </w:r>
    </w:p>
    <w:p w:rsidR="00E3564D" w:rsidRDefault="00E3564D" w:rsidP="00EA1187">
      <w:pPr>
        <w:widowControl w:val="0"/>
        <w:numPr>
          <w:ilvl w:val="0"/>
          <w:numId w:val="5"/>
        </w:numPr>
        <w:tabs>
          <w:tab w:val="left" w:pos="12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Обеспечение открытости и прозрачности в сфере инвестиционной деятельности на территории муниципального образования «Бичурский район» для потенциальных инвесторов, формирование положительного инвестиционного имиджа.</w:t>
      </w:r>
    </w:p>
    <w:p w:rsidR="00E3564D" w:rsidRDefault="00E3564D" w:rsidP="00EA1187">
      <w:pPr>
        <w:widowControl w:val="0"/>
        <w:tabs>
          <w:tab w:val="left" w:pos="12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3564D" w:rsidRDefault="00E3564D" w:rsidP="00E3564D">
      <w:pPr>
        <w:pStyle w:val="30"/>
        <w:shd w:val="clear" w:color="auto" w:fill="auto"/>
        <w:tabs>
          <w:tab w:val="left" w:pos="3763"/>
        </w:tabs>
        <w:spacing w:line="354" w:lineRule="exact"/>
        <w:jc w:val="center"/>
      </w:pPr>
      <w:r>
        <w:t>3.Функции Совета</w:t>
      </w:r>
    </w:p>
    <w:p w:rsidR="00E3564D" w:rsidRDefault="00E3564D" w:rsidP="00E3564D">
      <w:pPr>
        <w:pStyle w:val="30"/>
        <w:shd w:val="clear" w:color="auto" w:fill="auto"/>
        <w:tabs>
          <w:tab w:val="left" w:pos="3763"/>
        </w:tabs>
        <w:spacing w:line="354" w:lineRule="exact"/>
        <w:jc w:val="center"/>
      </w:pP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ab/>
      </w:r>
      <w:r w:rsidRPr="00EA1187">
        <w:rPr>
          <w:b w:val="0"/>
        </w:rPr>
        <w:t>Совет в соответствии с возложенными на него задачами выполняет следующие функции:</w:t>
      </w:r>
    </w:p>
    <w:p w:rsidR="00E3564D" w:rsidRPr="00EA1187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</w:t>
      </w:r>
      <w:r w:rsidR="00E3564D" w:rsidRPr="00EA1187">
        <w:rPr>
          <w:b w:val="0"/>
        </w:rPr>
        <w:t>3.1.</w:t>
      </w:r>
      <w:r w:rsidR="00E3564D" w:rsidRPr="00EA1187">
        <w:rPr>
          <w:b w:val="0"/>
        </w:rPr>
        <w:tab/>
        <w:t>Вырабатывает рекомендации, предложения, поручения: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 xml:space="preserve"> по организации эффективного взаимодействия </w:t>
      </w:r>
      <w:r w:rsidR="007F06D5">
        <w:rPr>
          <w:b w:val="0"/>
        </w:rPr>
        <w:t>между</w:t>
      </w:r>
      <w:r w:rsidRPr="00EA1187">
        <w:rPr>
          <w:b w:val="0"/>
        </w:rPr>
        <w:t xml:space="preserve"> участник</w:t>
      </w:r>
      <w:r w:rsidR="007F06D5">
        <w:rPr>
          <w:b w:val="0"/>
        </w:rPr>
        <w:t>ами</w:t>
      </w:r>
      <w:r w:rsidRPr="00EA1187">
        <w:rPr>
          <w:b w:val="0"/>
        </w:rPr>
        <w:t xml:space="preserve"> инвестиционного процесса;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 xml:space="preserve"> по сокращению административных барьеров, препятствующих осуществлению инвестиционной деятельности на территории муниципального образования «Бичурский район»;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приоритетным направлениям развития муниципального образования «Бичурский район» и координац</w:t>
      </w:r>
      <w:r w:rsidR="00EA1187" w:rsidRPr="00EA1187">
        <w:rPr>
          <w:rFonts w:eastAsiaTheme="minorEastAsia"/>
          <w:b w:val="0"/>
        </w:rPr>
        <w:t>и</w:t>
      </w:r>
      <w:r w:rsidRPr="00EA1187">
        <w:rPr>
          <w:b w:val="0"/>
        </w:rPr>
        <w:t>и финансовых и инвестиционных ресурсов в этих направлениях;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созданию необходимых условий для рационального размещения производительных сил на территории муниципального образования «Бичурский район»;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муниципальной поддержке инвестиционных проектов и процессов, стимулированию инвестиционной активности на территории</w:t>
      </w:r>
      <w:r w:rsidR="008B62BF">
        <w:rPr>
          <w:b w:val="0"/>
        </w:rPr>
        <w:t xml:space="preserve"> </w:t>
      </w:r>
      <w:r w:rsidRPr="00EA1187">
        <w:rPr>
          <w:b w:val="0"/>
        </w:rPr>
        <w:t>муниципального образования «Бичурский район».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="00EA1187" w:rsidRPr="00EA1187">
        <w:rPr>
          <w:b w:val="0"/>
        </w:rPr>
        <w:t xml:space="preserve">   </w:t>
      </w:r>
      <w:r w:rsidRPr="00EA1187">
        <w:rPr>
          <w:b w:val="0"/>
        </w:rPr>
        <w:t>по обеспечению режима «одного окна» для инвесторов при взаимодействии с органами местного самоуправления;</w:t>
      </w:r>
    </w:p>
    <w:p w:rsidR="00E3564D" w:rsidRPr="00E3564D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взаимодействию с республиканской организацией</w:t>
      </w:r>
      <w:r w:rsidRPr="00E3564D">
        <w:rPr>
          <w:b w:val="0"/>
        </w:rPr>
        <w:t xml:space="preserve"> по привлечению инвестиций и работе с инвесторами «Фонд регионального развития Республики Бурятия»;</w:t>
      </w:r>
    </w:p>
    <w:p w:rsidR="00E3564D" w:rsidRPr="00E3564D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3564D">
        <w:rPr>
          <w:b w:val="0"/>
        </w:rPr>
        <w:t>-</w:t>
      </w:r>
      <w:r w:rsidR="00EA1187">
        <w:rPr>
          <w:b w:val="0"/>
        </w:rPr>
        <w:t xml:space="preserve">  </w:t>
      </w:r>
      <w:r w:rsidRPr="00E3564D">
        <w:rPr>
          <w:b w:val="0"/>
        </w:rPr>
        <w:t xml:space="preserve">по продвижению инвестиционных возможностей и проектов муниципального образования в Республике Бурятия, Российской Федерации и за рубежом (в.ч. через </w:t>
      </w:r>
      <w:r w:rsidRPr="00E3564D">
        <w:rPr>
          <w:b w:val="0"/>
        </w:rPr>
        <w:lastRenderedPageBreak/>
        <w:t>конференции, выставки, форумы).</w:t>
      </w:r>
    </w:p>
    <w:p w:rsidR="00E3564D" w:rsidRPr="00E3564D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3564D">
        <w:rPr>
          <w:b w:val="0"/>
        </w:rPr>
        <w:t>-</w:t>
      </w:r>
      <w:r w:rsidRPr="00E3564D">
        <w:rPr>
          <w:b w:val="0"/>
        </w:rPr>
        <w:tab/>
        <w:t xml:space="preserve">по предоставлению интересов муниципального образования в проектах государственно-частного </w:t>
      </w:r>
      <w:r w:rsidR="00EA1187">
        <w:rPr>
          <w:b w:val="0"/>
        </w:rPr>
        <w:t xml:space="preserve">и муниципально-частного </w:t>
      </w:r>
      <w:r w:rsidRPr="00E3564D">
        <w:rPr>
          <w:b w:val="0"/>
        </w:rPr>
        <w:t>партнерства.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3.2.</w:t>
      </w:r>
      <w:r w:rsidR="00E3564D" w:rsidRPr="00E3564D">
        <w:rPr>
          <w:b w:val="0"/>
        </w:rPr>
        <w:t>Рассматривает результаты реализации инвестиционных проектов и анализ причин неудовлетворительных результатов их реализации.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3.3.</w:t>
      </w:r>
      <w:r w:rsidR="00E3564D" w:rsidRPr="00E3564D">
        <w:rPr>
          <w:b w:val="0"/>
        </w:rPr>
        <w:t>Рассматривает обращения инвесторов и иных заинтересованных лиц по вопросам осуществления инвестиционной деятельности в муниципальном образовании «Бичурский район».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3.4.</w:t>
      </w:r>
      <w:r w:rsidR="00E3564D" w:rsidRPr="00E3564D">
        <w:rPr>
          <w:b w:val="0"/>
        </w:rPr>
        <w:t xml:space="preserve">Рассматривает проект плана создания инвестиционных объектов и объектов транспортной, энергетической, социальной и </w:t>
      </w:r>
      <w:r w:rsidR="008B62BF">
        <w:rPr>
          <w:b w:val="0"/>
        </w:rPr>
        <w:t>иной</w:t>
      </w:r>
      <w:r w:rsidR="00E3564D" w:rsidRPr="00E3564D">
        <w:rPr>
          <w:b w:val="0"/>
        </w:rPr>
        <w:t xml:space="preserve"> инфраструктуры района.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3.5.</w:t>
      </w:r>
      <w:r w:rsidR="00E3564D" w:rsidRPr="00E3564D">
        <w:rPr>
          <w:b w:val="0"/>
        </w:rPr>
        <w:t>Рассматривает регулярные отчеты органа, уполномоченного на проведение оценки регулирующего воздействия.</w:t>
      </w:r>
    </w:p>
    <w:p w:rsidR="00E3564D" w:rsidRDefault="00EA1187" w:rsidP="00D0245F">
      <w:pPr>
        <w:pStyle w:val="30"/>
        <w:shd w:val="clear" w:color="auto" w:fill="auto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3.6.</w:t>
      </w:r>
      <w:r w:rsidR="00E3564D" w:rsidRPr="00E3564D">
        <w:rPr>
          <w:b w:val="0"/>
        </w:rPr>
        <w:t>Принимает к рассмотрению иные вопросы, связанные с инвестиционной деятельностью на территории муниципального образования «Бичурский район»</w:t>
      </w:r>
      <w:r>
        <w:rPr>
          <w:b w:val="0"/>
        </w:rPr>
        <w:t>,</w:t>
      </w:r>
      <w:r w:rsidR="00E3564D" w:rsidRPr="00E3564D">
        <w:rPr>
          <w:b w:val="0"/>
        </w:rPr>
        <w:t xml:space="preserve"> не противоречащие действующему законодательству.</w:t>
      </w:r>
    </w:p>
    <w:p w:rsidR="001F4744" w:rsidRDefault="001F4744" w:rsidP="00D0245F">
      <w:pPr>
        <w:pStyle w:val="30"/>
        <w:shd w:val="clear" w:color="auto" w:fill="auto"/>
        <w:tabs>
          <w:tab w:val="left" w:pos="426"/>
        </w:tabs>
        <w:spacing w:line="240" w:lineRule="auto"/>
        <w:rPr>
          <w:b w:val="0"/>
        </w:rPr>
      </w:pPr>
    </w:p>
    <w:p w:rsidR="00AE62F5" w:rsidRDefault="001F4744" w:rsidP="00D0245F">
      <w:pPr>
        <w:pStyle w:val="30"/>
        <w:tabs>
          <w:tab w:val="left" w:pos="426"/>
        </w:tabs>
        <w:spacing w:line="240" w:lineRule="auto"/>
        <w:jc w:val="center"/>
        <w:rPr>
          <w:lang w:bidi="ru-RU"/>
        </w:rPr>
      </w:pPr>
      <w:r w:rsidRPr="00AE62F5">
        <w:t>4</w:t>
      </w:r>
      <w:r>
        <w:rPr>
          <w:b w:val="0"/>
        </w:rPr>
        <w:t>.</w:t>
      </w:r>
      <w:r w:rsidR="00AE62F5" w:rsidRPr="00AE62F5">
        <w:rPr>
          <w:b w:val="0"/>
          <w:bCs w:val="0"/>
          <w:color w:val="000000"/>
          <w:lang w:eastAsia="ru-RU" w:bidi="ru-RU"/>
        </w:rPr>
        <w:t xml:space="preserve"> </w:t>
      </w:r>
      <w:r w:rsidR="00AE62F5" w:rsidRPr="00AE62F5">
        <w:rPr>
          <w:lang w:bidi="ru-RU"/>
        </w:rPr>
        <w:t>Права Совета</w:t>
      </w:r>
    </w:p>
    <w:p w:rsidR="00AE62F5" w:rsidRPr="00AE62F5" w:rsidRDefault="00AE62F5" w:rsidP="00D0245F">
      <w:pPr>
        <w:pStyle w:val="30"/>
        <w:tabs>
          <w:tab w:val="left" w:pos="426"/>
        </w:tabs>
        <w:spacing w:line="240" w:lineRule="auto"/>
        <w:jc w:val="center"/>
        <w:rPr>
          <w:lang w:bidi="ru-RU"/>
        </w:rPr>
      </w:pPr>
    </w:p>
    <w:p w:rsidR="00AE62F5" w:rsidRPr="00AE62F5" w:rsidRDefault="00AE62F5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ab/>
      </w:r>
      <w:r w:rsidRPr="00AE62F5">
        <w:rPr>
          <w:b w:val="0"/>
        </w:rPr>
        <w:t>Совет для выполнения возложенных на него задач и функций имеет право:</w:t>
      </w:r>
    </w:p>
    <w:p w:rsidR="001F4744" w:rsidRDefault="00AE62F5" w:rsidP="00D0245F">
      <w:pPr>
        <w:pStyle w:val="30"/>
        <w:shd w:val="clear" w:color="auto" w:fill="auto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ab/>
        <w:t>4.1.</w:t>
      </w:r>
      <w:r w:rsidRPr="00AE62F5">
        <w:rPr>
          <w:b w:val="0"/>
        </w:rPr>
        <w:t>Запрашивать в установленном порядке и получать необходимую для работы Совета информацию от территориальных органов федеральных исполнительных органов государственной власти, исполнительных органов государственной власти Республики Бурятия, органов местного самоуправления, учреждений, организаций и индивидуальных предпринимателей.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4.2.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Приглашать и заслушивать на заседании Совета представителей организаций участников инвестиционного процесса.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4.3.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Подготавливать рекомендации, предложения, заключения, доклады по вопросам, рассматриваемым на заседаниях Совета и входящим в его компетенцию, и направлять их в органы государственной власти Республики Бурятия.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4.4.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Создавать рабочие группы для рассмотрения и решения каких-либо конкретных вопросов и задач. Состав и руководители рабочих групп определяются председателем Совета, члены рабочей группы - по представлению руководителя рабочей группы.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4.5.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Привлекать к работе Совета и его рабочих групп в качестве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консультантов и экспертов независимые инвестиционные, финансо</w:t>
      </w:r>
      <w:r w:rsidR="00891C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во-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кредитные, аудиторские, иные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специализированные организации,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представителей территориальных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органов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едеральных органов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государственной власти, органов государственной власти Республики Бурятия, органов местного самоуправления, организации и иных заинтересованных лиц.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4.6.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Размещать материалы, рассмотренные на заседаниях Совета, в средствах массовой информации.</w:t>
      </w:r>
    </w:p>
    <w:p w:rsidR="00E3564D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4.7.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Осуществлять иные права в обеспечение своих задач и функций в рамках действующего законодательства.</w:t>
      </w:r>
    </w:p>
    <w:p w:rsidR="00AE7CD5" w:rsidRDefault="00AE7CD5" w:rsidP="00AE62F5">
      <w:pPr>
        <w:pStyle w:val="ab"/>
        <w:widowControl w:val="0"/>
        <w:tabs>
          <w:tab w:val="left" w:pos="426"/>
          <w:tab w:val="left" w:pos="1228"/>
        </w:tabs>
        <w:spacing w:after="0" w:line="354" w:lineRule="exac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E7CD5" w:rsidRDefault="00AE7CD5" w:rsidP="00AE7CD5">
      <w:pPr>
        <w:widowControl w:val="0"/>
        <w:tabs>
          <w:tab w:val="left" w:pos="2975"/>
        </w:tabs>
        <w:spacing w:after="0" w:line="3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5.</w:t>
      </w:r>
      <w:r w:rsidRPr="00AE7C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Организация работы Совета</w:t>
      </w:r>
    </w:p>
    <w:p w:rsidR="00D0245F" w:rsidRDefault="00D0245F" w:rsidP="00AE7CD5">
      <w:pPr>
        <w:widowControl w:val="0"/>
        <w:tabs>
          <w:tab w:val="left" w:pos="2975"/>
        </w:tabs>
        <w:spacing w:after="0" w:line="3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5.1.Деятельностью Совета руководит председатель Совета, а в период его отсутствия руководство осуществляется заместителем председателя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5.2.Председатель Совета планирует деятельность Совета, созывает и ведет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 xml:space="preserve">заседания, подписывает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протокол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Совета и контролирует выполнение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протокольных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решений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5.3.Секретарь Совета: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-формирует повестку заседаний Совета, рассылает ее членам Совета с материалами заседания, оповещает членов Совета о времени и месте проведения заседаний;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-согласовывает, рассылает членам Совета утвержденные протоколы в течение 3 рабочих дней со дня утверждения, хранит протоколы заседаний Совета;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-осуществляет оперативный контроль за исполнением решений Совета и деятельностью рабочих групп.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Секретарь вправе обращаться к членам Совета, иным заинтересованным лицам, запрашивать у них информацию и материалы, необходимые для обеспечения деятельности Совета, проведения его заседаний и контроля за исполнением решений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4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.Заседания Совета проводятся публично и открыто по мере необходимости, по инициативе членов Совета, но не реже одного раза в квартал.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.Повестка заседания Совета формируется секретарем Совета по предложениям членов Совета, утверждается председателем Совета и рассылается членам Совета за 3 рабочих дня до заседания.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5.6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.Совет правомочен принимать решения, если на его заседании присутствует не менее половины состава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7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.Решения Совета принимаются на его заседаниях открытым голосованием, большинством голосов присутствующих на заседании членов Совета. В случае невозможности присутствия на заседании члена Совета он вправе поручить (доверить) исполнение своих полномочий другому лицу, предварительно письменно уведомив об этом председателя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 заседании Совета вправе принимать участие с правом голоса исполняющий обязанности руководителя или иное уполномоченное лицо органа </w:t>
      </w:r>
      <w:r w:rsidR="008B62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исполнительной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государственной власти или организации, не входящие в состав Совета.</w:t>
      </w:r>
    </w:p>
    <w:p w:rsidR="00D0245F" w:rsidRPr="00D0245F" w:rsidRDefault="00C91563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="00D0245F"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 равенстве голосов членов Совета голос председателя является решающим. Результаты голосования отражаются в протоколе заседания Совета.</w:t>
      </w:r>
    </w:p>
    <w:p w:rsidR="00D0245F" w:rsidRPr="00D0245F" w:rsidRDefault="00C91563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="00D0245F"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Протокол заседания ведет секретарь Совета, подписывается лицом, председательствующим на заседании Совета и размещается в открытом доступе в сети Интернет на официальном сайте МО </w:t>
      </w:r>
      <w:r w:rsidR="008B62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«</w:t>
      </w:r>
      <w:r w:rsidR="00D0245F"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Бичурский район».</w:t>
      </w:r>
    </w:p>
    <w:p w:rsidR="00AE7CD5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5.8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.Заинтересованный инвестор может принять участие в заседании Совета, предварительно, не менее чем за день до заседания Совета, уведомив об этом секретаря Совета.</w:t>
      </w:r>
    </w:p>
    <w:p w:rsidR="00C91563" w:rsidRPr="00AE7CD5" w:rsidRDefault="00C91563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5.9.</w:t>
      </w:r>
      <w:r w:rsidRPr="00C26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Организационно-техническое и информационно-аналитическое обеспечение деятельности Совета осуществляет Комитет экономического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развития Администрации муниципального образования «Бичурский район»</w:t>
      </w:r>
    </w:p>
    <w:p w:rsidR="00E3564D" w:rsidRDefault="00E3564D" w:rsidP="00E3564D">
      <w:pPr>
        <w:pStyle w:val="30"/>
        <w:shd w:val="clear" w:color="auto" w:fill="auto"/>
        <w:tabs>
          <w:tab w:val="left" w:pos="3214"/>
        </w:tabs>
        <w:spacing w:after="269" w:line="260" w:lineRule="exact"/>
        <w:jc w:val="center"/>
      </w:pPr>
    </w:p>
    <w:p w:rsidR="00E3564D" w:rsidRDefault="00E3564D" w:rsidP="004C5853">
      <w:pPr>
        <w:widowControl w:val="0"/>
        <w:spacing w:after="279" w:line="308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3564D" w:rsidRDefault="00E3564D" w:rsidP="004C5853">
      <w:pPr>
        <w:widowControl w:val="0"/>
        <w:spacing w:after="279" w:line="308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3564D" w:rsidRPr="00C26272" w:rsidRDefault="00E3564D" w:rsidP="004C5853">
      <w:pPr>
        <w:widowControl w:val="0"/>
        <w:spacing w:after="279" w:line="308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3564D" w:rsidRPr="00C26272" w:rsidSect="00C26272">
          <w:pgSz w:w="12240" w:h="15840"/>
          <w:pgMar w:top="142" w:right="850" w:bottom="1134" w:left="1701" w:header="0" w:footer="3" w:gutter="0"/>
          <w:cols w:space="720"/>
          <w:noEndnote/>
          <w:docGrid w:linePitch="360"/>
        </w:sectPr>
      </w:pPr>
    </w:p>
    <w:p w:rsidR="00891CB9" w:rsidRPr="00891CB9" w:rsidRDefault="00891CB9" w:rsidP="00891CB9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</w:t>
      </w: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CB9" w:rsidRPr="00891CB9" w:rsidRDefault="00891CB9" w:rsidP="00891CB9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C5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«Бичурский район» РБ</w:t>
      </w:r>
    </w:p>
    <w:p w:rsidR="00891CB9" w:rsidRDefault="00891CB9" w:rsidP="00891CB9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 2023г.  № ___ </w:t>
      </w:r>
    </w:p>
    <w:p w:rsidR="00FC544A" w:rsidRDefault="00FC544A" w:rsidP="00891CB9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CB9" w:rsidRPr="00891CB9" w:rsidRDefault="00891CB9" w:rsidP="00891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44A" w:rsidRDefault="00FC544A" w:rsidP="00FC544A">
      <w:pPr>
        <w:pStyle w:val="22"/>
        <w:shd w:val="clear" w:color="auto" w:fill="auto"/>
        <w:ind w:left="120"/>
      </w:pPr>
      <w:bookmarkStart w:id="2" w:name="bookmark6"/>
      <w:r>
        <w:t>СОСТАВ</w:t>
      </w:r>
      <w:bookmarkEnd w:id="2"/>
    </w:p>
    <w:p w:rsidR="00FC544A" w:rsidRDefault="00FC544A" w:rsidP="00511113">
      <w:pPr>
        <w:pStyle w:val="22"/>
        <w:shd w:val="clear" w:color="auto" w:fill="auto"/>
        <w:ind w:left="120" w:right="180"/>
      </w:pPr>
      <w:bookmarkStart w:id="3" w:name="bookmark7"/>
      <w:r>
        <w:t>СОВЕТА ПО УЛУЧШЕНИЮ</w:t>
      </w:r>
      <w:r>
        <w:br/>
        <w:t xml:space="preserve">ИНВЕСТИЦИОННОГО КЛИМАТА В </w:t>
      </w:r>
      <w:r w:rsidR="006121D9">
        <w:t xml:space="preserve">БИЧУРС </w:t>
      </w:r>
      <w:r>
        <w:t>МУНИЦИПАЛЬНОМ</w:t>
      </w:r>
      <w:r>
        <w:br/>
        <w:t>РАЙОН</w:t>
      </w:r>
      <w:bookmarkEnd w:id="3"/>
      <w:r w:rsidR="006121D9">
        <w:t>Е РЕСПУБЛИКИ БУРЯТИЯ</w:t>
      </w:r>
    </w:p>
    <w:p w:rsidR="00FC544A" w:rsidRDefault="00FC544A" w:rsidP="00FC544A">
      <w:pPr>
        <w:pStyle w:val="22"/>
        <w:shd w:val="clear" w:color="auto" w:fill="auto"/>
        <w:ind w:left="120"/>
      </w:pPr>
    </w:p>
    <w:tbl>
      <w:tblPr>
        <w:tblStyle w:val="ac"/>
        <w:tblW w:w="10631" w:type="dxa"/>
        <w:tblInd w:w="704" w:type="dxa"/>
        <w:tblLook w:val="04A0" w:firstRow="1" w:lastRow="0" w:firstColumn="1" w:lastColumn="0" w:noHBand="0" w:noVBand="1"/>
      </w:tblPr>
      <w:tblGrid>
        <w:gridCol w:w="3544"/>
        <w:gridCol w:w="7087"/>
      </w:tblGrid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Председатель Совета</w:t>
            </w:r>
          </w:p>
        </w:tc>
        <w:tc>
          <w:tcPr>
            <w:tcW w:w="7087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Г</w:t>
            </w:r>
            <w:r w:rsidRPr="00B425BE">
              <w:rPr>
                <w:b w:val="0"/>
              </w:rPr>
              <w:t>лава муниципального образования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Pr="00B425BE" w:rsidRDefault="00B425BE" w:rsidP="00B425BE">
            <w:pPr>
              <w:pStyle w:val="22"/>
              <w:jc w:val="left"/>
              <w:rPr>
                <w:b w:val="0"/>
              </w:rPr>
            </w:pPr>
            <w:r w:rsidRPr="00B425BE">
              <w:rPr>
                <w:b w:val="0"/>
              </w:rPr>
              <w:t>Заместитель председателя Совета</w:t>
            </w:r>
          </w:p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З</w:t>
            </w:r>
            <w:r w:rsidRPr="00B425BE">
              <w:rPr>
                <w:b w:val="0"/>
              </w:rPr>
              <w:t>аместитель руководителя Администрации МО «Бичурский район» по финансово-экономическим вопросам, уполномоченный по инвестициям на территории муниципального образования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Секретарь Совета</w:t>
            </w:r>
          </w:p>
        </w:tc>
        <w:tc>
          <w:tcPr>
            <w:tcW w:w="7087" w:type="dxa"/>
          </w:tcPr>
          <w:p w:rsidR="00B425BE" w:rsidRDefault="00B425BE" w:rsidP="00B425BE">
            <w:pPr>
              <w:widowControl w:val="0"/>
              <w:rPr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лавный специалист отдела прогнозирования и социально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экономического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ониторинга Комитета экономического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звития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нистрации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Бичурский район»</w:t>
            </w:r>
          </w:p>
        </w:tc>
      </w:tr>
      <w:tr w:rsidR="009C2949" w:rsidTr="00511113">
        <w:tc>
          <w:tcPr>
            <w:tcW w:w="3544" w:type="dxa"/>
          </w:tcPr>
          <w:p w:rsidR="009C2949" w:rsidRDefault="009C2949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t>Члены Совета</w:t>
            </w:r>
          </w:p>
        </w:tc>
        <w:tc>
          <w:tcPr>
            <w:tcW w:w="7087" w:type="dxa"/>
          </w:tcPr>
          <w:p w:rsidR="009C2949" w:rsidRDefault="009C2949" w:rsidP="00B425B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B425BE" w:rsidP="00B425BE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руководителя Администрации МО 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«Бичурский район»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социальному развитию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B425BE" w:rsidP="00B425BE">
            <w:pPr>
              <w:widowControl w:val="0"/>
              <w:ind w:right="-10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руководителя Администрации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ичурский район»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развитию инфраструктуры-</w:t>
            </w:r>
            <w:r w:rsidRPr="003E5F55">
              <w:t xml:space="preserve"> </w:t>
            </w:r>
            <w:r w:rsidRPr="00A95B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5F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МУ Комитет по развитию инфраструктуры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Pr="00B425BE" w:rsidRDefault="00B425BE" w:rsidP="00B425BE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C078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руководителя Администрации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42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Бичурский район» по развитию сельских территорий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Pr="00B425BE" w:rsidRDefault="00B425BE" w:rsidP="00B425BE">
            <w:pPr>
              <w:pStyle w:val="22"/>
              <w:jc w:val="both"/>
              <w:rPr>
                <w:b w:val="0"/>
              </w:rPr>
            </w:pPr>
            <w:r>
              <w:rPr>
                <w:b w:val="0"/>
              </w:rPr>
              <w:t>Н</w:t>
            </w:r>
            <w:r w:rsidRPr="00B425BE">
              <w:rPr>
                <w:b w:val="0"/>
              </w:rPr>
              <w:t xml:space="preserve">ачальник МУ Финансовое управление Администрации МО </w:t>
            </w:r>
          </w:p>
          <w:p w:rsidR="00B425BE" w:rsidRDefault="009C2949" w:rsidP="009C2949">
            <w:pPr>
              <w:pStyle w:val="22"/>
              <w:jc w:val="both"/>
              <w:rPr>
                <w:b w:val="0"/>
              </w:rPr>
            </w:pPr>
            <w:r>
              <w:rPr>
                <w:b w:val="0"/>
              </w:rPr>
              <w:t>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начальника МУ Комитет по развитию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инфраструктуры Администрации МО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Pr="00BC2C28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BC2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прогнозирования и социально – </w:t>
            </w:r>
          </w:p>
          <w:p w:rsidR="009C2949" w:rsidRPr="00BC2C28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2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экономического мониторинга Комитета экономического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BC2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 Администрации МО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отдела строительства и ЖКХ МУ Комитет по </w:t>
            </w:r>
          </w:p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развитию инфраструктуры Администрации МО «Бичурский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 </w:t>
            </w: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сектора развития предпринимательства, </w:t>
            </w:r>
          </w:p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потребительского рынка Администрации МО «Бичурский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Консультант </w:t>
            </w: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строительства и ЖКХ МУ Комитет по </w:t>
            </w:r>
          </w:p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развитию инфраструктуры Администрации МО «Бичурский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</w:t>
            </w:r>
          </w:p>
        </w:tc>
      </w:tr>
      <w:tr w:rsidR="00B425BE" w:rsidTr="009C1CBF">
        <w:trPr>
          <w:trHeight w:val="765"/>
        </w:trPr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9C2949" w:rsidP="009C2949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онсультант сектора имущественных отношений МУ Комитет по развитию инфраструктуры Администрации МО «Бичурский район»</w:t>
            </w:r>
          </w:p>
        </w:tc>
      </w:tr>
      <w:tr w:rsidR="009C1CBF" w:rsidTr="00511113">
        <w:trPr>
          <w:trHeight w:val="1020"/>
        </w:trPr>
        <w:tc>
          <w:tcPr>
            <w:tcW w:w="3544" w:type="dxa"/>
          </w:tcPr>
          <w:p w:rsidR="009C1CBF" w:rsidRDefault="009C1CBF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1CBF" w:rsidRDefault="009C1CBF" w:rsidP="009C1CB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сектора землепользования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Комитет по развитию инфраструктуры Администрации МО </w:t>
            </w:r>
          </w:p>
          <w:p w:rsidR="009C1CBF" w:rsidRDefault="009C1CBF" w:rsidP="009C1CB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34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9C2949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Члены Совета по согласованию</w:t>
            </w:r>
          </w:p>
        </w:tc>
        <w:tc>
          <w:tcPr>
            <w:tcW w:w="7087" w:type="dxa"/>
          </w:tcPr>
          <w:p w:rsidR="00B425BE" w:rsidRDefault="00B425BE" w:rsidP="009C2949">
            <w:pPr>
              <w:widowControl w:val="0"/>
              <w:rPr>
                <w:b/>
              </w:rPr>
            </w:pP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Pr="00CF371C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енеральный директор Фонда регионального развития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 w:rsidRPr="00CF3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Бурятия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Pr="009C2949" w:rsidRDefault="009C2949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  <w:r w:rsidRPr="009C2949">
              <w:rPr>
                <w:b w:val="0"/>
                <w:lang w:eastAsia="ru-RU"/>
              </w:rPr>
              <w:t>Генеральный директор ООО «Бичурский ЖКХ»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МБУ Хозяйственно-транспортный отдел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МО «Бичурский район»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9C2949" w:rsidRDefault="009C2949" w:rsidP="009C294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МАУ «Хозяйственный комплекс Бичурского </w:t>
            </w:r>
          </w:p>
          <w:p w:rsidR="00B425BE" w:rsidRDefault="009C2949" w:rsidP="009C2949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Республики Бурятия»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9C2949" w:rsidP="009C2949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Менеджер по привлечению займов Микро-кредитной компании «Фонд поддержки малого предпринимательства Республики Бурятия»</w:t>
            </w:r>
          </w:p>
        </w:tc>
      </w:tr>
      <w:tr w:rsidR="00B425BE" w:rsidTr="00511113">
        <w:tc>
          <w:tcPr>
            <w:tcW w:w="3544" w:type="dxa"/>
          </w:tcPr>
          <w:p w:rsidR="00B425BE" w:rsidRDefault="00B425BE" w:rsidP="000B2374">
            <w:pPr>
              <w:pStyle w:val="22"/>
              <w:shd w:val="clear" w:color="auto" w:fill="auto"/>
              <w:jc w:val="both"/>
              <w:rPr>
                <w:b w:val="0"/>
              </w:rPr>
            </w:pPr>
          </w:p>
        </w:tc>
        <w:tc>
          <w:tcPr>
            <w:tcW w:w="7087" w:type="dxa"/>
          </w:tcPr>
          <w:p w:rsidR="00B425BE" w:rsidRDefault="009C2949" w:rsidP="0064763F">
            <w:pPr>
              <w:widowControl w:val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консультант центра поддержки  предпринимательства «Мой бизнес»</w:t>
            </w:r>
          </w:p>
        </w:tc>
      </w:tr>
    </w:tbl>
    <w:p w:rsidR="00B425BE" w:rsidRDefault="00B425BE" w:rsidP="000B2374">
      <w:pPr>
        <w:pStyle w:val="22"/>
        <w:shd w:val="clear" w:color="auto" w:fill="auto"/>
        <w:ind w:left="4245"/>
        <w:jc w:val="both"/>
        <w:rPr>
          <w:b w:val="0"/>
        </w:rPr>
      </w:pPr>
    </w:p>
    <w:p w:rsidR="00B425BE" w:rsidRDefault="00B425BE" w:rsidP="000B2374">
      <w:pPr>
        <w:pStyle w:val="22"/>
        <w:shd w:val="clear" w:color="auto" w:fill="auto"/>
        <w:ind w:left="4245"/>
        <w:jc w:val="both"/>
        <w:rPr>
          <w:b w:val="0"/>
        </w:rPr>
      </w:pPr>
    </w:p>
    <w:p w:rsidR="00B425BE" w:rsidRDefault="00B425BE" w:rsidP="000B2374">
      <w:pPr>
        <w:pStyle w:val="22"/>
        <w:shd w:val="clear" w:color="auto" w:fill="auto"/>
        <w:ind w:left="4245"/>
        <w:jc w:val="both"/>
        <w:rPr>
          <w:b w:val="0"/>
        </w:rPr>
      </w:pPr>
    </w:p>
    <w:p w:rsidR="00C07852" w:rsidRDefault="00C07852" w:rsidP="00C0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852" w:rsidRDefault="00C07852" w:rsidP="00C0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C28" w:rsidRDefault="00C07852" w:rsidP="009C29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F371C" w:rsidRPr="00CF371C" w:rsidRDefault="00BC2C28" w:rsidP="009C29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CF371C" w:rsidRPr="00CF371C" w:rsidSect="00891CB9">
      <w:headerReference w:type="default" r:id="rId8"/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F3" w:rsidRDefault="002F5CF3" w:rsidP="00E22418">
      <w:pPr>
        <w:spacing w:after="0" w:line="240" w:lineRule="auto"/>
      </w:pPr>
      <w:r>
        <w:separator/>
      </w:r>
    </w:p>
  </w:endnote>
  <w:endnote w:type="continuationSeparator" w:id="0">
    <w:p w:rsidR="002F5CF3" w:rsidRDefault="002F5CF3" w:rsidP="00E2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F3" w:rsidRDefault="002F5CF3" w:rsidP="00E22418">
      <w:pPr>
        <w:spacing w:after="0" w:line="240" w:lineRule="auto"/>
      </w:pPr>
      <w:r>
        <w:separator/>
      </w:r>
    </w:p>
  </w:footnote>
  <w:footnote w:type="continuationSeparator" w:id="0">
    <w:p w:rsidR="002F5CF3" w:rsidRDefault="002F5CF3" w:rsidP="00E2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18" w:rsidRPr="00E22418" w:rsidRDefault="00E22418" w:rsidP="00E22418">
    <w:pPr>
      <w:pStyle w:val="a6"/>
      <w:tabs>
        <w:tab w:val="clear" w:pos="4677"/>
        <w:tab w:val="clear" w:pos="9355"/>
        <w:tab w:val="left" w:pos="6964"/>
      </w:tabs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148"/>
    <w:multiLevelType w:val="multilevel"/>
    <w:tmpl w:val="04CA10FC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F1B1A"/>
    <w:multiLevelType w:val="multilevel"/>
    <w:tmpl w:val="F656FCA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B1E9B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D7493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D2A6C"/>
    <w:multiLevelType w:val="multilevel"/>
    <w:tmpl w:val="35EAC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5710B"/>
    <w:multiLevelType w:val="multilevel"/>
    <w:tmpl w:val="E9B43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F0635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C4DB9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17050"/>
    <w:multiLevelType w:val="multilevel"/>
    <w:tmpl w:val="EC88C59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7261D4"/>
    <w:multiLevelType w:val="multilevel"/>
    <w:tmpl w:val="825A283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AB3284"/>
    <w:multiLevelType w:val="multilevel"/>
    <w:tmpl w:val="601C9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BC548D"/>
    <w:multiLevelType w:val="multilevel"/>
    <w:tmpl w:val="162CE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92D73C6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42B41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2"/>
    <w:rsid w:val="00007593"/>
    <w:rsid w:val="00016909"/>
    <w:rsid w:val="00027CA3"/>
    <w:rsid w:val="00043227"/>
    <w:rsid w:val="000519B1"/>
    <w:rsid w:val="0005722D"/>
    <w:rsid w:val="000766B7"/>
    <w:rsid w:val="000B1BF1"/>
    <w:rsid w:val="000B2374"/>
    <w:rsid w:val="000B3D8C"/>
    <w:rsid w:val="000C4772"/>
    <w:rsid w:val="00112C38"/>
    <w:rsid w:val="0012385E"/>
    <w:rsid w:val="00124BDA"/>
    <w:rsid w:val="001306F7"/>
    <w:rsid w:val="0013697F"/>
    <w:rsid w:val="001619A1"/>
    <w:rsid w:val="00165083"/>
    <w:rsid w:val="0018153B"/>
    <w:rsid w:val="001F4744"/>
    <w:rsid w:val="00233A3C"/>
    <w:rsid w:val="00266E60"/>
    <w:rsid w:val="00273397"/>
    <w:rsid w:val="00275CCF"/>
    <w:rsid w:val="0029760E"/>
    <w:rsid w:val="002F5CF3"/>
    <w:rsid w:val="0030428A"/>
    <w:rsid w:val="003134CE"/>
    <w:rsid w:val="003217FB"/>
    <w:rsid w:val="00330DCD"/>
    <w:rsid w:val="00332300"/>
    <w:rsid w:val="00341427"/>
    <w:rsid w:val="00360685"/>
    <w:rsid w:val="00360CDA"/>
    <w:rsid w:val="00370D4A"/>
    <w:rsid w:val="003A5045"/>
    <w:rsid w:val="003C5F3A"/>
    <w:rsid w:val="003D3734"/>
    <w:rsid w:val="003E5F55"/>
    <w:rsid w:val="003E7F15"/>
    <w:rsid w:val="004371E0"/>
    <w:rsid w:val="00474821"/>
    <w:rsid w:val="004A04A3"/>
    <w:rsid w:val="004C5853"/>
    <w:rsid w:val="004E1BAE"/>
    <w:rsid w:val="005008A6"/>
    <w:rsid w:val="00511113"/>
    <w:rsid w:val="00515F2E"/>
    <w:rsid w:val="0056326B"/>
    <w:rsid w:val="00563CA4"/>
    <w:rsid w:val="00580E18"/>
    <w:rsid w:val="00581714"/>
    <w:rsid w:val="00591592"/>
    <w:rsid w:val="005B1B8A"/>
    <w:rsid w:val="005E35A0"/>
    <w:rsid w:val="00601804"/>
    <w:rsid w:val="006121D9"/>
    <w:rsid w:val="00626B1A"/>
    <w:rsid w:val="0063204B"/>
    <w:rsid w:val="00645CAA"/>
    <w:rsid w:val="0064763F"/>
    <w:rsid w:val="00663BE8"/>
    <w:rsid w:val="00690533"/>
    <w:rsid w:val="006957C8"/>
    <w:rsid w:val="006D7446"/>
    <w:rsid w:val="006E57A4"/>
    <w:rsid w:val="006E6CBB"/>
    <w:rsid w:val="006E6DD0"/>
    <w:rsid w:val="007323FC"/>
    <w:rsid w:val="007431E1"/>
    <w:rsid w:val="0074507F"/>
    <w:rsid w:val="00787F0B"/>
    <w:rsid w:val="00792315"/>
    <w:rsid w:val="00797D9D"/>
    <w:rsid w:val="007C5BC0"/>
    <w:rsid w:val="007D037C"/>
    <w:rsid w:val="007F06D5"/>
    <w:rsid w:val="007F3CBF"/>
    <w:rsid w:val="00820667"/>
    <w:rsid w:val="008343CC"/>
    <w:rsid w:val="00842A2E"/>
    <w:rsid w:val="0087620D"/>
    <w:rsid w:val="00891CB9"/>
    <w:rsid w:val="008A01EE"/>
    <w:rsid w:val="008A692F"/>
    <w:rsid w:val="008B5316"/>
    <w:rsid w:val="008B62BF"/>
    <w:rsid w:val="008B7158"/>
    <w:rsid w:val="008D205C"/>
    <w:rsid w:val="008D44A8"/>
    <w:rsid w:val="008E2F10"/>
    <w:rsid w:val="00921B88"/>
    <w:rsid w:val="0095297D"/>
    <w:rsid w:val="00952E5C"/>
    <w:rsid w:val="00965BE3"/>
    <w:rsid w:val="009678ED"/>
    <w:rsid w:val="009739E0"/>
    <w:rsid w:val="009A536B"/>
    <w:rsid w:val="009C1CBF"/>
    <w:rsid w:val="009C2949"/>
    <w:rsid w:val="009C6C8D"/>
    <w:rsid w:val="009E682F"/>
    <w:rsid w:val="009E7131"/>
    <w:rsid w:val="009F6658"/>
    <w:rsid w:val="00A05606"/>
    <w:rsid w:val="00A326FE"/>
    <w:rsid w:val="00A32D1D"/>
    <w:rsid w:val="00A35799"/>
    <w:rsid w:val="00A36181"/>
    <w:rsid w:val="00A463DE"/>
    <w:rsid w:val="00A535A5"/>
    <w:rsid w:val="00A54AC8"/>
    <w:rsid w:val="00A55AE1"/>
    <w:rsid w:val="00A671C2"/>
    <w:rsid w:val="00A7307C"/>
    <w:rsid w:val="00A95B9E"/>
    <w:rsid w:val="00AB6157"/>
    <w:rsid w:val="00AC7F0A"/>
    <w:rsid w:val="00AE62F5"/>
    <w:rsid w:val="00AE7CD5"/>
    <w:rsid w:val="00B07490"/>
    <w:rsid w:val="00B23748"/>
    <w:rsid w:val="00B36237"/>
    <w:rsid w:val="00B36307"/>
    <w:rsid w:val="00B425BE"/>
    <w:rsid w:val="00B57ECD"/>
    <w:rsid w:val="00B60B72"/>
    <w:rsid w:val="00B70402"/>
    <w:rsid w:val="00B85D83"/>
    <w:rsid w:val="00B87028"/>
    <w:rsid w:val="00B971DE"/>
    <w:rsid w:val="00B97206"/>
    <w:rsid w:val="00BB2F3D"/>
    <w:rsid w:val="00BB401F"/>
    <w:rsid w:val="00BC2C28"/>
    <w:rsid w:val="00BE51FA"/>
    <w:rsid w:val="00C07852"/>
    <w:rsid w:val="00C158F0"/>
    <w:rsid w:val="00C242FC"/>
    <w:rsid w:val="00C26272"/>
    <w:rsid w:val="00C43240"/>
    <w:rsid w:val="00C453D0"/>
    <w:rsid w:val="00C66EDB"/>
    <w:rsid w:val="00C7342D"/>
    <w:rsid w:val="00C763E6"/>
    <w:rsid w:val="00C91563"/>
    <w:rsid w:val="00CB78DF"/>
    <w:rsid w:val="00CB79B6"/>
    <w:rsid w:val="00CE58C2"/>
    <w:rsid w:val="00CF371C"/>
    <w:rsid w:val="00CF4E23"/>
    <w:rsid w:val="00CF57B1"/>
    <w:rsid w:val="00CF749C"/>
    <w:rsid w:val="00D0245F"/>
    <w:rsid w:val="00D073EA"/>
    <w:rsid w:val="00D33624"/>
    <w:rsid w:val="00D33F0E"/>
    <w:rsid w:val="00D34B91"/>
    <w:rsid w:val="00D371DD"/>
    <w:rsid w:val="00D57416"/>
    <w:rsid w:val="00DE483E"/>
    <w:rsid w:val="00E21234"/>
    <w:rsid w:val="00E22418"/>
    <w:rsid w:val="00E25FC7"/>
    <w:rsid w:val="00E27755"/>
    <w:rsid w:val="00E30B16"/>
    <w:rsid w:val="00E3280C"/>
    <w:rsid w:val="00E3564D"/>
    <w:rsid w:val="00E377C3"/>
    <w:rsid w:val="00E822FB"/>
    <w:rsid w:val="00E84398"/>
    <w:rsid w:val="00E874D3"/>
    <w:rsid w:val="00E932DF"/>
    <w:rsid w:val="00EA1187"/>
    <w:rsid w:val="00EA3C75"/>
    <w:rsid w:val="00F11BE1"/>
    <w:rsid w:val="00F4796C"/>
    <w:rsid w:val="00F51A82"/>
    <w:rsid w:val="00F80ED0"/>
    <w:rsid w:val="00F82032"/>
    <w:rsid w:val="00F95BFC"/>
    <w:rsid w:val="00FC544A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E3367B-62F0-42F2-A1F2-E0341C8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17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51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F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B87028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E2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418"/>
  </w:style>
  <w:style w:type="paragraph" w:styleId="a8">
    <w:name w:val="footer"/>
    <w:basedOn w:val="a"/>
    <w:link w:val="a9"/>
    <w:uiPriority w:val="99"/>
    <w:unhideWhenUsed/>
    <w:rsid w:val="00E2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418"/>
  </w:style>
  <w:style w:type="character" w:customStyle="1" w:styleId="10">
    <w:name w:val="Заголовок 1 Знак"/>
    <w:basedOn w:val="a0"/>
    <w:link w:val="1"/>
    <w:uiPriority w:val="99"/>
    <w:rsid w:val="00581714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817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66E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E60"/>
    <w:pPr>
      <w:widowControl w:val="0"/>
      <w:shd w:val="clear" w:color="auto" w:fill="FFFFFF"/>
      <w:spacing w:before="360" w:after="180" w:line="4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9739E0"/>
    <w:pPr>
      <w:ind w:left="720"/>
      <w:contextualSpacing/>
    </w:pPr>
  </w:style>
  <w:style w:type="character" w:customStyle="1" w:styleId="fontstyle01">
    <w:name w:val="fontstyle01"/>
    <w:basedOn w:val="a0"/>
    <w:rsid w:val="007431E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3">
    <w:name w:val="Основной текст (3)_"/>
    <w:basedOn w:val="a0"/>
    <w:link w:val="30"/>
    <w:rsid w:val="00E356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56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FC54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C544A"/>
    <w:pPr>
      <w:widowControl w:val="0"/>
      <w:shd w:val="clear" w:color="auto" w:fill="FFFFFF"/>
      <w:spacing w:after="0" w:line="30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39"/>
    <w:rsid w:val="00B4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IvanovCR</dc:creator>
  <cp:keywords/>
  <dc:description/>
  <cp:lastModifiedBy>Надежда Михайловна</cp:lastModifiedBy>
  <cp:revision>2</cp:revision>
  <cp:lastPrinted>2024-01-09T06:49:00Z</cp:lastPrinted>
  <dcterms:created xsi:type="dcterms:W3CDTF">2024-02-08T09:05:00Z</dcterms:created>
  <dcterms:modified xsi:type="dcterms:W3CDTF">2024-02-08T09:05:00Z</dcterms:modified>
</cp:coreProperties>
</file>