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16" w:rsidRPr="004C3916" w:rsidRDefault="004C3916" w:rsidP="004C3916">
      <w:pPr>
        <w:tabs>
          <w:tab w:val="left" w:pos="1134"/>
        </w:tabs>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ПРОЕКТ</w:t>
      </w:r>
    </w:p>
    <w:p w:rsidR="00B62AF0" w:rsidRDefault="00B62AF0" w:rsidP="004C3916">
      <w:pPr>
        <w:spacing w:after="0" w:line="240" w:lineRule="auto"/>
        <w:ind w:firstLine="480"/>
        <w:jc w:val="right"/>
        <w:textAlignment w:val="baseline"/>
        <w:rPr>
          <w:rFonts w:ascii="Arial" w:eastAsia="Times New Roman" w:hAnsi="Arial" w:cs="Arial"/>
          <w:color w:val="444444"/>
          <w:sz w:val="24"/>
          <w:szCs w:val="24"/>
          <w:lang w:eastAsia="ru-RU"/>
        </w:rPr>
      </w:pPr>
    </w:p>
    <w:p w:rsidR="00B62AF0" w:rsidRPr="00B62AF0" w:rsidRDefault="00B62AF0" w:rsidP="00B62AF0">
      <w:pPr>
        <w:pBdr>
          <w:bottom w:val="single" w:sz="6" w:space="1" w:color="auto"/>
        </w:pBdr>
        <w:spacing w:after="0" w:line="240" w:lineRule="auto"/>
        <w:jc w:val="center"/>
        <w:rPr>
          <w:rFonts w:ascii="Arial" w:eastAsia="Times New Roman" w:hAnsi="Arial" w:cs="Arial"/>
          <w:vanish/>
          <w:sz w:val="16"/>
          <w:szCs w:val="16"/>
          <w:lang w:eastAsia="ru-RU"/>
        </w:rPr>
      </w:pPr>
      <w:r w:rsidRPr="00B62AF0">
        <w:rPr>
          <w:rFonts w:ascii="Arial" w:eastAsia="Times New Roman" w:hAnsi="Arial" w:cs="Arial"/>
          <w:vanish/>
          <w:sz w:val="16"/>
          <w:szCs w:val="16"/>
          <w:lang w:eastAsia="ru-RU"/>
        </w:rPr>
        <w:t>Начало формы</w:t>
      </w:r>
    </w:p>
    <w:p w:rsidR="00B62AF0" w:rsidRPr="00B62AF0" w:rsidRDefault="00B62AF0" w:rsidP="00B62AF0">
      <w:pPr>
        <w:pBdr>
          <w:top w:val="single" w:sz="6" w:space="1" w:color="auto"/>
        </w:pBdr>
        <w:spacing w:after="0" w:line="240" w:lineRule="auto"/>
        <w:jc w:val="center"/>
        <w:rPr>
          <w:rFonts w:ascii="Arial" w:eastAsia="Times New Roman" w:hAnsi="Arial" w:cs="Arial"/>
          <w:vanish/>
          <w:sz w:val="16"/>
          <w:szCs w:val="16"/>
          <w:lang w:eastAsia="ru-RU"/>
        </w:rPr>
      </w:pPr>
      <w:r w:rsidRPr="00B62AF0">
        <w:rPr>
          <w:rFonts w:ascii="Arial" w:eastAsia="Times New Roman" w:hAnsi="Arial" w:cs="Arial"/>
          <w:vanish/>
          <w:sz w:val="16"/>
          <w:szCs w:val="16"/>
          <w:lang w:eastAsia="ru-RU"/>
        </w:rPr>
        <w:t>Конец формы</w:t>
      </w:r>
    </w:p>
    <w:p w:rsidR="004C3916" w:rsidRPr="004C3916" w:rsidRDefault="00B62AF0" w:rsidP="004C3916">
      <w:pPr>
        <w:tabs>
          <w:tab w:val="left" w:pos="1134"/>
        </w:tabs>
        <w:jc w:val="center"/>
        <w:rPr>
          <w:rFonts w:ascii="Times New Roman" w:eastAsia="Times New Roman" w:hAnsi="Times New Roman" w:cs="Times New Roman"/>
          <w:sz w:val="28"/>
          <w:szCs w:val="28"/>
        </w:rPr>
      </w:pPr>
      <w:r w:rsidRPr="00B62AF0">
        <w:rPr>
          <w:rFonts w:ascii="Arial" w:eastAsia="Times New Roman" w:hAnsi="Arial" w:cs="Arial"/>
          <w:b/>
          <w:bCs/>
          <w:color w:val="444444"/>
          <w:sz w:val="24"/>
          <w:szCs w:val="24"/>
          <w:lang w:eastAsia="ru-RU"/>
        </w:rPr>
        <w:br/>
      </w:r>
      <w:r w:rsidR="004C3916" w:rsidRPr="004C3916">
        <w:rPr>
          <w:rFonts w:ascii="Times New Roman" w:eastAsia="Times New Roman" w:hAnsi="Times New Roman" w:cs="Times New Roman"/>
          <w:noProof/>
          <w:sz w:val="28"/>
          <w:szCs w:val="28"/>
          <w:lang w:eastAsia="ru-RU"/>
        </w:rPr>
        <w:drawing>
          <wp:inline distT="0" distB="0" distL="0" distR="0">
            <wp:extent cx="857250" cy="1133475"/>
            <wp:effectExtent l="0" t="0" r="0" b="952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r w:rsidR="004C3916">
        <w:rPr>
          <w:rFonts w:ascii="Times New Roman" w:eastAsia="Times New Roman" w:hAnsi="Times New Roman" w:cs="Times New Roman"/>
          <w:sz w:val="28"/>
          <w:szCs w:val="28"/>
        </w:rPr>
        <w:t xml:space="preserve">                     </w:t>
      </w:r>
    </w:p>
    <w:p w:rsidR="004C3916" w:rsidRPr="004C3916" w:rsidRDefault="004C3916" w:rsidP="004C3916">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4C3916">
        <w:rPr>
          <w:rFonts w:ascii="Times New Roman" w:eastAsia="Calibri" w:hAnsi="Times New Roman" w:cs="Courier New"/>
          <w:b/>
          <w:bCs/>
          <w:color w:val="000000"/>
          <w:sz w:val="28"/>
          <w:szCs w:val="28"/>
          <w:lang w:eastAsia="ru-RU"/>
        </w:rPr>
        <w:t>АДМИНИСТРАЦИЯ МУНИЦИПАЛЬНОГО ОБРАЗОВАНИЯ</w:t>
      </w:r>
    </w:p>
    <w:p w:rsidR="004C3916" w:rsidRPr="004C3916" w:rsidRDefault="004C3916" w:rsidP="004C3916">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4C3916">
        <w:rPr>
          <w:rFonts w:ascii="Times New Roman" w:eastAsia="Calibri" w:hAnsi="Times New Roman" w:cs="Courier New"/>
          <w:b/>
          <w:bCs/>
          <w:color w:val="000000"/>
          <w:sz w:val="28"/>
          <w:szCs w:val="28"/>
          <w:lang w:eastAsia="ru-RU"/>
        </w:rPr>
        <w:t xml:space="preserve"> «БИЧУРСКИЙ РАЙОН» РЕСПУБЛИКИ БУРЯТИЯ</w:t>
      </w:r>
    </w:p>
    <w:p w:rsidR="004C3916" w:rsidRPr="004C3916" w:rsidRDefault="004C3916" w:rsidP="004C3916">
      <w:pPr>
        <w:spacing w:after="0" w:line="240" w:lineRule="auto"/>
        <w:jc w:val="center"/>
        <w:rPr>
          <w:rFonts w:ascii="Times New Roman" w:eastAsia="Times New Roman" w:hAnsi="Times New Roman" w:cs="Times New Roman"/>
          <w:b/>
          <w:sz w:val="20"/>
          <w:szCs w:val="20"/>
          <w:lang w:eastAsia="ru-RU"/>
        </w:rPr>
      </w:pPr>
    </w:p>
    <w:p w:rsidR="004C3916" w:rsidRPr="004C3916" w:rsidRDefault="004C3916" w:rsidP="004C3916">
      <w:pPr>
        <w:spacing w:after="0" w:line="240" w:lineRule="auto"/>
        <w:jc w:val="center"/>
        <w:rPr>
          <w:rFonts w:ascii="Times New Roman" w:eastAsia="Times New Roman" w:hAnsi="Times New Roman" w:cs="Times New Roman"/>
          <w:b/>
          <w:color w:val="000000"/>
          <w:sz w:val="28"/>
          <w:szCs w:val="28"/>
          <w:lang w:val="mn-MN" w:eastAsia="ru-RU"/>
        </w:rPr>
      </w:pPr>
      <w:r w:rsidRPr="004C3916">
        <w:rPr>
          <w:rFonts w:ascii="Times New Roman" w:eastAsia="Times New Roman" w:hAnsi="Times New Roman" w:cs="Times New Roman"/>
          <w:b/>
          <w:color w:val="000000"/>
          <w:sz w:val="28"/>
          <w:szCs w:val="28"/>
          <w:lang w:val="mn-MN" w:eastAsia="ru-RU"/>
        </w:rPr>
        <w:t xml:space="preserve">БУРЯАД УЛАСАЙ «БЭШҮҮРЭЙ АЙМАГ» </w:t>
      </w:r>
      <w:r w:rsidRPr="004C3916">
        <w:rPr>
          <w:rFonts w:ascii="Times New Roman" w:eastAsia="Times New Roman" w:hAnsi="Times New Roman" w:cs="Times New Roman"/>
          <w:b/>
          <w:sz w:val="28"/>
          <w:szCs w:val="28"/>
          <w:lang w:val="mn-MN" w:eastAsia="ru-RU"/>
        </w:rPr>
        <w:t>ГЭҺЭН</w:t>
      </w:r>
      <w:r w:rsidRPr="004C3916">
        <w:rPr>
          <w:rFonts w:ascii="Times New Roman" w:eastAsia="Times New Roman" w:hAnsi="Times New Roman" w:cs="Times New Roman"/>
          <w:b/>
          <w:color w:val="000000"/>
          <w:sz w:val="28"/>
          <w:szCs w:val="28"/>
          <w:lang w:val="mn-MN" w:eastAsia="ru-RU"/>
        </w:rPr>
        <w:t xml:space="preserve"> НЮТАГАЙ </w:t>
      </w:r>
    </w:p>
    <w:p w:rsidR="004C3916" w:rsidRPr="004C3916" w:rsidRDefault="004C3916" w:rsidP="004C3916">
      <w:pPr>
        <w:spacing w:after="0" w:line="240" w:lineRule="auto"/>
        <w:jc w:val="center"/>
        <w:rPr>
          <w:rFonts w:ascii="Times New Roman" w:eastAsia="Times New Roman" w:hAnsi="Times New Roman" w:cs="Times New Roman"/>
          <w:b/>
          <w:color w:val="000000"/>
          <w:sz w:val="28"/>
          <w:szCs w:val="28"/>
          <w:lang w:eastAsia="ru-RU"/>
        </w:rPr>
      </w:pPr>
      <w:r w:rsidRPr="004C3916">
        <w:rPr>
          <w:rFonts w:ascii="Times New Roman" w:eastAsia="Times New Roman" w:hAnsi="Times New Roman" w:cs="Times New Roman"/>
          <w:b/>
          <w:color w:val="000000"/>
          <w:sz w:val="28"/>
          <w:szCs w:val="28"/>
          <w:lang w:eastAsia="ru-RU"/>
        </w:rPr>
        <w:t>ЗАСАГАЙ БАЙГУУЛАМЖЫН ЗАХИРГААН</w:t>
      </w:r>
    </w:p>
    <w:p w:rsidR="004C3916" w:rsidRPr="004C3916" w:rsidRDefault="004C3916" w:rsidP="004C3916">
      <w:pPr>
        <w:spacing w:after="200" w:line="240" w:lineRule="auto"/>
        <w:jc w:val="center"/>
        <w:rPr>
          <w:rFonts w:ascii="Times New Roman" w:eastAsia="Times New Roman" w:hAnsi="Times New Roman" w:cs="Times New Roman"/>
          <w:b/>
          <w:sz w:val="28"/>
          <w:szCs w:val="28"/>
        </w:rPr>
      </w:pPr>
      <w:r w:rsidRPr="004C3916">
        <w:rPr>
          <w:rFonts w:ascii="Times New Roman" w:eastAsia="Times New Roman" w:hAnsi="Times New Roman" w:cs="Times New Roman"/>
          <w:b/>
          <w:sz w:val="28"/>
          <w:szCs w:val="28"/>
        </w:rPr>
        <w:t xml:space="preserve"> __________________________________________________________________</w:t>
      </w:r>
    </w:p>
    <w:p w:rsidR="004C3916" w:rsidRPr="004C3916" w:rsidRDefault="004C3916" w:rsidP="004C3916">
      <w:pPr>
        <w:widowControl w:val="0"/>
        <w:autoSpaceDE w:val="0"/>
        <w:autoSpaceDN w:val="0"/>
        <w:adjustRightInd w:val="0"/>
        <w:spacing w:after="0" w:line="240" w:lineRule="auto"/>
        <w:jc w:val="center"/>
        <w:rPr>
          <w:rFonts w:ascii="Times New Roman" w:eastAsia="Calibri" w:hAnsi="Times New Roman" w:cs="Courier New"/>
          <w:b/>
          <w:sz w:val="28"/>
          <w:szCs w:val="20"/>
          <w:lang w:eastAsia="ru-RU"/>
        </w:rPr>
      </w:pPr>
      <w:r w:rsidRPr="004C3916">
        <w:rPr>
          <w:rFonts w:ascii="Times New Roman" w:eastAsia="Calibri" w:hAnsi="Times New Roman" w:cs="Courier New"/>
          <w:b/>
          <w:sz w:val="28"/>
          <w:szCs w:val="20"/>
          <w:lang w:eastAsia="ru-RU"/>
        </w:rPr>
        <w:t>ПОСТАНОВЛЕНИЕ</w:t>
      </w:r>
    </w:p>
    <w:p w:rsidR="004C3916" w:rsidRPr="004C3916" w:rsidRDefault="004C3916" w:rsidP="004C3916">
      <w:pPr>
        <w:widowControl w:val="0"/>
        <w:autoSpaceDE w:val="0"/>
        <w:autoSpaceDN w:val="0"/>
        <w:adjustRightInd w:val="0"/>
        <w:spacing w:after="0" w:line="240" w:lineRule="auto"/>
        <w:ind w:right="283"/>
        <w:jc w:val="center"/>
        <w:rPr>
          <w:rFonts w:ascii="Times New Roman" w:eastAsia="Calibri" w:hAnsi="Times New Roman" w:cs="Courier New"/>
          <w:b/>
          <w:sz w:val="28"/>
          <w:szCs w:val="20"/>
          <w:lang w:eastAsia="ru-RU"/>
        </w:rPr>
      </w:pPr>
    </w:p>
    <w:p w:rsidR="004C3916" w:rsidRPr="004C3916" w:rsidRDefault="004C3916" w:rsidP="004C3916">
      <w:pPr>
        <w:widowControl w:val="0"/>
        <w:autoSpaceDE w:val="0"/>
        <w:autoSpaceDN w:val="0"/>
        <w:adjustRightInd w:val="0"/>
        <w:spacing w:after="0" w:line="360" w:lineRule="auto"/>
        <w:ind w:right="283"/>
        <w:jc w:val="both"/>
        <w:rPr>
          <w:rFonts w:ascii="Times New Roman" w:eastAsia="Calibri" w:hAnsi="Times New Roman" w:cs="Courier New"/>
          <w:sz w:val="28"/>
          <w:szCs w:val="20"/>
          <w:lang w:eastAsia="ru-RU"/>
        </w:rPr>
      </w:pPr>
      <w:r>
        <w:rPr>
          <w:rFonts w:ascii="Times New Roman" w:eastAsia="Calibri" w:hAnsi="Times New Roman" w:cs="Courier New"/>
          <w:sz w:val="28"/>
          <w:szCs w:val="20"/>
          <w:lang w:eastAsia="ru-RU"/>
        </w:rPr>
        <w:t>__________</w:t>
      </w:r>
      <w:r w:rsidRPr="004C3916">
        <w:rPr>
          <w:rFonts w:ascii="Times New Roman" w:eastAsia="Calibri" w:hAnsi="Times New Roman" w:cs="Courier New"/>
          <w:sz w:val="28"/>
          <w:szCs w:val="20"/>
          <w:lang w:eastAsia="ru-RU"/>
        </w:rPr>
        <w:t xml:space="preserve"> 202</w:t>
      </w:r>
      <w:r>
        <w:rPr>
          <w:rFonts w:ascii="Times New Roman" w:eastAsia="Calibri" w:hAnsi="Times New Roman" w:cs="Courier New"/>
          <w:sz w:val="28"/>
          <w:szCs w:val="20"/>
          <w:lang w:eastAsia="ru-RU"/>
        </w:rPr>
        <w:t>4</w:t>
      </w:r>
      <w:r w:rsidRPr="004C3916">
        <w:rPr>
          <w:rFonts w:ascii="Times New Roman" w:eastAsia="Calibri" w:hAnsi="Times New Roman" w:cs="Courier New"/>
          <w:sz w:val="28"/>
          <w:szCs w:val="20"/>
          <w:lang w:eastAsia="ru-RU"/>
        </w:rPr>
        <w:t xml:space="preserve">г.                                                                                № </w:t>
      </w:r>
      <w:r>
        <w:rPr>
          <w:rFonts w:ascii="Times New Roman" w:eastAsia="Calibri" w:hAnsi="Times New Roman" w:cs="Courier New"/>
          <w:sz w:val="28"/>
          <w:szCs w:val="20"/>
          <w:lang w:eastAsia="ru-RU"/>
        </w:rPr>
        <w:t>_____</w:t>
      </w:r>
    </w:p>
    <w:p w:rsidR="00135063" w:rsidRDefault="004C3916" w:rsidP="00135063">
      <w:pPr>
        <w:widowControl w:val="0"/>
        <w:autoSpaceDE w:val="0"/>
        <w:autoSpaceDN w:val="0"/>
        <w:adjustRightInd w:val="0"/>
        <w:spacing w:after="0" w:line="240" w:lineRule="auto"/>
        <w:ind w:right="284"/>
        <w:jc w:val="center"/>
        <w:rPr>
          <w:rFonts w:ascii="Times New Roman" w:eastAsia="Calibri" w:hAnsi="Times New Roman" w:cs="Courier New"/>
          <w:sz w:val="28"/>
          <w:szCs w:val="20"/>
          <w:lang w:eastAsia="ru-RU"/>
        </w:rPr>
      </w:pPr>
      <w:r w:rsidRPr="004C3916">
        <w:rPr>
          <w:rFonts w:ascii="Times New Roman" w:eastAsia="Calibri" w:hAnsi="Times New Roman" w:cs="Courier New"/>
          <w:sz w:val="28"/>
          <w:szCs w:val="20"/>
          <w:lang w:eastAsia="ru-RU"/>
        </w:rPr>
        <w:t>с. Бичура</w:t>
      </w:r>
    </w:p>
    <w:p w:rsidR="00135063" w:rsidRDefault="00135063" w:rsidP="00135063">
      <w:pPr>
        <w:widowControl w:val="0"/>
        <w:autoSpaceDE w:val="0"/>
        <w:autoSpaceDN w:val="0"/>
        <w:adjustRightInd w:val="0"/>
        <w:spacing w:after="0" w:line="240" w:lineRule="auto"/>
        <w:ind w:right="284"/>
        <w:jc w:val="center"/>
        <w:rPr>
          <w:rFonts w:ascii="Times New Roman" w:eastAsia="Calibri" w:hAnsi="Times New Roman" w:cs="Courier New"/>
          <w:sz w:val="28"/>
          <w:szCs w:val="20"/>
          <w:lang w:eastAsia="ru-RU"/>
        </w:rPr>
      </w:pPr>
    </w:p>
    <w:p w:rsidR="00B62AF0" w:rsidRDefault="00B62AF0" w:rsidP="00135063">
      <w:pPr>
        <w:widowControl w:val="0"/>
        <w:autoSpaceDE w:val="0"/>
        <w:autoSpaceDN w:val="0"/>
        <w:adjustRightInd w:val="0"/>
        <w:spacing w:after="0" w:line="240" w:lineRule="auto"/>
        <w:ind w:right="284"/>
        <w:jc w:val="center"/>
        <w:rPr>
          <w:rFonts w:ascii="Times New Roman" w:eastAsia="Times New Roman" w:hAnsi="Times New Roman" w:cs="Times New Roman"/>
          <w:b/>
          <w:bCs/>
          <w:color w:val="444444"/>
          <w:sz w:val="28"/>
          <w:szCs w:val="28"/>
          <w:lang w:eastAsia="ru-RU"/>
        </w:rPr>
      </w:pPr>
      <w:r w:rsidRPr="00B62AF0">
        <w:rPr>
          <w:rFonts w:ascii="Arial" w:eastAsia="Times New Roman" w:hAnsi="Arial" w:cs="Arial"/>
          <w:b/>
          <w:bCs/>
          <w:color w:val="444444"/>
          <w:sz w:val="24"/>
          <w:szCs w:val="24"/>
          <w:lang w:eastAsia="ru-RU"/>
        </w:rPr>
        <w:br/>
      </w:r>
      <w:r w:rsidRPr="004C3916">
        <w:rPr>
          <w:rFonts w:ascii="Times New Roman" w:eastAsia="Times New Roman" w:hAnsi="Times New Roman" w:cs="Times New Roman"/>
          <w:b/>
          <w:bCs/>
          <w:color w:val="444444"/>
          <w:sz w:val="28"/>
          <w:szCs w:val="28"/>
          <w:lang w:eastAsia="ru-RU"/>
        </w:rPr>
        <w:t xml:space="preserve">Об утверждении Порядка представления и рассмотрения документов экономической </w:t>
      </w:r>
      <w:r w:rsidR="00BB3C79" w:rsidRPr="004C3916">
        <w:rPr>
          <w:rFonts w:ascii="Times New Roman" w:eastAsia="Times New Roman" w:hAnsi="Times New Roman" w:cs="Times New Roman"/>
          <w:b/>
          <w:bCs/>
          <w:color w:val="444444"/>
          <w:sz w:val="28"/>
          <w:szCs w:val="28"/>
          <w:lang w:eastAsia="ru-RU"/>
        </w:rPr>
        <w:t xml:space="preserve">обоснованности </w:t>
      </w:r>
      <w:r w:rsidR="00BB3C79">
        <w:rPr>
          <w:rFonts w:ascii="Times New Roman" w:eastAsia="Times New Roman" w:hAnsi="Times New Roman" w:cs="Times New Roman"/>
          <w:b/>
          <w:bCs/>
          <w:color w:val="444444"/>
          <w:sz w:val="28"/>
          <w:szCs w:val="28"/>
          <w:lang w:eastAsia="ru-RU"/>
        </w:rPr>
        <w:t>и</w:t>
      </w:r>
      <w:r w:rsidR="00443A28">
        <w:rPr>
          <w:rFonts w:ascii="Times New Roman" w:eastAsia="Times New Roman" w:hAnsi="Times New Roman" w:cs="Times New Roman"/>
          <w:b/>
          <w:bCs/>
          <w:color w:val="444444"/>
          <w:sz w:val="28"/>
          <w:szCs w:val="28"/>
          <w:lang w:eastAsia="ru-RU"/>
        </w:rPr>
        <w:t xml:space="preserve"> М</w:t>
      </w:r>
      <w:r w:rsidR="004C3916">
        <w:rPr>
          <w:rFonts w:ascii="Times New Roman" w:eastAsia="Times New Roman" w:hAnsi="Times New Roman" w:cs="Times New Roman"/>
          <w:b/>
          <w:bCs/>
          <w:color w:val="444444"/>
          <w:sz w:val="28"/>
          <w:szCs w:val="28"/>
          <w:lang w:eastAsia="ru-RU"/>
        </w:rPr>
        <w:t xml:space="preserve">етодики </w:t>
      </w:r>
      <w:r w:rsidRPr="004C3916">
        <w:rPr>
          <w:rFonts w:ascii="Times New Roman" w:eastAsia="Times New Roman" w:hAnsi="Times New Roman" w:cs="Times New Roman"/>
          <w:b/>
          <w:bCs/>
          <w:color w:val="444444"/>
          <w:sz w:val="28"/>
          <w:szCs w:val="28"/>
          <w:lang w:eastAsia="ru-RU"/>
        </w:rPr>
        <w:t>расчета цен (тарифов), изменения цен (тарифов)</w:t>
      </w:r>
      <w:r w:rsidR="00443A28">
        <w:rPr>
          <w:rFonts w:ascii="Times New Roman" w:eastAsia="Times New Roman" w:hAnsi="Times New Roman" w:cs="Times New Roman"/>
          <w:b/>
          <w:bCs/>
          <w:color w:val="444444"/>
          <w:sz w:val="28"/>
          <w:szCs w:val="28"/>
          <w:lang w:eastAsia="ru-RU"/>
        </w:rPr>
        <w:t xml:space="preserve"> на услуги (</w:t>
      </w:r>
      <w:r w:rsidR="00372633">
        <w:rPr>
          <w:rFonts w:ascii="Times New Roman" w:eastAsia="Times New Roman" w:hAnsi="Times New Roman" w:cs="Times New Roman"/>
          <w:b/>
          <w:bCs/>
          <w:color w:val="444444"/>
          <w:sz w:val="28"/>
          <w:szCs w:val="28"/>
          <w:lang w:eastAsia="ru-RU"/>
        </w:rPr>
        <w:t>работы</w:t>
      </w:r>
      <w:r w:rsidR="00443A28" w:rsidRPr="00840DF1">
        <w:rPr>
          <w:rFonts w:ascii="Times New Roman" w:eastAsia="Times New Roman" w:hAnsi="Times New Roman" w:cs="Times New Roman"/>
          <w:b/>
          <w:bCs/>
          <w:color w:val="444444"/>
          <w:sz w:val="28"/>
          <w:szCs w:val="28"/>
          <w:lang w:eastAsia="ru-RU"/>
        </w:rPr>
        <w:t>)</w:t>
      </w:r>
      <w:r w:rsidR="00372633" w:rsidRPr="00840DF1">
        <w:rPr>
          <w:rFonts w:ascii="Times New Roman" w:eastAsia="Times New Roman" w:hAnsi="Times New Roman" w:cs="Times New Roman"/>
          <w:b/>
          <w:bCs/>
          <w:color w:val="444444"/>
          <w:sz w:val="28"/>
          <w:szCs w:val="28"/>
          <w:lang w:eastAsia="ru-RU"/>
        </w:rPr>
        <w:t>,</w:t>
      </w:r>
      <w:r w:rsidR="00443A28" w:rsidRPr="00840DF1">
        <w:rPr>
          <w:rFonts w:ascii="Times New Roman" w:eastAsia="Times New Roman" w:hAnsi="Times New Roman" w:cs="Times New Roman"/>
          <w:b/>
          <w:bCs/>
          <w:color w:val="444444"/>
          <w:sz w:val="28"/>
          <w:szCs w:val="28"/>
          <w:lang w:eastAsia="ru-RU"/>
        </w:rPr>
        <w:t xml:space="preserve"> предоставляемые</w:t>
      </w:r>
      <w:r w:rsidR="00372633">
        <w:rPr>
          <w:rFonts w:ascii="Times New Roman" w:eastAsia="Times New Roman" w:hAnsi="Times New Roman" w:cs="Times New Roman"/>
          <w:b/>
          <w:bCs/>
          <w:color w:val="444444"/>
          <w:sz w:val="28"/>
          <w:szCs w:val="28"/>
          <w:lang w:eastAsia="ru-RU"/>
        </w:rPr>
        <w:t xml:space="preserve"> </w:t>
      </w:r>
      <w:r w:rsidR="00443A28">
        <w:rPr>
          <w:rFonts w:ascii="Times New Roman" w:eastAsia="Times New Roman" w:hAnsi="Times New Roman" w:cs="Times New Roman"/>
          <w:b/>
          <w:bCs/>
          <w:color w:val="444444"/>
          <w:sz w:val="28"/>
          <w:szCs w:val="28"/>
          <w:lang w:eastAsia="ru-RU"/>
        </w:rPr>
        <w:t>(</w:t>
      </w:r>
      <w:r w:rsidR="00372633">
        <w:rPr>
          <w:rFonts w:ascii="Times New Roman" w:eastAsia="Times New Roman" w:hAnsi="Times New Roman" w:cs="Times New Roman"/>
          <w:b/>
          <w:bCs/>
          <w:color w:val="444444"/>
          <w:sz w:val="28"/>
          <w:szCs w:val="28"/>
          <w:lang w:eastAsia="ru-RU"/>
        </w:rPr>
        <w:t>выполняемые</w:t>
      </w:r>
      <w:r w:rsidR="00443A28">
        <w:rPr>
          <w:rFonts w:ascii="Times New Roman" w:eastAsia="Times New Roman" w:hAnsi="Times New Roman" w:cs="Times New Roman"/>
          <w:b/>
          <w:bCs/>
          <w:color w:val="444444"/>
          <w:sz w:val="28"/>
          <w:szCs w:val="28"/>
          <w:lang w:eastAsia="ru-RU"/>
        </w:rPr>
        <w:t>)</w:t>
      </w:r>
      <w:r w:rsidR="00372633">
        <w:rPr>
          <w:rFonts w:ascii="Times New Roman" w:eastAsia="Times New Roman" w:hAnsi="Times New Roman" w:cs="Times New Roman"/>
          <w:b/>
          <w:bCs/>
          <w:color w:val="444444"/>
          <w:sz w:val="28"/>
          <w:szCs w:val="28"/>
          <w:lang w:eastAsia="ru-RU"/>
        </w:rPr>
        <w:t xml:space="preserve"> муниципальными предприятиями и учреждениями</w:t>
      </w:r>
    </w:p>
    <w:p w:rsidR="00135063" w:rsidRDefault="00135063" w:rsidP="00135063">
      <w:pPr>
        <w:widowControl w:val="0"/>
        <w:autoSpaceDE w:val="0"/>
        <w:autoSpaceDN w:val="0"/>
        <w:adjustRightInd w:val="0"/>
        <w:spacing w:after="0" w:line="240" w:lineRule="auto"/>
        <w:ind w:right="284"/>
        <w:jc w:val="center"/>
        <w:rPr>
          <w:rFonts w:ascii="Times New Roman" w:eastAsia="Times New Roman" w:hAnsi="Times New Roman" w:cs="Times New Roman"/>
          <w:b/>
          <w:bCs/>
          <w:color w:val="444444"/>
          <w:sz w:val="28"/>
          <w:szCs w:val="28"/>
          <w:lang w:eastAsia="ru-RU"/>
        </w:rPr>
      </w:pPr>
    </w:p>
    <w:p w:rsidR="00135063" w:rsidRPr="004C3916" w:rsidRDefault="00135063" w:rsidP="00135063">
      <w:pPr>
        <w:widowControl w:val="0"/>
        <w:autoSpaceDE w:val="0"/>
        <w:autoSpaceDN w:val="0"/>
        <w:adjustRightInd w:val="0"/>
        <w:spacing w:after="0" w:line="240" w:lineRule="auto"/>
        <w:ind w:right="284"/>
        <w:jc w:val="center"/>
        <w:rPr>
          <w:rFonts w:ascii="Times New Roman" w:eastAsia="Times New Roman" w:hAnsi="Times New Roman" w:cs="Times New Roman"/>
          <w:b/>
          <w:bCs/>
          <w:color w:val="444444"/>
          <w:sz w:val="28"/>
          <w:szCs w:val="28"/>
          <w:lang w:eastAsia="ru-RU"/>
        </w:rPr>
      </w:pPr>
    </w:p>
    <w:p w:rsidR="00443A28" w:rsidRPr="00443A28" w:rsidRDefault="007B0247" w:rsidP="00443A28">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Times New Roman" w:hAnsi="Times New Roman" w:cs="Times New Roman"/>
          <w:color w:val="444444"/>
          <w:sz w:val="28"/>
          <w:szCs w:val="28"/>
          <w:lang w:eastAsia="ru-RU"/>
        </w:rPr>
        <w:t xml:space="preserve">       </w:t>
      </w:r>
      <w:r w:rsidR="0071308B" w:rsidRPr="0071308B">
        <w:rPr>
          <w:rFonts w:ascii="Times New Roman" w:eastAsia="Calibri" w:hAnsi="Times New Roman" w:cs="Times New Roman"/>
          <w:color w:val="444444"/>
          <w:sz w:val="28"/>
          <w:szCs w:val="28"/>
          <w:lang w:eastAsia="ru-RU"/>
        </w:rPr>
        <w:t>В соответствии с </w:t>
      </w:r>
      <w:hyperlink r:id="rId8" w:anchor="64U0IK" w:history="1">
        <w:r w:rsidR="0071308B" w:rsidRPr="0071308B">
          <w:rPr>
            <w:rFonts w:ascii="Times New Roman" w:eastAsia="Calibri" w:hAnsi="Times New Roman" w:cs="Times New Roman"/>
            <w:sz w:val="28"/>
            <w:szCs w:val="28"/>
            <w:lang w:eastAsia="ru-RU"/>
          </w:rPr>
          <w:t xml:space="preserve">решением Совета депутатов МО «Бичурский район» от 28.12.2021г.  № 352 «Об утверждении Порядка принятия решений об установлении (изменении) цен (тарифов), регулируемых органами местного самоуправления </w:t>
        </w:r>
      </w:hyperlink>
      <w:r w:rsidR="0071308B" w:rsidRPr="0071308B">
        <w:rPr>
          <w:rFonts w:ascii="Times New Roman" w:eastAsia="Calibri" w:hAnsi="Times New Roman" w:cs="Times New Roman"/>
          <w:sz w:val="28"/>
          <w:szCs w:val="28"/>
          <w:lang w:eastAsia="ru-RU"/>
        </w:rPr>
        <w:t>муниципального образования «Бичурский район», постановляю:</w:t>
      </w:r>
      <w:r w:rsidR="0071308B" w:rsidRPr="0071308B">
        <w:rPr>
          <w:rFonts w:ascii="Times New Roman" w:eastAsia="Calibri" w:hAnsi="Times New Roman" w:cs="Times New Roman"/>
          <w:sz w:val="28"/>
          <w:szCs w:val="28"/>
          <w:lang w:eastAsia="ru-RU"/>
        </w:rPr>
        <w:br/>
        <w:t xml:space="preserve">       1. Утвердить Порядок представления и рассмотрения документов экономической обоснованности расчета цен (тарифов)</w:t>
      </w:r>
      <w:r w:rsidR="0071308B" w:rsidRPr="0071308B">
        <w:rPr>
          <w:rFonts w:ascii="Times New Roman" w:eastAsia="Calibri" w:hAnsi="Times New Roman" w:cs="Times New Roman"/>
          <w:b/>
          <w:bCs/>
          <w:color w:val="444444"/>
          <w:sz w:val="28"/>
          <w:szCs w:val="28"/>
          <w:lang w:eastAsia="ru-RU"/>
        </w:rPr>
        <w:t xml:space="preserve"> </w:t>
      </w:r>
      <w:r w:rsidR="0071308B" w:rsidRPr="0071308B">
        <w:rPr>
          <w:rFonts w:ascii="Times New Roman" w:eastAsia="Calibri" w:hAnsi="Times New Roman" w:cs="Times New Roman"/>
          <w:bCs/>
          <w:sz w:val="28"/>
          <w:szCs w:val="28"/>
          <w:lang w:eastAsia="ru-RU"/>
        </w:rPr>
        <w:t>на услуги</w:t>
      </w:r>
      <w:r w:rsidR="00443A28" w:rsidRPr="00443A28">
        <w:rPr>
          <w:rFonts w:ascii="Times New Roman" w:eastAsia="Calibri" w:hAnsi="Times New Roman" w:cs="Times New Roman"/>
          <w:bCs/>
          <w:sz w:val="28"/>
          <w:szCs w:val="28"/>
          <w:lang w:eastAsia="ru-RU"/>
        </w:rPr>
        <w:t xml:space="preserve">(работы), предоставляемые (выполняемые) </w:t>
      </w:r>
      <w:r w:rsidR="0071308B" w:rsidRPr="00443A28">
        <w:rPr>
          <w:rFonts w:ascii="Times New Roman" w:eastAsia="Calibri" w:hAnsi="Times New Roman" w:cs="Times New Roman"/>
          <w:bCs/>
          <w:sz w:val="28"/>
          <w:szCs w:val="28"/>
          <w:lang w:eastAsia="ru-RU"/>
        </w:rPr>
        <w:t xml:space="preserve">муниципальными </w:t>
      </w:r>
      <w:r w:rsidR="0071308B" w:rsidRPr="0071308B">
        <w:rPr>
          <w:rFonts w:ascii="Times New Roman" w:eastAsia="Calibri" w:hAnsi="Times New Roman" w:cs="Times New Roman"/>
          <w:bCs/>
          <w:sz w:val="28"/>
          <w:szCs w:val="28"/>
          <w:lang w:eastAsia="ru-RU"/>
        </w:rPr>
        <w:t>предприятиями и учреждениями, и работы, выполняемые муниципальными предприятиями и учреждениями</w:t>
      </w:r>
      <w:r w:rsidR="00443A28" w:rsidRPr="00443A28">
        <w:rPr>
          <w:rFonts w:ascii="Times New Roman" w:eastAsia="Calibri" w:hAnsi="Times New Roman" w:cs="Times New Roman"/>
          <w:sz w:val="28"/>
          <w:szCs w:val="28"/>
          <w:lang w:eastAsia="ru-RU"/>
        </w:rPr>
        <w:t xml:space="preserve"> </w:t>
      </w:r>
      <w:r w:rsidR="00443A28" w:rsidRPr="00443A28">
        <w:rPr>
          <w:rFonts w:ascii="Times New Roman" w:eastAsia="Calibri" w:hAnsi="Times New Roman" w:cs="Times New Roman"/>
          <w:bCs/>
          <w:sz w:val="28"/>
          <w:szCs w:val="28"/>
          <w:lang w:eastAsia="ru-RU"/>
        </w:rPr>
        <w:t>согласно приложени</w:t>
      </w:r>
      <w:r w:rsidR="00443A28">
        <w:rPr>
          <w:rFonts w:ascii="Times New Roman" w:eastAsia="Calibri" w:hAnsi="Times New Roman" w:cs="Times New Roman"/>
          <w:bCs/>
          <w:sz w:val="28"/>
          <w:szCs w:val="28"/>
          <w:lang w:eastAsia="ru-RU"/>
        </w:rPr>
        <w:t>ю</w:t>
      </w:r>
      <w:r w:rsidR="00443A28" w:rsidRPr="00443A28">
        <w:rPr>
          <w:rFonts w:ascii="Times New Roman" w:eastAsia="Calibri" w:hAnsi="Times New Roman" w:cs="Times New Roman"/>
          <w:bCs/>
          <w:sz w:val="28"/>
          <w:szCs w:val="28"/>
          <w:lang w:eastAsia="ru-RU"/>
        </w:rPr>
        <w:t xml:space="preserve"> </w:t>
      </w:r>
      <w:r w:rsidR="00443A28">
        <w:rPr>
          <w:rFonts w:ascii="Times New Roman" w:eastAsia="Calibri" w:hAnsi="Times New Roman" w:cs="Times New Roman"/>
          <w:bCs/>
          <w:sz w:val="28"/>
          <w:szCs w:val="28"/>
          <w:lang w:eastAsia="ru-RU"/>
        </w:rPr>
        <w:t>1</w:t>
      </w:r>
      <w:r w:rsidR="00443A28" w:rsidRPr="00443A28">
        <w:rPr>
          <w:rFonts w:ascii="Times New Roman" w:eastAsia="Calibri" w:hAnsi="Times New Roman" w:cs="Times New Roman"/>
          <w:bCs/>
          <w:sz w:val="28"/>
          <w:szCs w:val="28"/>
          <w:lang w:eastAsia="ru-RU"/>
        </w:rPr>
        <w:t xml:space="preserve"> к настоящему постановлению.</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       2.Утвердить</w:t>
      </w:r>
      <w:r w:rsidRPr="0071308B">
        <w:rPr>
          <w:rFonts w:ascii="Times New Roman" w:eastAsia="Calibri" w:hAnsi="Times New Roman" w:cs="Times New Roman"/>
          <w:b/>
          <w:bCs/>
          <w:color w:val="444444"/>
          <w:sz w:val="28"/>
          <w:szCs w:val="28"/>
          <w:lang w:eastAsia="ru-RU"/>
        </w:rPr>
        <w:t xml:space="preserve"> </w:t>
      </w:r>
      <w:r w:rsidR="00443A28" w:rsidRPr="00443A28">
        <w:rPr>
          <w:rFonts w:ascii="Times New Roman" w:eastAsia="Calibri" w:hAnsi="Times New Roman" w:cs="Times New Roman"/>
          <w:bCs/>
          <w:color w:val="444444"/>
          <w:sz w:val="28"/>
          <w:szCs w:val="28"/>
          <w:lang w:eastAsia="ru-RU"/>
        </w:rPr>
        <w:t>М</w:t>
      </w:r>
      <w:r w:rsidRPr="0071308B">
        <w:rPr>
          <w:rFonts w:ascii="Times New Roman" w:eastAsia="Calibri" w:hAnsi="Times New Roman" w:cs="Times New Roman"/>
          <w:bCs/>
          <w:sz w:val="28"/>
          <w:szCs w:val="28"/>
          <w:lang w:eastAsia="ru-RU"/>
        </w:rPr>
        <w:t>етодику расчета цен (тарифов), изменения цен (тарифов)</w:t>
      </w:r>
      <w:r w:rsidRPr="0071308B">
        <w:rPr>
          <w:rFonts w:ascii="Times New Roman" w:eastAsia="Calibri" w:hAnsi="Times New Roman" w:cs="Times New Roman"/>
          <w:b/>
          <w:bCs/>
          <w:sz w:val="28"/>
          <w:szCs w:val="28"/>
          <w:lang w:eastAsia="ru-RU"/>
        </w:rPr>
        <w:t xml:space="preserve"> </w:t>
      </w:r>
      <w:r w:rsidRPr="0071308B">
        <w:rPr>
          <w:rFonts w:ascii="Times New Roman" w:eastAsia="Calibri" w:hAnsi="Times New Roman" w:cs="Times New Roman"/>
          <w:bCs/>
          <w:sz w:val="28"/>
          <w:szCs w:val="28"/>
          <w:lang w:eastAsia="ru-RU"/>
        </w:rPr>
        <w:t>на услуги</w:t>
      </w:r>
      <w:r w:rsidR="00443A28" w:rsidRPr="00443A28">
        <w:rPr>
          <w:rFonts w:ascii="Times New Roman" w:eastAsia="Calibri" w:hAnsi="Times New Roman" w:cs="Times New Roman"/>
          <w:bCs/>
          <w:sz w:val="28"/>
          <w:szCs w:val="28"/>
          <w:lang w:eastAsia="ru-RU"/>
        </w:rPr>
        <w:t>(работы), предоставляемые (выполняемые)</w:t>
      </w:r>
      <w:r w:rsidR="00443A28" w:rsidRPr="00443A28">
        <w:rPr>
          <w:rFonts w:ascii="Times New Roman" w:eastAsia="Calibri" w:hAnsi="Times New Roman" w:cs="Times New Roman"/>
          <w:b/>
          <w:bCs/>
          <w:sz w:val="28"/>
          <w:szCs w:val="28"/>
          <w:lang w:eastAsia="ru-RU"/>
        </w:rPr>
        <w:t xml:space="preserve"> </w:t>
      </w:r>
      <w:r w:rsidRPr="0071308B">
        <w:rPr>
          <w:rFonts w:ascii="Times New Roman" w:eastAsia="Calibri" w:hAnsi="Times New Roman" w:cs="Times New Roman"/>
          <w:bCs/>
          <w:sz w:val="28"/>
          <w:szCs w:val="28"/>
          <w:lang w:eastAsia="ru-RU"/>
        </w:rPr>
        <w:t xml:space="preserve">муниципальными предприятиями и учреждениями </w:t>
      </w:r>
      <w:r w:rsidRPr="0071308B">
        <w:rPr>
          <w:rFonts w:ascii="Times New Roman" w:eastAsia="Calibri" w:hAnsi="Times New Roman" w:cs="Times New Roman"/>
          <w:sz w:val="28"/>
          <w:szCs w:val="28"/>
          <w:lang w:eastAsia="ru-RU"/>
        </w:rPr>
        <w:t>согласно приложени</w:t>
      </w:r>
      <w:r w:rsidR="00C10BD9">
        <w:rPr>
          <w:rFonts w:ascii="Times New Roman" w:eastAsia="Calibri" w:hAnsi="Times New Roman" w:cs="Times New Roman"/>
          <w:sz w:val="28"/>
          <w:szCs w:val="28"/>
          <w:lang w:eastAsia="ru-RU"/>
        </w:rPr>
        <w:t>ю</w:t>
      </w:r>
      <w:r w:rsidRPr="0071308B">
        <w:rPr>
          <w:rFonts w:ascii="Times New Roman" w:eastAsia="Calibri" w:hAnsi="Times New Roman" w:cs="Times New Roman"/>
          <w:sz w:val="28"/>
          <w:szCs w:val="28"/>
          <w:lang w:eastAsia="ru-RU"/>
        </w:rPr>
        <w:t xml:space="preserve"> 2 к настоящему постановлению.</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       3.</w:t>
      </w:r>
      <w:r w:rsidRPr="0071308B">
        <w:rPr>
          <w:rFonts w:ascii="Calibri" w:eastAsia="Calibri" w:hAnsi="Calibri" w:cs="Times New Roman"/>
        </w:rPr>
        <w:t xml:space="preserve"> </w:t>
      </w:r>
      <w:r w:rsidRPr="0071308B">
        <w:rPr>
          <w:rFonts w:ascii="Times New Roman" w:eastAsia="Calibri" w:hAnsi="Times New Roman" w:cs="Times New Roman"/>
          <w:sz w:val="28"/>
          <w:szCs w:val="28"/>
          <w:lang w:eastAsia="ru-RU"/>
        </w:rPr>
        <w:t xml:space="preserve">Муниципальным предприятиям и учреждениям, предоставляющим </w:t>
      </w:r>
      <w:r w:rsidR="005C54B2">
        <w:rPr>
          <w:rFonts w:ascii="Times New Roman" w:eastAsia="Calibri" w:hAnsi="Times New Roman" w:cs="Times New Roman"/>
          <w:sz w:val="28"/>
          <w:szCs w:val="28"/>
          <w:lang w:eastAsia="ru-RU"/>
        </w:rPr>
        <w:t xml:space="preserve">(выполняющим) </w:t>
      </w:r>
      <w:r w:rsidRPr="0071308B">
        <w:rPr>
          <w:rFonts w:ascii="Times New Roman" w:eastAsia="Calibri" w:hAnsi="Times New Roman" w:cs="Times New Roman"/>
          <w:sz w:val="28"/>
          <w:szCs w:val="28"/>
          <w:lang w:eastAsia="ru-RU"/>
        </w:rPr>
        <w:t xml:space="preserve">услуги </w:t>
      </w:r>
      <w:r w:rsidR="005C54B2">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работы</w:t>
      </w:r>
      <w:r w:rsidR="005C54B2">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при формировании </w:t>
      </w:r>
      <w:r w:rsidR="005C54B2">
        <w:rPr>
          <w:rFonts w:ascii="Times New Roman" w:eastAsia="Calibri" w:hAnsi="Times New Roman" w:cs="Times New Roman"/>
          <w:sz w:val="28"/>
          <w:szCs w:val="28"/>
          <w:lang w:eastAsia="ru-RU"/>
        </w:rPr>
        <w:t>цен(</w:t>
      </w:r>
      <w:r w:rsidRPr="0071308B">
        <w:rPr>
          <w:rFonts w:ascii="Times New Roman" w:eastAsia="Calibri" w:hAnsi="Times New Roman" w:cs="Times New Roman"/>
          <w:sz w:val="28"/>
          <w:szCs w:val="28"/>
          <w:lang w:eastAsia="ru-RU"/>
        </w:rPr>
        <w:t>тарифов</w:t>
      </w:r>
      <w:r w:rsidR="005C54B2">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на платные </w:t>
      </w:r>
      <w:r w:rsidRPr="0071308B">
        <w:rPr>
          <w:rFonts w:ascii="Times New Roman" w:eastAsia="Calibri" w:hAnsi="Times New Roman" w:cs="Times New Roman"/>
          <w:sz w:val="28"/>
          <w:szCs w:val="28"/>
          <w:lang w:eastAsia="ru-RU"/>
        </w:rPr>
        <w:lastRenderedPageBreak/>
        <w:t>услуги</w:t>
      </w:r>
      <w:r w:rsidR="005C54B2">
        <w:rPr>
          <w:rFonts w:ascii="Times New Roman" w:eastAsia="Calibri" w:hAnsi="Times New Roman" w:cs="Times New Roman"/>
          <w:sz w:val="28"/>
          <w:szCs w:val="28"/>
          <w:lang w:eastAsia="ru-RU"/>
        </w:rPr>
        <w:t>(работы)</w:t>
      </w:r>
      <w:r w:rsidRPr="0071308B">
        <w:rPr>
          <w:rFonts w:ascii="Times New Roman" w:eastAsia="Calibri" w:hAnsi="Times New Roman" w:cs="Times New Roman"/>
          <w:sz w:val="28"/>
          <w:szCs w:val="28"/>
          <w:lang w:eastAsia="ru-RU"/>
        </w:rPr>
        <w:t xml:space="preserve"> руководствоваться настоящей Методикой.</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Arial"/>
          <w:sz w:val="28"/>
          <w:szCs w:val="28"/>
          <w:lang w:eastAsia="ru-RU"/>
        </w:rPr>
      </w:pPr>
      <w:r w:rsidRPr="0071308B">
        <w:rPr>
          <w:rFonts w:ascii="Times New Roman" w:eastAsia="Calibri" w:hAnsi="Times New Roman" w:cs="Times New Roman"/>
          <w:bCs/>
          <w:sz w:val="28"/>
          <w:szCs w:val="28"/>
          <w:lang w:eastAsia="ru-RU"/>
        </w:rPr>
        <w:t xml:space="preserve"> </w:t>
      </w:r>
      <w:r w:rsidRPr="0071308B">
        <w:rPr>
          <w:rFonts w:ascii="Times New Roman" w:eastAsia="Calibri" w:hAnsi="Times New Roman" w:cs="Arial"/>
          <w:sz w:val="28"/>
          <w:szCs w:val="28"/>
          <w:lang w:eastAsia="ru-RU"/>
        </w:rPr>
        <w:t xml:space="preserve">      4.Настоящее постановление вступает в силу со дня его официального обнародования на информационном стенде Администрация муниципального образования «Бичурский район».             </w:t>
      </w:r>
    </w:p>
    <w:p w:rsidR="0071308B" w:rsidRPr="0071308B" w:rsidRDefault="0071308B" w:rsidP="0071308B">
      <w:pPr>
        <w:widowControl w:val="0"/>
        <w:autoSpaceDE w:val="0"/>
        <w:autoSpaceDN w:val="0"/>
        <w:adjustRightInd w:val="0"/>
        <w:spacing w:after="200" w:line="240" w:lineRule="auto"/>
        <w:jc w:val="both"/>
        <w:outlineLvl w:val="0"/>
        <w:rPr>
          <w:rFonts w:ascii="Times New Roman" w:eastAsia="Calibri" w:hAnsi="Times New Roman" w:cs="Times New Roman"/>
          <w:sz w:val="28"/>
          <w:szCs w:val="28"/>
        </w:rPr>
      </w:pPr>
      <w:r w:rsidRPr="0071308B">
        <w:rPr>
          <w:rFonts w:ascii="Times New Roman" w:eastAsia="Calibri" w:hAnsi="Times New Roman" w:cs="Times New Roman"/>
          <w:sz w:val="28"/>
          <w:szCs w:val="28"/>
        </w:rPr>
        <w:t xml:space="preserve">       5. Контроль за исполнением настоящего постановления возложить на заместителя руководителя Администрации МО «Бичурский район» по финансово- экономическим вопросам.</w:t>
      </w:r>
    </w:p>
    <w:p w:rsidR="0071308B" w:rsidRPr="0071308B" w:rsidRDefault="0071308B" w:rsidP="0071308B">
      <w:pPr>
        <w:widowControl w:val="0"/>
        <w:autoSpaceDE w:val="0"/>
        <w:autoSpaceDN w:val="0"/>
        <w:adjustRightInd w:val="0"/>
        <w:spacing w:after="200" w:line="240" w:lineRule="auto"/>
        <w:jc w:val="both"/>
        <w:outlineLvl w:val="0"/>
        <w:rPr>
          <w:rFonts w:ascii="Times New Roman" w:eastAsia="Calibri" w:hAnsi="Times New Roman" w:cs="Times New Roman"/>
          <w:sz w:val="28"/>
          <w:szCs w:val="28"/>
        </w:rPr>
      </w:pPr>
    </w:p>
    <w:p w:rsidR="0071308B" w:rsidRPr="0071308B" w:rsidRDefault="0071308B" w:rsidP="0071308B">
      <w:pPr>
        <w:widowControl w:val="0"/>
        <w:autoSpaceDE w:val="0"/>
        <w:autoSpaceDN w:val="0"/>
        <w:adjustRightInd w:val="0"/>
        <w:spacing w:after="200" w:line="240" w:lineRule="auto"/>
        <w:jc w:val="both"/>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r w:rsidRPr="0071308B">
        <w:rPr>
          <w:rFonts w:ascii="Times New Roman" w:eastAsia="Calibri" w:hAnsi="Times New Roman" w:cs="Times New Roman"/>
          <w:sz w:val="28"/>
          <w:szCs w:val="28"/>
        </w:rPr>
        <w:t>ВрИО главы МО «Бичурский район»                                          М.П.Савельева.</w:t>
      </w: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pBdr>
          <w:bottom w:val="single" w:sz="12" w:space="1" w:color="auto"/>
        </w:pBdr>
        <w:autoSpaceDE w:val="0"/>
        <w:autoSpaceDN w:val="0"/>
        <w:adjustRightInd w:val="0"/>
        <w:spacing w:after="0" w:line="240" w:lineRule="auto"/>
        <w:outlineLvl w:val="0"/>
        <w:rPr>
          <w:rFonts w:ascii="Times New Roman" w:eastAsia="Calibri" w:hAnsi="Times New Roman" w:cs="Times New Roman"/>
          <w:sz w:val="28"/>
          <w:szCs w:val="28"/>
        </w:rPr>
      </w:pPr>
    </w:p>
    <w:p w:rsidR="0071308B" w:rsidRPr="0071308B" w:rsidRDefault="0071308B" w:rsidP="0071308B">
      <w:pPr>
        <w:widowControl w:val="0"/>
        <w:autoSpaceDE w:val="0"/>
        <w:autoSpaceDN w:val="0"/>
        <w:adjustRightInd w:val="0"/>
        <w:spacing w:after="200" w:line="240" w:lineRule="auto"/>
        <w:jc w:val="both"/>
        <w:outlineLvl w:val="0"/>
        <w:rPr>
          <w:rFonts w:ascii="Times New Roman" w:eastAsia="Calibri" w:hAnsi="Times New Roman" w:cs="Times New Roman"/>
          <w:b/>
          <w:sz w:val="28"/>
          <w:szCs w:val="28"/>
        </w:rPr>
      </w:pPr>
      <w:r w:rsidRPr="0071308B">
        <w:rPr>
          <w:rFonts w:ascii="Times New Roman" w:eastAsia="Calibri" w:hAnsi="Times New Roman" w:cs="Times New Roman"/>
          <w:sz w:val="20"/>
          <w:szCs w:val="20"/>
        </w:rPr>
        <w:t>Проект подготовлен Комитетом экономического развития Администрации МО «Бичурский район»</w:t>
      </w:r>
    </w:p>
    <w:p w:rsidR="005C54B2" w:rsidRDefault="005C54B2" w:rsidP="0071308B">
      <w:pPr>
        <w:spacing w:after="240" w:line="330" w:lineRule="atLeast"/>
        <w:jc w:val="right"/>
        <w:textAlignment w:val="baseline"/>
        <w:outlineLvl w:val="1"/>
        <w:rPr>
          <w:rFonts w:ascii="Times New Roman" w:eastAsia="Calibri" w:hAnsi="Times New Roman" w:cs="Times New Roman"/>
          <w:bCs/>
          <w:color w:val="444444"/>
          <w:sz w:val="28"/>
          <w:szCs w:val="28"/>
          <w:lang w:eastAsia="ru-RU"/>
        </w:rPr>
      </w:pPr>
    </w:p>
    <w:p w:rsidR="005C54B2" w:rsidRDefault="005C54B2" w:rsidP="0071308B">
      <w:pPr>
        <w:spacing w:after="240" w:line="330" w:lineRule="atLeast"/>
        <w:jc w:val="right"/>
        <w:textAlignment w:val="baseline"/>
        <w:outlineLvl w:val="1"/>
        <w:rPr>
          <w:rFonts w:ascii="Times New Roman" w:eastAsia="Calibri" w:hAnsi="Times New Roman" w:cs="Times New Roman"/>
          <w:bCs/>
          <w:color w:val="444444"/>
          <w:sz w:val="28"/>
          <w:szCs w:val="28"/>
          <w:lang w:eastAsia="ru-RU"/>
        </w:rPr>
      </w:pPr>
    </w:p>
    <w:p w:rsidR="0071308B" w:rsidRPr="0071308B" w:rsidRDefault="0071308B" w:rsidP="0071308B">
      <w:pPr>
        <w:spacing w:after="240" w:line="330" w:lineRule="atLeast"/>
        <w:jc w:val="right"/>
        <w:textAlignment w:val="baseline"/>
        <w:outlineLvl w:val="1"/>
        <w:rPr>
          <w:rFonts w:ascii="Times New Roman" w:eastAsia="Calibri" w:hAnsi="Times New Roman" w:cs="Times New Roman"/>
          <w:bCs/>
          <w:color w:val="444444"/>
          <w:sz w:val="28"/>
          <w:szCs w:val="28"/>
          <w:lang w:eastAsia="ru-RU"/>
        </w:rPr>
      </w:pPr>
      <w:r w:rsidRPr="0071308B">
        <w:rPr>
          <w:rFonts w:ascii="Times New Roman" w:eastAsia="Calibri" w:hAnsi="Times New Roman" w:cs="Times New Roman"/>
          <w:bCs/>
          <w:color w:val="444444"/>
          <w:sz w:val="28"/>
          <w:szCs w:val="28"/>
          <w:lang w:eastAsia="ru-RU"/>
        </w:rPr>
        <w:t>Приложение 1</w:t>
      </w:r>
      <w:r w:rsidRPr="0071308B">
        <w:rPr>
          <w:rFonts w:ascii="Times New Roman" w:eastAsia="Calibri" w:hAnsi="Times New Roman" w:cs="Times New Roman"/>
          <w:bCs/>
          <w:color w:val="444444"/>
          <w:sz w:val="28"/>
          <w:szCs w:val="28"/>
          <w:lang w:eastAsia="ru-RU"/>
        </w:rPr>
        <w:br/>
        <w:t>к Постановлению</w:t>
      </w:r>
      <w:r w:rsidRPr="0071308B">
        <w:rPr>
          <w:rFonts w:ascii="Times New Roman" w:eastAsia="Calibri" w:hAnsi="Times New Roman" w:cs="Times New Roman"/>
          <w:bCs/>
          <w:color w:val="444444"/>
          <w:sz w:val="28"/>
          <w:szCs w:val="28"/>
          <w:lang w:eastAsia="ru-RU"/>
        </w:rPr>
        <w:br/>
        <w:t>Администрации МО «Бичурский район»</w:t>
      </w:r>
      <w:r w:rsidRPr="0071308B">
        <w:rPr>
          <w:rFonts w:ascii="Times New Roman" w:eastAsia="Calibri" w:hAnsi="Times New Roman" w:cs="Times New Roman"/>
          <w:bCs/>
          <w:color w:val="444444"/>
          <w:sz w:val="28"/>
          <w:szCs w:val="28"/>
          <w:lang w:eastAsia="ru-RU"/>
        </w:rPr>
        <w:br/>
        <w:t>от ______2024 №_____</w:t>
      </w:r>
    </w:p>
    <w:p w:rsidR="0071308B" w:rsidRPr="0071308B" w:rsidRDefault="0071308B" w:rsidP="0071308B">
      <w:pPr>
        <w:spacing w:after="240" w:line="240" w:lineRule="auto"/>
        <w:jc w:val="center"/>
        <w:textAlignment w:val="baseline"/>
        <w:rPr>
          <w:rFonts w:ascii="Times New Roman" w:eastAsia="Calibri" w:hAnsi="Times New Roman" w:cs="Times New Roman"/>
          <w:b/>
          <w:bCs/>
          <w:color w:val="444444"/>
          <w:sz w:val="28"/>
          <w:szCs w:val="28"/>
          <w:lang w:eastAsia="ru-RU"/>
        </w:rPr>
      </w:pPr>
      <w:r w:rsidRPr="0071308B">
        <w:rPr>
          <w:rFonts w:ascii="Times New Roman" w:eastAsia="Calibri" w:hAnsi="Times New Roman" w:cs="Times New Roman"/>
          <w:b/>
          <w:bCs/>
          <w:color w:val="444444"/>
          <w:sz w:val="28"/>
          <w:szCs w:val="28"/>
          <w:lang w:eastAsia="ru-RU"/>
        </w:rPr>
        <w:br/>
      </w:r>
      <w:r w:rsidRPr="0071308B">
        <w:rPr>
          <w:rFonts w:ascii="Times New Roman" w:eastAsia="Calibri" w:hAnsi="Times New Roman" w:cs="Times New Roman"/>
          <w:b/>
          <w:bCs/>
          <w:color w:val="444444"/>
          <w:sz w:val="28"/>
          <w:szCs w:val="28"/>
          <w:lang w:eastAsia="ru-RU"/>
        </w:rPr>
        <w:br/>
        <w:t>ПОРЯДОК ПРЕДСТАВЛЕНИЯ И РАССМОТРЕНИЯ ДОКУМЕНТОВ ЭКОНОМИЧЕСКОЙ ОБОСНОВАННОСТИ РАСЧЕТА ЦЕН (ТАРИФОВ), ИЗМЕНЕНИЯ ЦЕН (ТАРИФОВ) НА УСЛУГИ</w:t>
      </w:r>
      <w:r w:rsidR="005C764C">
        <w:rPr>
          <w:rFonts w:ascii="Times New Roman" w:eastAsia="Calibri" w:hAnsi="Times New Roman" w:cs="Times New Roman"/>
          <w:b/>
          <w:bCs/>
          <w:color w:val="444444"/>
          <w:sz w:val="28"/>
          <w:szCs w:val="28"/>
          <w:lang w:eastAsia="ru-RU"/>
        </w:rPr>
        <w:t xml:space="preserve"> (РАБОТЫ)</w:t>
      </w:r>
      <w:r w:rsidRPr="0071308B">
        <w:rPr>
          <w:rFonts w:ascii="Times New Roman" w:eastAsia="Calibri" w:hAnsi="Times New Roman" w:cs="Times New Roman"/>
          <w:b/>
          <w:bCs/>
          <w:color w:val="444444"/>
          <w:sz w:val="28"/>
          <w:szCs w:val="28"/>
          <w:lang w:eastAsia="ru-RU"/>
        </w:rPr>
        <w:t xml:space="preserve">, ПРЕДОСТАВЛЯЕМЫЕ </w:t>
      </w:r>
      <w:r w:rsidR="005C764C">
        <w:rPr>
          <w:rFonts w:ascii="Times New Roman" w:eastAsia="Calibri" w:hAnsi="Times New Roman" w:cs="Times New Roman"/>
          <w:b/>
          <w:bCs/>
          <w:color w:val="444444"/>
          <w:sz w:val="28"/>
          <w:szCs w:val="28"/>
          <w:lang w:eastAsia="ru-RU"/>
        </w:rPr>
        <w:t>(</w:t>
      </w:r>
      <w:r w:rsidRPr="0071308B">
        <w:rPr>
          <w:rFonts w:ascii="Times New Roman" w:eastAsia="Calibri" w:hAnsi="Times New Roman" w:cs="Times New Roman"/>
          <w:b/>
          <w:bCs/>
          <w:color w:val="444444"/>
          <w:sz w:val="28"/>
          <w:szCs w:val="28"/>
          <w:lang w:eastAsia="ru-RU"/>
        </w:rPr>
        <w:t>ВЫПОЛНЯЕМЫЕ</w:t>
      </w:r>
      <w:r w:rsidR="005C764C">
        <w:rPr>
          <w:rFonts w:ascii="Times New Roman" w:eastAsia="Calibri" w:hAnsi="Times New Roman" w:cs="Times New Roman"/>
          <w:b/>
          <w:bCs/>
          <w:color w:val="444444"/>
          <w:sz w:val="28"/>
          <w:szCs w:val="28"/>
          <w:lang w:eastAsia="ru-RU"/>
        </w:rPr>
        <w:t>)</w:t>
      </w:r>
      <w:r w:rsidRPr="0071308B">
        <w:rPr>
          <w:rFonts w:ascii="Times New Roman" w:eastAsia="Calibri" w:hAnsi="Times New Roman" w:cs="Times New Roman"/>
          <w:b/>
          <w:bCs/>
          <w:color w:val="444444"/>
          <w:sz w:val="28"/>
          <w:szCs w:val="28"/>
          <w:lang w:eastAsia="ru-RU"/>
        </w:rPr>
        <w:t xml:space="preserve"> МУНИЦИПАЛЬНЫМИ ПРЕДПРИЯТИЯМИ И УЧРЕЖДЕНИЯМИ</w:t>
      </w:r>
    </w:p>
    <w:p w:rsidR="0071308B" w:rsidRPr="0071308B" w:rsidRDefault="0071308B" w:rsidP="0001004D">
      <w:pPr>
        <w:spacing w:after="0" w:line="330" w:lineRule="atLeast"/>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1. Настоящий Порядок представления и рассмотрения документов экономической обоснованности расчета цен (тарифов), изменения цен (тарифов)</w:t>
      </w:r>
      <w:r w:rsidR="005C764C" w:rsidRPr="005C764C">
        <w:rPr>
          <w:rFonts w:ascii="Times New Roman" w:eastAsia="Calibri" w:hAnsi="Times New Roman" w:cs="Times New Roman"/>
          <w:bCs/>
          <w:sz w:val="28"/>
          <w:szCs w:val="28"/>
          <w:lang w:eastAsia="ru-RU"/>
        </w:rPr>
        <w:t xml:space="preserve"> </w:t>
      </w:r>
      <w:r w:rsidR="005C764C" w:rsidRPr="005C764C">
        <w:rPr>
          <w:rFonts w:ascii="Times New Roman" w:eastAsia="Calibri" w:hAnsi="Times New Roman" w:cs="Times New Roman"/>
          <w:bCs/>
          <w:color w:val="444444"/>
          <w:sz w:val="28"/>
          <w:szCs w:val="28"/>
          <w:lang w:eastAsia="ru-RU"/>
        </w:rPr>
        <w:t>на услуги(работы), предоставляемые (выполняемые)</w:t>
      </w:r>
      <w:r w:rsidR="005C764C" w:rsidRPr="005C764C">
        <w:rPr>
          <w:rFonts w:ascii="Times New Roman" w:eastAsia="Calibri" w:hAnsi="Times New Roman" w:cs="Times New Roman"/>
          <w:b/>
          <w:bCs/>
          <w:color w:val="444444"/>
          <w:sz w:val="28"/>
          <w:szCs w:val="28"/>
          <w:lang w:eastAsia="ru-RU"/>
        </w:rPr>
        <w:t xml:space="preserve"> </w:t>
      </w:r>
      <w:r w:rsidR="005C764C" w:rsidRPr="005C764C">
        <w:rPr>
          <w:rFonts w:ascii="Times New Roman" w:eastAsia="Calibri" w:hAnsi="Times New Roman" w:cs="Times New Roman"/>
          <w:bCs/>
          <w:color w:val="444444"/>
          <w:sz w:val="28"/>
          <w:szCs w:val="28"/>
          <w:lang w:eastAsia="ru-RU"/>
        </w:rPr>
        <w:t>муниципальными предприятиями и учреждениями</w:t>
      </w:r>
      <w:r w:rsidRPr="0071308B">
        <w:rPr>
          <w:rFonts w:ascii="Times New Roman" w:eastAsia="Calibri" w:hAnsi="Times New Roman" w:cs="Times New Roman"/>
          <w:color w:val="444444"/>
          <w:sz w:val="28"/>
          <w:szCs w:val="28"/>
          <w:lang w:eastAsia="ru-RU"/>
        </w:rPr>
        <w:t xml:space="preserve"> (далее - Порядок) определяет процедуру представления и рассмотрения документов для проверки экономической обоснованности цен (тарифов), изменения цен (тарифов), регулируемых органами местного самоуправления</w:t>
      </w:r>
      <w:r w:rsidRPr="0071308B">
        <w:rPr>
          <w:rFonts w:ascii="Times New Roman" w:eastAsia="Calibri" w:hAnsi="Times New Roman" w:cs="Times New Roman"/>
          <w:b/>
          <w:bCs/>
          <w:color w:val="444444"/>
          <w:sz w:val="28"/>
          <w:szCs w:val="28"/>
          <w:lang w:eastAsia="ru-RU"/>
        </w:rPr>
        <w:t xml:space="preserve"> </w:t>
      </w:r>
      <w:r w:rsidRPr="0071308B">
        <w:rPr>
          <w:rFonts w:ascii="Times New Roman" w:eastAsia="Calibri" w:hAnsi="Times New Roman" w:cs="Times New Roman"/>
          <w:bCs/>
          <w:color w:val="444444"/>
          <w:sz w:val="28"/>
          <w:szCs w:val="28"/>
          <w:lang w:eastAsia="ru-RU"/>
        </w:rPr>
        <w:t>на территории МО «Бичурский район»</w:t>
      </w:r>
      <w:r w:rsidRPr="0071308B">
        <w:rPr>
          <w:rFonts w:ascii="Times New Roman" w:eastAsia="Calibri" w:hAnsi="Times New Roman" w:cs="Times New Roman"/>
          <w:color w:val="444444"/>
          <w:sz w:val="28"/>
          <w:szCs w:val="28"/>
          <w:lang w:eastAsia="ru-RU"/>
        </w:rPr>
        <w:t>.</w:t>
      </w:r>
    </w:p>
    <w:p w:rsidR="0071308B" w:rsidRPr="0071308B" w:rsidRDefault="0071308B" w:rsidP="0071308B">
      <w:pPr>
        <w:spacing w:after="0" w:line="330" w:lineRule="atLeast"/>
        <w:textAlignment w:val="baseline"/>
        <w:rPr>
          <w:rFonts w:ascii="Times New Roman" w:eastAsia="Calibri" w:hAnsi="Times New Roman" w:cs="Times New Roman"/>
          <w:color w:val="444444"/>
          <w:sz w:val="28"/>
          <w:szCs w:val="28"/>
          <w:lang w:eastAsia="ru-RU"/>
        </w:rPr>
      </w:pPr>
    </w:p>
    <w:p w:rsidR="0071308B" w:rsidRPr="0071308B" w:rsidRDefault="0071308B" w:rsidP="0001004D">
      <w:pPr>
        <w:spacing w:after="0" w:line="330" w:lineRule="atLeast"/>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2. Представление и рассмотрение документов для установления (изменения) цен (тарифо</w:t>
      </w:r>
      <w:r w:rsidR="005C764C">
        <w:rPr>
          <w:rFonts w:ascii="Times New Roman" w:eastAsia="Calibri" w:hAnsi="Times New Roman" w:cs="Times New Roman"/>
          <w:color w:val="444444"/>
          <w:sz w:val="28"/>
          <w:szCs w:val="28"/>
          <w:lang w:eastAsia="ru-RU"/>
        </w:rPr>
        <w:t>в) осуществляется по инициативе муниципальных предприятий и учреждений</w:t>
      </w:r>
      <w:r w:rsidRPr="0071308B">
        <w:rPr>
          <w:rFonts w:ascii="Times New Roman" w:eastAsia="Calibri" w:hAnsi="Times New Roman" w:cs="Times New Roman"/>
          <w:color w:val="444444"/>
          <w:sz w:val="28"/>
          <w:szCs w:val="28"/>
          <w:lang w:eastAsia="ru-RU"/>
        </w:rPr>
        <w:t>, осуществляющих регулируемую деятельность, а также по инициативе органов местного самоуправления (далее - инициаторы).</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330" w:lineRule="atLeast"/>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3. Для установления (изменения) цен (тарифов) и выдачи заключения по результатам проверки экономической обоснованности проектов цен (тарифов), изменения цен (тарифов) на очередной период их действия производится расчет цен (тарифов), изменения цен (тарифов). Расчет регулируемых цен(тарифов) устанавливается не чаще одного </w:t>
      </w:r>
      <w:r w:rsidR="005163A4" w:rsidRPr="0071308B">
        <w:rPr>
          <w:rFonts w:ascii="Times New Roman" w:eastAsia="Calibri" w:hAnsi="Times New Roman" w:cs="Times New Roman"/>
          <w:color w:val="444444"/>
          <w:sz w:val="28"/>
          <w:szCs w:val="28"/>
          <w:lang w:eastAsia="ru-RU"/>
        </w:rPr>
        <w:t>раза в</w:t>
      </w:r>
      <w:r w:rsidRPr="0071308B">
        <w:rPr>
          <w:rFonts w:ascii="Times New Roman" w:eastAsia="Calibri" w:hAnsi="Times New Roman" w:cs="Times New Roman"/>
          <w:color w:val="444444"/>
          <w:sz w:val="28"/>
          <w:szCs w:val="28"/>
          <w:lang w:eastAsia="ru-RU"/>
        </w:rPr>
        <w:t xml:space="preserve"> год  методом экономически обоснованных расходов</w:t>
      </w:r>
      <w:r w:rsidR="005163A4">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(затрат).</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330" w:lineRule="atLeast"/>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4. Расчет цен (тарифов), изменения цен (тарифов) осуществляется в соответствии с нормативными правовыми актами Российской Федерации, Республики Бурятия и Администрации МО «Бичурский район».</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330" w:lineRule="atLeast"/>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5. Для проведения проверки экономической обоснованности цен (тарифов), изменения цен (тарифов) инициаторы представляют в Комитет экономического развития Администрации МО «Бичурский район» (далее - Комитет) заявление о рассмотрении документов для установления (изменения) цен (тарифов). </w:t>
      </w:r>
    </w:p>
    <w:p w:rsidR="005C764C" w:rsidRDefault="0071308B" w:rsidP="0001004D">
      <w:pPr>
        <w:spacing w:after="0" w:line="330" w:lineRule="atLeast"/>
        <w:ind w:firstLine="708"/>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lastRenderedPageBreak/>
        <w:t>5.1. В заявлении указываются:</w:t>
      </w:r>
      <w:r w:rsidRPr="0071308B">
        <w:rPr>
          <w:rFonts w:ascii="Times New Roman" w:eastAsia="Calibri" w:hAnsi="Times New Roman" w:cs="Times New Roman"/>
          <w:color w:val="444444"/>
          <w:sz w:val="28"/>
          <w:szCs w:val="28"/>
          <w:lang w:eastAsia="ru-RU"/>
        </w:rPr>
        <w:br/>
        <w:t>- регистрационный (исходящий) номер обращения и дата;</w:t>
      </w:r>
    </w:p>
    <w:p w:rsidR="0071308B" w:rsidRDefault="0071308B" w:rsidP="005C764C">
      <w:pPr>
        <w:spacing w:after="0" w:line="330" w:lineRule="atLeast"/>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br/>
      </w:r>
      <w:r w:rsidR="005C764C" w:rsidRPr="0071308B">
        <w:rPr>
          <w:rFonts w:ascii="Times New Roman" w:eastAsia="Calibri" w:hAnsi="Times New Roman" w:cs="Times New Roman"/>
          <w:color w:val="444444"/>
          <w:sz w:val="28"/>
          <w:szCs w:val="28"/>
          <w:lang w:eastAsia="ru-RU"/>
        </w:rPr>
        <w:t>- сведения об организации, осуществляющей регулируемую деятельность;</w:t>
      </w:r>
    </w:p>
    <w:p w:rsidR="005C764C" w:rsidRPr="0071308B" w:rsidRDefault="005C764C" w:rsidP="005C764C">
      <w:pPr>
        <w:spacing w:after="0" w:line="330" w:lineRule="atLeast"/>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наименование</w:t>
      </w:r>
      <w:r w:rsidR="005C764C">
        <w:rPr>
          <w:rFonts w:ascii="Times New Roman" w:eastAsia="Calibri" w:hAnsi="Times New Roman" w:cs="Times New Roman"/>
          <w:color w:val="444444"/>
          <w:sz w:val="28"/>
          <w:szCs w:val="28"/>
          <w:lang w:eastAsia="ru-RU"/>
        </w:rPr>
        <w:t xml:space="preserve"> услуги(работы) с указанием размера цены</w:t>
      </w:r>
      <w:r w:rsidRPr="0071308B">
        <w:rPr>
          <w:rFonts w:ascii="Times New Roman" w:eastAsia="Calibri" w:hAnsi="Times New Roman" w:cs="Times New Roman"/>
          <w:color w:val="444444"/>
          <w:sz w:val="28"/>
          <w:szCs w:val="28"/>
          <w:lang w:eastAsia="ru-RU"/>
        </w:rPr>
        <w:t>(тариф</w:t>
      </w:r>
      <w:r w:rsidR="005C764C">
        <w:rPr>
          <w:rFonts w:ascii="Times New Roman" w:eastAsia="Calibri" w:hAnsi="Times New Roman" w:cs="Times New Roman"/>
          <w:color w:val="444444"/>
          <w:sz w:val="28"/>
          <w:szCs w:val="28"/>
          <w:lang w:eastAsia="ru-RU"/>
        </w:rPr>
        <w:t>а</w:t>
      </w:r>
      <w:r w:rsidRPr="0071308B">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перечень представляемых документов.</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330" w:lineRule="atLeast"/>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5.2. К заявлению о рассмотрении документов для установления</w:t>
      </w:r>
      <w:r w:rsidR="005C764C">
        <w:rPr>
          <w:rFonts w:ascii="Times New Roman" w:eastAsia="Calibri" w:hAnsi="Times New Roman" w:cs="Times New Roman"/>
          <w:color w:val="444444"/>
          <w:sz w:val="28"/>
          <w:szCs w:val="28"/>
          <w:lang w:eastAsia="ru-RU"/>
        </w:rPr>
        <w:t>(изменения)</w:t>
      </w:r>
      <w:r w:rsidRPr="0071308B">
        <w:rPr>
          <w:rFonts w:ascii="Times New Roman" w:eastAsia="Calibri" w:hAnsi="Times New Roman" w:cs="Times New Roman"/>
          <w:color w:val="444444"/>
          <w:sz w:val="28"/>
          <w:szCs w:val="28"/>
          <w:lang w:eastAsia="ru-RU"/>
        </w:rPr>
        <w:t xml:space="preserve"> регулируемых тарифов на перевозки пассажиров и багажа по муниципальным маршрутам регулярных перевозок всеми видами общественного транспорта в городском и пригородном сообщении(кроме железнодорожного), цен (тарифов) на услуги</w:t>
      </w:r>
      <w:r w:rsidR="00D73547">
        <w:rPr>
          <w:rFonts w:ascii="Times New Roman" w:eastAsia="Calibri" w:hAnsi="Times New Roman" w:cs="Times New Roman"/>
          <w:color w:val="444444"/>
          <w:sz w:val="28"/>
          <w:szCs w:val="28"/>
          <w:lang w:eastAsia="ru-RU"/>
        </w:rPr>
        <w:t>(работы)</w:t>
      </w:r>
      <w:r w:rsidRPr="0071308B">
        <w:rPr>
          <w:rFonts w:ascii="Times New Roman" w:eastAsia="Calibri" w:hAnsi="Times New Roman" w:cs="Times New Roman"/>
          <w:color w:val="444444"/>
          <w:sz w:val="28"/>
          <w:szCs w:val="28"/>
          <w:lang w:eastAsia="ru-RU"/>
        </w:rPr>
        <w:t xml:space="preserve">, предоставляемые </w:t>
      </w:r>
      <w:r w:rsidR="00D73547">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t>выполняемые</w:t>
      </w:r>
      <w:r w:rsidR="00D73547">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t xml:space="preserve"> муниципальными предприятиями и учреждениями, если иное не предусмотрено федеральными законами, размера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осуществляющих образовательную деятельность, размера платы, взимаемой с родителей (законных представителей) за присмотр и уход за детьми в группах продленного дня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«Бичурский район»,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«Бичурский район», прилагаются следующие документы:</w:t>
      </w:r>
    </w:p>
    <w:p w:rsidR="0071308B" w:rsidRPr="0071308B" w:rsidRDefault="0071308B" w:rsidP="0071308B">
      <w:pPr>
        <w:spacing w:after="0" w:line="330" w:lineRule="atLeast"/>
        <w:jc w:val="both"/>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1) пояснительная записка, обосновывающая необходимость установления цен (тарифов), краткий анализ работы </w:t>
      </w:r>
      <w:r w:rsidR="00D73547">
        <w:rPr>
          <w:rFonts w:ascii="Times New Roman" w:eastAsia="Calibri" w:hAnsi="Times New Roman" w:cs="Times New Roman"/>
          <w:color w:val="444444"/>
          <w:sz w:val="28"/>
          <w:szCs w:val="28"/>
          <w:lang w:eastAsia="ru-RU"/>
        </w:rPr>
        <w:t>предприятия или у</w:t>
      </w:r>
      <w:r w:rsidR="005163A4">
        <w:rPr>
          <w:rFonts w:ascii="Times New Roman" w:eastAsia="Calibri" w:hAnsi="Times New Roman" w:cs="Times New Roman"/>
          <w:color w:val="444444"/>
          <w:sz w:val="28"/>
          <w:szCs w:val="28"/>
          <w:lang w:eastAsia="ru-RU"/>
        </w:rPr>
        <w:t>ч</w:t>
      </w:r>
      <w:r w:rsidR="00D73547">
        <w:rPr>
          <w:rFonts w:ascii="Times New Roman" w:eastAsia="Calibri" w:hAnsi="Times New Roman" w:cs="Times New Roman"/>
          <w:color w:val="444444"/>
          <w:sz w:val="28"/>
          <w:szCs w:val="28"/>
          <w:lang w:eastAsia="ru-RU"/>
        </w:rPr>
        <w:t>реждения</w:t>
      </w:r>
      <w:r w:rsidRPr="0071308B">
        <w:rPr>
          <w:rFonts w:ascii="Times New Roman" w:eastAsia="Calibri" w:hAnsi="Times New Roman" w:cs="Times New Roman"/>
          <w:color w:val="444444"/>
          <w:sz w:val="28"/>
          <w:szCs w:val="28"/>
          <w:lang w:eastAsia="ru-RU"/>
        </w:rPr>
        <w:t>, осуществляющих регулируемую деятельность, за прошедший отчетный период, а также информация о направлении и использовании средств, поступающих от оказания платных услуг;</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2) краткое описание процесса оказания услуг, выполнения работ;</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3) сведения о фактических и планируемых объемах оказываемых услуг, выполняемых работ с приложением обоснования данных;</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330" w:lineRule="atLeast"/>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lastRenderedPageBreak/>
        <w:t>4) копии учредительных документов и локальных правовых актов по вопросам ценообразования (положение, устав, разрешительные документы по видам деятельности (лиц</w:t>
      </w:r>
      <w:r w:rsidR="00D73547">
        <w:rPr>
          <w:rFonts w:ascii="Times New Roman" w:eastAsia="Calibri" w:hAnsi="Times New Roman" w:cs="Times New Roman"/>
          <w:color w:val="444444"/>
          <w:sz w:val="28"/>
          <w:szCs w:val="28"/>
          <w:lang w:eastAsia="ru-RU"/>
        </w:rPr>
        <w:t>ензии, разрешения, свидетельства</w:t>
      </w:r>
      <w:r w:rsidRPr="0071308B">
        <w:rPr>
          <w:rFonts w:ascii="Times New Roman" w:eastAsia="Calibri" w:hAnsi="Times New Roman" w:cs="Times New Roman"/>
          <w:color w:val="444444"/>
          <w:sz w:val="28"/>
          <w:szCs w:val="28"/>
          <w:lang w:eastAsia="ru-RU"/>
        </w:rPr>
        <w:t xml:space="preserve"> об аккредитации), коллективный договор с приложениями, штатное расписание, положение по оплате труда, приказы и решения руководителя, учетн</w:t>
      </w:r>
      <w:r w:rsidR="005163A4">
        <w:rPr>
          <w:rFonts w:ascii="Times New Roman" w:eastAsia="Calibri" w:hAnsi="Times New Roman" w:cs="Times New Roman"/>
          <w:color w:val="444444"/>
          <w:sz w:val="28"/>
          <w:szCs w:val="28"/>
          <w:lang w:eastAsia="ru-RU"/>
        </w:rPr>
        <w:t>ая</w:t>
      </w:r>
      <w:r w:rsidRPr="0071308B">
        <w:rPr>
          <w:rFonts w:ascii="Times New Roman" w:eastAsia="Calibri" w:hAnsi="Times New Roman" w:cs="Times New Roman"/>
          <w:color w:val="444444"/>
          <w:sz w:val="28"/>
          <w:szCs w:val="28"/>
          <w:lang w:eastAsia="ru-RU"/>
        </w:rPr>
        <w:t xml:space="preserve"> политик</w:t>
      </w:r>
      <w:r w:rsidR="005163A4">
        <w:rPr>
          <w:rFonts w:ascii="Times New Roman" w:eastAsia="Calibri" w:hAnsi="Times New Roman" w:cs="Times New Roman"/>
          <w:color w:val="444444"/>
          <w:sz w:val="28"/>
          <w:szCs w:val="28"/>
          <w:lang w:eastAsia="ru-RU"/>
        </w:rPr>
        <w:t>а</w:t>
      </w:r>
      <w:r w:rsidRPr="0071308B">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br/>
      </w:r>
    </w:p>
    <w:p w:rsidR="0071308B" w:rsidRPr="0071308B" w:rsidRDefault="0071308B" w:rsidP="00D73547">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5) </w:t>
      </w:r>
      <w:r w:rsidR="00D73547">
        <w:rPr>
          <w:rFonts w:ascii="Times New Roman" w:eastAsia="Calibri" w:hAnsi="Times New Roman" w:cs="Times New Roman"/>
          <w:color w:val="444444"/>
          <w:sz w:val="28"/>
          <w:szCs w:val="28"/>
          <w:lang w:eastAsia="ru-RU"/>
        </w:rPr>
        <w:t>расчеты</w:t>
      </w:r>
      <w:r w:rsidRPr="0071308B">
        <w:rPr>
          <w:rFonts w:ascii="Times New Roman" w:eastAsia="Calibri" w:hAnsi="Times New Roman" w:cs="Times New Roman"/>
          <w:color w:val="444444"/>
          <w:sz w:val="28"/>
          <w:szCs w:val="28"/>
          <w:lang w:eastAsia="ru-RU"/>
        </w:rPr>
        <w:t xml:space="preserve"> цен (тарифов)</w:t>
      </w:r>
      <w:r w:rsidR="005163A4">
        <w:rPr>
          <w:rFonts w:ascii="Times New Roman" w:eastAsia="Calibri" w:hAnsi="Times New Roman" w:cs="Times New Roman"/>
          <w:color w:val="444444"/>
          <w:sz w:val="28"/>
          <w:szCs w:val="28"/>
          <w:lang w:eastAsia="ru-RU"/>
        </w:rPr>
        <w:t xml:space="preserve"> </w:t>
      </w:r>
      <w:r w:rsidR="00D73547">
        <w:rPr>
          <w:rFonts w:ascii="Times New Roman" w:eastAsia="Calibri" w:hAnsi="Times New Roman" w:cs="Times New Roman"/>
          <w:color w:val="444444"/>
          <w:sz w:val="28"/>
          <w:szCs w:val="28"/>
          <w:lang w:eastAsia="ru-RU"/>
        </w:rPr>
        <w:t>за предыдущий регулируемый период</w:t>
      </w:r>
      <w:r w:rsidRPr="0071308B">
        <w:rPr>
          <w:rFonts w:ascii="Times New Roman" w:eastAsia="Calibri" w:hAnsi="Times New Roman" w:cs="Times New Roman"/>
          <w:color w:val="444444"/>
          <w:sz w:val="28"/>
          <w:szCs w:val="28"/>
          <w:lang w:eastAsia="ru-RU"/>
        </w:rPr>
        <w:t xml:space="preserve">, за исключением вновь созданных </w:t>
      </w:r>
      <w:r w:rsidR="00D73547">
        <w:rPr>
          <w:rFonts w:ascii="Times New Roman" w:eastAsia="Calibri" w:hAnsi="Times New Roman" w:cs="Times New Roman"/>
          <w:color w:val="444444"/>
          <w:sz w:val="28"/>
          <w:szCs w:val="28"/>
          <w:lang w:eastAsia="ru-RU"/>
        </w:rPr>
        <w:t>муниципальных предприятий и учреждений</w:t>
      </w:r>
      <w:r w:rsidRPr="0071308B">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6) данные бухгалтерской, статистической отчетности за предшествующий период регулирования, заверенные подписью руководителя и печатью, за исключением вновь созданных </w:t>
      </w:r>
      <w:r w:rsidR="00D73547" w:rsidRPr="00D73547">
        <w:rPr>
          <w:rFonts w:ascii="Times New Roman" w:eastAsia="Calibri" w:hAnsi="Times New Roman" w:cs="Times New Roman"/>
          <w:color w:val="444444"/>
          <w:sz w:val="28"/>
          <w:szCs w:val="28"/>
          <w:lang w:eastAsia="ru-RU"/>
        </w:rPr>
        <w:t>муниципальных предприятий и учреждений</w:t>
      </w:r>
      <w:r w:rsidRPr="0071308B">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7) справка о среднемесячной заработной плате в целом по </w:t>
      </w:r>
      <w:r w:rsidR="00D73547">
        <w:rPr>
          <w:rFonts w:ascii="Times New Roman" w:eastAsia="Calibri" w:hAnsi="Times New Roman" w:cs="Times New Roman"/>
          <w:color w:val="444444"/>
          <w:sz w:val="28"/>
          <w:szCs w:val="28"/>
          <w:lang w:eastAsia="ru-RU"/>
        </w:rPr>
        <w:t>предприятию, учреждению</w:t>
      </w:r>
      <w:r w:rsidRPr="0071308B">
        <w:rPr>
          <w:rFonts w:ascii="Times New Roman" w:eastAsia="Calibri" w:hAnsi="Times New Roman" w:cs="Times New Roman"/>
          <w:color w:val="444444"/>
          <w:sz w:val="28"/>
          <w:szCs w:val="28"/>
          <w:lang w:eastAsia="ru-RU"/>
        </w:rPr>
        <w:t>, осуществляющей регулируемую деятельность, по категориям рабочих и служащих;</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330" w:lineRule="atLeast"/>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8) расчет цен (тарифов) на услуги</w:t>
      </w:r>
      <w:r w:rsidR="00D73547">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t>работы</w:t>
      </w:r>
      <w:r w:rsidR="00D73547">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t>;</w:t>
      </w:r>
    </w:p>
    <w:p w:rsidR="0071308B" w:rsidRPr="0071308B" w:rsidRDefault="0071308B" w:rsidP="0071308B">
      <w:pPr>
        <w:spacing w:after="0" w:line="330" w:lineRule="atLeast"/>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9) расчет себестоимости с указанием применяемых норм (нормативов), цен, определенных на основании </w:t>
      </w:r>
      <w:r w:rsidR="00D73547">
        <w:rPr>
          <w:rFonts w:ascii="Times New Roman" w:eastAsia="Calibri" w:hAnsi="Times New Roman" w:cs="Times New Roman"/>
          <w:color w:val="444444"/>
          <w:sz w:val="28"/>
          <w:szCs w:val="28"/>
          <w:lang w:eastAsia="ru-RU"/>
        </w:rPr>
        <w:t xml:space="preserve">заключенных </w:t>
      </w:r>
      <w:r w:rsidRPr="0071308B">
        <w:rPr>
          <w:rFonts w:ascii="Times New Roman" w:eastAsia="Calibri" w:hAnsi="Times New Roman" w:cs="Times New Roman"/>
          <w:color w:val="444444"/>
          <w:sz w:val="28"/>
          <w:szCs w:val="28"/>
          <w:lang w:eastAsia="ru-RU"/>
        </w:rPr>
        <w:t>договоров, а также на основании данных, полученных методом анализа рынков и предоставлением документов, подтверждающих расходы (копий платежных документов, договоров, счетов-фактур, коммерческих предложений от потенциальных поставщиков товаров, работ, услуг,</w:t>
      </w:r>
      <w:r w:rsidR="00D73547">
        <w:rPr>
          <w:rFonts w:ascii="Times New Roman" w:eastAsia="Calibri" w:hAnsi="Times New Roman" w:cs="Times New Roman"/>
          <w:color w:val="444444"/>
          <w:sz w:val="28"/>
          <w:szCs w:val="28"/>
          <w:lang w:eastAsia="ru-RU"/>
        </w:rPr>
        <w:t xml:space="preserve"> дефектных ведомостей, локальных </w:t>
      </w:r>
      <w:r w:rsidRPr="0071308B">
        <w:rPr>
          <w:rFonts w:ascii="Times New Roman" w:eastAsia="Calibri" w:hAnsi="Times New Roman" w:cs="Times New Roman"/>
          <w:color w:val="444444"/>
          <w:sz w:val="28"/>
          <w:szCs w:val="28"/>
          <w:lang w:eastAsia="ru-RU"/>
        </w:rPr>
        <w:t>сметны</w:t>
      </w:r>
      <w:r w:rsidR="00D73547">
        <w:rPr>
          <w:rFonts w:ascii="Times New Roman" w:eastAsia="Calibri" w:hAnsi="Times New Roman" w:cs="Times New Roman"/>
          <w:color w:val="444444"/>
          <w:sz w:val="28"/>
          <w:szCs w:val="28"/>
          <w:lang w:eastAsia="ru-RU"/>
        </w:rPr>
        <w:t>х</w:t>
      </w:r>
      <w:r w:rsidRPr="0071308B">
        <w:rPr>
          <w:rFonts w:ascii="Times New Roman" w:eastAsia="Calibri" w:hAnsi="Times New Roman" w:cs="Times New Roman"/>
          <w:color w:val="444444"/>
          <w:sz w:val="28"/>
          <w:szCs w:val="28"/>
          <w:lang w:eastAsia="ru-RU"/>
        </w:rPr>
        <w:t xml:space="preserve"> расчетов и т.д.);</w:t>
      </w:r>
      <w:r w:rsidRPr="0071308B">
        <w:rPr>
          <w:rFonts w:ascii="Times New Roman" w:eastAsia="Calibri" w:hAnsi="Times New Roman" w:cs="Times New Roman"/>
          <w:color w:val="444444"/>
          <w:sz w:val="28"/>
          <w:szCs w:val="28"/>
          <w:lang w:eastAsia="ru-RU"/>
        </w:rPr>
        <w:br/>
      </w:r>
    </w:p>
    <w:p w:rsidR="0071308B" w:rsidRPr="0071308B" w:rsidRDefault="0071308B" w:rsidP="005163A4">
      <w:pPr>
        <w:spacing w:after="0" w:line="330" w:lineRule="atLeast"/>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10) расчет необходимой прибыли с приложением подтверждающих </w:t>
      </w:r>
      <w:r w:rsidR="005163A4">
        <w:rPr>
          <w:rFonts w:ascii="Times New Roman" w:eastAsia="Calibri" w:hAnsi="Times New Roman" w:cs="Times New Roman"/>
          <w:color w:val="444444"/>
          <w:sz w:val="28"/>
          <w:szCs w:val="28"/>
          <w:lang w:eastAsia="ru-RU"/>
        </w:rPr>
        <w:t>до</w:t>
      </w:r>
      <w:r w:rsidRPr="0071308B">
        <w:rPr>
          <w:rFonts w:ascii="Times New Roman" w:eastAsia="Calibri" w:hAnsi="Times New Roman" w:cs="Times New Roman"/>
          <w:color w:val="444444"/>
          <w:sz w:val="28"/>
          <w:szCs w:val="28"/>
          <w:lang w:eastAsia="ru-RU"/>
        </w:rPr>
        <w:t>кументов;</w:t>
      </w: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240" w:lineRule="auto"/>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11)план финансово-хозяйственной</w:t>
      </w:r>
      <w:r w:rsidR="005163A4">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деятельности</w:t>
      </w:r>
      <w:r w:rsidR="00D73547">
        <w:rPr>
          <w:rFonts w:ascii="Times New Roman" w:eastAsia="Calibri" w:hAnsi="Times New Roman" w:cs="Times New Roman"/>
          <w:color w:val="444444"/>
          <w:sz w:val="28"/>
          <w:szCs w:val="28"/>
          <w:lang w:eastAsia="ru-RU"/>
        </w:rPr>
        <w:t>;</w:t>
      </w:r>
      <w:r w:rsidRPr="0071308B">
        <w:rPr>
          <w:rFonts w:ascii="Times New Roman" w:eastAsia="Calibri" w:hAnsi="Times New Roman" w:cs="Times New Roman"/>
          <w:color w:val="444444"/>
          <w:sz w:val="28"/>
          <w:szCs w:val="28"/>
          <w:lang w:eastAsia="ru-RU"/>
        </w:rPr>
        <w:br/>
      </w:r>
    </w:p>
    <w:p w:rsidR="0071308B" w:rsidRPr="0071308B" w:rsidRDefault="00D73547" w:rsidP="0071308B">
      <w:pPr>
        <w:spacing w:after="0" w:line="240" w:lineRule="auto"/>
        <w:jc w:val="both"/>
        <w:textAlignment w:val="baseline"/>
        <w:rPr>
          <w:rFonts w:ascii="Times New Roman" w:eastAsia="Calibri" w:hAnsi="Times New Roman" w:cs="Times New Roman"/>
          <w:color w:val="444444"/>
          <w:sz w:val="28"/>
          <w:szCs w:val="28"/>
          <w:lang w:eastAsia="ru-RU"/>
        </w:rPr>
      </w:pPr>
      <w:r>
        <w:rPr>
          <w:rFonts w:ascii="Times New Roman" w:eastAsia="Calibri" w:hAnsi="Times New Roman" w:cs="Times New Roman"/>
          <w:color w:val="444444"/>
          <w:sz w:val="28"/>
          <w:szCs w:val="28"/>
          <w:lang w:eastAsia="ru-RU"/>
        </w:rPr>
        <w:t>12)п</w:t>
      </w:r>
      <w:r w:rsidR="0071308B" w:rsidRPr="0071308B">
        <w:rPr>
          <w:rFonts w:ascii="Times New Roman" w:eastAsia="Calibri" w:hAnsi="Times New Roman" w:cs="Times New Roman"/>
          <w:color w:val="444444"/>
          <w:sz w:val="28"/>
          <w:szCs w:val="28"/>
          <w:lang w:eastAsia="ru-RU"/>
        </w:rPr>
        <w:t>орядок оказания платных услуг.</w:t>
      </w:r>
      <w:r w:rsidR="0071308B"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5.3. Инициаторы по своему усмотрению помимо </w:t>
      </w:r>
      <w:r w:rsidR="00D73547">
        <w:rPr>
          <w:rFonts w:ascii="Times New Roman" w:eastAsia="Calibri" w:hAnsi="Times New Roman" w:cs="Times New Roman"/>
          <w:color w:val="444444"/>
          <w:sz w:val="28"/>
          <w:szCs w:val="28"/>
          <w:lang w:eastAsia="ru-RU"/>
        </w:rPr>
        <w:t xml:space="preserve">документов, </w:t>
      </w:r>
      <w:r w:rsidRPr="0071308B">
        <w:rPr>
          <w:rFonts w:ascii="Times New Roman" w:eastAsia="Calibri" w:hAnsi="Times New Roman" w:cs="Times New Roman"/>
          <w:color w:val="444444"/>
          <w:sz w:val="28"/>
          <w:szCs w:val="28"/>
          <w:lang w:eastAsia="ru-RU"/>
        </w:rPr>
        <w:t>указанных в пункт</w:t>
      </w:r>
      <w:r w:rsidR="00D73547">
        <w:rPr>
          <w:rFonts w:ascii="Times New Roman" w:eastAsia="Calibri" w:hAnsi="Times New Roman" w:cs="Times New Roman"/>
          <w:color w:val="444444"/>
          <w:sz w:val="28"/>
          <w:szCs w:val="28"/>
          <w:lang w:eastAsia="ru-RU"/>
        </w:rPr>
        <w:t>е</w:t>
      </w:r>
      <w:r w:rsidRPr="0071308B">
        <w:rPr>
          <w:rFonts w:ascii="Times New Roman" w:eastAsia="Calibri" w:hAnsi="Times New Roman" w:cs="Times New Roman"/>
          <w:color w:val="444444"/>
          <w:sz w:val="28"/>
          <w:szCs w:val="28"/>
          <w:lang w:eastAsia="ru-RU"/>
        </w:rPr>
        <w:t xml:space="preserve"> 5.2 настоящего Порядка могут представить иные документы, которые по их мнению имеют существенное значение.</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6. Копии предоставляемых документов заверяются руководителем </w:t>
      </w:r>
      <w:r w:rsidR="00D73547">
        <w:rPr>
          <w:rFonts w:ascii="Times New Roman" w:eastAsia="Calibri" w:hAnsi="Times New Roman" w:cs="Times New Roman"/>
          <w:color w:val="444444"/>
          <w:sz w:val="28"/>
          <w:szCs w:val="28"/>
          <w:lang w:eastAsia="ru-RU"/>
        </w:rPr>
        <w:t>предприятия или учреждения</w:t>
      </w:r>
      <w:r w:rsidRPr="0071308B">
        <w:rPr>
          <w:rFonts w:ascii="Times New Roman" w:eastAsia="Calibri" w:hAnsi="Times New Roman" w:cs="Times New Roman"/>
          <w:color w:val="444444"/>
          <w:sz w:val="28"/>
          <w:szCs w:val="28"/>
          <w:lang w:eastAsia="ru-RU"/>
        </w:rPr>
        <w:t>, осуществляющей регулируемую деятельность, или уполномоченным лицом. Подпись руководителя или уполномоченного лица организации, осуществляющей регулируемую деятельность, скрепляется печатью.</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lastRenderedPageBreak/>
        <w:t>7. Документы, указанные в подпункт</w:t>
      </w:r>
      <w:r w:rsidR="00791571">
        <w:rPr>
          <w:rFonts w:ascii="Times New Roman" w:eastAsia="Calibri" w:hAnsi="Times New Roman" w:cs="Times New Roman"/>
          <w:color w:val="444444"/>
          <w:sz w:val="28"/>
          <w:szCs w:val="28"/>
          <w:lang w:eastAsia="ru-RU"/>
        </w:rPr>
        <w:t xml:space="preserve">ах 1 - 3, 5, 7 - 10 пункта 5.2 </w:t>
      </w:r>
      <w:r w:rsidRPr="0071308B">
        <w:rPr>
          <w:rFonts w:ascii="Times New Roman" w:eastAsia="Calibri" w:hAnsi="Times New Roman" w:cs="Times New Roman"/>
          <w:color w:val="444444"/>
          <w:sz w:val="28"/>
          <w:szCs w:val="28"/>
          <w:lang w:eastAsia="ru-RU"/>
        </w:rPr>
        <w:t xml:space="preserve">настоящего Порядка, представляются </w:t>
      </w:r>
      <w:r w:rsidR="00791571">
        <w:rPr>
          <w:rFonts w:ascii="Times New Roman" w:eastAsia="Calibri" w:hAnsi="Times New Roman" w:cs="Times New Roman"/>
          <w:color w:val="444444"/>
          <w:sz w:val="28"/>
          <w:szCs w:val="28"/>
          <w:lang w:eastAsia="ru-RU"/>
        </w:rPr>
        <w:t xml:space="preserve">с </w:t>
      </w:r>
      <w:r w:rsidRPr="0071308B">
        <w:rPr>
          <w:rFonts w:ascii="Times New Roman" w:eastAsia="Calibri" w:hAnsi="Times New Roman" w:cs="Times New Roman"/>
          <w:color w:val="444444"/>
          <w:sz w:val="28"/>
          <w:szCs w:val="28"/>
          <w:lang w:eastAsia="ru-RU"/>
        </w:rPr>
        <w:t xml:space="preserve">подписью руководителя или уполномоченного лица и печатью </w:t>
      </w:r>
      <w:r w:rsidR="00791571">
        <w:rPr>
          <w:rFonts w:ascii="Times New Roman" w:eastAsia="Calibri" w:hAnsi="Times New Roman" w:cs="Times New Roman"/>
          <w:color w:val="444444"/>
          <w:sz w:val="28"/>
          <w:szCs w:val="28"/>
          <w:lang w:eastAsia="ru-RU"/>
        </w:rPr>
        <w:t>предприятия или учреждения</w:t>
      </w:r>
      <w:r w:rsidRPr="0071308B">
        <w:rPr>
          <w:rFonts w:ascii="Times New Roman" w:eastAsia="Calibri" w:hAnsi="Times New Roman" w:cs="Times New Roman"/>
          <w:color w:val="444444"/>
          <w:sz w:val="28"/>
          <w:szCs w:val="28"/>
          <w:lang w:eastAsia="ru-RU"/>
        </w:rPr>
        <w:t>, осуществляющ</w:t>
      </w:r>
      <w:r w:rsidR="00791571">
        <w:rPr>
          <w:rFonts w:ascii="Times New Roman" w:eastAsia="Calibri" w:hAnsi="Times New Roman" w:cs="Times New Roman"/>
          <w:color w:val="444444"/>
          <w:sz w:val="28"/>
          <w:szCs w:val="28"/>
          <w:lang w:eastAsia="ru-RU"/>
        </w:rPr>
        <w:t xml:space="preserve">их </w:t>
      </w:r>
      <w:r w:rsidRPr="0071308B">
        <w:rPr>
          <w:rFonts w:ascii="Times New Roman" w:eastAsia="Calibri" w:hAnsi="Times New Roman" w:cs="Times New Roman"/>
          <w:color w:val="444444"/>
          <w:sz w:val="28"/>
          <w:szCs w:val="28"/>
          <w:lang w:eastAsia="ru-RU"/>
        </w:rPr>
        <w:t>регулируемую деятельность.</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Документы представляются на бумажном и электронном носителях.</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240" w:lineRule="auto"/>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Документы, содержащие коммерческую тайну, должны иметь соответствующий гриф.</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8. Полученное Комитетом заявление о рассмотрении документов для установления (изменения) цен (тарифов) подлежит обязательной регистрации в день поступления с присвоением регистрационного номера, с указанием даты поступления.</w:t>
      </w:r>
    </w:p>
    <w:p w:rsidR="0071308B" w:rsidRPr="0071308B" w:rsidRDefault="0071308B" w:rsidP="0071308B">
      <w:pPr>
        <w:spacing w:after="0" w:line="240" w:lineRule="auto"/>
        <w:jc w:val="both"/>
        <w:textAlignment w:val="baseline"/>
        <w:rPr>
          <w:rFonts w:ascii="Times New Roman" w:eastAsia="Calibri" w:hAnsi="Times New Roman" w:cs="Times New Roman"/>
          <w:color w:val="444444"/>
          <w:sz w:val="28"/>
          <w:szCs w:val="28"/>
          <w:lang w:eastAsia="ru-RU"/>
        </w:rPr>
      </w:pP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9. В случае представления неполного пакета док</w:t>
      </w:r>
      <w:r w:rsidR="00791571">
        <w:rPr>
          <w:rFonts w:ascii="Times New Roman" w:eastAsia="Calibri" w:hAnsi="Times New Roman" w:cs="Times New Roman"/>
          <w:color w:val="444444"/>
          <w:sz w:val="28"/>
          <w:szCs w:val="28"/>
          <w:lang w:eastAsia="ru-RU"/>
        </w:rPr>
        <w:t>ументов, предусмотренного пунктом</w:t>
      </w:r>
      <w:r w:rsidRPr="0071308B">
        <w:rPr>
          <w:rFonts w:ascii="Times New Roman" w:eastAsia="Calibri" w:hAnsi="Times New Roman" w:cs="Times New Roman"/>
          <w:color w:val="444444"/>
          <w:sz w:val="28"/>
          <w:szCs w:val="28"/>
          <w:lang w:eastAsia="ru-RU"/>
        </w:rPr>
        <w:t xml:space="preserve"> 5.2</w:t>
      </w:r>
      <w:r w:rsidR="00791571">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настоящего Порядка, Комитет запрашивает недостающие документы в письменном виде. Письменный запрос отправляется в течение 5 рабочих дней с момента поступления документов. Инициаторы обязаны представить необходимые документы в течение 5 рабочих дней с момента получения запроса.</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10. В случае если в установленный срок инициатор не представит всех требуемых и надлежащим образом оформленных документов, Комитет принимает решение об отказе в рассмотрении представленных документов и в течение </w:t>
      </w:r>
      <w:r w:rsidR="005F37F3">
        <w:rPr>
          <w:rFonts w:ascii="Times New Roman" w:eastAsia="Calibri" w:hAnsi="Times New Roman" w:cs="Times New Roman"/>
          <w:color w:val="444444"/>
          <w:sz w:val="28"/>
          <w:szCs w:val="28"/>
          <w:lang w:eastAsia="ru-RU"/>
        </w:rPr>
        <w:t>5</w:t>
      </w:r>
      <w:r w:rsidRPr="0071308B">
        <w:rPr>
          <w:rFonts w:ascii="Times New Roman" w:eastAsia="Calibri" w:hAnsi="Times New Roman" w:cs="Times New Roman"/>
          <w:color w:val="444444"/>
          <w:sz w:val="28"/>
          <w:szCs w:val="28"/>
          <w:lang w:eastAsia="ru-RU"/>
        </w:rPr>
        <w:t xml:space="preserve"> рабочих дней с даты окончания указанного срока направляет ему копию своего решения.</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 xml:space="preserve">11. В случае представления инициатором всех запрашиваемых документов в установленный срок Комитет принимает документы к рассмотрению, назначает приказом Комитета ответственного за их рассмотрение, о чем в течение </w:t>
      </w:r>
      <w:r w:rsidR="005F37F3">
        <w:rPr>
          <w:rFonts w:ascii="Times New Roman" w:eastAsia="Calibri" w:hAnsi="Times New Roman" w:cs="Times New Roman"/>
          <w:color w:val="444444"/>
          <w:sz w:val="28"/>
          <w:szCs w:val="28"/>
          <w:lang w:eastAsia="ru-RU"/>
        </w:rPr>
        <w:t>5</w:t>
      </w:r>
      <w:r w:rsidRPr="0071308B">
        <w:rPr>
          <w:rFonts w:ascii="Times New Roman" w:eastAsia="Calibri" w:hAnsi="Times New Roman" w:cs="Times New Roman"/>
          <w:color w:val="444444"/>
          <w:sz w:val="28"/>
          <w:szCs w:val="28"/>
          <w:lang w:eastAsia="ru-RU"/>
        </w:rPr>
        <w:t xml:space="preserve"> рабочих дней извещает инициатора и проводит проверку экономической обоснованности цен (тарифов), изменения цен (тарифов) в течение 30 календарных дней со дня представления всех документов.</w:t>
      </w:r>
      <w:r w:rsidRPr="0071308B">
        <w:rPr>
          <w:rFonts w:ascii="Times New Roman" w:eastAsia="Calibri" w:hAnsi="Times New Roman" w:cs="Times New Roman"/>
          <w:color w:val="444444"/>
          <w:sz w:val="28"/>
          <w:szCs w:val="28"/>
          <w:lang w:eastAsia="ru-RU"/>
        </w:rPr>
        <w:br/>
      </w: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12. В случае если в ходе проверки экономической обоснованности расчета цен (тарифов), изменения цен (тарифов) возникает необходимость уточнения представленных данных, Комитет письменно запрашивает дополнительные сведения и продлевает срок проверки, но не более чем на 30 календарных дней. Срок представления дополнительных сведений составляет 5 рабочих дней с момента получения запроса.</w:t>
      </w:r>
    </w:p>
    <w:p w:rsidR="0071308B" w:rsidRPr="0071308B" w:rsidRDefault="0071308B" w:rsidP="0071308B">
      <w:pPr>
        <w:spacing w:after="0" w:line="240" w:lineRule="auto"/>
        <w:jc w:val="both"/>
        <w:textAlignment w:val="baseline"/>
        <w:rPr>
          <w:rFonts w:ascii="Times New Roman" w:eastAsia="Calibri" w:hAnsi="Times New Roman" w:cs="Times New Roman"/>
          <w:color w:val="444444"/>
          <w:sz w:val="28"/>
          <w:szCs w:val="28"/>
          <w:lang w:eastAsia="ru-RU"/>
        </w:rPr>
      </w:pP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13. Комитет рассматривает заявление и документы экономической обоснованности цен</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(тарифов), изменения цен</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(тарифов) на соответствие требованиям, предъявляемым нормативными правовыми актами Правительства Российской Федерации, Республики Бурятия, органов местного самоуправления муниципального образования «Бичурский район».</w:t>
      </w:r>
    </w:p>
    <w:p w:rsidR="0071308B" w:rsidRPr="0071308B" w:rsidRDefault="0071308B" w:rsidP="0071308B">
      <w:pPr>
        <w:spacing w:after="0" w:line="240" w:lineRule="auto"/>
        <w:jc w:val="both"/>
        <w:textAlignment w:val="baseline"/>
        <w:rPr>
          <w:rFonts w:ascii="Times New Roman" w:eastAsia="Calibri" w:hAnsi="Times New Roman" w:cs="Times New Roman"/>
          <w:color w:val="444444"/>
          <w:sz w:val="28"/>
          <w:szCs w:val="28"/>
          <w:lang w:eastAsia="ru-RU"/>
        </w:rPr>
      </w:pPr>
    </w:p>
    <w:p w:rsidR="0071308B" w:rsidRPr="0071308B" w:rsidRDefault="0071308B" w:rsidP="0001004D">
      <w:pPr>
        <w:spacing w:after="0" w:line="240" w:lineRule="auto"/>
        <w:ind w:firstLine="708"/>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14. По результатам проверки экономической обоснованности проектов цен(тарифов), изменения цен</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(тарифов) Комитет:</w:t>
      </w:r>
    </w:p>
    <w:p w:rsidR="0071308B" w:rsidRPr="0071308B" w:rsidRDefault="0071308B" w:rsidP="0071308B">
      <w:pPr>
        <w:spacing w:after="0" w:line="240" w:lineRule="auto"/>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-готовит заключение об экономической обоснованности цен</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(тарифов), изменения цен</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(тарифов) и целесообразности их установления</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(изменения)</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и направляет его на рассмотрение тарифной комиссии;</w:t>
      </w:r>
    </w:p>
    <w:p w:rsidR="0071308B" w:rsidRPr="0071308B" w:rsidRDefault="0071308B" w:rsidP="0071308B">
      <w:pPr>
        <w:spacing w:after="0" w:line="240" w:lineRule="auto"/>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-в случае необходимости по согласованию с муниципальными предприятиями и учреждениями муниципального образования «Бичурский район», осуществляющими регулируемую деятельность, корректирует цены(тарифы), готовит заключение об экономической обоснованности цен(тарифов), изменения цен(тарифов) и целесообразности их установления(изменения)и направляет его на рассмотрение тарифной комиссии;</w:t>
      </w:r>
    </w:p>
    <w:p w:rsidR="0071308B" w:rsidRPr="0071308B" w:rsidRDefault="0071308B" w:rsidP="0071308B">
      <w:pPr>
        <w:spacing w:after="0" w:line="240" w:lineRule="auto"/>
        <w:jc w:val="both"/>
        <w:textAlignment w:val="baseline"/>
        <w:rPr>
          <w:rFonts w:ascii="Times New Roman" w:eastAsia="Calibri" w:hAnsi="Times New Roman" w:cs="Times New Roman"/>
          <w:color w:val="444444"/>
          <w:sz w:val="28"/>
          <w:szCs w:val="28"/>
          <w:lang w:eastAsia="ru-RU"/>
        </w:rPr>
      </w:pPr>
      <w:r w:rsidRPr="0071308B">
        <w:rPr>
          <w:rFonts w:ascii="Times New Roman" w:eastAsia="Calibri" w:hAnsi="Times New Roman" w:cs="Times New Roman"/>
          <w:color w:val="444444"/>
          <w:sz w:val="28"/>
          <w:szCs w:val="28"/>
          <w:lang w:eastAsia="ru-RU"/>
        </w:rPr>
        <w:t>-в случае расчета цен(тарифов), изменения цен(тарифов) с нарушением требований нормативных правовых актов готовит заключение с указанием целесообразности отказа в установлении (изменении) цен</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(тарифов), изменении цен</w:t>
      </w:r>
      <w:r w:rsidR="00BF1A7C">
        <w:rPr>
          <w:rFonts w:ascii="Times New Roman" w:eastAsia="Calibri" w:hAnsi="Times New Roman" w:cs="Times New Roman"/>
          <w:color w:val="444444"/>
          <w:sz w:val="28"/>
          <w:szCs w:val="28"/>
          <w:lang w:eastAsia="ru-RU"/>
        </w:rPr>
        <w:t xml:space="preserve"> </w:t>
      </w:r>
      <w:r w:rsidRPr="0071308B">
        <w:rPr>
          <w:rFonts w:ascii="Times New Roman" w:eastAsia="Calibri" w:hAnsi="Times New Roman" w:cs="Times New Roman"/>
          <w:color w:val="444444"/>
          <w:sz w:val="28"/>
          <w:szCs w:val="28"/>
          <w:lang w:eastAsia="ru-RU"/>
        </w:rPr>
        <w:t>(тарифов) и направляет его на рассмотрение тарифной комиссии.</w:t>
      </w:r>
      <w:r w:rsidRPr="0071308B">
        <w:rPr>
          <w:rFonts w:ascii="Times New Roman" w:eastAsia="Calibri" w:hAnsi="Times New Roman" w:cs="Times New Roman"/>
          <w:color w:val="444444"/>
          <w:sz w:val="28"/>
          <w:szCs w:val="28"/>
          <w:lang w:eastAsia="ru-RU"/>
        </w:rPr>
        <w:br/>
      </w: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1B527D" w:rsidRPr="0071308B" w:rsidRDefault="001B527D"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0" w:line="240" w:lineRule="auto"/>
        <w:textAlignment w:val="baseline"/>
        <w:rPr>
          <w:rFonts w:ascii="Times New Roman" w:eastAsia="Calibri" w:hAnsi="Times New Roman" w:cs="Times New Roman"/>
          <w:color w:val="444444"/>
          <w:sz w:val="28"/>
          <w:szCs w:val="28"/>
          <w:lang w:eastAsia="ru-RU"/>
        </w:rPr>
      </w:pPr>
    </w:p>
    <w:p w:rsidR="0071308B" w:rsidRPr="0071308B" w:rsidRDefault="0071308B" w:rsidP="0071308B">
      <w:pPr>
        <w:spacing w:after="240" w:line="330" w:lineRule="atLeast"/>
        <w:jc w:val="right"/>
        <w:textAlignment w:val="baseline"/>
        <w:outlineLvl w:val="1"/>
        <w:rPr>
          <w:rFonts w:ascii="Times New Roman" w:eastAsia="Calibri" w:hAnsi="Times New Roman" w:cs="Times New Roman"/>
          <w:bCs/>
          <w:color w:val="444444"/>
          <w:sz w:val="28"/>
          <w:szCs w:val="28"/>
          <w:lang w:eastAsia="ru-RU"/>
        </w:rPr>
      </w:pPr>
      <w:r w:rsidRPr="0071308B">
        <w:rPr>
          <w:rFonts w:ascii="Times New Roman" w:eastAsia="Calibri" w:hAnsi="Times New Roman" w:cs="Times New Roman"/>
          <w:bCs/>
          <w:color w:val="444444"/>
          <w:sz w:val="28"/>
          <w:szCs w:val="28"/>
          <w:lang w:eastAsia="ru-RU"/>
        </w:rPr>
        <w:t>Приложение 2</w:t>
      </w:r>
      <w:r w:rsidRPr="0071308B">
        <w:rPr>
          <w:rFonts w:ascii="Times New Roman" w:eastAsia="Calibri" w:hAnsi="Times New Roman" w:cs="Times New Roman"/>
          <w:bCs/>
          <w:color w:val="444444"/>
          <w:sz w:val="28"/>
          <w:szCs w:val="28"/>
          <w:lang w:eastAsia="ru-RU"/>
        </w:rPr>
        <w:br/>
        <w:t>к Постановлению</w:t>
      </w:r>
      <w:r w:rsidRPr="0071308B">
        <w:rPr>
          <w:rFonts w:ascii="Times New Roman" w:eastAsia="Calibri" w:hAnsi="Times New Roman" w:cs="Times New Roman"/>
          <w:bCs/>
          <w:color w:val="444444"/>
          <w:sz w:val="28"/>
          <w:szCs w:val="28"/>
          <w:lang w:eastAsia="ru-RU"/>
        </w:rPr>
        <w:br/>
        <w:t>Администрации МО «Бичурский район»</w:t>
      </w:r>
      <w:r w:rsidRPr="0071308B">
        <w:rPr>
          <w:rFonts w:ascii="Times New Roman" w:eastAsia="Calibri" w:hAnsi="Times New Roman" w:cs="Times New Roman"/>
          <w:bCs/>
          <w:color w:val="444444"/>
          <w:sz w:val="28"/>
          <w:szCs w:val="28"/>
          <w:lang w:eastAsia="ru-RU"/>
        </w:rPr>
        <w:br/>
        <w:t>от ______2024 №_____</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МЕТОДИКА</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РАСЧЕТА ЦЕН (ТАРИФОВ), ИЗМЕНЕНИЯ ЦЕН(ТАРИФОВ) НА УСЛУГИ</w:t>
      </w:r>
      <w:r w:rsidR="001B527D">
        <w:rPr>
          <w:rFonts w:ascii="Times New Roman" w:eastAsia="Calibri" w:hAnsi="Times New Roman" w:cs="Times New Roman"/>
          <w:b/>
          <w:bCs/>
          <w:sz w:val="28"/>
          <w:szCs w:val="28"/>
          <w:lang w:eastAsia="ru-RU"/>
        </w:rPr>
        <w:t>(</w:t>
      </w:r>
      <w:r w:rsidRPr="0071308B">
        <w:rPr>
          <w:rFonts w:ascii="Times New Roman" w:eastAsia="Calibri" w:hAnsi="Times New Roman" w:cs="Times New Roman"/>
          <w:b/>
          <w:bCs/>
          <w:sz w:val="28"/>
          <w:szCs w:val="28"/>
          <w:lang w:eastAsia="ru-RU"/>
        </w:rPr>
        <w:t>РАБОТЫ</w:t>
      </w:r>
      <w:r w:rsidR="001B527D">
        <w:rPr>
          <w:rFonts w:ascii="Times New Roman" w:eastAsia="Calibri" w:hAnsi="Times New Roman" w:cs="Times New Roman"/>
          <w:b/>
          <w:bCs/>
          <w:sz w:val="28"/>
          <w:szCs w:val="28"/>
          <w:lang w:eastAsia="ru-RU"/>
        </w:rPr>
        <w:t>)</w:t>
      </w:r>
      <w:r w:rsidRPr="0071308B">
        <w:rPr>
          <w:rFonts w:ascii="Times New Roman" w:eastAsia="Calibri" w:hAnsi="Times New Roman" w:cs="Times New Roman"/>
          <w:b/>
          <w:bCs/>
          <w:sz w:val="28"/>
          <w:szCs w:val="28"/>
          <w:lang w:eastAsia="ru-RU"/>
        </w:rPr>
        <w:t>,</w:t>
      </w:r>
      <w:r w:rsidR="001B527D">
        <w:rPr>
          <w:rFonts w:ascii="Times New Roman" w:eastAsia="Calibri" w:hAnsi="Times New Roman" w:cs="Times New Roman"/>
          <w:b/>
          <w:bCs/>
          <w:sz w:val="28"/>
          <w:szCs w:val="28"/>
          <w:lang w:eastAsia="ru-RU"/>
        </w:rPr>
        <w:t xml:space="preserve"> ПРЕДОСТАВЛЯЕМЫЕ (ВЫПОЛНЯЕМЫЕ) </w:t>
      </w:r>
      <w:r w:rsidRPr="0071308B">
        <w:rPr>
          <w:rFonts w:ascii="Times New Roman" w:eastAsia="Calibri" w:hAnsi="Times New Roman" w:cs="Times New Roman"/>
          <w:b/>
          <w:bCs/>
          <w:sz w:val="28"/>
          <w:szCs w:val="28"/>
          <w:lang w:eastAsia="ru-RU"/>
        </w:rPr>
        <w:t>МУНИЦИПАЛЬНЫМИ ПРЕДПРИЯТИЯМИ И УЧРЕЖДЕНИЯМИ</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1308B">
        <w:rPr>
          <w:rFonts w:ascii="Times New Roman" w:eastAsia="Calibri" w:hAnsi="Times New Roman" w:cs="Times New Roman"/>
          <w:b/>
          <w:sz w:val="28"/>
          <w:szCs w:val="28"/>
          <w:lang w:eastAsia="ru-RU"/>
        </w:rPr>
        <w:t>1. Общие положения</w:t>
      </w:r>
    </w:p>
    <w:p w:rsidR="0071308B" w:rsidRPr="0071308B" w:rsidRDefault="0071308B" w:rsidP="0071308B">
      <w:pPr>
        <w:widowControl w:val="0"/>
        <w:autoSpaceDE w:val="0"/>
        <w:autoSpaceDN w:val="0"/>
        <w:spacing w:after="0" w:line="240" w:lineRule="auto"/>
        <w:jc w:val="both"/>
        <w:rPr>
          <w:rFonts w:ascii="Times New Roman" w:eastAsia="Calibri" w:hAnsi="Times New Roman" w:cs="Times New Roman"/>
          <w:sz w:val="28"/>
          <w:szCs w:val="28"/>
          <w:lang w:eastAsia="ru-RU"/>
        </w:rPr>
      </w:pPr>
    </w:p>
    <w:p w:rsidR="0071308B" w:rsidRPr="0071308B" w:rsidRDefault="0071308B" w:rsidP="0001004D">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1.1. Настоящая Методика определяет единый порядок формирования (изменения) </w:t>
      </w:r>
      <w:r w:rsidR="001B527D">
        <w:rPr>
          <w:rFonts w:ascii="Times New Roman" w:eastAsia="Calibri" w:hAnsi="Times New Roman" w:cs="Times New Roman"/>
          <w:sz w:val="28"/>
          <w:szCs w:val="28"/>
          <w:lang w:eastAsia="ru-RU"/>
        </w:rPr>
        <w:t>цены (тарифа) услуг (работ)</w:t>
      </w:r>
      <w:r w:rsidRPr="0071308B">
        <w:rPr>
          <w:rFonts w:ascii="Times New Roman" w:eastAsia="Calibri" w:hAnsi="Times New Roman" w:cs="Times New Roman"/>
          <w:sz w:val="28"/>
          <w:szCs w:val="28"/>
          <w:lang w:eastAsia="ru-RU"/>
        </w:rPr>
        <w:t>, предоставляемых</w:t>
      </w:r>
      <w:r w:rsidR="001B527D">
        <w:rPr>
          <w:rFonts w:ascii="Times New Roman" w:eastAsia="Calibri" w:hAnsi="Times New Roman" w:cs="Times New Roman"/>
          <w:sz w:val="28"/>
          <w:szCs w:val="28"/>
          <w:lang w:eastAsia="ru-RU"/>
        </w:rPr>
        <w:t>(</w:t>
      </w:r>
      <w:r w:rsidR="0096651D">
        <w:rPr>
          <w:rFonts w:ascii="Times New Roman" w:eastAsia="Calibri" w:hAnsi="Times New Roman" w:cs="Times New Roman"/>
          <w:sz w:val="28"/>
          <w:szCs w:val="28"/>
          <w:lang w:eastAsia="ru-RU"/>
        </w:rPr>
        <w:t>выполняемых)</w:t>
      </w:r>
      <w:r w:rsidR="0096651D" w:rsidRPr="0071308B">
        <w:rPr>
          <w:rFonts w:ascii="Times New Roman" w:eastAsia="Calibri" w:hAnsi="Times New Roman" w:cs="Times New Roman"/>
          <w:sz w:val="28"/>
          <w:szCs w:val="28"/>
          <w:lang w:eastAsia="ru-RU"/>
        </w:rPr>
        <w:t xml:space="preserve"> </w:t>
      </w:r>
      <w:r w:rsidR="0096651D">
        <w:rPr>
          <w:rFonts w:ascii="Times New Roman" w:eastAsia="Calibri" w:hAnsi="Times New Roman" w:cs="Times New Roman"/>
          <w:sz w:val="28"/>
          <w:szCs w:val="28"/>
          <w:lang w:eastAsia="ru-RU"/>
        </w:rPr>
        <w:t>муниципальными</w:t>
      </w:r>
      <w:r w:rsidR="001B527D">
        <w:rPr>
          <w:rFonts w:ascii="Times New Roman" w:eastAsia="Calibri" w:hAnsi="Times New Roman" w:cs="Times New Roman"/>
          <w:sz w:val="28"/>
          <w:szCs w:val="28"/>
          <w:lang w:eastAsia="ru-RU"/>
        </w:rPr>
        <w:t xml:space="preserve"> предприятиями и </w:t>
      </w:r>
      <w:r w:rsidR="0096651D">
        <w:rPr>
          <w:rFonts w:ascii="Times New Roman" w:eastAsia="Calibri" w:hAnsi="Times New Roman" w:cs="Times New Roman"/>
          <w:sz w:val="28"/>
          <w:szCs w:val="28"/>
          <w:lang w:eastAsia="ru-RU"/>
        </w:rPr>
        <w:t>учреждениями сверх</w:t>
      </w:r>
      <w:r w:rsidR="001B527D">
        <w:rPr>
          <w:rFonts w:ascii="Times New Roman" w:eastAsia="Calibri" w:hAnsi="Times New Roman" w:cs="Times New Roman"/>
          <w:sz w:val="28"/>
          <w:szCs w:val="28"/>
          <w:lang w:eastAsia="ru-RU"/>
        </w:rPr>
        <w:t xml:space="preserve"> установленного</w:t>
      </w:r>
      <w:r w:rsidR="0096651D">
        <w:rPr>
          <w:rFonts w:ascii="Times New Roman" w:eastAsia="Calibri" w:hAnsi="Times New Roman" w:cs="Times New Roman"/>
          <w:sz w:val="28"/>
          <w:szCs w:val="28"/>
          <w:lang w:eastAsia="ru-RU"/>
        </w:rPr>
        <w:t xml:space="preserve"> муниципального задания, относящихся к их основным и иным видам деятельности</w:t>
      </w:r>
      <w:r w:rsidRPr="0071308B">
        <w:rPr>
          <w:rFonts w:ascii="Times New Roman" w:eastAsia="Calibri" w:hAnsi="Times New Roman" w:cs="Times New Roman"/>
          <w:sz w:val="28"/>
          <w:szCs w:val="28"/>
          <w:lang w:eastAsia="ru-RU"/>
        </w:rPr>
        <w:t xml:space="preserve">. </w:t>
      </w:r>
    </w:p>
    <w:p w:rsidR="0071308B" w:rsidRPr="0071308B" w:rsidRDefault="0071308B" w:rsidP="0001004D">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1.2. Методика разработана в целях установления единых подходов к ценообразованию, усиления контроля за формированием цен (тарифов) на услуги</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работы</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w:t>
      </w:r>
      <w:r w:rsidR="0096651D">
        <w:rPr>
          <w:rFonts w:ascii="Times New Roman" w:eastAsia="Calibri" w:hAnsi="Times New Roman" w:cs="Times New Roman"/>
          <w:sz w:val="28"/>
          <w:szCs w:val="28"/>
          <w:lang w:eastAsia="ru-RU"/>
        </w:rPr>
        <w:t>предоставляемые (</w:t>
      </w:r>
      <w:r w:rsidR="0096651D" w:rsidRPr="0071308B">
        <w:rPr>
          <w:rFonts w:ascii="Times New Roman" w:eastAsia="Calibri" w:hAnsi="Times New Roman" w:cs="Times New Roman"/>
          <w:sz w:val="28"/>
          <w:szCs w:val="28"/>
          <w:lang w:eastAsia="ru-RU"/>
        </w:rPr>
        <w:t>выполняемые</w:t>
      </w:r>
      <w:r w:rsidR="0096651D">
        <w:rPr>
          <w:rFonts w:ascii="Times New Roman" w:eastAsia="Calibri" w:hAnsi="Times New Roman" w:cs="Times New Roman"/>
          <w:sz w:val="28"/>
          <w:szCs w:val="28"/>
          <w:lang w:eastAsia="ru-RU"/>
        </w:rPr>
        <w:t>)</w:t>
      </w:r>
      <w:r w:rsidR="0096651D" w:rsidRPr="0071308B">
        <w:rPr>
          <w:rFonts w:ascii="Times New Roman" w:eastAsia="Calibri" w:hAnsi="Times New Roman" w:cs="Times New Roman"/>
          <w:sz w:val="28"/>
          <w:szCs w:val="28"/>
          <w:lang w:eastAsia="ru-RU"/>
        </w:rPr>
        <w:t xml:space="preserve"> предприятиями</w:t>
      </w:r>
      <w:r w:rsidRPr="0071308B">
        <w:rPr>
          <w:rFonts w:ascii="Times New Roman" w:eastAsia="Calibri" w:hAnsi="Times New Roman" w:cs="Times New Roman"/>
          <w:sz w:val="28"/>
          <w:szCs w:val="28"/>
          <w:lang w:eastAsia="ru-RU"/>
        </w:rPr>
        <w:t xml:space="preserve"> и </w:t>
      </w:r>
      <w:r w:rsidR="0096651D" w:rsidRPr="0071308B">
        <w:rPr>
          <w:rFonts w:ascii="Times New Roman" w:eastAsia="Calibri" w:hAnsi="Times New Roman" w:cs="Times New Roman"/>
          <w:sz w:val="28"/>
          <w:szCs w:val="28"/>
          <w:lang w:eastAsia="ru-RU"/>
        </w:rPr>
        <w:t>учреждениями.</w:t>
      </w:r>
    </w:p>
    <w:p w:rsidR="0071308B" w:rsidRPr="0071308B" w:rsidRDefault="0071308B" w:rsidP="0001004D">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1.3. Методика разработана в соответствии с законодательными и иными нормативными правовыми актами Российской Федерации, Республики Бурятия, Администрации МО «Бичурский район».</w:t>
      </w:r>
    </w:p>
    <w:p w:rsidR="0071308B" w:rsidRPr="0071308B" w:rsidRDefault="0071308B" w:rsidP="0071308B">
      <w:pPr>
        <w:widowControl w:val="0"/>
        <w:autoSpaceDE w:val="0"/>
        <w:autoSpaceDN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2. Порядок расчета цен (тарифов) на услуги (работы)</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01004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2.1. Цены (тарифы) на услуги (работы) в целях их установления (изменения) рассчитываются методом экономически обоснованных расходов (затрат).</w:t>
      </w:r>
    </w:p>
    <w:p w:rsidR="0071308B" w:rsidRPr="0071308B" w:rsidRDefault="0071308B" w:rsidP="0001004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2.2. Расходы должны быть экономически обоснованными и документально подтвержденными. Расходы, не подтвержденные документально, подлежат исключению.</w:t>
      </w:r>
    </w:p>
    <w:p w:rsidR="0071308B" w:rsidRPr="0071308B" w:rsidRDefault="0071308B" w:rsidP="0001004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2.3. В случае возможности определения объема услуги (работы) расчет тарифа в целях его установления (изменения) производится исходя из необходимой валовой выручки предприятия, учреждения от реализации каждого вида услуг (работ) и объема реализации соответствующего вида услуг (работ) за расчетный период регулирования </w:t>
      </w:r>
      <w:hyperlink w:anchor="Par1029" w:tooltip="Расчет тарифа" w:history="1">
        <w:r w:rsidRPr="0071308B">
          <w:rPr>
            <w:rFonts w:ascii="Times New Roman" w:eastAsia="Calibri" w:hAnsi="Times New Roman" w:cs="Times New Roman"/>
            <w:sz w:val="28"/>
            <w:szCs w:val="28"/>
            <w:lang w:eastAsia="ru-RU"/>
          </w:rPr>
          <w:t>(приложение 1)</w:t>
        </w:r>
      </w:hyperlink>
      <w:r w:rsidRPr="007130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 = НВВ / V,</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где:</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Т </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w:t>
      </w:r>
      <w:r w:rsidR="0096651D">
        <w:rPr>
          <w:rFonts w:ascii="Times New Roman" w:eastAsia="Calibri" w:hAnsi="Times New Roman" w:cs="Times New Roman"/>
          <w:sz w:val="28"/>
          <w:szCs w:val="28"/>
          <w:lang w:eastAsia="ru-RU"/>
        </w:rPr>
        <w:t>цена(</w:t>
      </w:r>
      <w:r w:rsidRPr="0071308B">
        <w:rPr>
          <w:rFonts w:ascii="Times New Roman" w:eastAsia="Calibri" w:hAnsi="Times New Roman" w:cs="Times New Roman"/>
          <w:sz w:val="28"/>
          <w:szCs w:val="28"/>
          <w:lang w:eastAsia="ru-RU"/>
        </w:rPr>
        <w:t>тариф</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на услугу (работу),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НВВ - необходимая валовая выручка,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V - объем реализации соответствующего вида услуг.</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Необходимая валовая выручка определяется по формуле:</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НВВ = С + П,</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где:</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 - себестоимость услуги (работы),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 - прибыль, руб.</w:t>
      </w:r>
    </w:p>
    <w:p w:rsidR="0071308B" w:rsidRPr="0071308B" w:rsidRDefault="0071308B" w:rsidP="0001004D">
      <w:pPr>
        <w:widowControl w:val="0"/>
        <w:autoSpaceDE w:val="0"/>
        <w:autoSpaceDN w:val="0"/>
        <w:adjustRightInd w:val="0"/>
        <w:spacing w:before="200"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2.4. В случае невозможности определения объема услуги (работы) расчет тарифа в целях его установления (изменения) производится исходя из экономически обоснованной себестоимости конкретной услуги (работы) и расчетной прибыли </w:t>
      </w:r>
      <w:hyperlink w:anchor="Par1198" w:tooltip="Расчет тарифа" w:history="1">
        <w:r w:rsidRPr="0071308B">
          <w:rPr>
            <w:rFonts w:ascii="Times New Roman" w:eastAsia="Calibri" w:hAnsi="Times New Roman" w:cs="Times New Roman"/>
            <w:sz w:val="28"/>
            <w:szCs w:val="28"/>
            <w:lang w:eastAsia="ru-RU"/>
          </w:rPr>
          <w:t>(приложение 2)</w:t>
        </w:r>
      </w:hyperlink>
      <w:r w:rsidRPr="007130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 = С + П,</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Т </w:t>
      </w:r>
      <w:r w:rsidR="0096651D">
        <w:rPr>
          <w:rFonts w:ascii="Times New Roman" w:eastAsia="Calibri" w:hAnsi="Times New Roman" w:cs="Times New Roman"/>
          <w:sz w:val="28"/>
          <w:szCs w:val="28"/>
          <w:lang w:eastAsia="ru-RU"/>
        </w:rPr>
        <w:t>–цена(</w:t>
      </w:r>
      <w:r w:rsidRPr="0071308B">
        <w:rPr>
          <w:rFonts w:ascii="Times New Roman" w:eastAsia="Calibri" w:hAnsi="Times New Roman" w:cs="Times New Roman"/>
          <w:sz w:val="28"/>
          <w:szCs w:val="28"/>
          <w:lang w:eastAsia="ru-RU"/>
        </w:rPr>
        <w:t>тариф</w:t>
      </w:r>
      <w:r w:rsidR="0096651D">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на услугу (работу),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 - себестоимость услуги (работы),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 - прибыль, руб.</w:t>
      </w:r>
    </w:p>
    <w:p w:rsidR="0071308B" w:rsidRPr="0071308B" w:rsidRDefault="0071308B" w:rsidP="0001004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r w:rsidR="0096651D">
        <w:rPr>
          <w:rFonts w:ascii="Times New Roman" w:eastAsia="Calibri" w:hAnsi="Times New Roman" w:cs="Times New Roman"/>
          <w:sz w:val="28"/>
          <w:szCs w:val="28"/>
          <w:lang w:eastAsia="ru-RU"/>
        </w:rPr>
        <w:t>5</w:t>
      </w:r>
      <w:r w:rsidRPr="0071308B">
        <w:rPr>
          <w:rFonts w:ascii="Times New Roman" w:eastAsia="Calibri" w:hAnsi="Times New Roman" w:cs="Times New Roman"/>
          <w:sz w:val="28"/>
          <w:szCs w:val="28"/>
          <w:lang w:eastAsia="ru-RU"/>
        </w:rPr>
        <w:t xml:space="preserve">. Рассчитанные (цены) тарифы на услуги округляются до </w:t>
      </w:r>
      <w:r w:rsidRPr="0043762B">
        <w:rPr>
          <w:rFonts w:ascii="Times New Roman" w:eastAsia="Calibri" w:hAnsi="Times New Roman" w:cs="Times New Roman"/>
          <w:sz w:val="28"/>
          <w:szCs w:val="28"/>
          <w:lang w:eastAsia="ru-RU"/>
        </w:rPr>
        <w:t>полных</w:t>
      </w:r>
      <w:r w:rsidRPr="0071308B">
        <w:rPr>
          <w:rFonts w:ascii="Times New Roman" w:eastAsia="Calibri" w:hAnsi="Times New Roman" w:cs="Times New Roman"/>
          <w:sz w:val="28"/>
          <w:szCs w:val="28"/>
          <w:lang w:eastAsia="ru-RU"/>
        </w:rPr>
        <w:t xml:space="preserve"> рублей методом округления к ближайшему целому.</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3. Определение себестоимости услуги (работы)</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3.1. Себестоимость услуги (работы) рассчитывается на основе действующих норм и нормативов материальных, трудовых и финансовых затрат с учетом анализа данных за период, предшествующий регулируемому, с применением прогнозных индексов изменения цен (дефляторов), установленных прогнозом социально-экономического развития Российской Федерации на соответствующий плановый период.</w:t>
      </w:r>
    </w:p>
    <w:p w:rsidR="0071308B" w:rsidRPr="0071308B" w:rsidRDefault="0071308B" w:rsidP="0001004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При отсутствии нормативов расчеты производятся исходя из фактических затрат за предшествующий период. Затраты должны быть экономически обоснованными и документально подтвержденными. В целях приведения стоимостных показателей в цены планового периода, на который рассчитывается базовый норматив затрат, применяется накопленный индекс (дефлятор) по прошедшему периоду и прогнозный в соответствии с прогнозом социально-экономического развития Российской Федерации на соответствующий плановый период.</w:t>
      </w:r>
    </w:p>
    <w:p w:rsidR="0071308B" w:rsidRPr="0071308B" w:rsidRDefault="0071308B" w:rsidP="0001004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При отсутствии деятельности предприятия, учреждения в предшествующем периоде расчеты производятся на основании планируемых затрат и объемов услуг (работ) на регулируемый период.</w:t>
      </w: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3.2. Расходы предприятия, учреждения делятся на расходы, непосредственно связанные с оказанием услуги (выполнением работы) и потребляемые в процессе ее предоставления</w:t>
      </w:r>
      <w:r w:rsidR="00DE4CC6">
        <w:rPr>
          <w:rFonts w:ascii="Times New Roman" w:eastAsia="Calibri" w:hAnsi="Times New Roman" w:cs="Times New Roman"/>
          <w:sz w:val="28"/>
          <w:szCs w:val="28"/>
          <w:lang w:eastAsia="ru-RU"/>
        </w:rPr>
        <w:t>(выполнения)</w:t>
      </w:r>
      <w:r w:rsidRPr="0071308B">
        <w:rPr>
          <w:rFonts w:ascii="Times New Roman" w:eastAsia="Calibri" w:hAnsi="Times New Roman" w:cs="Times New Roman"/>
          <w:sz w:val="28"/>
          <w:szCs w:val="28"/>
          <w:lang w:eastAsia="ru-RU"/>
        </w:rPr>
        <w:t xml:space="preserve"> (далее - прямые расходы), и затраты, необходимые для обеспечения деятельности </w:t>
      </w:r>
      <w:r w:rsidR="00DE4CC6">
        <w:rPr>
          <w:rFonts w:ascii="Times New Roman" w:eastAsia="Calibri" w:hAnsi="Times New Roman" w:cs="Times New Roman"/>
          <w:sz w:val="28"/>
          <w:szCs w:val="28"/>
          <w:lang w:eastAsia="ru-RU"/>
        </w:rPr>
        <w:t xml:space="preserve">предприятия (учреждения) </w:t>
      </w:r>
      <w:r w:rsidRPr="0071308B">
        <w:rPr>
          <w:rFonts w:ascii="Times New Roman" w:eastAsia="Calibri" w:hAnsi="Times New Roman" w:cs="Times New Roman"/>
          <w:sz w:val="28"/>
          <w:szCs w:val="28"/>
          <w:lang w:eastAsia="ru-RU"/>
        </w:rPr>
        <w:t>в целом, но не потребляемые непосредственно в процессе оказания услуги (далее - накладные расходы).</w:t>
      </w: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3.3. Себестоимость на оказание услуги (</w:t>
      </w:r>
      <w:r w:rsidR="0080571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работы) определяется как сумма прямых и накладных расходов:</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 = Пр + Нр, где:</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Пр - прямые расходы,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Нр - накладные расходы, руб.</w:t>
      </w:r>
    </w:p>
    <w:p w:rsidR="0071308B" w:rsidRPr="0071308B" w:rsidRDefault="0071308B" w:rsidP="00DE4CC6">
      <w:pPr>
        <w:widowControl w:val="0"/>
        <w:autoSpaceDE w:val="0"/>
        <w:autoSpaceDN w:val="0"/>
        <w:adjustRightInd w:val="0"/>
        <w:spacing w:before="200"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 В составе прямых расходов учитываются следующие группы затрат</w:t>
      </w:r>
      <w:r w:rsidR="00805713">
        <w:rPr>
          <w:rFonts w:ascii="Times New Roman" w:eastAsia="Calibri" w:hAnsi="Times New Roman" w:cs="Times New Roman"/>
          <w:sz w:val="28"/>
          <w:szCs w:val="28"/>
          <w:lang w:eastAsia="ru-RU"/>
        </w:rPr>
        <w:t xml:space="preserve"> на</w:t>
      </w:r>
      <w:r w:rsidRPr="007130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 оплату труда персонала, принимающего непосредственное участие в </w:t>
      </w:r>
      <w:r w:rsidR="00805713">
        <w:rPr>
          <w:rFonts w:ascii="Times New Roman" w:eastAsia="Calibri" w:hAnsi="Times New Roman" w:cs="Times New Roman"/>
          <w:sz w:val="28"/>
          <w:szCs w:val="28"/>
          <w:lang w:eastAsia="ru-RU"/>
        </w:rPr>
        <w:t>предоставлении</w:t>
      </w:r>
      <w:r w:rsidRPr="0071308B">
        <w:rPr>
          <w:rFonts w:ascii="Times New Roman" w:eastAsia="Calibri" w:hAnsi="Times New Roman" w:cs="Times New Roman"/>
          <w:sz w:val="28"/>
          <w:szCs w:val="28"/>
          <w:lang w:eastAsia="ru-RU"/>
        </w:rPr>
        <w:t xml:space="preserve">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начисления на оплату труда;</w:t>
      </w:r>
    </w:p>
    <w:p w:rsidR="0071308B" w:rsidRPr="0071308B" w:rsidRDefault="00805713"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308B" w:rsidRPr="0071308B">
        <w:rPr>
          <w:rFonts w:ascii="Times New Roman" w:eastAsia="Calibri" w:hAnsi="Times New Roman" w:cs="Times New Roman"/>
          <w:sz w:val="28"/>
          <w:szCs w:val="28"/>
          <w:lang w:eastAsia="ru-RU"/>
        </w:rPr>
        <w:t>приобретение материалов, потребляемых в процессе оказания услуги (</w:t>
      </w:r>
      <w:r>
        <w:rPr>
          <w:rFonts w:ascii="Times New Roman" w:eastAsia="Calibri" w:hAnsi="Times New Roman" w:cs="Times New Roman"/>
          <w:sz w:val="28"/>
          <w:szCs w:val="28"/>
          <w:lang w:eastAsia="ru-RU"/>
        </w:rPr>
        <w:t xml:space="preserve">выполнение </w:t>
      </w:r>
      <w:r w:rsidR="0071308B" w:rsidRPr="0071308B">
        <w:rPr>
          <w:rFonts w:ascii="Times New Roman" w:eastAsia="Calibri" w:hAnsi="Times New Roman" w:cs="Times New Roman"/>
          <w:sz w:val="28"/>
          <w:szCs w:val="28"/>
          <w:lang w:eastAsia="ru-RU"/>
        </w:rPr>
        <w:t>работы);</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топливо и смазочные материалы;</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затраты на техническое обслуживание и текущий ремонт имущества, непосредственно используемого для оказания услуг (</w:t>
      </w:r>
      <w:r w:rsidR="00805713">
        <w:rPr>
          <w:rFonts w:ascii="Times New Roman" w:eastAsia="Calibri" w:hAnsi="Times New Roman" w:cs="Times New Roman"/>
          <w:sz w:val="28"/>
          <w:szCs w:val="28"/>
          <w:lang w:eastAsia="ru-RU"/>
        </w:rPr>
        <w:t xml:space="preserve">выполнения </w:t>
      </w:r>
      <w:r w:rsidRPr="0071308B">
        <w:rPr>
          <w:rFonts w:ascii="Times New Roman" w:eastAsia="Calibri" w:hAnsi="Times New Roman" w:cs="Times New Roman"/>
          <w:sz w:val="28"/>
          <w:szCs w:val="28"/>
          <w:lang w:eastAsia="ru-RU"/>
        </w:rPr>
        <w:t>работ);</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амортизаци</w:t>
      </w:r>
      <w:r w:rsidR="00805713">
        <w:rPr>
          <w:rFonts w:ascii="Times New Roman" w:eastAsia="Calibri" w:hAnsi="Times New Roman" w:cs="Times New Roman"/>
          <w:sz w:val="28"/>
          <w:szCs w:val="28"/>
          <w:lang w:eastAsia="ru-RU"/>
        </w:rPr>
        <w:t>ю</w:t>
      </w:r>
      <w:r w:rsidRPr="0071308B">
        <w:rPr>
          <w:rFonts w:ascii="Times New Roman" w:eastAsia="Calibri" w:hAnsi="Times New Roman" w:cs="Times New Roman"/>
          <w:sz w:val="28"/>
          <w:szCs w:val="28"/>
          <w:lang w:eastAsia="ru-RU"/>
        </w:rPr>
        <w:t xml:space="preserve"> имущества, непосредственно используемого для оказания услуг (</w:t>
      </w:r>
      <w:r w:rsidR="00805713">
        <w:rPr>
          <w:rFonts w:ascii="Times New Roman" w:eastAsia="Calibri" w:hAnsi="Times New Roman" w:cs="Times New Roman"/>
          <w:sz w:val="28"/>
          <w:szCs w:val="28"/>
          <w:lang w:eastAsia="ru-RU"/>
        </w:rPr>
        <w:t xml:space="preserve">выполнения </w:t>
      </w:r>
      <w:r w:rsidRPr="0071308B">
        <w:rPr>
          <w:rFonts w:ascii="Times New Roman" w:eastAsia="Calibri" w:hAnsi="Times New Roman" w:cs="Times New Roman"/>
          <w:sz w:val="28"/>
          <w:szCs w:val="28"/>
          <w:lang w:eastAsia="ru-RU"/>
        </w:rPr>
        <w:t>работ);</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прочие прямые расходы.</w:t>
      </w:r>
    </w:p>
    <w:p w:rsidR="0071308B" w:rsidRPr="0071308B" w:rsidRDefault="0071308B" w:rsidP="00DE4CC6">
      <w:pPr>
        <w:widowControl w:val="0"/>
        <w:autoSpaceDE w:val="0"/>
        <w:autoSpaceDN w:val="0"/>
        <w:adjustRightInd w:val="0"/>
        <w:spacing w:before="200"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3.4.1. Затраты на оплату труда персонала, принимающего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определяются как произведение численности персонала на время, затраченное на оказание услуги (</w:t>
      </w:r>
      <w:r w:rsidR="0080571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 xml:space="preserve">работы), и расчетную стоимость единицы времени </w:t>
      </w:r>
      <w:hyperlink w:anchor="Par112" w:tooltip="Расчет" w:history="1">
        <w:r w:rsidRPr="0071308B">
          <w:rPr>
            <w:rFonts w:ascii="Times New Roman" w:eastAsia="Calibri" w:hAnsi="Times New Roman" w:cs="Times New Roman"/>
            <w:sz w:val="28"/>
            <w:szCs w:val="28"/>
            <w:lang w:eastAsia="ru-RU"/>
          </w:rPr>
          <w:t>(таблица 1)</w:t>
        </w:r>
      </w:hyperlink>
      <w:r w:rsidRPr="007130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noProof/>
          <w:position w:val="-10"/>
          <w:sz w:val="28"/>
          <w:szCs w:val="28"/>
          <w:lang w:eastAsia="ru-RU"/>
        </w:rPr>
        <w:drawing>
          <wp:inline distT="0" distB="0" distL="0" distR="0">
            <wp:extent cx="164782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257175"/>
                    </a:xfrm>
                    <a:prstGeom prst="rect">
                      <a:avLst/>
                    </a:prstGeom>
                    <a:noFill/>
                    <a:ln>
                      <a:noFill/>
                    </a:ln>
                  </pic:spPr>
                </pic:pic>
              </a:graphicData>
            </a:graphic>
          </wp:inline>
        </w:drawing>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ЗП - расходы на оплату труда персонала, принимающего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Чi - численность i-х работников, принимающих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(ед.);</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Вi - время, затраченное на оказание услуги i-м работником, принимающим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(час.);</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Свi - стоимость единицы времени i-го работника, принимающего непосредственное участие в оказании услуги (</w:t>
      </w:r>
      <w:r w:rsidR="00805713">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работы) (руб.).</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1</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Расчет</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затрат на оплату труда основного персонала</w:t>
      </w:r>
      <w:r w:rsidR="00805713">
        <w:rPr>
          <w:rFonts w:ascii="Times New Roman" w:eastAsia="Calibri" w:hAnsi="Times New Roman" w:cs="Times New Roman"/>
          <w:sz w:val="28"/>
          <w:szCs w:val="28"/>
          <w:lang w:eastAsia="ru-RU"/>
        </w:rPr>
        <w:t xml:space="preserve">, принимающего непосредственное участие в предоставлении </w:t>
      </w:r>
      <w:r w:rsidR="00195AA3">
        <w:rPr>
          <w:rFonts w:ascii="Times New Roman" w:eastAsia="Calibri" w:hAnsi="Times New Roman" w:cs="Times New Roman"/>
          <w:sz w:val="28"/>
          <w:szCs w:val="28"/>
          <w:lang w:eastAsia="ru-RU"/>
        </w:rPr>
        <w:t>услуги (</w:t>
      </w:r>
      <w:r w:rsidR="00805713">
        <w:rPr>
          <w:rFonts w:ascii="Times New Roman" w:eastAsia="Calibri" w:hAnsi="Times New Roman" w:cs="Times New Roman"/>
          <w:sz w:val="28"/>
          <w:szCs w:val="28"/>
          <w:lang w:eastAsia="ru-RU"/>
        </w:rPr>
        <w:t>выполнении работы)</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__________________________________________</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r w:rsidR="00BF1A7C">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247"/>
        <w:gridCol w:w="1871"/>
        <w:gridCol w:w="1587"/>
        <w:gridCol w:w="2608"/>
      </w:tblGrid>
      <w:tr w:rsidR="0071308B" w:rsidRPr="0071308B" w:rsidTr="00EA2E9C">
        <w:tc>
          <w:tcPr>
            <w:tcW w:w="175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Должность/профессия</w:t>
            </w:r>
          </w:p>
        </w:tc>
        <w:tc>
          <w:tcPr>
            <w:tcW w:w="1247" w:type="dxa"/>
            <w:tcBorders>
              <w:top w:val="single" w:sz="4" w:space="0" w:color="auto"/>
              <w:left w:val="single" w:sz="4" w:space="0" w:color="auto"/>
              <w:bottom w:val="single" w:sz="4" w:space="0" w:color="auto"/>
              <w:right w:val="single" w:sz="4" w:space="0" w:color="auto"/>
            </w:tcBorders>
          </w:tcPr>
          <w:p w:rsidR="00805713" w:rsidRPr="00805713" w:rsidRDefault="0071308B" w:rsidP="0080571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Численность</w:t>
            </w:r>
            <w:r w:rsidR="00805713" w:rsidRPr="00805713">
              <w:rPr>
                <w:rFonts w:ascii="Times New Roman" w:eastAsia="Calibri" w:hAnsi="Times New Roman" w:cs="Times New Roman"/>
                <w:sz w:val="28"/>
                <w:szCs w:val="28"/>
                <w:lang w:eastAsia="ru-RU"/>
              </w:rPr>
              <w:t xml:space="preserve"> персонала, принимающего непосредственное участие в предоставлении услуги (выполнении работы)</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ед.</w:t>
            </w:r>
          </w:p>
        </w:tc>
        <w:tc>
          <w:tcPr>
            <w:tcW w:w="1871" w:type="dxa"/>
            <w:tcBorders>
              <w:top w:val="single" w:sz="4" w:space="0" w:color="auto"/>
              <w:left w:val="single" w:sz="4" w:space="0" w:color="auto"/>
              <w:bottom w:val="single" w:sz="4" w:space="0" w:color="auto"/>
              <w:right w:val="single" w:sz="4" w:space="0" w:color="auto"/>
            </w:tcBorders>
          </w:tcPr>
          <w:p w:rsidR="0071308B" w:rsidRPr="0071308B" w:rsidRDefault="0071308B" w:rsidP="0080571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Норма времени на </w:t>
            </w:r>
            <w:r w:rsidR="00805713">
              <w:rPr>
                <w:rFonts w:ascii="Times New Roman" w:eastAsia="Calibri" w:hAnsi="Times New Roman" w:cs="Times New Roman"/>
                <w:sz w:val="28"/>
                <w:szCs w:val="28"/>
                <w:lang w:eastAsia="ru-RU"/>
              </w:rPr>
              <w:t>предоставление</w:t>
            </w:r>
            <w:r w:rsidRPr="0071308B">
              <w:rPr>
                <w:rFonts w:ascii="Times New Roman" w:eastAsia="Calibri" w:hAnsi="Times New Roman" w:cs="Times New Roman"/>
                <w:sz w:val="28"/>
                <w:szCs w:val="28"/>
                <w:lang w:eastAsia="ru-RU"/>
              </w:rPr>
              <w:t xml:space="preserve"> услуги (</w:t>
            </w:r>
            <w:r w:rsidR="0080571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работы), час.</w:t>
            </w:r>
          </w:p>
        </w:tc>
        <w:tc>
          <w:tcPr>
            <w:tcW w:w="1587" w:type="dxa"/>
            <w:tcBorders>
              <w:top w:val="single" w:sz="4" w:space="0" w:color="auto"/>
              <w:left w:val="single" w:sz="4" w:space="0" w:color="auto"/>
              <w:bottom w:val="single" w:sz="4" w:space="0" w:color="auto"/>
              <w:right w:val="single" w:sz="4" w:space="0" w:color="auto"/>
            </w:tcBorders>
          </w:tcPr>
          <w:p w:rsidR="00805713" w:rsidRPr="00805713" w:rsidRDefault="0071308B" w:rsidP="0080571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Стоимость единицы времени</w:t>
            </w:r>
            <w:r w:rsidR="00805713">
              <w:rPr>
                <w:rFonts w:ascii="Times New Roman" w:eastAsia="Calibri" w:hAnsi="Times New Roman" w:cs="Times New Roman"/>
                <w:sz w:val="28"/>
                <w:szCs w:val="28"/>
                <w:lang w:eastAsia="ru-RU"/>
              </w:rPr>
              <w:t xml:space="preserve"> персонала</w:t>
            </w:r>
            <w:r w:rsidRPr="0071308B">
              <w:rPr>
                <w:rFonts w:ascii="Times New Roman" w:eastAsia="Calibri" w:hAnsi="Times New Roman" w:cs="Times New Roman"/>
                <w:sz w:val="28"/>
                <w:szCs w:val="28"/>
                <w:lang w:eastAsia="ru-RU"/>
              </w:rPr>
              <w:t>,</w:t>
            </w:r>
            <w:r w:rsidR="00805713" w:rsidRPr="00805713">
              <w:rPr>
                <w:rFonts w:ascii="Times New Roman" w:eastAsia="Calibri" w:hAnsi="Times New Roman" w:cs="Times New Roman"/>
                <w:sz w:val="28"/>
                <w:szCs w:val="28"/>
                <w:lang w:eastAsia="ru-RU"/>
              </w:rPr>
              <w:t xml:space="preserve"> принимающего непосредственное участие в предоставлении услуги (выполнении работы)</w:t>
            </w:r>
            <w:r w:rsidR="007B03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 руб.</w:t>
            </w:r>
          </w:p>
        </w:tc>
        <w:tc>
          <w:tcPr>
            <w:tcW w:w="2608" w:type="dxa"/>
            <w:tcBorders>
              <w:top w:val="single" w:sz="4" w:space="0" w:color="auto"/>
              <w:left w:val="single" w:sz="4" w:space="0" w:color="auto"/>
              <w:bottom w:val="single" w:sz="4" w:space="0" w:color="auto"/>
              <w:right w:val="single" w:sz="4" w:space="0" w:color="auto"/>
            </w:tcBorders>
          </w:tcPr>
          <w:p w:rsidR="00195AA3" w:rsidRPr="00195AA3" w:rsidRDefault="0071308B" w:rsidP="00195AA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Затраты на оплату труда персонала, </w:t>
            </w:r>
            <w:r w:rsidR="00195AA3" w:rsidRPr="00195AA3">
              <w:rPr>
                <w:rFonts w:ascii="Times New Roman" w:eastAsia="Calibri" w:hAnsi="Times New Roman" w:cs="Times New Roman"/>
                <w:sz w:val="28"/>
                <w:szCs w:val="28"/>
                <w:lang w:eastAsia="ru-RU"/>
              </w:rPr>
              <w:t>принимающего непосредственное участие в предоставлении услуги (выполнении работы)</w:t>
            </w:r>
            <w:r w:rsidR="007B03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руб.</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 = (2) x (3) x (4)</w:t>
            </w:r>
          </w:p>
        </w:tc>
      </w:tr>
      <w:tr w:rsidR="0071308B" w:rsidRPr="0071308B" w:rsidTr="00EA2E9C">
        <w:tc>
          <w:tcPr>
            <w:tcW w:w="175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87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158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r>
      <w:tr w:rsidR="0071308B" w:rsidRPr="0071308B" w:rsidTr="00EA2E9C">
        <w:tc>
          <w:tcPr>
            <w:tcW w:w="175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EA2E9C">
        <w:tc>
          <w:tcPr>
            <w:tcW w:w="175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EA2E9C">
        <w:tc>
          <w:tcPr>
            <w:tcW w:w="175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EA2E9C">
        <w:tc>
          <w:tcPr>
            <w:tcW w:w="175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Стоимость единицы времени определяется как частное от деления месячного фонда оплаты труда i-го работника с учетом выплат компенсационного, стимулирующего характера, резерва на отпуск на показатель среднемесячного рабочего времени, рассчитанного исходя из нормы рабочего времени в год:</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Свi = (Доклi + Выплi + Резi) / Вмес, где:</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Доклi - должностной оклад (оклад) i-го работника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Выплi - выплаты компенсационного и стимулирующего характера i-го работника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Резi - резервы предстоящих расходов i-го работника (на очередной отпуск, вознаграждение за выслугу лет, вознаграждение за год)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Вмес - показатель среднемесячного рабочего времени (час.).</w:t>
      </w:r>
    </w:p>
    <w:p w:rsidR="0071308B" w:rsidRPr="0071308B" w:rsidRDefault="0071308B" w:rsidP="00195AA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Фонд оплаты труда работников определяется в соответствии с отраслевым тарифным соглашением, коллективным договором, заключенным соответствующими организациями, положением об оплате труда, утвержденным постановлением Администрации МО «Бичурский район» и штатным расписанием.</w:t>
      </w: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Норма рабочего времени в год определяется в соответствии с </w:t>
      </w:r>
      <w:hyperlink r:id="rId10" w:history="1">
        <w:r w:rsidRPr="0071308B">
          <w:rPr>
            <w:rFonts w:ascii="Times New Roman" w:eastAsia="Calibri" w:hAnsi="Times New Roman" w:cs="Times New Roman"/>
            <w:sz w:val="28"/>
            <w:szCs w:val="28"/>
            <w:lang w:eastAsia="ru-RU"/>
          </w:rPr>
          <w:t>приказом</w:t>
        </w:r>
      </w:hyperlink>
      <w:r w:rsidRPr="0071308B">
        <w:rPr>
          <w:rFonts w:ascii="Times New Roman" w:eastAsia="Calibri" w:hAnsi="Times New Roman" w:cs="Times New Roman"/>
          <w:sz w:val="28"/>
          <w:szCs w:val="28"/>
          <w:lang w:eastAsia="ru-RU"/>
        </w:rPr>
        <w:t xml:space="preserve">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71308B" w:rsidRPr="0071308B" w:rsidRDefault="0071308B" w:rsidP="00195AA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При отсутствии утвержденных нормативов трудовых затрат</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время на </w:t>
      </w:r>
      <w:r w:rsidR="00195AA3">
        <w:rPr>
          <w:rFonts w:ascii="Times New Roman" w:eastAsia="Calibri" w:hAnsi="Times New Roman" w:cs="Times New Roman"/>
          <w:sz w:val="28"/>
          <w:szCs w:val="28"/>
          <w:lang w:eastAsia="ru-RU"/>
        </w:rPr>
        <w:t>предоставление</w:t>
      </w:r>
      <w:r w:rsidRPr="0071308B">
        <w:rPr>
          <w:rFonts w:ascii="Times New Roman" w:eastAsia="Calibri" w:hAnsi="Times New Roman" w:cs="Times New Roman"/>
          <w:sz w:val="28"/>
          <w:szCs w:val="28"/>
          <w:lang w:eastAsia="ru-RU"/>
        </w:rPr>
        <w:t xml:space="preserve"> услуг (</w:t>
      </w:r>
      <w:r w:rsidR="00195AA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 xml:space="preserve">работ) определяется предприятием, учреждением самостоятельно исходя из фактически затрачиваемого времени на </w:t>
      </w:r>
      <w:r w:rsidR="00195AA3">
        <w:rPr>
          <w:rFonts w:ascii="Times New Roman" w:eastAsia="Calibri" w:hAnsi="Times New Roman" w:cs="Times New Roman"/>
          <w:sz w:val="28"/>
          <w:szCs w:val="28"/>
          <w:lang w:eastAsia="ru-RU"/>
        </w:rPr>
        <w:t xml:space="preserve">предоставление </w:t>
      </w:r>
      <w:r w:rsidRPr="0071308B">
        <w:rPr>
          <w:rFonts w:ascii="Times New Roman" w:eastAsia="Calibri" w:hAnsi="Times New Roman" w:cs="Times New Roman"/>
          <w:sz w:val="28"/>
          <w:szCs w:val="28"/>
          <w:lang w:eastAsia="ru-RU"/>
        </w:rPr>
        <w:t>услуги (</w:t>
      </w:r>
      <w:r w:rsidR="00195AA3">
        <w:rPr>
          <w:rFonts w:ascii="Times New Roman" w:eastAsia="Calibri" w:hAnsi="Times New Roman" w:cs="Times New Roman"/>
          <w:sz w:val="28"/>
          <w:szCs w:val="28"/>
          <w:lang w:eastAsia="ru-RU"/>
        </w:rPr>
        <w:t xml:space="preserve">выполнение </w:t>
      </w:r>
      <w:r w:rsidRPr="0071308B">
        <w:rPr>
          <w:rFonts w:ascii="Times New Roman" w:eastAsia="Calibri" w:hAnsi="Times New Roman" w:cs="Times New Roman"/>
          <w:sz w:val="28"/>
          <w:szCs w:val="28"/>
          <w:lang w:eastAsia="ru-RU"/>
        </w:rPr>
        <w:t>работы) и утверждается руководителем организации.</w:t>
      </w: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3.4.2. Отчисления на оплату труда определяются как произведение начисленной заработной платы на значение ставок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в соответствии с действующим законодательством.</w:t>
      </w: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3.4.3. Затраты на приобретение материалов рассчитываются исходя из объемов и норм расхода материалов на основании действующих нормативно-технических документов потребления материальных запасов и цен, подтвержденных счетами-фактурами на приобретение материалов.</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В случае отсутствия утвержденных норм применяются фактические объемы потребления материальных запасов за предшествующий период в натуральном или стоимостном выражении с учетом прогнозных индексов изменения цен (дефляторов), в соответствии с прогнозом социально-экономического развития Российской Федерации на соответствующий плановый период (таблица 2).</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2</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Расчет</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расходов на приобретение материальных запасов</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_____________________________________________</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247"/>
        <w:gridCol w:w="1804"/>
        <w:gridCol w:w="1134"/>
        <w:gridCol w:w="2438"/>
      </w:tblGrid>
      <w:tr w:rsidR="0071308B" w:rsidRPr="0071308B" w:rsidTr="00EA2E9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материала, необходимого для предоставления услуги (выполнения работы)</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Единица измерения</w:t>
            </w:r>
          </w:p>
        </w:tc>
        <w:tc>
          <w:tcPr>
            <w:tcW w:w="180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Потребное количество единиц/норма расхода</w:t>
            </w:r>
            <w:r w:rsidR="00195AA3">
              <w:rPr>
                <w:rFonts w:ascii="Times New Roman" w:eastAsia="Calibri" w:hAnsi="Times New Roman" w:cs="Times New Roman"/>
                <w:sz w:val="28"/>
                <w:szCs w:val="28"/>
                <w:lang w:eastAsia="ru-RU"/>
              </w:rPr>
              <w:t xml:space="preserve">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Цена за единицу</w:t>
            </w:r>
            <w:r w:rsidR="00195AA3">
              <w:rPr>
                <w:rFonts w:ascii="Times New Roman" w:eastAsia="Calibri" w:hAnsi="Times New Roman" w:cs="Times New Roman"/>
                <w:sz w:val="28"/>
                <w:szCs w:val="28"/>
                <w:lang w:eastAsia="ru-RU"/>
              </w:rPr>
              <w:t xml:space="preserve"> материальных запасов</w:t>
            </w:r>
            <w:r w:rsidRPr="0071308B">
              <w:rPr>
                <w:rFonts w:ascii="Times New Roman" w:eastAsia="Calibri" w:hAnsi="Times New Roman" w:cs="Times New Roman"/>
                <w:sz w:val="28"/>
                <w:szCs w:val="28"/>
                <w:lang w:eastAsia="ru-RU"/>
              </w:rPr>
              <w:t>, руб.</w:t>
            </w:r>
          </w:p>
        </w:tc>
        <w:tc>
          <w:tcPr>
            <w:tcW w:w="2438" w:type="dxa"/>
            <w:tcBorders>
              <w:top w:val="single" w:sz="4" w:space="0" w:color="auto"/>
              <w:left w:val="single" w:sz="4" w:space="0" w:color="auto"/>
              <w:bottom w:val="single" w:sz="4" w:space="0" w:color="auto"/>
              <w:right w:val="single" w:sz="4" w:space="0" w:color="auto"/>
            </w:tcBorders>
          </w:tcPr>
          <w:p w:rsidR="0071308B" w:rsidRPr="0071308B" w:rsidRDefault="00195AA3"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Затраты</w:t>
            </w:r>
            <w:r w:rsidR="0071308B" w:rsidRPr="0071308B">
              <w:rPr>
                <w:rFonts w:ascii="Times New Roman" w:eastAsia="Calibri" w:hAnsi="Times New Roman" w:cs="Times New Roman"/>
                <w:sz w:val="28"/>
                <w:szCs w:val="28"/>
                <w:lang w:eastAsia="ru-RU"/>
              </w:rPr>
              <w:t xml:space="preserve"> на материальные запасы, руб.:</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 = (3) x (4)</w:t>
            </w:r>
          </w:p>
        </w:tc>
      </w:tr>
      <w:tr w:rsidR="0071308B" w:rsidRPr="0071308B" w:rsidTr="00EA2E9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80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r>
      <w:tr w:rsidR="0071308B" w:rsidRPr="0071308B" w:rsidTr="00EA2E9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0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EA2E9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0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EA2E9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0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EA2E9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124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0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43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3.4.4. Затраты на топливо </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смазочные материалы</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определяются исходя из объемов и утвержденных в предприятии, уч</w:t>
      </w:r>
      <w:r w:rsidR="00195AA3">
        <w:rPr>
          <w:rFonts w:ascii="Times New Roman" w:eastAsia="Calibri" w:hAnsi="Times New Roman" w:cs="Times New Roman"/>
          <w:sz w:val="28"/>
          <w:szCs w:val="28"/>
          <w:lang w:eastAsia="ru-RU"/>
        </w:rPr>
        <w:t>реждении норм расхода топлива (</w:t>
      </w:r>
      <w:r w:rsidRPr="0071308B">
        <w:rPr>
          <w:rFonts w:ascii="Times New Roman" w:eastAsia="Calibri" w:hAnsi="Times New Roman" w:cs="Times New Roman"/>
          <w:sz w:val="28"/>
          <w:szCs w:val="28"/>
          <w:lang w:eastAsia="ru-RU"/>
        </w:rPr>
        <w:t>смазочных материалов</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технических характеристик спецтехники, автотранспорта, руководства по эксплуатации техники и подтвержденных счетами-фактурами цен приобретения топлива </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смазочных материалов</w:t>
      </w:r>
      <w:r w:rsidR="00195AA3">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с учетом прогнозных индексов изменения цен (дефляторов), в соответствии с прогнозом социально-экономического развития Российской Федерации на соответствующий плановый период (таблица 3).</w:t>
      </w:r>
    </w:p>
    <w:p w:rsidR="0071308B" w:rsidRPr="0071308B" w:rsidRDefault="0071308B" w:rsidP="006B55B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3</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Расчет</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затрат на топливо (смазочные материалы)</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_______________________________________</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680"/>
        <w:gridCol w:w="1701"/>
        <w:gridCol w:w="2268"/>
        <w:gridCol w:w="1102"/>
        <w:gridCol w:w="1846"/>
      </w:tblGrid>
      <w:tr w:rsidR="0071308B" w:rsidRPr="0071308B" w:rsidTr="00195AA3">
        <w:tc>
          <w:tcPr>
            <w:tcW w:w="147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Марка автомобиля, спецтехники</w:t>
            </w:r>
          </w:p>
        </w:tc>
        <w:tc>
          <w:tcPr>
            <w:tcW w:w="68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Марка топлива (смазочного материала)</w:t>
            </w:r>
          </w:p>
        </w:tc>
        <w:tc>
          <w:tcPr>
            <w:tcW w:w="2268" w:type="dxa"/>
            <w:tcBorders>
              <w:top w:val="single" w:sz="4" w:space="0" w:color="auto"/>
              <w:left w:val="single" w:sz="4" w:space="0" w:color="auto"/>
              <w:bottom w:val="single" w:sz="4" w:space="0" w:color="auto"/>
              <w:right w:val="single" w:sz="4" w:space="0" w:color="auto"/>
            </w:tcBorders>
          </w:tcPr>
          <w:p w:rsidR="0071308B" w:rsidRPr="0071308B" w:rsidRDefault="00195AA3"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Расход</w:t>
            </w:r>
            <w:r w:rsidR="0071308B" w:rsidRPr="0071308B">
              <w:rPr>
                <w:rFonts w:ascii="Times New Roman" w:eastAsia="Calibri" w:hAnsi="Times New Roman" w:cs="Times New Roman"/>
                <w:sz w:val="28"/>
                <w:szCs w:val="28"/>
                <w:lang w:eastAsia="ru-RU"/>
              </w:rPr>
              <w:t xml:space="preserve"> топлива (смазочного материала)</w:t>
            </w:r>
            <w:r>
              <w:rPr>
                <w:rFonts w:ascii="Times New Roman" w:eastAsia="Calibri" w:hAnsi="Times New Roman" w:cs="Times New Roman"/>
                <w:sz w:val="28"/>
                <w:szCs w:val="28"/>
                <w:lang w:eastAsia="ru-RU"/>
              </w:rPr>
              <w:t xml:space="preserve"> согласно норм</w:t>
            </w:r>
            <w:r w:rsidRPr="00195AA3">
              <w:rPr>
                <w:rFonts w:ascii="Times New Roman" w:eastAsia="Calibri" w:hAnsi="Times New Roman" w:cs="Times New Roman"/>
                <w:sz w:val="28"/>
                <w:szCs w:val="28"/>
                <w:lang w:eastAsia="ru-RU"/>
              </w:rPr>
              <w:t xml:space="preserve"> на предоставление услуги (выполнение работы)</w:t>
            </w:r>
            <w:r w:rsidR="0071308B" w:rsidRPr="0071308B">
              <w:rPr>
                <w:rFonts w:ascii="Times New Roman" w:eastAsia="Calibri" w:hAnsi="Times New Roman" w:cs="Times New Roman"/>
                <w:sz w:val="28"/>
                <w:szCs w:val="28"/>
                <w:lang w:eastAsia="ru-RU"/>
              </w:rPr>
              <w:t>, л, кг</w:t>
            </w:r>
          </w:p>
        </w:tc>
        <w:tc>
          <w:tcPr>
            <w:tcW w:w="1102" w:type="dxa"/>
            <w:tcBorders>
              <w:top w:val="single" w:sz="4" w:space="0" w:color="auto"/>
              <w:left w:val="single" w:sz="4" w:space="0" w:color="auto"/>
              <w:bottom w:val="single" w:sz="4" w:space="0" w:color="auto"/>
              <w:right w:val="single" w:sz="4" w:space="0" w:color="auto"/>
            </w:tcBorders>
          </w:tcPr>
          <w:p w:rsidR="0071308B" w:rsidRPr="0071308B" w:rsidRDefault="00195AA3" w:rsidP="00195AA3">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195AA3">
              <w:rPr>
                <w:rFonts w:ascii="Times New Roman" w:eastAsia="Calibri" w:hAnsi="Times New Roman" w:cs="Times New Roman"/>
                <w:sz w:val="28"/>
                <w:szCs w:val="28"/>
                <w:lang w:eastAsia="ru-RU"/>
              </w:rPr>
              <w:t>Цена за единицу топлива (смазочного материала)</w:t>
            </w:r>
            <w:r>
              <w:rPr>
                <w:rFonts w:ascii="Times New Roman" w:eastAsia="Calibri" w:hAnsi="Times New Roman" w:cs="Times New Roman"/>
                <w:sz w:val="28"/>
                <w:szCs w:val="28"/>
                <w:lang w:eastAsia="ru-RU"/>
              </w:rPr>
              <w:t>,</w:t>
            </w:r>
            <w:r w:rsidRPr="00195AA3">
              <w:rPr>
                <w:rFonts w:ascii="Times New Roman" w:eastAsia="Calibri" w:hAnsi="Times New Roman" w:cs="Times New Roman"/>
                <w:sz w:val="28"/>
                <w:szCs w:val="28"/>
                <w:lang w:eastAsia="ru-RU"/>
              </w:rPr>
              <w:t>руб.</w:t>
            </w:r>
          </w:p>
        </w:tc>
        <w:tc>
          <w:tcPr>
            <w:tcW w:w="1846" w:type="dxa"/>
            <w:tcBorders>
              <w:top w:val="single" w:sz="4" w:space="0" w:color="auto"/>
              <w:left w:val="single" w:sz="4" w:space="0" w:color="auto"/>
              <w:bottom w:val="single" w:sz="4" w:space="0" w:color="auto"/>
              <w:right w:val="single" w:sz="4" w:space="0" w:color="auto"/>
            </w:tcBorders>
          </w:tcPr>
          <w:p w:rsidR="0071308B" w:rsidRPr="0071308B" w:rsidRDefault="00195AA3"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Затраты</w:t>
            </w:r>
            <w:r w:rsidR="0071308B" w:rsidRPr="0071308B">
              <w:rPr>
                <w:rFonts w:ascii="Times New Roman" w:eastAsia="Calibri" w:hAnsi="Times New Roman" w:cs="Times New Roman"/>
                <w:sz w:val="28"/>
                <w:szCs w:val="28"/>
                <w:lang w:eastAsia="ru-RU"/>
              </w:rPr>
              <w:t xml:space="preserve"> на топливо (смазочные материалы), руб.:</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(6) = (4) x (5)</w:t>
            </w:r>
          </w:p>
        </w:tc>
      </w:tr>
      <w:tr w:rsidR="0071308B" w:rsidRPr="0071308B" w:rsidTr="00195AA3">
        <w:tc>
          <w:tcPr>
            <w:tcW w:w="147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68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110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c>
          <w:tcPr>
            <w:tcW w:w="184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6</w:t>
            </w:r>
          </w:p>
        </w:tc>
      </w:tr>
      <w:tr w:rsidR="0071308B" w:rsidRPr="0071308B" w:rsidTr="00195AA3">
        <w:tc>
          <w:tcPr>
            <w:tcW w:w="147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68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0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195AA3">
        <w:tc>
          <w:tcPr>
            <w:tcW w:w="147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68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0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195AA3">
        <w:tc>
          <w:tcPr>
            <w:tcW w:w="147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w:t>
            </w:r>
          </w:p>
        </w:tc>
        <w:tc>
          <w:tcPr>
            <w:tcW w:w="68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0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195AA3">
        <w:tc>
          <w:tcPr>
            <w:tcW w:w="147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68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0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84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6B55B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3.4.5. Затраты на техническое обслуживание и текущий ремонт имущества, неп</w:t>
      </w:r>
      <w:r w:rsidR="007B038B">
        <w:rPr>
          <w:rFonts w:ascii="Times New Roman" w:eastAsia="Calibri" w:hAnsi="Times New Roman" w:cs="Times New Roman"/>
          <w:sz w:val="28"/>
          <w:szCs w:val="28"/>
          <w:lang w:eastAsia="ru-RU"/>
        </w:rPr>
        <w:t>осредственно используемого для предоставления</w:t>
      </w:r>
      <w:r w:rsidRPr="0071308B">
        <w:rPr>
          <w:rFonts w:ascii="Times New Roman" w:eastAsia="Calibri" w:hAnsi="Times New Roman" w:cs="Times New Roman"/>
          <w:sz w:val="28"/>
          <w:szCs w:val="28"/>
          <w:lang w:eastAsia="ru-RU"/>
        </w:rPr>
        <w:t xml:space="preserve"> услуг </w:t>
      </w:r>
      <w:r w:rsidR="007B038B" w:rsidRPr="0071308B">
        <w:rPr>
          <w:rFonts w:ascii="Times New Roman" w:eastAsia="Calibri" w:hAnsi="Times New Roman" w:cs="Times New Roman"/>
          <w:sz w:val="28"/>
          <w:szCs w:val="28"/>
          <w:lang w:eastAsia="ru-RU"/>
        </w:rPr>
        <w:t>(</w:t>
      </w:r>
      <w:r w:rsidR="007B038B">
        <w:rPr>
          <w:rFonts w:ascii="Times New Roman" w:eastAsia="Calibri" w:hAnsi="Times New Roman" w:cs="Times New Roman"/>
          <w:sz w:val="28"/>
          <w:szCs w:val="28"/>
          <w:lang w:eastAsia="ru-RU"/>
        </w:rPr>
        <w:t xml:space="preserve">выполнения </w:t>
      </w:r>
      <w:r w:rsidRPr="0071308B">
        <w:rPr>
          <w:rFonts w:ascii="Times New Roman" w:eastAsia="Calibri" w:hAnsi="Times New Roman" w:cs="Times New Roman"/>
          <w:sz w:val="28"/>
          <w:szCs w:val="28"/>
          <w:lang w:eastAsia="ru-RU"/>
        </w:rPr>
        <w:t xml:space="preserve">работ), включают затраты на оплату труда ремонтных рабочих, начисления на оплату труда, материалы, замену и ремонт автомобильной резины для машин, </w:t>
      </w:r>
      <w:r w:rsidR="007B038B">
        <w:rPr>
          <w:rFonts w:ascii="Times New Roman" w:eastAsia="Calibri" w:hAnsi="Times New Roman" w:cs="Times New Roman"/>
          <w:sz w:val="28"/>
          <w:szCs w:val="28"/>
          <w:lang w:eastAsia="ru-RU"/>
        </w:rPr>
        <w:t>используемых для предоставления</w:t>
      </w:r>
      <w:r w:rsidRPr="0071308B">
        <w:rPr>
          <w:rFonts w:ascii="Times New Roman" w:eastAsia="Calibri" w:hAnsi="Times New Roman" w:cs="Times New Roman"/>
          <w:sz w:val="28"/>
          <w:szCs w:val="28"/>
          <w:lang w:eastAsia="ru-RU"/>
        </w:rPr>
        <w:t xml:space="preserve"> услуги (</w:t>
      </w:r>
      <w:r w:rsidR="007B038B">
        <w:rPr>
          <w:rFonts w:ascii="Times New Roman" w:eastAsia="Calibri" w:hAnsi="Times New Roman" w:cs="Times New Roman"/>
          <w:sz w:val="28"/>
          <w:szCs w:val="28"/>
          <w:lang w:eastAsia="ru-RU"/>
        </w:rPr>
        <w:t xml:space="preserve">выполнения </w:t>
      </w:r>
      <w:r w:rsidRPr="0071308B">
        <w:rPr>
          <w:rFonts w:ascii="Times New Roman" w:eastAsia="Calibri" w:hAnsi="Times New Roman" w:cs="Times New Roman"/>
          <w:sz w:val="28"/>
          <w:szCs w:val="28"/>
          <w:lang w:eastAsia="ru-RU"/>
        </w:rPr>
        <w:t>работы) (таблица 4).</w:t>
      </w:r>
    </w:p>
    <w:p w:rsidR="0071308B" w:rsidRPr="0071308B" w:rsidRDefault="0071308B" w:rsidP="006B55B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4</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Расчет</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расходов на техническое обслуживание (ТО) и текущий ремонт</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(ТР) имущества</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_______________________________________</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612"/>
        <w:gridCol w:w="1506"/>
        <w:gridCol w:w="1701"/>
        <w:gridCol w:w="2608"/>
      </w:tblGrid>
      <w:tr w:rsidR="0071308B" w:rsidRPr="0071308B" w:rsidTr="007B038B">
        <w:tc>
          <w:tcPr>
            <w:tcW w:w="164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имущества</w:t>
            </w:r>
          </w:p>
        </w:tc>
        <w:tc>
          <w:tcPr>
            <w:tcW w:w="1612" w:type="dxa"/>
            <w:tcBorders>
              <w:top w:val="single" w:sz="4" w:space="0" w:color="auto"/>
              <w:left w:val="single" w:sz="4" w:space="0" w:color="auto"/>
              <w:bottom w:val="single" w:sz="4" w:space="0" w:color="auto"/>
              <w:right w:val="single" w:sz="4" w:space="0" w:color="auto"/>
            </w:tcBorders>
          </w:tcPr>
          <w:p w:rsidR="0071308B" w:rsidRPr="0071308B" w:rsidRDefault="0071308B" w:rsidP="007B03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Расходы на ТО (ТР) имущества</w:t>
            </w:r>
            <w:r w:rsidR="007B038B">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руб.</w:t>
            </w:r>
          </w:p>
        </w:tc>
        <w:tc>
          <w:tcPr>
            <w:tcW w:w="150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Нормативное время работы между ТО (ТР), час.</w:t>
            </w: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B03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Время использовани</w:t>
            </w:r>
            <w:r w:rsidR="007B038B">
              <w:rPr>
                <w:rFonts w:ascii="Times New Roman" w:eastAsia="Calibri" w:hAnsi="Times New Roman" w:cs="Times New Roman"/>
                <w:sz w:val="28"/>
                <w:szCs w:val="28"/>
                <w:lang w:eastAsia="ru-RU"/>
              </w:rPr>
              <w:t>я имущества при оказании услуги,</w:t>
            </w:r>
            <w:r w:rsidRPr="0071308B">
              <w:rPr>
                <w:rFonts w:ascii="Times New Roman" w:eastAsia="Calibri" w:hAnsi="Times New Roman" w:cs="Times New Roman"/>
                <w:sz w:val="28"/>
                <w:szCs w:val="28"/>
                <w:lang w:eastAsia="ru-RU"/>
              </w:rPr>
              <w:t>час</w:t>
            </w: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Расходы на техническое обслуживание имущества, используемое при </w:t>
            </w:r>
            <w:r w:rsidR="007B038B">
              <w:rPr>
                <w:rFonts w:ascii="Times New Roman" w:eastAsia="Calibri" w:hAnsi="Times New Roman" w:cs="Times New Roman"/>
                <w:sz w:val="28"/>
                <w:szCs w:val="28"/>
                <w:lang w:eastAsia="ru-RU"/>
              </w:rPr>
              <w:t xml:space="preserve">предоставлении </w:t>
            </w:r>
            <w:r w:rsidR="007B038B" w:rsidRPr="0071308B">
              <w:rPr>
                <w:rFonts w:ascii="Times New Roman" w:eastAsia="Calibri" w:hAnsi="Times New Roman" w:cs="Times New Roman"/>
                <w:sz w:val="28"/>
                <w:szCs w:val="28"/>
                <w:lang w:eastAsia="ru-RU"/>
              </w:rPr>
              <w:t>услуги</w:t>
            </w:r>
            <w:r w:rsidR="007B038B">
              <w:rPr>
                <w:rFonts w:ascii="Times New Roman" w:eastAsia="Calibri" w:hAnsi="Times New Roman" w:cs="Times New Roman"/>
                <w:sz w:val="28"/>
                <w:szCs w:val="28"/>
                <w:lang w:eastAsia="ru-RU"/>
              </w:rPr>
              <w:t xml:space="preserve"> (выполнении работы)</w:t>
            </w:r>
            <w:r w:rsidRPr="007130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 = ((2) / (3)) x (4)</w:t>
            </w:r>
          </w:p>
        </w:tc>
      </w:tr>
      <w:tr w:rsidR="0071308B" w:rsidRPr="0071308B" w:rsidTr="007B038B">
        <w:tc>
          <w:tcPr>
            <w:tcW w:w="164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61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50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r>
      <w:tr w:rsidR="0071308B" w:rsidRPr="0071308B" w:rsidTr="007B038B">
        <w:tc>
          <w:tcPr>
            <w:tcW w:w="164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61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0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7B038B">
        <w:tc>
          <w:tcPr>
            <w:tcW w:w="164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61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0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7B038B">
        <w:tc>
          <w:tcPr>
            <w:tcW w:w="164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w:t>
            </w:r>
          </w:p>
        </w:tc>
        <w:tc>
          <w:tcPr>
            <w:tcW w:w="161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0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7B038B">
        <w:tc>
          <w:tcPr>
            <w:tcW w:w="1644"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1612"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506"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0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Расходы на ремонт основных средств при выполнении работ собственными силами предприятия, учреждения определяются на основе расчета сметной стоимости в соответствии с действующими нормативными документами по каждому виду проводимых в планируемом периоде работ (за исключением накладных расходов, прибыли и др. начислений). При выполнении работ сторонними организациями (подрядным способом) - на основе сумм заключенных договоров, при отсутствии договоров - на основе расчета сметной стоимости в соответствии с действующими нормативными документами по каждому </w:t>
      </w:r>
      <w:r w:rsidR="007B038B" w:rsidRPr="0071308B">
        <w:rPr>
          <w:rFonts w:ascii="Times New Roman" w:eastAsia="Calibri" w:hAnsi="Times New Roman" w:cs="Times New Roman"/>
          <w:sz w:val="28"/>
          <w:szCs w:val="28"/>
          <w:lang w:eastAsia="ru-RU"/>
        </w:rPr>
        <w:t xml:space="preserve">виду </w:t>
      </w:r>
      <w:r w:rsidR="007B038B">
        <w:rPr>
          <w:rFonts w:ascii="Times New Roman" w:eastAsia="Calibri" w:hAnsi="Times New Roman" w:cs="Times New Roman"/>
          <w:sz w:val="28"/>
          <w:szCs w:val="28"/>
          <w:lang w:eastAsia="ru-RU"/>
        </w:rPr>
        <w:t>работ</w:t>
      </w:r>
      <w:r w:rsidRPr="0071308B">
        <w:rPr>
          <w:rFonts w:ascii="Times New Roman" w:eastAsia="Calibri" w:hAnsi="Times New Roman" w:cs="Times New Roman"/>
          <w:sz w:val="28"/>
          <w:szCs w:val="28"/>
          <w:lang w:eastAsia="ru-RU"/>
        </w:rPr>
        <w:t>.</w:t>
      </w:r>
    </w:p>
    <w:p w:rsidR="007B038B" w:rsidRDefault="0071308B" w:rsidP="007B038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3.4.6. Амортизация основных средств, непосредственно используемых в процессе </w:t>
      </w:r>
      <w:r w:rsidR="007B038B">
        <w:rPr>
          <w:rFonts w:ascii="Times New Roman" w:eastAsia="Calibri" w:hAnsi="Times New Roman" w:cs="Times New Roman"/>
          <w:sz w:val="28"/>
          <w:szCs w:val="28"/>
          <w:lang w:eastAsia="ru-RU"/>
        </w:rPr>
        <w:t>предоставления</w:t>
      </w:r>
      <w:r w:rsidRPr="0071308B">
        <w:rPr>
          <w:rFonts w:ascii="Times New Roman" w:eastAsia="Calibri" w:hAnsi="Times New Roman" w:cs="Times New Roman"/>
          <w:sz w:val="28"/>
          <w:szCs w:val="28"/>
          <w:lang w:eastAsia="ru-RU"/>
        </w:rPr>
        <w:t xml:space="preserve"> услуги</w:t>
      </w:r>
      <w:r w:rsidR="007B038B">
        <w:rPr>
          <w:rFonts w:ascii="Times New Roman" w:eastAsia="Calibri" w:hAnsi="Times New Roman" w:cs="Times New Roman"/>
          <w:sz w:val="28"/>
          <w:szCs w:val="28"/>
          <w:lang w:eastAsia="ru-RU"/>
        </w:rPr>
        <w:t xml:space="preserve"> (выполнение работы)</w:t>
      </w:r>
      <w:r w:rsidRPr="0071308B">
        <w:rPr>
          <w:rFonts w:ascii="Times New Roman" w:eastAsia="Calibri" w:hAnsi="Times New Roman" w:cs="Times New Roman"/>
          <w:sz w:val="28"/>
          <w:szCs w:val="28"/>
          <w:lang w:eastAsia="ru-RU"/>
        </w:rPr>
        <w:t xml:space="preserve">, учитывается в себестоимости услуги пропорционально времени </w:t>
      </w:r>
      <w:r w:rsidR="007B038B">
        <w:rPr>
          <w:rFonts w:ascii="Times New Roman" w:eastAsia="Calibri" w:hAnsi="Times New Roman" w:cs="Times New Roman"/>
          <w:sz w:val="28"/>
          <w:szCs w:val="28"/>
          <w:lang w:eastAsia="ru-RU"/>
        </w:rPr>
        <w:t xml:space="preserve">предоставления </w:t>
      </w:r>
      <w:r w:rsidRPr="0071308B">
        <w:rPr>
          <w:rFonts w:ascii="Times New Roman" w:eastAsia="Calibri" w:hAnsi="Times New Roman" w:cs="Times New Roman"/>
          <w:sz w:val="28"/>
          <w:szCs w:val="28"/>
          <w:lang w:eastAsia="ru-RU"/>
        </w:rPr>
        <w:t>услуги</w:t>
      </w:r>
      <w:r w:rsidR="007B038B">
        <w:rPr>
          <w:rFonts w:ascii="Times New Roman" w:eastAsia="Calibri" w:hAnsi="Times New Roman" w:cs="Times New Roman"/>
          <w:sz w:val="28"/>
          <w:szCs w:val="28"/>
          <w:lang w:eastAsia="ru-RU"/>
        </w:rPr>
        <w:t xml:space="preserve"> (выполнения работы)</w:t>
      </w:r>
      <w:r w:rsidRPr="0071308B">
        <w:rPr>
          <w:rFonts w:ascii="Times New Roman" w:eastAsia="Calibri" w:hAnsi="Times New Roman" w:cs="Times New Roman"/>
          <w:sz w:val="28"/>
          <w:szCs w:val="28"/>
          <w:lang w:eastAsia="ru-RU"/>
        </w:rPr>
        <w:t xml:space="preserve"> и определяется исходя из балансовой стоимости основн</w:t>
      </w:r>
      <w:r w:rsidR="007B038B" w:rsidRPr="0071308B">
        <w:rPr>
          <w:rFonts w:ascii="Times New Roman" w:eastAsia="Calibri" w:hAnsi="Times New Roman" w:cs="Times New Roman"/>
          <w:sz w:val="28"/>
          <w:szCs w:val="28"/>
          <w:lang w:eastAsia="ru-RU"/>
        </w:rPr>
        <w:t>ых средств и норм амортизационных отчислений (таблица 5).</w:t>
      </w:r>
    </w:p>
    <w:p w:rsidR="007B038B" w:rsidRPr="007B038B" w:rsidRDefault="007B038B" w:rsidP="007B038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B038B">
        <w:rPr>
          <w:rFonts w:ascii="Times New Roman" w:eastAsia="Calibri" w:hAnsi="Times New Roman" w:cs="Times New Roman"/>
          <w:sz w:val="28"/>
          <w:szCs w:val="28"/>
          <w:lang w:eastAsia="ru-RU"/>
        </w:rPr>
        <w:t xml:space="preserve">Расчет амортизации осуществляется в соответствии с принятой </w:t>
      </w:r>
      <w:r>
        <w:rPr>
          <w:rFonts w:ascii="Times New Roman" w:eastAsia="Calibri" w:hAnsi="Times New Roman" w:cs="Times New Roman"/>
          <w:sz w:val="28"/>
          <w:szCs w:val="28"/>
          <w:lang w:eastAsia="ru-RU"/>
        </w:rPr>
        <w:t xml:space="preserve">предприятием, учреждением </w:t>
      </w:r>
      <w:r w:rsidRPr="007B038B">
        <w:rPr>
          <w:rFonts w:ascii="Times New Roman" w:eastAsia="Calibri" w:hAnsi="Times New Roman" w:cs="Times New Roman"/>
          <w:sz w:val="28"/>
          <w:szCs w:val="28"/>
          <w:lang w:eastAsia="ru-RU"/>
        </w:rPr>
        <w:t>учетной политикой.</w:t>
      </w:r>
    </w:p>
    <w:p w:rsidR="007B038B" w:rsidRPr="0071308B" w:rsidRDefault="007B038B" w:rsidP="007B038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71308B" w:rsidRPr="0071308B" w:rsidRDefault="0071308B" w:rsidP="006B55B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Таблица 5</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Расчет</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затрат на амортизацию основных средств</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______________________________________</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услуги (работы))</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527"/>
        <w:gridCol w:w="1195"/>
        <w:gridCol w:w="1701"/>
        <w:gridCol w:w="1701"/>
        <w:gridCol w:w="1928"/>
      </w:tblGrid>
      <w:tr w:rsidR="0071308B" w:rsidRPr="0071308B" w:rsidTr="007B038B">
        <w:tc>
          <w:tcPr>
            <w:tcW w:w="102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Наименование основного средства</w:t>
            </w:r>
          </w:p>
        </w:tc>
        <w:tc>
          <w:tcPr>
            <w:tcW w:w="1527" w:type="dxa"/>
            <w:tcBorders>
              <w:top w:val="single" w:sz="4" w:space="0" w:color="auto"/>
              <w:left w:val="single" w:sz="4" w:space="0" w:color="auto"/>
              <w:bottom w:val="single" w:sz="4" w:space="0" w:color="auto"/>
              <w:right w:val="single" w:sz="4" w:space="0" w:color="auto"/>
            </w:tcBorders>
          </w:tcPr>
          <w:p w:rsidR="0071308B" w:rsidRPr="0071308B" w:rsidRDefault="0071308B" w:rsidP="007B03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Балансовая стоимость основного средства</w:t>
            </w:r>
            <w:r w:rsidR="007B038B">
              <w:rPr>
                <w:rFonts w:ascii="Times New Roman" w:eastAsia="Calibri" w:hAnsi="Times New Roman" w:cs="Times New Roman"/>
                <w:sz w:val="28"/>
                <w:szCs w:val="28"/>
                <w:lang w:eastAsia="ru-RU"/>
              </w:rPr>
              <w:t>,</w:t>
            </w:r>
            <w:r w:rsidR="006271ED">
              <w:rPr>
                <w:rFonts w:ascii="Times New Roman" w:eastAsia="Calibri" w:hAnsi="Times New Roman" w:cs="Times New Roman"/>
                <w:sz w:val="28"/>
                <w:szCs w:val="28"/>
                <w:lang w:eastAsia="ru-RU"/>
              </w:rPr>
              <w:t xml:space="preserve"> руб.</w:t>
            </w:r>
          </w:p>
        </w:tc>
        <w:tc>
          <w:tcPr>
            <w:tcW w:w="1195" w:type="dxa"/>
            <w:tcBorders>
              <w:top w:val="single" w:sz="4" w:space="0" w:color="auto"/>
              <w:left w:val="single" w:sz="4" w:space="0" w:color="auto"/>
              <w:bottom w:val="single" w:sz="4" w:space="0" w:color="auto"/>
              <w:right w:val="single" w:sz="4" w:space="0" w:color="auto"/>
            </w:tcBorders>
          </w:tcPr>
          <w:p w:rsidR="0071308B" w:rsidRPr="0071308B" w:rsidRDefault="0071308B" w:rsidP="007B03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Норма амортизационных отчислений</w:t>
            </w:r>
            <w:r w:rsidR="007B038B">
              <w:rPr>
                <w:rFonts w:ascii="Times New Roman" w:eastAsia="Calibri" w:hAnsi="Times New Roman" w:cs="Times New Roman"/>
                <w:sz w:val="28"/>
                <w:szCs w:val="28"/>
                <w:lang w:eastAsia="ru-RU"/>
              </w:rPr>
              <w:t>,</w:t>
            </w:r>
            <w:r w:rsidR="006271ED">
              <w:rPr>
                <w:rFonts w:ascii="Times New Roman" w:eastAsia="Calibri" w:hAnsi="Times New Roman" w:cs="Times New Roman"/>
                <w:sz w:val="28"/>
                <w:szCs w:val="28"/>
                <w:lang w:eastAsia="ru-RU"/>
              </w:rPr>
              <w:t xml:space="preserve"> </w:t>
            </w:r>
            <w:r w:rsidRPr="0071308B">
              <w:rPr>
                <w:rFonts w:ascii="Times New Roman" w:eastAsia="Calibri"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6271E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Годовая норма времени работы основного средства</w:t>
            </w:r>
            <w:r w:rsidR="007B038B">
              <w:rPr>
                <w:rFonts w:ascii="Times New Roman" w:eastAsia="Calibri" w:hAnsi="Times New Roman" w:cs="Times New Roman"/>
                <w:sz w:val="28"/>
                <w:szCs w:val="28"/>
                <w:lang w:eastAsia="ru-RU"/>
              </w:rPr>
              <w:t>,</w:t>
            </w:r>
            <w:r w:rsidR="006B0CCA">
              <w:rPr>
                <w:rFonts w:ascii="Times New Roman" w:eastAsia="Calibri" w:hAnsi="Times New Roman" w:cs="Times New Roman"/>
                <w:sz w:val="28"/>
                <w:szCs w:val="28"/>
                <w:lang w:eastAsia="ru-RU"/>
              </w:rPr>
              <w:t xml:space="preserve"> </w:t>
            </w:r>
            <w:r w:rsidR="007B038B">
              <w:rPr>
                <w:rFonts w:ascii="Times New Roman" w:eastAsia="Calibri" w:hAnsi="Times New Roman" w:cs="Times New Roman"/>
                <w:sz w:val="28"/>
                <w:szCs w:val="28"/>
                <w:lang w:eastAsia="ru-RU"/>
              </w:rPr>
              <w:t>час</w:t>
            </w: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6271E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Время работы основного средства в процессе </w:t>
            </w:r>
            <w:r w:rsidR="006271ED">
              <w:rPr>
                <w:rFonts w:ascii="Times New Roman" w:eastAsia="Calibri" w:hAnsi="Times New Roman" w:cs="Times New Roman"/>
                <w:sz w:val="28"/>
                <w:szCs w:val="28"/>
                <w:lang w:eastAsia="ru-RU"/>
              </w:rPr>
              <w:t>предоставления</w:t>
            </w:r>
            <w:r w:rsidRPr="0071308B">
              <w:rPr>
                <w:rFonts w:ascii="Times New Roman" w:eastAsia="Calibri" w:hAnsi="Times New Roman" w:cs="Times New Roman"/>
                <w:sz w:val="28"/>
                <w:szCs w:val="28"/>
                <w:lang w:eastAsia="ru-RU"/>
              </w:rPr>
              <w:t xml:space="preserve"> услуги</w:t>
            </w:r>
            <w:r w:rsidR="006271ED">
              <w:rPr>
                <w:rFonts w:ascii="Times New Roman" w:eastAsia="Calibri" w:hAnsi="Times New Roman" w:cs="Times New Roman"/>
                <w:sz w:val="28"/>
                <w:szCs w:val="28"/>
                <w:lang w:eastAsia="ru-RU"/>
              </w:rPr>
              <w:t xml:space="preserve"> (выполнения работы)</w:t>
            </w:r>
            <w:r w:rsidR="007B038B">
              <w:rPr>
                <w:rFonts w:ascii="Times New Roman" w:eastAsia="Calibri" w:hAnsi="Times New Roman" w:cs="Times New Roman"/>
                <w:sz w:val="28"/>
                <w:szCs w:val="28"/>
                <w:lang w:eastAsia="ru-RU"/>
              </w:rPr>
              <w:t>,</w:t>
            </w:r>
            <w:r w:rsidR="006B0CCA">
              <w:rPr>
                <w:rFonts w:ascii="Times New Roman" w:eastAsia="Calibri" w:hAnsi="Times New Roman" w:cs="Times New Roman"/>
                <w:sz w:val="28"/>
                <w:szCs w:val="28"/>
                <w:lang w:eastAsia="ru-RU"/>
              </w:rPr>
              <w:t xml:space="preserve"> </w:t>
            </w:r>
            <w:r w:rsidR="007B038B">
              <w:rPr>
                <w:rFonts w:ascii="Times New Roman" w:eastAsia="Calibri" w:hAnsi="Times New Roman" w:cs="Times New Roman"/>
                <w:sz w:val="28"/>
                <w:szCs w:val="28"/>
                <w:lang w:eastAsia="ru-RU"/>
              </w:rPr>
              <w:t>час</w:t>
            </w:r>
          </w:p>
        </w:tc>
        <w:tc>
          <w:tcPr>
            <w:tcW w:w="1928" w:type="dxa"/>
            <w:tcBorders>
              <w:top w:val="single" w:sz="4" w:space="0" w:color="auto"/>
              <w:left w:val="single" w:sz="4" w:space="0" w:color="auto"/>
              <w:bottom w:val="single" w:sz="4" w:space="0" w:color="auto"/>
              <w:right w:val="single" w:sz="4" w:space="0" w:color="auto"/>
            </w:tcBorders>
          </w:tcPr>
          <w:p w:rsidR="008157D8"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Сумма начисленной амортизации</w:t>
            </w:r>
          </w:p>
          <w:p w:rsidR="0071308B" w:rsidRPr="0071308B" w:rsidRDefault="008157D8"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(затраты на амортизацию)</w:t>
            </w:r>
            <w:r w:rsidR="0071308B" w:rsidRPr="007130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(6) = ((2 x 3) / (4)) x (5)</w:t>
            </w:r>
          </w:p>
        </w:tc>
      </w:tr>
      <w:tr w:rsidR="0071308B" w:rsidRPr="0071308B" w:rsidTr="007B038B">
        <w:tc>
          <w:tcPr>
            <w:tcW w:w="102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52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195"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5</w:t>
            </w:r>
          </w:p>
        </w:tc>
        <w:tc>
          <w:tcPr>
            <w:tcW w:w="192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6</w:t>
            </w:r>
          </w:p>
        </w:tc>
      </w:tr>
      <w:tr w:rsidR="0071308B" w:rsidRPr="0071308B" w:rsidTr="007B038B">
        <w:tc>
          <w:tcPr>
            <w:tcW w:w="102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1.</w:t>
            </w:r>
          </w:p>
        </w:tc>
        <w:tc>
          <w:tcPr>
            <w:tcW w:w="152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95"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7B038B">
        <w:tc>
          <w:tcPr>
            <w:tcW w:w="102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2.</w:t>
            </w:r>
          </w:p>
        </w:tc>
        <w:tc>
          <w:tcPr>
            <w:tcW w:w="152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95"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7B038B">
        <w:tc>
          <w:tcPr>
            <w:tcW w:w="102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w:t>
            </w:r>
          </w:p>
        </w:tc>
        <w:tc>
          <w:tcPr>
            <w:tcW w:w="152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95"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308B" w:rsidRPr="0071308B" w:rsidTr="007B038B">
        <w:tc>
          <w:tcPr>
            <w:tcW w:w="1020"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Итого:</w:t>
            </w:r>
          </w:p>
        </w:tc>
        <w:tc>
          <w:tcPr>
            <w:tcW w:w="1527"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95"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71308B" w:rsidRPr="0071308B" w:rsidRDefault="0071308B" w:rsidP="0071308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6B55B5" w:rsidRDefault="006B55B5" w:rsidP="006B55B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6B55B5" w:rsidRPr="006B55B5" w:rsidRDefault="006B55B5" w:rsidP="006B55B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B55B5">
        <w:rPr>
          <w:rFonts w:ascii="Times New Roman" w:eastAsia="Calibri" w:hAnsi="Times New Roman" w:cs="Times New Roman"/>
          <w:sz w:val="28"/>
          <w:szCs w:val="28"/>
          <w:lang w:eastAsia="ru-RU"/>
        </w:rPr>
        <w:t>Объектами для начисления амортизации являются объекты основных средств, находящиеся на праве хозяйственного ведения, оперативного управления, кроме объектов основных средств, по которым амортизация не начисляется в соответствии с действующим законодательством.</w:t>
      </w:r>
    </w:p>
    <w:p w:rsidR="0071308B" w:rsidRPr="0071308B" w:rsidRDefault="0071308B" w:rsidP="006B55B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Начисление амортизации по арендованным объектам основных средств не производится (за исключением амортизационных отчислений, производимых арендатором по имуществу по договору аренды предприятия, и в случаях, предусмотренных в договоре финансовой аренды).</w:t>
      </w:r>
    </w:p>
    <w:p w:rsidR="008157D8" w:rsidRDefault="008157D8" w:rsidP="008157D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308B" w:rsidRPr="0071308B">
        <w:rPr>
          <w:rFonts w:ascii="Times New Roman" w:eastAsia="Calibri" w:hAnsi="Times New Roman" w:cs="Times New Roman"/>
          <w:sz w:val="28"/>
          <w:szCs w:val="28"/>
          <w:lang w:eastAsia="ru-RU"/>
        </w:rPr>
        <w:t xml:space="preserve">3.4.7. К прочим прямым расходам относятся расходы, непосредственно связанные с оказанием услуг (выполнением работ), не учтенные в </w:t>
      </w:r>
      <w:hyperlink w:anchor="Par101" w:tooltip="3.4.1. Затраты на оплату труда персонала, принимающего непосредственное участие в оказании услуги (работы), определяются как произведение численности персонала на время, затраченное на оказание услуги (работы), и расчетную стоимость единицы времени (таблица 1)" w:history="1">
        <w:r w:rsidR="0071308B" w:rsidRPr="0071308B">
          <w:rPr>
            <w:rFonts w:ascii="Times New Roman" w:eastAsia="Calibri" w:hAnsi="Times New Roman" w:cs="Times New Roman"/>
            <w:sz w:val="28"/>
            <w:szCs w:val="28"/>
            <w:lang w:eastAsia="ru-RU"/>
          </w:rPr>
          <w:t>пп. 3.4.1</w:t>
        </w:r>
      </w:hyperlink>
      <w:r w:rsidR="0071308B" w:rsidRPr="0071308B">
        <w:rPr>
          <w:rFonts w:ascii="Times New Roman" w:eastAsia="Calibri" w:hAnsi="Times New Roman" w:cs="Times New Roman"/>
          <w:sz w:val="28"/>
          <w:szCs w:val="28"/>
          <w:lang w:eastAsia="ru-RU"/>
        </w:rPr>
        <w:t xml:space="preserve"> - </w:t>
      </w:r>
      <w:r w:rsidR="00DE4CC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71308B" w:rsidRPr="0071308B" w:rsidRDefault="00036014" w:rsidP="008157D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hyperlink w:anchor="Par298" w:tooltip="3.4.6. Расчет амортизации осуществляется в соответствии с принятой организацией учетной политикой." w:history="1">
        <w:r w:rsidR="0071308B" w:rsidRPr="0071308B">
          <w:rPr>
            <w:rFonts w:ascii="Times New Roman" w:eastAsia="Calibri" w:hAnsi="Times New Roman" w:cs="Times New Roman"/>
            <w:sz w:val="28"/>
            <w:szCs w:val="28"/>
            <w:lang w:eastAsia="ru-RU"/>
          </w:rPr>
          <w:t>3.4.6</w:t>
        </w:r>
      </w:hyperlink>
      <w:r w:rsidR="008157D8">
        <w:rPr>
          <w:rFonts w:ascii="Times New Roman" w:eastAsia="Calibri" w:hAnsi="Times New Roman" w:cs="Times New Roman"/>
          <w:sz w:val="28"/>
          <w:szCs w:val="28"/>
          <w:lang w:eastAsia="ru-RU"/>
        </w:rPr>
        <w:t>(</w:t>
      </w:r>
      <w:r w:rsidR="0071308B" w:rsidRPr="0071308B">
        <w:rPr>
          <w:rFonts w:ascii="Times New Roman" w:eastAsia="Calibri" w:hAnsi="Times New Roman" w:cs="Times New Roman"/>
          <w:sz w:val="28"/>
          <w:szCs w:val="28"/>
          <w:lang w:eastAsia="ru-RU"/>
        </w:rPr>
        <w:t>арендные платежи за арендуемое имущество, налоги, услуги сторонних организаций и прочие</w:t>
      </w:r>
      <w:r w:rsidR="008157D8">
        <w:rPr>
          <w:rFonts w:ascii="Times New Roman" w:eastAsia="Calibri" w:hAnsi="Times New Roman" w:cs="Times New Roman"/>
          <w:sz w:val="28"/>
          <w:szCs w:val="28"/>
          <w:lang w:eastAsia="ru-RU"/>
        </w:rPr>
        <w:t>)</w:t>
      </w:r>
      <w:r w:rsidR="0071308B" w:rsidRPr="0071308B">
        <w:rPr>
          <w:rFonts w:ascii="Times New Roman" w:eastAsia="Calibri" w:hAnsi="Times New Roman" w:cs="Times New Roman"/>
          <w:sz w:val="28"/>
          <w:szCs w:val="28"/>
          <w:lang w:eastAsia="ru-RU"/>
        </w:rPr>
        <w:t>.</w:t>
      </w:r>
    </w:p>
    <w:p w:rsidR="00EA2E9C" w:rsidRPr="00EA2E9C" w:rsidRDefault="0071308B"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3.5. </w:t>
      </w:r>
      <w:r w:rsidR="00EA2E9C" w:rsidRPr="00EA2E9C">
        <w:rPr>
          <w:rFonts w:ascii="Times New Roman" w:eastAsia="Calibri" w:hAnsi="Times New Roman" w:cs="Times New Roman"/>
          <w:sz w:val="28"/>
          <w:szCs w:val="28"/>
          <w:lang w:eastAsia="ru-RU"/>
        </w:rPr>
        <w:t>Накладные расходы включают в себя:</w:t>
      </w:r>
    </w:p>
    <w:p w:rsidR="00EA2E9C" w:rsidRPr="00EA2E9C" w:rsidRDefault="00EA2E9C" w:rsidP="00EA2E9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 расходы на оплату труда и </w:t>
      </w:r>
      <w:r w:rsidR="008157D8">
        <w:rPr>
          <w:rFonts w:ascii="Times New Roman" w:eastAsia="Calibri" w:hAnsi="Times New Roman" w:cs="Times New Roman"/>
          <w:sz w:val="28"/>
          <w:szCs w:val="28"/>
          <w:lang w:eastAsia="ru-RU"/>
        </w:rPr>
        <w:t xml:space="preserve">начисления на оплату труда </w:t>
      </w:r>
      <w:r w:rsidRPr="00EA2E9C">
        <w:rPr>
          <w:rFonts w:ascii="Times New Roman" w:eastAsia="Calibri" w:hAnsi="Times New Roman" w:cs="Times New Roman"/>
          <w:sz w:val="28"/>
          <w:szCs w:val="28"/>
          <w:lang w:eastAsia="ru-RU"/>
        </w:rPr>
        <w:t xml:space="preserve">административно-управленческого, учебно-вспомогательного, обслуживающего и прочего персонала, непосредственно не связанного с </w:t>
      </w:r>
      <w:r w:rsidR="00473C5A">
        <w:rPr>
          <w:rFonts w:ascii="Times New Roman" w:eastAsia="Calibri" w:hAnsi="Times New Roman" w:cs="Times New Roman"/>
          <w:sz w:val="28"/>
          <w:szCs w:val="28"/>
          <w:lang w:eastAsia="ru-RU"/>
        </w:rPr>
        <w:t>предоставлением</w:t>
      </w:r>
      <w:r w:rsidRPr="00EA2E9C">
        <w:rPr>
          <w:rFonts w:ascii="Times New Roman" w:eastAsia="Calibri" w:hAnsi="Times New Roman" w:cs="Times New Roman"/>
          <w:sz w:val="28"/>
          <w:szCs w:val="28"/>
          <w:lang w:eastAsia="ru-RU"/>
        </w:rPr>
        <w:t xml:space="preserve"> услуг</w:t>
      </w:r>
      <w:r w:rsidR="00473C5A">
        <w:rPr>
          <w:rFonts w:ascii="Times New Roman" w:eastAsia="Calibri" w:hAnsi="Times New Roman" w:cs="Times New Roman"/>
          <w:sz w:val="28"/>
          <w:szCs w:val="28"/>
          <w:lang w:eastAsia="ru-RU"/>
        </w:rPr>
        <w:t>и (выполнением работы)</w:t>
      </w:r>
      <w:r w:rsidRPr="00EA2E9C">
        <w:rPr>
          <w:rFonts w:ascii="Times New Roman" w:eastAsia="Calibri" w:hAnsi="Times New Roman" w:cs="Times New Roman"/>
          <w:sz w:val="28"/>
          <w:szCs w:val="28"/>
          <w:lang w:eastAsia="ru-RU"/>
        </w:rPr>
        <w:t>;</w:t>
      </w:r>
    </w:p>
    <w:p w:rsidR="00EA2E9C" w:rsidRPr="00EA2E9C" w:rsidRDefault="00EA2E9C" w:rsidP="00EA2E9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расходы на оплату коммунальных услуг, услуги связи, транспорта, расходы на командировки и служебные разъезды;</w:t>
      </w:r>
    </w:p>
    <w:p w:rsidR="00EA2E9C" w:rsidRPr="00EA2E9C" w:rsidRDefault="00EA2E9C" w:rsidP="00EA2E9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расходы на содержание имущества,</w:t>
      </w:r>
      <w:r w:rsidR="00473C5A">
        <w:rPr>
          <w:rFonts w:ascii="Times New Roman" w:eastAsia="Calibri" w:hAnsi="Times New Roman" w:cs="Times New Roman"/>
          <w:sz w:val="28"/>
          <w:szCs w:val="28"/>
          <w:lang w:eastAsia="ru-RU"/>
        </w:rPr>
        <w:t xml:space="preserve"> непосредственно не связанного </w:t>
      </w:r>
      <w:r w:rsidR="00473C5A" w:rsidRPr="00473C5A">
        <w:rPr>
          <w:rFonts w:ascii="Times New Roman" w:eastAsia="Calibri" w:hAnsi="Times New Roman" w:cs="Times New Roman"/>
          <w:sz w:val="28"/>
          <w:szCs w:val="28"/>
          <w:lang w:eastAsia="ru-RU"/>
        </w:rPr>
        <w:t>с предоставлением услуги (выполнением работы)</w:t>
      </w:r>
      <w:r w:rsidRPr="00EA2E9C">
        <w:rPr>
          <w:rFonts w:ascii="Times New Roman" w:eastAsia="Calibri" w:hAnsi="Times New Roman" w:cs="Times New Roman"/>
          <w:sz w:val="28"/>
          <w:szCs w:val="28"/>
          <w:lang w:eastAsia="ru-RU"/>
        </w:rPr>
        <w:t>;</w:t>
      </w:r>
    </w:p>
    <w:p w:rsidR="00EA2E9C" w:rsidRPr="00EA2E9C" w:rsidRDefault="00EA2E9C" w:rsidP="00EA2E9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расходы на арендную плату за пользование имуществом;</w:t>
      </w:r>
    </w:p>
    <w:p w:rsidR="00EA2E9C" w:rsidRPr="00EA2E9C" w:rsidRDefault="00EA2E9C" w:rsidP="00EA2E9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расходы на оплату прочих работ и услуг, отнесенных на подстатью классификации операций сектора государственн</w:t>
      </w:r>
      <w:r w:rsidR="00473C5A">
        <w:rPr>
          <w:rFonts w:ascii="Times New Roman" w:eastAsia="Calibri" w:hAnsi="Times New Roman" w:cs="Times New Roman"/>
          <w:sz w:val="28"/>
          <w:szCs w:val="28"/>
          <w:lang w:eastAsia="ru-RU"/>
        </w:rPr>
        <w:t xml:space="preserve">ого управления (далее - КОСГУ) </w:t>
      </w:r>
      <w:r w:rsidRPr="00EA2E9C">
        <w:rPr>
          <w:rFonts w:ascii="Times New Roman" w:eastAsia="Calibri" w:hAnsi="Times New Roman" w:cs="Times New Roman"/>
          <w:sz w:val="28"/>
          <w:szCs w:val="28"/>
          <w:lang w:eastAsia="ru-RU"/>
        </w:rPr>
        <w:t xml:space="preserve">226 </w:t>
      </w:r>
      <w:r w:rsidR="00473C5A">
        <w:rPr>
          <w:rFonts w:ascii="Times New Roman" w:eastAsia="Calibri" w:hAnsi="Times New Roman" w:cs="Times New Roman"/>
          <w:sz w:val="28"/>
          <w:szCs w:val="28"/>
          <w:lang w:eastAsia="ru-RU"/>
        </w:rPr>
        <w:t>«</w:t>
      </w:r>
      <w:r w:rsidRPr="00EA2E9C">
        <w:rPr>
          <w:rFonts w:ascii="Times New Roman" w:eastAsia="Calibri" w:hAnsi="Times New Roman" w:cs="Times New Roman"/>
          <w:sz w:val="28"/>
          <w:szCs w:val="28"/>
          <w:lang w:eastAsia="ru-RU"/>
        </w:rPr>
        <w:t xml:space="preserve">Прочие работы и услуги» в соответствии с </w:t>
      </w:r>
      <w:hyperlink r:id="rId11" w:tooltip="Приказ Минфина России от 29.11.2017 N 209н (ред. от 21.08.2023) &quot;Об утверждении Порядка применения классификации операций сектора государственного управления&quot; (Зарегистрировано в Минюсте России 12.02.2018 N 50003) {КонсультантПлюс}">
        <w:r w:rsidRPr="00EA2E9C">
          <w:rPr>
            <w:rStyle w:val="a9"/>
            <w:rFonts w:ascii="Times New Roman" w:eastAsia="Calibri" w:hAnsi="Times New Roman" w:cs="Times New Roman"/>
            <w:color w:val="auto"/>
            <w:sz w:val="28"/>
            <w:szCs w:val="28"/>
            <w:u w:val="none"/>
            <w:lang w:eastAsia="ru-RU"/>
          </w:rPr>
          <w:t>приказом</w:t>
        </w:r>
      </w:hyperlink>
      <w:r w:rsidRPr="00EA2E9C">
        <w:rPr>
          <w:rFonts w:ascii="Times New Roman" w:eastAsia="Calibri" w:hAnsi="Times New Roman" w:cs="Times New Roman"/>
          <w:sz w:val="28"/>
          <w:szCs w:val="28"/>
          <w:lang w:eastAsia="ru-RU"/>
        </w:rPr>
        <w:t xml:space="preserve"> Минфина России от 29.11.2017 № 209н «Об утверждении Порядка применения классификации операций сектора государственного управления»;</w:t>
      </w:r>
    </w:p>
    <w:p w:rsidR="00EA2E9C" w:rsidRPr="00EA2E9C" w:rsidRDefault="00EA2E9C" w:rsidP="00EA2E9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 амортизация объектов основных средств, непосредственно не связанных </w:t>
      </w:r>
      <w:r w:rsidR="00473C5A" w:rsidRPr="00473C5A">
        <w:rPr>
          <w:rFonts w:ascii="Times New Roman" w:eastAsia="Calibri" w:hAnsi="Times New Roman" w:cs="Times New Roman"/>
          <w:sz w:val="28"/>
          <w:szCs w:val="28"/>
          <w:lang w:eastAsia="ru-RU"/>
        </w:rPr>
        <w:t>с предоставлением услуги (выполнением работы)</w:t>
      </w:r>
      <w:r w:rsidRPr="00EA2E9C">
        <w:rPr>
          <w:rFonts w:ascii="Times New Roman" w:eastAsia="Calibri" w:hAnsi="Times New Roman" w:cs="Times New Roman"/>
          <w:sz w:val="28"/>
          <w:szCs w:val="28"/>
          <w:lang w:eastAsia="ru-RU"/>
        </w:rPr>
        <w:t>;</w:t>
      </w:r>
    </w:p>
    <w:p w:rsidR="00EA2E9C" w:rsidRPr="00EA2E9C" w:rsidRDefault="00EA2E9C" w:rsidP="00EA2E9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 расходы на </w:t>
      </w:r>
      <w:r w:rsidR="00473C5A">
        <w:rPr>
          <w:rFonts w:ascii="Times New Roman" w:eastAsia="Calibri" w:hAnsi="Times New Roman" w:cs="Times New Roman"/>
          <w:sz w:val="28"/>
          <w:szCs w:val="28"/>
          <w:lang w:eastAsia="ru-RU"/>
        </w:rPr>
        <w:t>приобретение</w:t>
      </w:r>
      <w:r w:rsidRPr="00EA2E9C">
        <w:rPr>
          <w:rFonts w:ascii="Times New Roman" w:eastAsia="Calibri" w:hAnsi="Times New Roman" w:cs="Times New Roman"/>
          <w:sz w:val="28"/>
          <w:szCs w:val="28"/>
          <w:lang w:eastAsia="ru-RU"/>
        </w:rPr>
        <w:t xml:space="preserve"> основных средств, материальных запасов;</w:t>
      </w:r>
    </w:p>
    <w:p w:rsidR="00EA2E9C" w:rsidRPr="00EA2E9C" w:rsidRDefault="00EA2E9C" w:rsidP="00EA2E9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 прочие расходы, непосредственно не связанные </w:t>
      </w:r>
      <w:r w:rsidR="00473C5A" w:rsidRPr="00473C5A">
        <w:rPr>
          <w:rFonts w:ascii="Times New Roman" w:eastAsia="Calibri" w:hAnsi="Times New Roman" w:cs="Times New Roman"/>
          <w:sz w:val="28"/>
          <w:szCs w:val="28"/>
          <w:lang w:eastAsia="ru-RU"/>
        </w:rPr>
        <w:t>с предоставлением услуги (выполнением работы)</w:t>
      </w:r>
      <w:r w:rsidRPr="00EA2E9C">
        <w:rPr>
          <w:rFonts w:ascii="Times New Roman" w:eastAsia="Calibri" w:hAnsi="Times New Roman" w:cs="Times New Roman"/>
          <w:sz w:val="28"/>
          <w:szCs w:val="28"/>
          <w:lang w:eastAsia="ru-RU"/>
        </w:rPr>
        <w:t>, отнесенные на статью КОСГУ 290</w:t>
      </w:r>
      <w:r w:rsidR="00473C5A">
        <w:rPr>
          <w:rFonts w:ascii="Times New Roman" w:eastAsia="Calibri" w:hAnsi="Times New Roman" w:cs="Times New Roman"/>
          <w:sz w:val="28"/>
          <w:szCs w:val="28"/>
          <w:lang w:eastAsia="ru-RU"/>
        </w:rPr>
        <w:t xml:space="preserve"> «</w:t>
      </w:r>
      <w:r w:rsidRPr="00EA2E9C">
        <w:rPr>
          <w:rFonts w:ascii="Times New Roman" w:eastAsia="Calibri" w:hAnsi="Times New Roman" w:cs="Times New Roman"/>
          <w:sz w:val="28"/>
          <w:szCs w:val="28"/>
          <w:lang w:eastAsia="ru-RU"/>
        </w:rPr>
        <w:t xml:space="preserve">Прочие расходы» в соответствии с </w:t>
      </w:r>
      <w:hyperlink r:id="rId12" w:tooltip="Приказ Минфина России от 29.11.2017 N 209н (ред. от 21.08.2023) &quot;Об утверждении Порядка применения классификации операций сектора государственного управления&quot; (Зарегистрировано в Минюсте России 12.02.2018 N 50003) {КонсультантПлюс}">
        <w:r w:rsidRPr="00EA2E9C">
          <w:rPr>
            <w:rStyle w:val="a9"/>
            <w:rFonts w:ascii="Times New Roman" w:eastAsia="Calibri" w:hAnsi="Times New Roman" w:cs="Times New Roman"/>
            <w:color w:val="auto"/>
            <w:sz w:val="28"/>
            <w:szCs w:val="28"/>
            <w:u w:val="none"/>
            <w:lang w:eastAsia="ru-RU"/>
          </w:rPr>
          <w:t>приказом</w:t>
        </w:r>
      </w:hyperlink>
      <w:r w:rsidRPr="00EA2E9C">
        <w:rPr>
          <w:rFonts w:ascii="Times New Roman" w:eastAsia="Calibri" w:hAnsi="Times New Roman" w:cs="Times New Roman"/>
          <w:sz w:val="28"/>
          <w:szCs w:val="28"/>
          <w:lang w:eastAsia="ru-RU"/>
        </w:rPr>
        <w:t xml:space="preserve"> Минфина России от 29.11.2017 № 209н «Об утверждении Порядка применения классификации операций сектора государственного управления».</w:t>
      </w:r>
    </w:p>
    <w:p w:rsidR="00EA2E9C" w:rsidRPr="00EA2E9C" w:rsidRDefault="00EA2E9C" w:rsidP="00473C5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Накладные расходы рассчитываются исходя из утвержденных плановых расходов на регулируемый период с учетом всех источников финансирования деятельности учреждения, кроме субсидии на иные цели и субсидий на осуществление капитальных вложений.</w:t>
      </w:r>
    </w:p>
    <w:p w:rsidR="00EA2E9C" w:rsidRPr="00EA2E9C" w:rsidRDefault="00EA2E9C" w:rsidP="00473C5A">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 xml:space="preserve">В стоимость конкретной услуги накладные расходы включаются пропорционально заработной плате основного персонала, непосредственно участвующего в </w:t>
      </w:r>
      <w:r w:rsidR="00473C5A" w:rsidRPr="00473C5A">
        <w:rPr>
          <w:rFonts w:ascii="Times New Roman" w:eastAsia="Calibri" w:hAnsi="Times New Roman" w:cs="Times New Roman"/>
          <w:sz w:val="28"/>
          <w:szCs w:val="28"/>
          <w:lang w:eastAsia="ru-RU"/>
        </w:rPr>
        <w:t>предоставлени</w:t>
      </w:r>
      <w:r w:rsidR="00473C5A">
        <w:rPr>
          <w:rFonts w:ascii="Times New Roman" w:eastAsia="Calibri" w:hAnsi="Times New Roman" w:cs="Times New Roman"/>
          <w:sz w:val="28"/>
          <w:szCs w:val="28"/>
          <w:lang w:eastAsia="ru-RU"/>
        </w:rPr>
        <w:t>и</w:t>
      </w:r>
      <w:r w:rsidR="00473C5A" w:rsidRPr="00473C5A">
        <w:rPr>
          <w:rFonts w:ascii="Times New Roman" w:eastAsia="Calibri" w:hAnsi="Times New Roman" w:cs="Times New Roman"/>
          <w:sz w:val="28"/>
          <w:szCs w:val="28"/>
          <w:lang w:eastAsia="ru-RU"/>
        </w:rPr>
        <w:t xml:space="preserve"> услуги (выполнени</w:t>
      </w:r>
      <w:r w:rsidR="00473C5A">
        <w:rPr>
          <w:rFonts w:ascii="Times New Roman" w:eastAsia="Calibri" w:hAnsi="Times New Roman" w:cs="Times New Roman"/>
          <w:sz w:val="28"/>
          <w:szCs w:val="28"/>
          <w:lang w:eastAsia="ru-RU"/>
        </w:rPr>
        <w:t>и</w:t>
      </w:r>
      <w:r w:rsidR="00473C5A" w:rsidRPr="00473C5A">
        <w:rPr>
          <w:rFonts w:ascii="Times New Roman" w:eastAsia="Calibri" w:hAnsi="Times New Roman" w:cs="Times New Roman"/>
          <w:sz w:val="28"/>
          <w:szCs w:val="28"/>
          <w:lang w:eastAsia="ru-RU"/>
        </w:rPr>
        <w:t xml:space="preserve"> работы)</w:t>
      </w:r>
      <w:r w:rsidRPr="00EA2E9C">
        <w:rPr>
          <w:rFonts w:ascii="Times New Roman" w:eastAsia="Calibri" w:hAnsi="Times New Roman" w:cs="Times New Roman"/>
          <w:sz w:val="28"/>
          <w:szCs w:val="28"/>
          <w:lang w:eastAsia="ru-RU"/>
        </w:rPr>
        <w:t>. Для учета накладных расходов в стоимости услуги используется коэффициент накладных расходов, который определяется путем отношения годовой суммы накладных расходов к годовой заработной плате основного персонала.</w:t>
      </w:r>
    </w:p>
    <w:p w:rsidR="00EA2E9C" w:rsidRPr="00EA2E9C" w:rsidRDefault="00EA2E9C" w:rsidP="00DE4CC6">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A2E9C">
        <w:rPr>
          <w:rFonts w:ascii="Times New Roman" w:eastAsia="Calibri" w:hAnsi="Times New Roman" w:cs="Times New Roman"/>
          <w:sz w:val="28"/>
          <w:szCs w:val="28"/>
          <w:lang w:eastAsia="ru-RU"/>
        </w:rPr>
        <w:t>3.6. В состав затрат, относимых на себестоимость услуги, не включаются расходы на капитальный ремонт и новое строительство, иные затраты, финансируемые за счет субсидий на иные цели.</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71308B">
        <w:rPr>
          <w:rFonts w:ascii="Times New Roman" w:eastAsia="Calibri" w:hAnsi="Times New Roman" w:cs="Times New Roman"/>
          <w:b/>
          <w:bCs/>
          <w:sz w:val="28"/>
          <w:szCs w:val="28"/>
          <w:lang w:eastAsia="ru-RU"/>
        </w:rPr>
        <w:t>4. Прибыль</w:t>
      </w:r>
    </w:p>
    <w:p w:rsidR="0071308B" w:rsidRPr="0071308B" w:rsidRDefault="0071308B" w:rsidP="00C8024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4.1. Расчетная прибыль</w:t>
      </w:r>
      <w:r w:rsidR="00EA79D6">
        <w:rPr>
          <w:rFonts w:ascii="Times New Roman" w:eastAsia="Calibri" w:hAnsi="Times New Roman" w:cs="Times New Roman"/>
          <w:sz w:val="28"/>
          <w:szCs w:val="28"/>
          <w:lang w:eastAsia="ru-RU"/>
        </w:rPr>
        <w:t xml:space="preserve"> для определения цен(тарифа)</w:t>
      </w:r>
      <w:r w:rsidRPr="0071308B">
        <w:rPr>
          <w:rFonts w:ascii="Times New Roman" w:eastAsia="Calibri" w:hAnsi="Times New Roman" w:cs="Times New Roman"/>
          <w:sz w:val="28"/>
          <w:szCs w:val="28"/>
          <w:lang w:eastAsia="ru-RU"/>
        </w:rPr>
        <w:t xml:space="preserve"> при </w:t>
      </w:r>
      <w:r w:rsidR="00C8024B">
        <w:rPr>
          <w:rFonts w:ascii="Times New Roman" w:eastAsia="Calibri" w:hAnsi="Times New Roman" w:cs="Times New Roman"/>
          <w:sz w:val="28"/>
          <w:szCs w:val="28"/>
          <w:lang w:eastAsia="ru-RU"/>
        </w:rPr>
        <w:t>предоставлении</w:t>
      </w:r>
      <w:r w:rsidRPr="0071308B">
        <w:rPr>
          <w:rFonts w:ascii="Times New Roman" w:eastAsia="Calibri" w:hAnsi="Times New Roman" w:cs="Times New Roman"/>
          <w:sz w:val="28"/>
          <w:szCs w:val="28"/>
          <w:lang w:eastAsia="ru-RU"/>
        </w:rPr>
        <w:t xml:space="preserve"> услуги (</w:t>
      </w:r>
      <w:r w:rsidR="00C8024B">
        <w:rPr>
          <w:rFonts w:ascii="Times New Roman" w:eastAsia="Calibri" w:hAnsi="Times New Roman" w:cs="Times New Roman"/>
          <w:sz w:val="28"/>
          <w:szCs w:val="28"/>
          <w:lang w:eastAsia="ru-RU"/>
        </w:rPr>
        <w:t xml:space="preserve">выполнении </w:t>
      </w:r>
      <w:r w:rsidRPr="0071308B">
        <w:rPr>
          <w:rFonts w:ascii="Times New Roman" w:eastAsia="Calibri" w:hAnsi="Times New Roman" w:cs="Times New Roman"/>
          <w:sz w:val="28"/>
          <w:szCs w:val="28"/>
          <w:lang w:eastAsia="ru-RU"/>
        </w:rPr>
        <w:t xml:space="preserve">работы) </w:t>
      </w:r>
      <w:r w:rsidR="00EA79D6">
        <w:rPr>
          <w:rFonts w:ascii="Times New Roman" w:eastAsia="Calibri" w:hAnsi="Times New Roman" w:cs="Times New Roman"/>
          <w:sz w:val="28"/>
          <w:szCs w:val="28"/>
          <w:lang w:eastAsia="ru-RU"/>
        </w:rPr>
        <w:t>рассчитывается</w:t>
      </w:r>
      <w:r w:rsidRPr="0071308B">
        <w:rPr>
          <w:rFonts w:ascii="Times New Roman" w:eastAsia="Calibri" w:hAnsi="Times New Roman" w:cs="Times New Roman"/>
          <w:sz w:val="28"/>
          <w:szCs w:val="28"/>
          <w:lang w:eastAsia="ru-RU"/>
        </w:rPr>
        <w:t xml:space="preserve"> исходя из</w:t>
      </w:r>
      <w:r w:rsidR="00EA79D6">
        <w:rPr>
          <w:rFonts w:ascii="Times New Roman" w:eastAsia="Calibri" w:hAnsi="Times New Roman" w:cs="Times New Roman"/>
          <w:sz w:val="28"/>
          <w:szCs w:val="28"/>
          <w:lang w:eastAsia="ru-RU"/>
        </w:rPr>
        <w:t xml:space="preserve"> </w:t>
      </w:r>
      <w:r w:rsidR="006271ED">
        <w:rPr>
          <w:rFonts w:ascii="Times New Roman" w:eastAsia="Calibri" w:hAnsi="Times New Roman" w:cs="Times New Roman"/>
          <w:sz w:val="28"/>
          <w:szCs w:val="28"/>
          <w:lang w:eastAsia="ru-RU"/>
        </w:rPr>
        <w:t>себестоимости</w:t>
      </w:r>
      <w:r w:rsidR="006271ED" w:rsidRPr="0071308B">
        <w:rPr>
          <w:rFonts w:ascii="Times New Roman" w:eastAsia="Calibri" w:hAnsi="Times New Roman" w:cs="Times New Roman"/>
          <w:sz w:val="28"/>
          <w:szCs w:val="28"/>
          <w:lang w:eastAsia="ru-RU"/>
        </w:rPr>
        <w:t xml:space="preserve"> </w:t>
      </w:r>
      <w:r w:rsidR="006271ED">
        <w:rPr>
          <w:rFonts w:ascii="Times New Roman" w:eastAsia="Calibri" w:hAnsi="Times New Roman" w:cs="Times New Roman"/>
          <w:sz w:val="28"/>
          <w:szCs w:val="28"/>
          <w:lang w:eastAsia="ru-RU"/>
        </w:rPr>
        <w:t xml:space="preserve">услуги </w:t>
      </w:r>
      <w:r w:rsidR="00EA79D6">
        <w:rPr>
          <w:rFonts w:ascii="Times New Roman" w:eastAsia="Calibri" w:hAnsi="Times New Roman" w:cs="Times New Roman"/>
          <w:sz w:val="28"/>
          <w:szCs w:val="28"/>
          <w:lang w:eastAsia="ru-RU"/>
        </w:rPr>
        <w:t xml:space="preserve">(работы) и </w:t>
      </w:r>
      <w:r w:rsidRPr="0071308B">
        <w:rPr>
          <w:rFonts w:ascii="Times New Roman" w:eastAsia="Calibri" w:hAnsi="Times New Roman" w:cs="Times New Roman"/>
          <w:sz w:val="28"/>
          <w:szCs w:val="28"/>
          <w:lang w:eastAsia="ru-RU"/>
        </w:rPr>
        <w:t>уровня рентабельности по следующей формуле:</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w:t>
      </w:r>
      <w:r w:rsidR="00EA79D6">
        <w:rPr>
          <w:rFonts w:ascii="Times New Roman" w:eastAsia="Calibri" w:hAnsi="Times New Roman" w:cs="Times New Roman"/>
          <w:sz w:val="28"/>
          <w:szCs w:val="28"/>
          <w:lang w:eastAsia="ru-RU"/>
        </w:rPr>
        <w:t xml:space="preserve"> </w:t>
      </w:r>
      <w:r w:rsidR="00EA79D6" w:rsidRPr="00EA79D6">
        <w:rPr>
          <w:rFonts w:ascii="Times New Roman" w:eastAsia="Calibri" w:hAnsi="Times New Roman" w:cs="Times New Roman"/>
          <w:sz w:val="18"/>
          <w:szCs w:val="18"/>
          <w:lang w:eastAsia="ru-RU"/>
        </w:rPr>
        <w:t>расч.</w:t>
      </w:r>
      <w:r w:rsidRPr="0071308B">
        <w:rPr>
          <w:rFonts w:ascii="Times New Roman" w:eastAsia="Calibri" w:hAnsi="Times New Roman" w:cs="Times New Roman"/>
          <w:sz w:val="28"/>
          <w:szCs w:val="28"/>
          <w:lang w:eastAsia="ru-RU"/>
        </w:rPr>
        <w:t xml:space="preserve"> = С x Re, где:</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w:t>
      </w:r>
      <w:r w:rsidR="00EA79D6">
        <w:rPr>
          <w:rFonts w:ascii="Times New Roman" w:eastAsia="Calibri" w:hAnsi="Times New Roman" w:cs="Times New Roman"/>
          <w:sz w:val="28"/>
          <w:szCs w:val="28"/>
          <w:lang w:eastAsia="ru-RU"/>
        </w:rPr>
        <w:t xml:space="preserve"> </w:t>
      </w:r>
      <w:r w:rsidR="00EA79D6" w:rsidRPr="00EA79D6">
        <w:rPr>
          <w:rFonts w:ascii="Times New Roman" w:eastAsia="Calibri" w:hAnsi="Times New Roman" w:cs="Times New Roman"/>
          <w:sz w:val="18"/>
          <w:szCs w:val="18"/>
          <w:lang w:eastAsia="ru-RU"/>
        </w:rPr>
        <w:t>расч.</w:t>
      </w:r>
      <w:r w:rsidRPr="0071308B">
        <w:rPr>
          <w:rFonts w:ascii="Times New Roman" w:eastAsia="Calibri" w:hAnsi="Times New Roman" w:cs="Times New Roman"/>
          <w:sz w:val="28"/>
          <w:szCs w:val="28"/>
          <w:lang w:eastAsia="ru-RU"/>
        </w:rPr>
        <w:t xml:space="preserve"> </w:t>
      </w:r>
      <w:r w:rsidR="00EA79D6">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w:t>
      </w:r>
      <w:r w:rsidR="00EA79D6">
        <w:rPr>
          <w:rFonts w:ascii="Times New Roman" w:eastAsia="Calibri" w:hAnsi="Times New Roman" w:cs="Times New Roman"/>
          <w:sz w:val="28"/>
          <w:szCs w:val="28"/>
          <w:lang w:eastAsia="ru-RU"/>
        </w:rPr>
        <w:t xml:space="preserve">расчетная </w:t>
      </w:r>
      <w:r w:rsidRPr="0071308B">
        <w:rPr>
          <w:rFonts w:ascii="Times New Roman" w:eastAsia="Calibri" w:hAnsi="Times New Roman" w:cs="Times New Roman"/>
          <w:sz w:val="28"/>
          <w:szCs w:val="28"/>
          <w:lang w:eastAsia="ru-RU"/>
        </w:rPr>
        <w:t xml:space="preserve">прибыль </w:t>
      </w:r>
      <w:r w:rsidR="00EA79D6">
        <w:rPr>
          <w:rFonts w:ascii="Times New Roman" w:eastAsia="Calibri" w:hAnsi="Times New Roman" w:cs="Times New Roman"/>
          <w:sz w:val="28"/>
          <w:szCs w:val="28"/>
          <w:lang w:eastAsia="ru-RU"/>
        </w:rPr>
        <w:t>для определения цены(тарифа)</w:t>
      </w:r>
      <w:r w:rsidRPr="0071308B">
        <w:rPr>
          <w:rFonts w:ascii="Times New Roman" w:eastAsia="Calibri" w:hAnsi="Times New Roman" w:cs="Times New Roman"/>
          <w:sz w:val="28"/>
          <w:szCs w:val="28"/>
          <w:lang w:eastAsia="ru-RU"/>
        </w:rPr>
        <w:t xml:space="preserve"> услуги (работы),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 - себестоимость услуги (работы), руб.;</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Re - уровень рентабельности, применяемый при формировании </w:t>
      </w:r>
      <w:r w:rsidR="00C8024B">
        <w:rPr>
          <w:rFonts w:ascii="Times New Roman" w:eastAsia="Calibri" w:hAnsi="Times New Roman" w:cs="Times New Roman"/>
          <w:sz w:val="28"/>
          <w:szCs w:val="28"/>
          <w:lang w:eastAsia="ru-RU"/>
        </w:rPr>
        <w:t>цены(</w:t>
      </w:r>
      <w:r w:rsidRPr="0071308B">
        <w:rPr>
          <w:rFonts w:ascii="Times New Roman" w:eastAsia="Calibri" w:hAnsi="Times New Roman" w:cs="Times New Roman"/>
          <w:sz w:val="28"/>
          <w:szCs w:val="28"/>
          <w:lang w:eastAsia="ru-RU"/>
        </w:rPr>
        <w:t>тарифа</w:t>
      </w:r>
      <w:r w:rsidR="00C8024B">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на конкретную услугу (работу), рассчитывается по формуле:</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Re = П</w:t>
      </w:r>
      <w:r w:rsidR="00B83264" w:rsidRPr="00B83264">
        <w:rPr>
          <w:rFonts w:ascii="Times New Roman" w:eastAsia="Calibri" w:hAnsi="Times New Roman" w:cs="Times New Roman"/>
          <w:sz w:val="18"/>
          <w:szCs w:val="18"/>
          <w:lang w:eastAsia="ru-RU"/>
        </w:rPr>
        <w:t>н</w:t>
      </w:r>
      <w:r w:rsidRPr="0071308B">
        <w:rPr>
          <w:rFonts w:ascii="Times New Roman" w:eastAsia="Calibri" w:hAnsi="Times New Roman" w:cs="Times New Roman"/>
          <w:sz w:val="28"/>
          <w:szCs w:val="28"/>
          <w:lang w:eastAsia="ru-RU"/>
        </w:rPr>
        <w:t xml:space="preserve"> / С</w:t>
      </w:r>
      <w:r w:rsidR="00B83264">
        <w:rPr>
          <w:rFonts w:ascii="Times New Roman" w:eastAsia="Calibri" w:hAnsi="Times New Roman" w:cs="Times New Roman"/>
          <w:sz w:val="28"/>
          <w:szCs w:val="28"/>
          <w:lang w:eastAsia="ru-RU"/>
        </w:rPr>
        <w:t xml:space="preserve"> </w:t>
      </w:r>
      <w:r w:rsidR="00B83264" w:rsidRPr="00B83264">
        <w:rPr>
          <w:rFonts w:ascii="Times New Roman" w:eastAsia="Calibri" w:hAnsi="Times New Roman" w:cs="Times New Roman"/>
          <w:sz w:val="18"/>
          <w:szCs w:val="18"/>
          <w:lang w:eastAsia="ru-RU"/>
        </w:rPr>
        <w:t>п,у</w:t>
      </w:r>
      <w:r w:rsidRPr="0071308B">
        <w:rPr>
          <w:rFonts w:ascii="Times New Roman" w:eastAsia="Calibri" w:hAnsi="Times New Roman" w:cs="Times New Roman"/>
          <w:sz w:val="28"/>
          <w:szCs w:val="28"/>
          <w:lang w:eastAsia="ru-RU"/>
        </w:rPr>
        <w:t xml:space="preserve"> x 100, %, где:</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xml:space="preserve">С </w:t>
      </w:r>
      <w:r w:rsidR="00B83264" w:rsidRPr="00B83264">
        <w:rPr>
          <w:rFonts w:ascii="Times New Roman" w:eastAsia="Calibri" w:hAnsi="Times New Roman" w:cs="Times New Roman"/>
          <w:sz w:val="18"/>
          <w:szCs w:val="18"/>
          <w:lang w:eastAsia="ru-RU"/>
        </w:rPr>
        <w:t>п,у</w:t>
      </w:r>
      <w:r w:rsidRPr="0071308B">
        <w:rPr>
          <w:rFonts w:ascii="Times New Roman" w:eastAsia="Calibri" w:hAnsi="Times New Roman" w:cs="Times New Roman"/>
          <w:sz w:val="28"/>
          <w:szCs w:val="28"/>
          <w:lang w:eastAsia="ru-RU"/>
        </w:rPr>
        <w:t>- себестоимость услуг</w:t>
      </w:r>
      <w:r w:rsidR="00C8024B">
        <w:rPr>
          <w:rFonts w:ascii="Times New Roman" w:eastAsia="Calibri" w:hAnsi="Times New Roman" w:cs="Times New Roman"/>
          <w:sz w:val="28"/>
          <w:szCs w:val="28"/>
          <w:lang w:eastAsia="ru-RU"/>
        </w:rPr>
        <w:t>(работ)</w:t>
      </w:r>
      <w:r w:rsidRPr="0071308B">
        <w:rPr>
          <w:rFonts w:ascii="Times New Roman" w:eastAsia="Calibri" w:hAnsi="Times New Roman" w:cs="Times New Roman"/>
          <w:sz w:val="28"/>
          <w:szCs w:val="28"/>
          <w:lang w:eastAsia="ru-RU"/>
        </w:rPr>
        <w:t xml:space="preserve"> в целом по </w:t>
      </w:r>
      <w:r w:rsidR="00B83264">
        <w:rPr>
          <w:rFonts w:ascii="Times New Roman" w:eastAsia="Calibri" w:hAnsi="Times New Roman" w:cs="Times New Roman"/>
          <w:sz w:val="28"/>
          <w:szCs w:val="28"/>
          <w:lang w:eastAsia="ru-RU"/>
        </w:rPr>
        <w:t>предприятию, учреждению</w:t>
      </w:r>
      <w:r w:rsidRPr="0071308B">
        <w:rPr>
          <w:rFonts w:ascii="Times New Roman" w:eastAsia="Calibri" w:hAnsi="Times New Roman" w:cs="Times New Roman"/>
          <w:sz w:val="28"/>
          <w:szCs w:val="28"/>
          <w:lang w:eastAsia="ru-RU"/>
        </w:rPr>
        <w:t>;</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П</w:t>
      </w:r>
      <w:r w:rsidR="00B83264" w:rsidRPr="00B83264">
        <w:rPr>
          <w:rFonts w:ascii="Times New Roman" w:eastAsia="Calibri" w:hAnsi="Times New Roman" w:cs="Times New Roman"/>
          <w:sz w:val="18"/>
          <w:szCs w:val="18"/>
          <w:lang w:eastAsia="ru-RU"/>
        </w:rPr>
        <w:t>н</w:t>
      </w:r>
      <w:r w:rsidRPr="0071308B">
        <w:rPr>
          <w:rFonts w:ascii="Times New Roman" w:eastAsia="Calibri" w:hAnsi="Times New Roman" w:cs="Times New Roman"/>
          <w:sz w:val="28"/>
          <w:szCs w:val="28"/>
          <w:lang w:eastAsia="ru-RU"/>
        </w:rPr>
        <w:t xml:space="preserve"> - необходимая прибыль в целом по </w:t>
      </w:r>
      <w:r w:rsidR="00B83264" w:rsidRPr="00B83264">
        <w:rPr>
          <w:rFonts w:ascii="Times New Roman" w:eastAsia="Calibri" w:hAnsi="Times New Roman" w:cs="Times New Roman"/>
          <w:sz w:val="28"/>
          <w:szCs w:val="28"/>
          <w:lang w:eastAsia="ru-RU"/>
        </w:rPr>
        <w:t>предприятию, учреждению</w:t>
      </w:r>
      <w:r w:rsidR="00B83264">
        <w:rPr>
          <w:rFonts w:ascii="Times New Roman" w:eastAsia="Calibri" w:hAnsi="Times New Roman" w:cs="Times New Roman"/>
          <w:sz w:val="28"/>
          <w:szCs w:val="28"/>
          <w:lang w:eastAsia="ru-RU"/>
        </w:rPr>
        <w:t>,</w:t>
      </w:r>
      <w:r w:rsidRPr="0071308B">
        <w:rPr>
          <w:rFonts w:ascii="Times New Roman" w:eastAsia="Calibri" w:hAnsi="Times New Roman" w:cs="Times New Roman"/>
          <w:sz w:val="28"/>
          <w:szCs w:val="28"/>
          <w:lang w:eastAsia="ru-RU"/>
        </w:rPr>
        <w:t xml:space="preserve"> размер которой рассчитывается исходя из потребностей с учетом прогнозируемых цен на регулируемый период:</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на развитие материально-технической базы и совершенствование деятельности организации по оказанию услуг (работ);</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на социальные выплаты работникам, материальное вознаграждение и стимулирование;</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прочие потребности (при наличии);</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 на уплату налогов, уплачиваемых из прибыли, - в соответствии с налоговым законодательством Российской Федерации.</w:t>
      </w:r>
    </w:p>
    <w:p w:rsidR="0071308B" w:rsidRPr="0071308B" w:rsidRDefault="0071308B" w:rsidP="0071308B">
      <w:pPr>
        <w:widowControl w:val="0"/>
        <w:autoSpaceDE w:val="0"/>
        <w:autoSpaceDN w:val="0"/>
        <w:adjustRightInd w:val="0"/>
        <w:spacing w:before="200" w:after="0" w:line="240" w:lineRule="auto"/>
        <w:jc w:val="both"/>
        <w:rPr>
          <w:rFonts w:ascii="Times New Roman" w:eastAsia="Calibri" w:hAnsi="Times New Roman" w:cs="Times New Roman"/>
          <w:sz w:val="28"/>
          <w:szCs w:val="28"/>
          <w:lang w:eastAsia="ru-RU"/>
        </w:rPr>
      </w:pPr>
      <w:r w:rsidRPr="0071308B">
        <w:rPr>
          <w:rFonts w:ascii="Times New Roman" w:eastAsia="Calibri" w:hAnsi="Times New Roman" w:cs="Times New Roman"/>
          <w:sz w:val="28"/>
          <w:szCs w:val="28"/>
          <w:lang w:eastAsia="ru-RU"/>
        </w:rPr>
        <w:t>С целью сдерживания роста тарифов на оказание услуг (работ) устанавливается предельный уровень рентабельности не более 25%.</w:t>
      </w:r>
    </w:p>
    <w:p w:rsidR="0071308B" w:rsidRPr="0071308B" w:rsidRDefault="0071308B" w:rsidP="0071308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1308B" w:rsidRDefault="0071308B" w:rsidP="0071308B">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71308B">
        <w:rPr>
          <w:rFonts w:ascii="Times New Roman" w:eastAsia="Calibri" w:hAnsi="Times New Roman" w:cs="Times New Roman"/>
          <w:b/>
          <w:bCs/>
          <w:sz w:val="28"/>
          <w:szCs w:val="28"/>
          <w:lang w:eastAsia="ru-RU"/>
        </w:rPr>
        <w:t>5. Расчет затрат (расходов) в целях изменения цен (тарифов)</w:t>
      </w:r>
    </w:p>
    <w:p w:rsidR="00941BE7" w:rsidRPr="0071308B" w:rsidRDefault="00941BE7" w:rsidP="0071308B">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p>
    <w:p w:rsidR="0071308B" w:rsidRPr="00061B7D" w:rsidRDefault="00941BE7" w:rsidP="006B55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1308B" w:rsidRPr="0071308B">
        <w:rPr>
          <w:rFonts w:ascii="Times New Roman" w:eastAsia="Calibri" w:hAnsi="Times New Roman" w:cs="Times New Roman"/>
          <w:sz w:val="28"/>
          <w:szCs w:val="28"/>
          <w:lang w:eastAsia="ru-RU"/>
        </w:rPr>
        <w:t xml:space="preserve"> </w:t>
      </w:r>
      <w:r w:rsidRPr="00941BE7">
        <w:rPr>
          <w:rFonts w:ascii="Times New Roman" w:eastAsia="Calibri" w:hAnsi="Times New Roman" w:cs="Times New Roman"/>
          <w:bCs/>
          <w:sz w:val="28"/>
          <w:szCs w:val="28"/>
          <w:lang w:eastAsia="ru-RU"/>
        </w:rPr>
        <w:t>Расчет затрат (расходов) в целях изменения цен (тарифов)</w:t>
      </w:r>
      <w:r>
        <w:rPr>
          <w:rFonts w:ascii="Times New Roman" w:eastAsia="Calibri" w:hAnsi="Times New Roman" w:cs="Times New Roman"/>
          <w:bCs/>
          <w:sz w:val="28"/>
          <w:szCs w:val="28"/>
          <w:lang w:eastAsia="ru-RU"/>
        </w:rPr>
        <w:t xml:space="preserve"> производится аналогично </w:t>
      </w:r>
      <w:r w:rsidRPr="00061B7D">
        <w:rPr>
          <w:rFonts w:ascii="Times New Roman" w:eastAsia="Calibri" w:hAnsi="Times New Roman" w:cs="Times New Roman"/>
          <w:bCs/>
          <w:sz w:val="28"/>
          <w:szCs w:val="28"/>
          <w:lang w:eastAsia="ru-RU"/>
        </w:rPr>
        <w:t>расчету затрат (расходов) в целях установления цен (тарифов) на предоставляемые услуги (выполн</w:t>
      </w:r>
      <w:r w:rsidR="00061B7D">
        <w:rPr>
          <w:rFonts w:ascii="Times New Roman" w:eastAsia="Calibri" w:hAnsi="Times New Roman" w:cs="Times New Roman"/>
          <w:bCs/>
          <w:sz w:val="28"/>
          <w:szCs w:val="28"/>
          <w:lang w:eastAsia="ru-RU"/>
        </w:rPr>
        <w:t>яемые</w:t>
      </w:r>
      <w:r w:rsidRPr="00061B7D">
        <w:rPr>
          <w:rFonts w:ascii="Times New Roman" w:eastAsia="Calibri" w:hAnsi="Times New Roman" w:cs="Times New Roman"/>
          <w:bCs/>
          <w:sz w:val="28"/>
          <w:szCs w:val="28"/>
          <w:lang w:eastAsia="ru-RU"/>
        </w:rPr>
        <w:t xml:space="preserve"> работы)</w:t>
      </w:r>
      <w:r w:rsidR="00061B7D">
        <w:rPr>
          <w:rFonts w:ascii="Times New Roman" w:eastAsia="Calibri" w:hAnsi="Times New Roman" w:cs="Times New Roman"/>
          <w:bCs/>
          <w:sz w:val="28"/>
          <w:szCs w:val="28"/>
          <w:lang w:eastAsia="ru-RU"/>
        </w:rPr>
        <w:t>.</w:t>
      </w:r>
    </w:p>
    <w:sectPr w:rsidR="0071308B" w:rsidRPr="00061B7D" w:rsidSect="00192C99">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09" w:rsidRDefault="00324C09" w:rsidP="00192C99">
      <w:pPr>
        <w:spacing w:after="0" w:line="240" w:lineRule="auto"/>
      </w:pPr>
      <w:r>
        <w:separator/>
      </w:r>
    </w:p>
  </w:endnote>
  <w:endnote w:type="continuationSeparator" w:id="0">
    <w:p w:rsidR="00324C09" w:rsidRDefault="00324C09" w:rsidP="0019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54533"/>
      <w:docPartObj>
        <w:docPartGallery w:val="Page Numbers (Bottom of Page)"/>
        <w:docPartUnique/>
      </w:docPartObj>
    </w:sdtPr>
    <w:sdtEndPr/>
    <w:sdtContent>
      <w:p w:rsidR="00192C99" w:rsidRDefault="00192C99">
        <w:pPr>
          <w:pStyle w:val="a7"/>
          <w:jc w:val="center"/>
        </w:pPr>
        <w:r>
          <w:fldChar w:fldCharType="begin"/>
        </w:r>
        <w:r>
          <w:instrText>PAGE   \* MERGEFORMAT</w:instrText>
        </w:r>
        <w:r>
          <w:fldChar w:fldCharType="separate"/>
        </w:r>
        <w:r w:rsidR="00036014">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09" w:rsidRDefault="00324C09" w:rsidP="00192C99">
      <w:pPr>
        <w:spacing w:after="0" w:line="240" w:lineRule="auto"/>
      </w:pPr>
      <w:r>
        <w:separator/>
      </w:r>
    </w:p>
  </w:footnote>
  <w:footnote w:type="continuationSeparator" w:id="0">
    <w:p w:rsidR="00324C09" w:rsidRDefault="00324C09" w:rsidP="00192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0E5D"/>
    <w:multiLevelType w:val="multilevel"/>
    <w:tmpl w:val="58A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F0"/>
    <w:rsid w:val="00006A00"/>
    <w:rsid w:val="0001004D"/>
    <w:rsid w:val="000262E9"/>
    <w:rsid w:val="00034DD1"/>
    <w:rsid w:val="00036014"/>
    <w:rsid w:val="00041609"/>
    <w:rsid w:val="00061B7D"/>
    <w:rsid w:val="000D5040"/>
    <w:rsid w:val="000D5CB5"/>
    <w:rsid w:val="00135063"/>
    <w:rsid w:val="00192C99"/>
    <w:rsid w:val="00194CD2"/>
    <w:rsid w:val="00195AA3"/>
    <w:rsid w:val="001B527D"/>
    <w:rsid w:val="001B5EFC"/>
    <w:rsid w:val="001C38FC"/>
    <w:rsid w:val="001F33FA"/>
    <w:rsid w:val="002056A1"/>
    <w:rsid w:val="00237BEF"/>
    <w:rsid w:val="00280A5F"/>
    <w:rsid w:val="0028385B"/>
    <w:rsid w:val="002B112B"/>
    <w:rsid w:val="003225A7"/>
    <w:rsid w:val="00324C09"/>
    <w:rsid w:val="00365700"/>
    <w:rsid w:val="00370E88"/>
    <w:rsid w:val="00372633"/>
    <w:rsid w:val="00410C65"/>
    <w:rsid w:val="004213E5"/>
    <w:rsid w:val="0043762B"/>
    <w:rsid w:val="00443A28"/>
    <w:rsid w:val="00473C5A"/>
    <w:rsid w:val="004C0AAB"/>
    <w:rsid w:val="004C3916"/>
    <w:rsid w:val="005163A4"/>
    <w:rsid w:val="0056367A"/>
    <w:rsid w:val="0058509D"/>
    <w:rsid w:val="005C4E3C"/>
    <w:rsid w:val="005C54B2"/>
    <w:rsid w:val="005C764C"/>
    <w:rsid w:val="005F37F3"/>
    <w:rsid w:val="006271ED"/>
    <w:rsid w:val="00683801"/>
    <w:rsid w:val="006B0CCA"/>
    <w:rsid w:val="006B55B5"/>
    <w:rsid w:val="006D7EC4"/>
    <w:rsid w:val="0071308B"/>
    <w:rsid w:val="00791571"/>
    <w:rsid w:val="007B0247"/>
    <w:rsid w:val="007B038B"/>
    <w:rsid w:val="007B102D"/>
    <w:rsid w:val="007E6C55"/>
    <w:rsid w:val="00805713"/>
    <w:rsid w:val="008157D8"/>
    <w:rsid w:val="00840DF1"/>
    <w:rsid w:val="008F4C10"/>
    <w:rsid w:val="00941BE7"/>
    <w:rsid w:val="00941DA2"/>
    <w:rsid w:val="00942DDA"/>
    <w:rsid w:val="0096651D"/>
    <w:rsid w:val="009A5E56"/>
    <w:rsid w:val="00AD1A9B"/>
    <w:rsid w:val="00B0262E"/>
    <w:rsid w:val="00B02DAF"/>
    <w:rsid w:val="00B36CE6"/>
    <w:rsid w:val="00B51933"/>
    <w:rsid w:val="00B62AF0"/>
    <w:rsid w:val="00B83264"/>
    <w:rsid w:val="00BB3C79"/>
    <w:rsid w:val="00BD04B5"/>
    <w:rsid w:val="00BF1A7C"/>
    <w:rsid w:val="00BF5D47"/>
    <w:rsid w:val="00C10BD9"/>
    <w:rsid w:val="00C20707"/>
    <w:rsid w:val="00C34A30"/>
    <w:rsid w:val="00C36881"/>
    <w:rsid w:val="00C62FF0"/>
    <w:rsid w:val="00C64753"/>
    <w:rsid w:val="00C70010"/>
    <w:rsid w:val="00C8024B"/>
    <w:rsid w:val="00C90A42"/>
    <w:rsid w:val="00C93D72"/>
    <w:rsid w:val="00D01AA6"/>
    <w:rsid w:val="00D57AA7"/>
    <w:rsid w:val="00D73547"/>
    <w:rsid w:val="00DA6497"/>
    <w:rsid w:val="00DE4CC6"/>
    <w:rsid w:val="00E01B16"/>
    <w:rsid w:val="00E021BA"/>
    <w:rsid w:val="00EA2E9C"/>
    <w:rsid w:val="00EA79D6"/>
    <w:rsid w:val="00EB4844"/>
    <w:rsid w:val="00F257BA"/>
    <w:rsid w:val="00F53629"/>
    <w:rsid w:val="00F9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FB880E-DE35-44E8-85A2-2039F5B7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2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247"/>
    <w:rPr>
      <w:rFonts w:ascii="Segoe UI" w:hAnsi="Segoe UI" w:cs="Segoe UI"/>
      <w:sz w:val="18"/>
      <w:szCs w:val="18"/>
    </w:rPr>
  </w:style>
  <w:style w:type="numbering" w:customStyle="1" w:styleId="1">
    <w:name w:val="Нет списка1"/>
    <w:next w:val="a2"/>
    <w:uiPriority w:val="99"/>
    <w:semiHidden/>
    <w:unhideWhenUsed/>
    <w:rsid w:val="002B112B"/>
  </w:style>
  <w:style w:type="paragraph" w:customStyle="1" w:styleId="ConsPlusNormal">
    <w:name w:val="ConsPlusNormal"/>
    <w:uiPriority w:val="99"/>
    <w:rsid w:val="002B11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B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B112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B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B112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B112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B112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2B11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B11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2B112B"/>
    <w:pPr>
      <w:tabs>
        <w:tab w:val="center" w:pos="4677"/>
        <w:tab w:val="right" w:pos="9355"/>
      </w:tabs>
    </w:pPr>
    <w:rPr>
      <w:rFonts w:eastAsiaTheme="minorEastAsia" w:cs="Times New Roman"/>
      <w:lang w:eastAsia="ru-RU"/>
    </w:rPr>
  </w:style>
  <w:style w:type="character" w:customStyle="1" w:styleId="a6">
    <w:name w:val="Верхний колонтитул Знак"/>
    <w:basedOn w:val="a0"/>
    <w:link w:val="a5"/>
    <w:uiPriority w:val="99"/>
    <w:rsid w:val="002B112B"/>
    <w:rPr>
      <w:rFonts w:eastAsiaTheme="minorEastAsia" w:cs="Times New Roman"/>
      <w:lang w:eastAsia="ru-RU"/>
    </w:rPr>
  </w:style>
  <w:style w:type="paragraph" w:styleId="a7">
    <w:name w:val="footer"/>
    <w:basedOn w:val="a"/>
    <w:link w:val="a8"/>
    <w:uiPriority w:val="99"/>
    <w:unhideWhenUsed/>
    <w:rsid w:val="002B112B"/>
    <w:pPr>
      <w:tabs>
        <w:tab w:val="center" w:pos="4677"/>
        <w:tab w:val="right" w:pos="9355"/>
      </w:tabs>
    </w:pPr>
    <w:rPr>
      <w:rFonts w:eastAsiaTheme="minorEastAsia" w:cs="Times New Roman"/>
      <w:lang w:eastAsia="ru-RU"/>
    </w:rPr>
  </w:style>
  <w:style w:type="character" w:customStyle="1" w:styleId="a8">
    <w:name w:val="Нижний колонтитул Знак"/>
    <w:basedOn w:val="a0"/>
    <w:link w:val="a7"/>
    <w:uiPriority w:val="99"/>
    <w:rsid w:val="002B112B"/>
    <w:rPr>
      <w:rFonts w:eastAsiaTheme="minorEastAsia" w:cs="Times New Roman"/>
      <w:lang w:eastAsia="ru-RU"/>
    </w:rPr>
  </w:style>
  <w:style w:type="numbering" w:customStyle="1" w:styleId="2">
    <w:name w:val="Нет списка2"/>
    <w:next w:val="a2"/>
    <w:uiPriority w:val="99"/>
    <w:semiHidden/>
    <w:unhideWhenUsed/>
    <w:rsid w:val="00135063"/>
  </w:style>
  <w:style w:type="character" w:styleId="a9">
    <w:name w:val="Hyperlink"/>
    <w:basedOn w:val="a0"/>
    <w:uiPriority w:val="99"/>
    <w:unhideWhenUsed/>
    <w:rsid w:val="00C34A30"/>
    <w:rPr>
      <w:color w:val="0563C1" w:themeColor="hyperlink"/>
      <w:u w:val="single"/>
    </w:rPr>
  </w:style>
  <w:style w:type="paragraph" w:styleId="aa">
    <w:name w:val="List Paragraph"/>
    <w:basedOn w:val="a"/>
    <w:uiPriority w:val="99"/>
    <w:qFormat/>
    <w:rsid w:val="00C20707"/>
    <w:pPr>
      <w:ind w:left="720"/>
      <w:contextualSpacing/>
    </w:pPr>
  </w:style>
  <w:style w:type="numbering" w:customStyle="1" w:styleId="3">
    <w:name w:val="Нет списка3"/>
    <w:next w:val="a2"/>
    <w:uiPriority w:val="99"/>
    <w:semiHidden/>
    <w:unhideWhenUsed/>
    <w:rsid w:val="00C62FF0"/>
  </w:style>
  <w:style w:type="numbering" w:customStyle="1" w:styleId="4">
    <w:name w:val="Нет списка4"/>
    <w:next w:val="a2"/>
    <w:uiPriority w:val="99"/>
    <w:semiHidden/>
    <w:unhideWhenUsed/>
    <w:rsid w:val="0071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3304">
      <w:bodyDiv w:val="1"/>
      <w:marLeft w:val="0"/>
      <w:marRight w:val="0"/>
      <w:marTop w:val="0"/>
      <w:marBottom w:val="0"/>
      <w:divBdr>
        <w:top w:val="none" w:sz="0" w:space="0" w:color="auto"/>
        <w:left w:val="none" w:sz="0" w:space="0" w:color="auto"/>
        <w:bottom w:val="none" w:sz="0" w:space="0" w:color="auto"/>
        <w:right w:val="none" w:sz="0" w:space="0" w:color="auto"/>
      </w:divBdr>
      <w:divsChild>
        <w:div w:id="1171334139">
          <w:marLeft w:val="0"/>
          <w:marRight w:val="0"/>
          <w:marTop w:val="0"/>
          <w:marBottom w:val="0"/>
          <w:divBdr>
            <w:top w:val="none" w:sz="0" w:space="0" w:color="auto"/>
            <w:left w:val="none" w:sz="0" w:space="0" w:color="auto"/>
            <w:bottom w:val="none" w:sz="0" w:space="0" w:color="auto"/>
            <w:right w:val="none" w:sz="0" w:space="0" w:color="auto"/>
          </w:divBdr>
          <w:divsChild>
            <w:div w:id="1811049818">
              <w:marLeft w:val="0"/>
              <w:marRight w:val="0"/>
              <w:marTop w:val="0"/>
              <w:marBottom w:val="0"/>
              <w:divBdr>
                <w:top w:val="none" w:sz="0" w:space="0" w:color="auto"/>
                <w:left w:val="none" w:sz="0" w:space="0" w:color="auto"/>
                <w:bottom w:val="none" w:sz="0" w:space="0" w:color="auto"/>
                <w:right w:val="none" w:sz="0" w:space="0" w:color="auto"/>
              </w:divBdr>
              <w:divsChild>
                <w:div w:id="881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689">
          <w:marLeft w:val="0"/>
          <w:marRight w:val="0"/>
          <w:marTop w:val="0"/>
          <w:marBottom w:val="0"/>
          <w:divBdr>
            <w:top w:val="none" w:sz="0" w:space="0" w:color="auto"/>
            <w:left w:val="none" w:sz="0" w:space="0" w:color="auto"/>
            <w:bottom w:val="none" w:sz="0" w:space="0" w:color="auto"/>
            <w:right w:val="none" w:sz="0" w:space="0" w:color="auto"/>
          </w:divBdr>
          <w:divsChild>
            <w:div w:id="1994674959">
              <w:marLeft w:val="0"/>
              <w:marRight w:val="0"/>
              <w:marTop w:val="0"/>
              <w:marBottom w:val="0"/>
              <w:divBdr>
                <w:top w:val="none" w:sz="0" w:space="0" w:color="auto"/>
                <w:left w:val="none" w:sz="0" w:space="0" w:color="auto"/>
                <w:bottom w:val="none" w:sz="0" w:space="0" w:color="auto"/>
                <w:right w:val="none" w:sz="0" w:space="0" w:color="auto"/>
              </w:divBdr>
              <w:divsChild>
                <w:div w:id="14701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82">
      <w:bodyDiv w:val="1"/>
      <w:marLeft w:val="0"/>
      <w:marRight w:val="0"/>
      <w:marTop w:val="0"/>
      <w:marBottom w:val="0"/>
      <w:divBdr>
        <w:top w:val="none" w:sz="0" w:space="0" w:color="auto"/>
        <w:left w:val="none" w:sz="0" w:space="0" w:color="auto"/>
        <w:bottom w:val="none" w:sz="0" w:space="0" w:color="auto"/>
        <w:right w:val="none" w:sz="0" w:space="0" w:color="auto"/>
      </w:divBdr>
      <w:divsChild>
        <w:div w:id="1770931548">
          <w:marLeft w:val="0"/>
          <w:marRight w:val="0"/>
          <w:marTop w:val="0"/>
          <w:marBottom w:val="0"/>
          <w:divBdr>
            <w:top w:val="none" w:sz="0" w:space="0" w:color="auto"/>
            <w:left w:val="none" w:sz="0" w:space="0" w:color="auto"/>
            <w:bottom w:val="none" w:sz="0" w:space="0" w:color="auto"/>
            <w:right w:val="none" w:sz="0" w:space="0" w:color="auto"/>
          </w:divBdr>
          <w:divsChild>
            <w:div w:id="1612394856">
              <w:marLeft w:val="0"/>
              <w:marRight w:val="0"/>
              <w:marTop w:val="0"/>
              <w:marBottom w:val="0"/>
              <w:divBdr>
                <w:top w:val="none" w:sz="0" w:space="0" w:color="auto"/>
                <w:left w:val="none" w:sz="0" w:space="0" w:color="auto"/>
                <w:bottom w:val="none" w:sz="0" w:space="0" w:color="auto"/>
                <w:right w:val="none" w:sz="0" w:space="0" w:color="auto"/>
              </w:divBdr>
              <w:divsChild>
                <w:div w:id="1777554545">
                  <w:marLeft w:val="0"/>
                  <w:marRight w:val="0"/>
                  <w:marTop w:val="0"/>
                  <w:marBottom w:val="0"/>
                  <w:divBdr>
                    <w:top w:val="none" w:sz="0" w:space="0" w:color="auto"/>
                    <w:left w:val="none" w:sz="0" w:space="0" w:color="auto"/>
                    <w:bottom w:val="none" w:sz="0" w:space="0" w:color="auto"/>
                    <w:right w:val="none" w:sz="0" w:space="0" w:color="auto"/>
                  </w:divBdr>
                  <w:divsChild>
                    <w:div w:id="418794534">
                      <w:marLeft w:val="0"/>
                      <w:marRight w:val="0"/>
                      <w:marTop w:val="0"/>
                      <w:marBottom w:val="0"/>
                      <w:divBdr>
                        <w:top w:val="none" w:sz="0" w:space="0" w:color="auto"/>
                        <w:left w:val="none" w:sz="0" w:space="0" w:color="auto"/>
                        <w:bottom w:val="none" w:sz="0" w:space="0" w:color="auto"/>
                        <w:right w:val="none" w:sz="0" w:space="0" w:color="auto"/>
                      </w:divBdr>
                      <w:divsChild>
                        <w:div w:id="698972191">
                          <w:marLeft w:val="0"/>
                          <w:marRight w:val="0"/>
                          <w:marTop w:val="0"/>
                          <w:marBottom w:val="0"/>
                          <w:divBdr>
                            <w:top w:val="none" w:sz="0" w:space="0" w:color="auto"/>
                            <w:left w:val="none" w:sz="0" w:space="0" w:color="auto"/>
                            <w:bottom w:val="none" w:sz="0" w:space="0" w:color="auto"/>
                            <w:right w:val="none" w:sz="0" w:space="0" w:color="auto"/>
                          </w:divBdr>
                          <w:divsChild>
                            <w:div w:id="2002730336">
                              <w:marLeft w:val="3750"/>
                              <w:marRight w:val="2955"/>
                              <w:marTop w:val="0"/>
                              <w:marBottom w:val="0"/>
                              <w:divBdr>
                                <w:top w:val="none" w:sz="0" w:space="0" w:color="auto"/>
                                <w:left w:val="none" w:sz="0" w:space="0" w:color="auto"/>
                                <w:bottom w:val="none" w:sz="0" w:space="0" w:color="auto"/>
                                <w:right w:val="none" w:sz="0" w:space="0" w:color="auto"/>
                              </w:divBdr>
                            </w:div>
                          </w:divsChild>
                        </w:div>
                        <w:div w:id="1302930292">
                          <w:marLeft w:val="0"/>
                          <w:marRight w:val="0"/>
                          <w:marTop w:val="0"/>
                          <w:marBottom w:val="0"/>
                          <w:divBdr>
                            <w:top w:val="none" w:sz="0" w:space="0" w:color="auto"/>
                            <w:left w:val="none" w:sz="0" w:space="0" w:color="auto"/>
                            <w:bottom w:val="none" w:sz="0" w:space="0" w:color="auto"/>
                            <w:right w:val="none" w:sz="0" w:space="0" w:color="auto"/>
                          </w:divBdr>
                          <w:divsChild>
                            <w:div w:id="2082752792">
                              <w:marLeft w:val="0"/>
                              <w:marRight w:val="0"/>
                              <w:marTop w:val="0"/>
                              <w:marBottom w:val="0"/>
                              <w:divBdr>
                                <w:top w:val="none" w:sz="0" w:space="0" w:color="auto"/>
                                <w:left w:val="none" w:sz="0" w:space="0" w:color="auto"/>
                                <w:bottom w:val="none" w:sz="0" w:space="0" w:color="auto"/>
                                <w:right w:val="none" w:sz="0" w:space="0" w:color="auto"/>
                              </w:divBdr>
                              <w:divsChild>
                                <w:div w:id="16528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2597">
                  <w:marLeft w:val="0"/>
                  <w:marRight w:val="0"/>
                  <w:marTop w:val="0"/>
                  <w:marBottom w:val="0"/>
                  <w:divBdr>
                    <w:top w:val="none" w:sz="0" w:space="0" w:color="auto"/>
                    <w:left w:val="none" w:sz="0" w:space="0" w:color="auto"/>
                    <w:bottom w:val="none" w:sz="0" w:space="0" w:color="auto"/>
                    <w:right w:val="none" w:sz="0" w:space="0" w:color="auto"/>
                  </w:divBdr>
                  <w:divsChild>
                    <w:div w:id="1061171780">
                      <w:marLeft w:val="0"/>
                      <w:marRight w:val="0"/>
                      <w:marTop w:val="0"/>
                      <w:marBottom w:val="0"/>
                      <w:divBdr>
                        <w:top w:val="none" w:sz="0" w:space="0" w:color="auto"/>
                        <w:left w:val="none" w:sz="0" w:space="0" w:color="auto"/>
                        <w:bottom w:val="none" w:sz="0" w:space="0" w:color="auto"/>
                        <w:right w:val="none" w:sz="0" w:space="0" w:color="auto"/>
                      </w:divBdr>
                    </w:div>
                    <w:div w:id="611716578">
                      <w:marLeft w:val="0"/>
                      <w:marRight w:val="0"/>
                      <w:marTop w:val="0"/>
                      <w:marBottom w:val="0"/>
                      <w:divBdr>
                        <w:top w:val="none" w:sz="0" w:space="0" w:color="auto"/>
                        <w:left w:val="none" w:sz="0" w:space="0" w:color="auto"/>
                        <w:bottom w:val="none" w:sz="0" w:space="0" w:color="auto"/>
                        <w:right w:val="none" w:sz="0" w:space="0" w:color="auto"/>
                      </w:divBdr>
                      <w:divsChild>
                        <w:div w:id="286475650">
                          <w:marLeft w:val="0"/>
                          <w:marRight w:val="0"/>
                          <w:marTop w:val="0"/>
                          <w:marBottom w:val="0"/>
                          <w:divBdr>
                            <w:top w:val="none" w:sz="0" w:space="0" w:color="auto"/>
                            <w:left w:val="none" w:sz="0" w:space="0" w:color="auto"/>
                            <w:bottom w:val="none" w:sz="0" w:space="0" w:color="auto"/>
                            <w:right w:val="none" w:sz="0" w:space="0" w:color="auto"/>
                          </w:divBdr>
                          <w:divsChild>
                            <w:div w:id="1130707720">
                              <w:marLeft w:val="0"/>
                              <w:marRight w:val="0"/>
                              <w:marTop w:val="0"/>
                              <w:marBottom w:val="0"/>
                              <w:divBdr>
                                <w:top w:val="none" w:sz="0" w:space="0" w:color="auto"/>
                                <w:left w:val="none" w:sz="0" w:space="0" w:color="auto"/>
                                <w:bottom w:val="none" w:sz="0" w:space="0" w:color="auto"/>
                                <w:right w:val="none" w:sz="0" w:space="0" w:color="auto"/>
                              </w:divBdr>
                              <w:divsChild>
                                <w:div w:id="1472289203">
                                  <w:marLeft w:val="0"/>
                                  <w:marRight w:val="0"/>
                                  <w:marTop w:val="0"/>
                                  <w:marBottom w:val="0"/>
                                  <w:divBdr>
                                    <w:top w:val="none" w:sz="0" w:space="0" w:color="auto"/>
                                    <w:left w:val="none" w:sz="0" w:space="0" w:color="auto"/>
                                    <w:bottom w:val="none" w:sz="0" w:space="0" w:color="auto"/>
                                    <w:right w:val="none" w:sz="0" w:space="0" w:color="auto"/>
                                  </w:divBdr>
                                  <w:divsChild>
                                    <w:div w:id="654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34">
                              <w:marLeft w:val="0"/>
                              <w:marRight w:val="0"/>
                              <w:marTop w:val="0"/>
                              <w:marBottom w:val="0"/>
                              <w:divBdr>
                                <w:top w:val="none" w:sz="0" w:space="0" w:color="auto"/>
                                <w:left w:val="none" w:sz="0" w:space="0" w:color="auto"/>
                                <w:bottom w:val="none" w:sz="0" w:space="0" w:color="auto"/>
                                <w:right w:val="none" w:sz="0" w:space="0" w:color="auto"/>
                              </w:divBdr>
                              <w:divsChild>
                                <w:div w:id="266625905">
                                  <w:marLeft w:val="0"/>
                                  <w:marRight w:val="0"/>
                                  <w:marTop w:val="0"/>
                                  <w:marBottom w:val="0"/>
                                  <w:divBdr>
                                    <w:top w:val="none" w:sz="0" w:space="0" w:color="auto"/>
                                    <w:left w:val="none" w:sz="0" w:space="0" w:color="auto"/>
                                    <w:bottom w:val="none" w:sz="0" w:space="0" w:color="auto"/>
                                    <w:right w:val="none" w:sz="0" w:space="0" w:color="auto"/>
                                  </w:divBdr>
                                  <w:divsChild>
                                    <w:div w:id="10770927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702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03520">
          <w:marLeft w:val="0"/>
          <w:marRight w:val="0"/>
          <w:marTop w:val="0"/>
          <w:marBottom w:val="0"/>
          <w:divBdr>
            <w:top w:val="none" w:sz="0" w:space="0" w:color="auto"/>
            <w:left w:val="none" w:sz="0" w:space="0" w:color="auto"/>
            <w:bottom w:val="none" w:sz="0" w:space="0" w:color="auto"/>
            <w:right w:val="none" w:sz="0" w:space="0" w:color="auto"/>
          </w:divBdr>
          <w:divsChild>
            <w:div w:id="1085299246">
              <w:marLeft w:val="0"/>
              <w:marRight w:val="0"/>
              <w:marTop w:val="0"/>
              <w:marBottom w:val="0"/>
              <w:divBdr>
                <w:top w:val="none" w:sz="0" w:space="0" w:color="auto"/>
                <w:left w:val="none" w:sz="0" w:space="0" w:color="auto"/>
                <w:bottom w:val="none" w:sz="0" w:space="0" w:color="auto"/>
                <w:right w:val="none" w:sz="0" w:space="0" w:color="auto"/>
              </w:divBdr>
              <w:divsChild>
                <w:div w:id="1022852553">
                  <w:marLeft w:val="0"/>
                  <w:marRight w:val="0"/>
                  <w:marTop w:val="0"/>
                  <w:marBottom w:val="0"/>
                  <w:divBdr>
                    <w:top w:val="none" w:sz="0" w:space="0" w:color="auto"/>
                    <w:left w:val="none" w:sz="0" w:space="0" w:color="auto"/>
                    <w:bottom w:val="none" w:sz="0" w:space="0" w:color="auto"/>
                    <w:right w:val="none" w:sz="0" w:space="0" w:color="auto"/>
                  </w:divBdr>
                  <w:divsChild>
                    <w:div w:id="269320162">
                      <w:marLeft w:val="0"/>
                      <w:marRight w:val="0"/>
                      <w:marTop w:val="0"/>
                      <w:marBottom w:val="0"/>
                      <w:divBdr>
                        <w:top w:val="none" w:sz="0" w:space="0" w:color="auto"/>
                        <w:left w:val="none" w:sz="0" w:space="0" w:color="auto"/>
                        <w:bottom w:val="none" w:sz="0" w:space="0" w:color="auto"/>
                        <w:right w:val="none" w:sz="0" w:space="0" w:color="auto"/>
                      </w:divBdr>
                      <w:divsChild>
                        <w:div w:id="937523886">
                          <w:marLeft w:val="0"/>
                          <w:marRight w:val="0"/>
                          <w:marTop w:val="0"/>
                          <w:marBottom w:val="0"/>
                          <w:divBdr>
                            <w:top w:val="none" w:sz="0" w:space="0" w:color="auto"/>
                            <w:left w:val="none" w:sz="0" w:space="0" w:color="auto"/>
                            <w:bottom w:val="none" w:sz="0" w:space="0" w:color="auto"/>
                            <w:right w:val="none" w:sz="0" w:space="0" w:color="auto"/>
                          </w:divBdr>
                          <w:divsChild>
                            <w:div w:id="1603608022">
                              <w:marLeft w:val="0"/>
                              <w:marRight w:val="0"/>
                              <w:marTop w:val="0"/>
                              <w:marBottom w:val="0"/>
                              <w:divBdr>
                                <w:top w:val="none" w:sz="0" w:space="0" w:color="auto"/>
                                <w:left w:val="none" w:sz="0" w:space="0" w:color="auto"/>
                                <w:bottom w:val="none" w:sz="0" w:space="0" w:color="auto"/>
                                <w:right w:val="none" w:sz="0" w:space="0" w:color="auto"/>
                              </w:divBdr>
                              <w:divsChild>
                                <w:div w:id="1411392003">
                                  <w:marLeft w:val="0"/>
                                  <w:marRight w:val="0"/>
                                  <w:marTop w:val="0"/>
                                  <w:marBottom w:val="0"/>
                                  <w:divBdr>
                                    <w:top w:val="none" w:sz="0" w:space="0" w:color="auto"/>
                                    <w:left w:val="none" w:sz="0" w:space="0" w:color="auto"/>
                                    <w:bottom w:val="none" w:sz="0" w:space="0" w:color="auto"/>
                                    <w:right w:val="none" w:sz="0" w:space="0" w:color="auto"/>
                                  </w:divBdr>
                                  <w:divsChild>
                                    <w:div w:id="1155727822">
                                      <w:marLeft w:val="0"/>
                                      <w:marRight w:val="0"/>
                                      <w:marTop w:val="0"/>
                                      <w:marBottom w:val="0"/>
                                      <w:divBdr>
                                        <w:top w:val="none" w:sz="0" w:space="0" w:color="auto"/>
                                        <w:left w:val="none" w:sz="0" w:space="0" w:color="auto"/>
                                        <w:bottom w:val="none" w:sz="0" w:space="0" w:color="auto"/>
                                        <w:right w:val="none" w:sz="0" w:space="0" w:color="auto"/>
                                      </w:divBdr>
                                      <w:divsChild>
                                        <w:div w:id="664943565">
                                          <w:marLeft w:val="0"/>
                                          <w:marRight w:val="0"/>
                                          <w:marTop w:val="0"/>
                                          <w:marBottom w:val="0"/>
                                          <w:divBdr>
                                            <w:top w:val="none" w:sz="0" w:space="0" w:color="auto"/>
                                            <w:left w:val="none" w:sz="0" w:space="0" w:color="auto"/>
                                            <w:bottom w:val="none" w:sz="0" w:space="0" w:color="auto"/>
                                            <w:right w:val="none" w:sz="0" w:space="0" w:color="auto"/>
                                          </w:divBdr>
                                          <w:divsChild>
                                            <w:div w:id="1849324103">
                                              <w:marLeft w:val="0"/>
                                              <w:marRight w:val="0"/>
                                              <w:marTop w:val="0"/>
                                              <w:marBottom w:val="0"/>
                                              <w:divBdr>
                                                <w:top w:val="none" w:sz="0" w:space="0" w:color="auto"/>
                                                <w:left w:val="none" w:sz="0" w:space="0" w:color="auto"/>
                                                <w:bottom w:val="none" w:sz="0" w:space="0" w:color="auto"/>
                                                <w:right w:val="none" w:sz="0" w:space="0" w:color="auto"/>
                                              </w:divBdr>
                                              <w:divsChild>
                                                <w:div w:id="21172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50438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458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806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92167&amp;date=29.01.2024"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4492</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Надежда Михайловна</cp:lastModifiedBy>
  <cp:revision>2</cp:revision>
  <cp:lastPrinted>2024-02-09T06:09:00Z</cp:lastPrinted>
  <dcterms:created xsi:type="dcterms:W3CDTF">2024-03-12T01:17:00Z</dcterms:created>
  <dcterms:modified xsi:type="dcterms:W3CDTF">2024-03-12T01:17:00Z</dcterms:modified>
</cp:coreProperties>
</file>