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16E" w:rsidRPr="009A2628" w:rsidRDefault="00302729">
      <w:pPr>
        <w:pStyle w:val="Standard"/>
        <w:autoSpaceDE w:val="0"/>
        <w:jc w:val="right"/>
        <w:rPr>
          <w:rFonts w:eastAsia="TimesNewRomanPSMT" w:cs="Times New Roman"/>
          <w:sz w:val="28"/>
          <w:szCs w:val="28"/>
        </w:rPr>
      </w:pPr>
      <w:r w:rsidRPr="009A2628">
        <w:rPr>
          <w:rFonts w:eastAsia="TimesNewRomanPSMT" w:cs="Times New Roman"/>
          <w:sz w:val="28"/>
          <w:szCs w:val="28"/>
        </w:rPr>
        <w:t>Утверждаю:</w:t>
      </w:r>
    </w:p>
    <w:p w:rsidR="009A2628" w:rsidRDefault="00302729" w:rsidP="009A2628">
      <w:pPr>
        <w:pStyle w:val="Standard"/>
        <w:autoSpaceDE w:val="0"/>
        <w:jc w:val="right"/>
        <w:rPr>
          <w:rFonts w:eastAsia="TimesNewRomanPSMT" w:cs="Times New Roman"/>
          <w:sz w:val="28"/>
          <w:szCs w:val="28"/>
        </w:rPr>
      </w:pPr>
      <w:r w:rsidRPr="009A2628">
        <w:rPr>
          <w:rFonts w:eastAsia="TimesNewRomanPSMT" w:cs="Times New Roman"/>
          <w:sz w:val="28"/>
          <w:szCs w:val="28"/>
        </w:rPr>
        <w:t>Заместитель Руководителя</w:t>
      </w:r>
      <w:r w:rsidR="00105402">
        <w:rPr>
          <w:rFonts w:eastAsia="TimesNewRomanPSMT" w:cs="Times New Roman"/>
          <w:sz w:val="28"/>
          <w:szCs w:val="28"/>
        </w:rPr>
        <w:t xml:space="preserve"> </w:t>
      </w:r>
      <w:r w:rsidRPr="009A2628">
        <w:rPr>
          <w:rFonts w:eastAsia="TimesNewRomanPSMT" w:cs="Times New Roman"/>
          <w:sz w:val="28"/>
          <w:szCs w:val="28"/>
        </w:rPr>
        <w:t xml:space="preserve">Администрации </w:t>
      </w:r>
    </w:p>
    <w:p w:rsidR="00B169BC" w:rsidRDefault="00302729" w:rsidP="009A2628">
      <w:pPr>
        <w:pStyle w:val="Standard"/>
        <w:autoSpaceDE w:val="0"/>
        <w:jc w:val="right"/>
        <w:rPr>
          <w:rFonts w:eastAsia="TimesNewRomanPSMT" w:cs="Times New Roman"/>
          <w:sz w:val="28"/>
          <w:szCs w:val="28"/>
        </w:rPr>
      </w:pPr>
      <w:r w:rsidRPr="009A2628">
        <w:rPr>
          <w:rFonts w:eastAsia="TimesNewRomanPSMT" w:cs="Times New Roman"/>
          <w:sz w:val="28"/>
          <w:szCs w:val="28"/>
        </w:rPr>
        <w:t>МО</w:t>
      </w:r>
      <w:r w:rsidR="009A2628">
        <w:rPr>
          <w:rFonts w:eastAsia="TimesNewRomanPSMT" w:cs="Times New Roman"/>
          <w:sz w:val="28"/>
          <w:szCs w:val="28"/>
        </w:rPr>
        <w:t xml:space="preserve"> «</w:t>
      </w:r>
      <w:r w:rsidR="00B169BC">
        <w:rPr>
          <w:rFonts w:eastAsia="TimesNewRomanPSMT" w:cs="Times New Roman"/>
          <w:sz w:val="28"/>
          <w:szCs w:val="28"/>
        </w:rPr>
        <w:t>Бичурский район</w:t>
      </w:r>
      <w:r w:rsidR="009A2628">
        <w:rPr>
          <w:rFonts w:eastAsia="TimesNewRomanPSMT" w:cs="Times New Roman"/>
          <w:sz w:val="28"/>
          <w:szCs w:val="28"/>
        </w:rPr>
        <w:t>»</w:t>
      </w:r>
    </w:p>
    <w:p w:rsidR="0033616E" w:rsidRPr="009A2628" w:rsidRDefault="009A2628" w:rsidP="009A2628">
      <w:pPr>
        <w:pStyle w:val="Standard"/>
        <w:autoSpaceDE w:val="0"/>
        <w:jc w:val="right"/>
        <w:rPr>
          <w:rFonts w:eastAsia="TimesNewRomanPSMT" w:cs="Times New Roman"/>
          <w:sz w:val="28"/>
          <w:szCs w:val="28"/>
        </w:rPr>
      </w:pPr>
      <w:r>
        <w:rPr>
          <w:rFonts w:eastAsia="TimesNewRomanPSMT" w:cs="Times New Roman"/>
          <w:sz w:val="28"/>
          <w:szCs w:val="28"/>
        </w:rPr>
        <w:t xml:space="preserve"> по финансов</w:t>
      </w:r>
      <w:r w:rsidR="00B169BC">
        <w:rPr>
          <w:rFonts w:eastAsia="TimesNewRomanPSMT" w:cs="Times New Roman"/>
          <w:sz w:val="28"/>
          <w:szCs w:val="28"/>
        </w:rPr>
        <w:t>о-экономическим вопросам</w:t>
      </w:r>
      <w:r>
        <w:rPr>
          <w:rFonts w:eastAsia="TimesNewRomanPSMT" w:cs="Times New Roman"/>
          <w:sz w:val="28"/>
          <w:szCs w:val="28"/>
        </w:rPr>
        <w:t xml:space="preserve"> - </w:t>
      </w:r>
    </w:p>
    <w:p w:rsidR="0033616E" w:rsidRPr="009A2628" w:rsidRDefault="00302729" w:rsidP="009A2628">
      <w:pPr>
        <w:pStyle w:val="Standard"/>
        <w:autoSpaceDE w:val="0"/>
        <w:jc w:val="right"/>
        <w:rPr>
          <w:rFonts w:eastAsia="TimesNewRomanPSMT" w:cs="Times New Roman"/>
          <w:sz w:val="28"/>
          <w:szCs w:val="28"/>
        </w:rPr>
      </w:pPr>
      <w:r w:rsidRPr="009A2628">
        <w:rPr>
          <w:rFonts w:eastAsia="TimesNewRomanPSMT" w:cs="Times New Roman"/>
          <w:sz w:val="28"/>
          <w:szCs w:val="28"/>
        </w:rPr>
        <w:t>Председатель рабочей группы</w:t>
      </w:r>
    </w:p>
    <w:p w:rsidR="0033616E" w:rsidRPr="009A2628" w:rsidRDefault="00B169BC" w:rsidP="00B169BC">
      <w:pPr>
        <w:pStyle w:val="Standard"/>
        <w:autoSpaceDE w:val="0"/>
        <w:jc w:val="right"/>
        <w:rPr>
          <w:rFonts w:eastAsia="TimesNewRomanPSMT" w:cs="Times New Roman"/>
          <w:sz w:val="28"/>
          <w:szCs w:val="28"/>
        </w:rPr>
      </w:pPr>
      <w:r>
        <w:rPr>
          <w:rFonts w:eastAsia="TimesNewRomanPSMT" w:cs="Times New Roman"/>
          <w:sz w:val="28"/>
          <w:szCs w:val="28"/>
        </w:rPr>
        <w:t>Савельева М.П.</w:t>
      </w:r>
    </w:p>
    <w:p w:rsidR="0033616E" w:rsidRPr="009A2628" w:rsidRDefault="0033616E">
      <w:pPr>
        <w:pStyle w:val="Standard"/>
        <w:autoSpaceDE w:val="0"/>
        <w:jc w:val="center"/>
        <w:rPr>
          <w:rFonts w:eastAsia="TimesNewRomanPSMT" w:cs="Times New Roman"/>
          <w:sz w:val="28"/>
          <w:szCs w:val="28"/>
        </w:rPr>
      </w:pPr>
    </w:p>
    <w:p w:rsidR="00C87E64" w:rsidRPr="006205BB" w:rsidRDefault="00C87E64" w:rsidP="00C87E64">
      <w:pPr>
        <w:autoSpaceDE w:val="0"/>
        <w:jc w:val="center"/>
        <w:rPr>
          <w:rFonts w:eastAsia="TimesNewRomanPSMT" w:cs="Times New Roman"/>
          <w:b/>
          <w:sz w:val="28"/>
          <w:szCs w:val="28"/>
        </w:rPr>
      </w:pPr>
      <w:r w:rsidRPr="006205BB">
        <w:rPr>
          <w:rFonts w:eastAsia="TimesNewRomanPSMT" w:cs="Times New Roman"/>
          <w:b/>
          <w:sz w:val="28"/>
          <w:szCs w:val="28"/>
        </w:rPr>
        <w:t>Доклад</w:t>
      </w:r>
    </w:p>
    <w:p w:rsidR="00C87E64" w:rsidRPr="006205BB" w:rsidRDefault="00C87E64" w:rsidP="00C87E64">
      <w:pPr>
        <w:autoSpaceDE w:val="0"/>
        <w:jc w:val="center"/>
        <w:rPr>
          <w:rFonts w:eastAsia="TimesNewRomanPSMT" w:cs="Times New Roman"/>
          <w:sz w:val="28"/>
          <w:szCs w:val="28"/>
        </w:rPr>
      </w:pPr>
      <w:r w:rsidRPr="006205BB">
        <w:rPr>
          <w:rFonts w:eastAsia="TimesNewRomanPSMT" w:cs="Times New Roman"/>
          <w:sz w:val="28"/>
          <w:szCs w:val="28"/>
        </w:rPr>
        <w:t>о состоянии и развитии конкурентной среды на рынке товаров, работ и услуг</w:t>
      </w:r>
    </w:p>
    <w:p w:rsidR="00C87E64" w:rsidRPr="006205BB" w:rsidRDefault="00C87E64" w:rsidP="00C87E64">
      <w:pPr>
        <w:autoSpaceDE w:val="0"/>
        <w:jc w:val="center"/>
        <w:rPr>
          <w:rFonts w:eastAsia="TimesNewRomanPSMT" w:cs="Times New Roman"/>
          <w:sz w:val="28"/>
          <w:szCs w:val="28"/>
        </w:rPr>
      </w:pPr>
      <w:r w:rsidRPr="006205BB">
        <w:rPr>
          <w:rFonts w:eastAsia="TimesNewRomanPSMT" w:cs="Times New Roman"/>
          <w:sz w:val="28"/>
          <w:szCs w:val="28"/>
        </w:rPr>
        <w:t>муниципального образо</w:t>
      </w:r>
      <w:r w:rsidR="00D04715" w:rsidRPr="006205BB">
        <w:rPr>
          <w:rFonts w:eastAsia="TimesNewRomanPSMT" w:cs="Times New Roman"/>
          <w:sz w:val="28"/>
          <w:szCs w:val="28"/>
        </w:rPr>
        <w:t>вания «Бичурский район» за 2022</w:t>
      </w:r>
      <w:r w:rsidRPr="006205BB">
        <w:rPr>
          <w:rFonts w:eastAsia="TimesNewRomanPSMT" w:cs="Times New Roman"/>
          <w:sz w:val="28"/>
          <w:szCs w:val="28"/>
        </w:rPr>
        <w:t xml:space="preserve"> год</w:t>
      </w:r>
    </w:p>
    <w:p w:rsidR="00C87E64" w:rsidRPr="006205BB" w:rsidRDefault="00C87E64" w:rsidP="00C87E64">
      <w:pPr>
        <w:autoSpaceDE w:val="0"/>
        <w:jc w:val="center"/>
        <w:rPr>
          <w:rFonts w:eastAsia="TimesNewRomanPSMT" w:cs="Times New Roman"/>
          <w:sz w:val="28"/>
          <w:szCs w:val="28"/>
        </w:rPr>
      </w:pPr>
    </w:p>
    <w:p w:rsidR="00C87E64" w:rsidRPr="006205BB" w:rsidRDefault="00C87E64" w:rsidP="00C87E64">
      <w:pPr>
        <w:autoSpaceDE w:val="0"/>
        <w:rPr>
          <w:rFonts w:eastAsia="TimesNewRomanPS-BoldMT" w:cs="TimesNewRomanPS-BoldMT"/>
          <w:b/>
          <w:bCs/>
          <w:sz w:val="28"/>
          <w:szCs w:val="28"/>
        </w:rPr>
      </w:pPr>
      <w:r w:rsidRPr="006205BB">
        <w:rPr>
          <w:rFonts w:eastAsia="TimesNewRomanPS-BoldMT" w:cs="TimesNewRomanPS-BoldMT"/>
          <w:b/>
          <w:bCs/>
          <w:sz w:val="28"/>
          <w:szCs w:val="28"/>
        </w:rPr>
        <w:t>Ι. Общие сведения о реализации требований стандарта развития конкуренции:</w:t>
      </w:r>
    </w:p>
    <w:p w:rsidR="005B6779" w:rsidRPr="006205BB" w:rsidRDefault="005B6779" w:rsidP="005B6779">
      <w:pPr>
        <w:autoSpaceDE w:val="0"/>
        <w:ind w:firstLine="709"/>
        <w:jc w:val="both"/>
        <w:rPr>
          <w:rFonts w:eastAsia="TimesNewRomanPSMT" w:cs="Times New Roman"/>
          <w:sz w:val="28"/>
          <w:szCs w:val="28"/>
        </w:rPr>
      </w:pPr>
      <w:r w:rsidRPr="006205BB">
        <w:rPr>
          <w:rFonts w:eastAsia="TimesNewRomanPSMT" w:cs="Times New Roman"/>
          <w:sz w:val="28"/>
          <w:szCs w:val="28"/>
        </w:rPr>
        <w:t>Поддержка конкуренции гарантируется Конституцией Российской Федерации и является одной из основ конституционного строя Российской Федерации, а также постоянным приоритетом государственной политики.</w:t>
      </w:r>
    </w:p>
    <w:p w:rsidR="005B6779" w:rsidRPr="006205BB" w:rsidRDefault="005B6779" w:rsidP="005B6779">
      <w:pPr>
        <w:autoSpaceDE w:val="0"/>
        <w:ind w:firstLine="709"/>
        <w:jc w:val="both"/>
        <w:rPr>
          <w:rFonts w:eastAsia="TimesNewRomanPSMT" w:cs="Times New Roman"/>
          <w:sz w:val="28"/>
          <w:szCs w:val="28"/>
        </w:rPr>
      </w:pPr>
      <w:r w:rsidRPr="006205BB">
        <w:rPr>
          <w:rFonts w:eastAsia="TimesNewRomanPSMT" w:cs="Times New Roman"/>
          <w:sz w:val="28"/>
          <w:szCs w:val="28"/>
        </w:rPr>
        <w:t>Развитие конкуренции в экономике является многоаспектной задачей, решение которой в значительной степени зависит от эффективности проведения государственной политики по широкому спектру направлений – от макроэкономической политики, создания благоприятного инвестиционного климата, включая развитие финансовой и налоговой системы, снижение административных и инфраструктурных барьеров, до защиты прав граждан и национальной политики.</w:t>
      </w:r>
    </w:p>
    <w:p w:rsidR="00C87E64" w:rsidRPr="006205BB" w:rsidRDefault="00C87E64" w:rsidP="00C87E64">
      <w:pPr>
        <w:autoSpaceDE w:val="0"/>
        <w:ind w:firstLine="709"/>
        <w:jc w:val="both"/>
        <w:rPr>
          <w:rFonts w:eastAsia="TimesNewRomanPSMT" w:cs="Times New Roman"/>
          <w:sz w:val="28"/>
          <w:szCs w:val="28"/>
        </w:rPr>
      </w:pPr>
      <w:r w:rsidRPr="006205BB">
        <w:rPr>
          <w:rFonts w:eastAsia="TimesNewRomanPSMT" w:cs="Times New Roman"/>
          <w:sz w:val="28"/>
          <w:szCs w:val="28"/>
        </w:rPr>
        <w:t>Доклад «Состояние и развитие конкурентной среды на рынках товаров и услуг муниципального образования «Бичурский район» подготовлен во исполнение Стандарта развития конкуренции в субъектах Российской Федерации, утвержденного распоряжением Правительства Российской Федерации от 05.09.2015 № 1738-р.</w:t>
      </w:r>
    </w:p>
    <w:p w:rsidR="00C87E64" w:rsidRPr="006205BB" w:rsidRDefault="00C87E64" w:rsidP="00C87E64">
      <w:pPr>
        <w:autoSpaceDE w:val="0"/>
        <w:ind w:firstLine="709"/>
        <w:jc w:val="both"/>
        <w:rPr>
          <w:rFonts w:eastAsia="TimesNewRomanPSMT" w:cs="Times New Roman"/>
          <w:sz w:val="28"/>
          <w:szCs w:val="28"/>
        </w:rPr>
      </w:pPr>
      <w:r w:rsidRPr="006205BB">
        <w:rPr>
          <w:rFonts w:eastAsia="TimesNewRomanPSMT" w:cs="Times New Roman"/>
          <w:sz w:val="28"/>
          <w:szCs w:val="28"/>
        </w:rPr>
        <w:t>Целью настоящего доклада является формирование прозрачной системы работы органов местного самоуправления в части реализации результативных и эффективных мер по развитию конкуренции в интересах конечного потребителя товаров и услуг, субъектов предпринимательской деятельности, граждан Российской Федерации и общества в целом.</w:t>
      </w:r>
    </w:p>
    <w:p w:rsidR="00C87E64" w:rsidRPr="008723FE" w:rsidRDefault="00C87E64" w:rsidP="00C87E64">
      <w:pPr>
        <w:autoSpaceDE w:val="0"/>
        <w:ind w:firstLine="709"/>
        <w:jc w:val="both"/>
        <w:rPr>
          <w:rFonts w:eastAsia="TimesNewRomanPSMT" w:cs="Times New Roman"/>
          <w:sz w:val="28"/>
          <w:szCs w:val="28"/>
        </w:rPr>
      </w:pPr>
      <w:r w:rsidRPr="008723FE">
        <w:rPr>
          <w:rFonts w:eastAsia="TimesNewRomanPSMT" w:cs="Times New Roman"/>
          <w:sz w:val="28"/>
          <w:szCs w:val="28"/>
        </w:rPr>
        <w:t xml:space="preserve">В целях внедрения на территории муниципального образования «Бичурский район» Республики Бурятия Стандарта конкуренции распоряжением МКУ Администрация МО «Бичурский район» от 06.06.2016 года № от 27.05.2016 г. № 143 «Об утверждении плана мероприятий («дорожная карта») по содействию развитию конкуренции на территории МО «Бичурский район» </w:t>
      </w:r>
      <w:r w:rsidR="00DA25D6">
        <w:rPr>
          <w:rFonts w:eastAsia="TimesNewRomanPSMT" w:cs="Times New Roman"/>
          <w:sz w:val="28"/>
          <w:szCs w:val="28"/>
        </w:rPr>
        <w:t xml:space="preserve">назначен постоянно действующий </w:t>
      </w:r>
      <w:r w:rsidRPr="008723FE">
        <w:rPr>
          <w:rFonts w:eastAsia="TimesNewRomanPSMT" w:cs="Times New Roman"/>
          <w:sz w:val="28"/>
          <w:szCs w:val="28"/>
        </w:rPr>
        <w:t>орган по развитию конкуренции в  МО «Бичурский  район» - Уполномоченный орган по развитию конкуренции – Комитет экономического развития.</w:t>
      </w:r>
    </w:p>
    <w:p w:rsidR="00C87E64" w:rsidRPr="008723FE" w:rsidRDefault="008723FE" w:rsidP="00C87E64">
      <w:pPr>
        <w:autoSpaceDE w:val="0"/>
        <w:adjustRightInd w:val="0"/>
        <w:jc w:val="both"/>
        <w:rPr>
          <w:rFonts w:eastAsia="Times New Roman" w:cs="Times New Roman"/>
          <w:kern w:val="0"/>
          <w:sz w:val="28"/>
          <w:szCs w:val="28"/>
          <w:lang w:eastAsia="ru-RU" w:bidi="ar-SA"/>
        </w:rPr>
      </w:pPr>
      <w:r w:rsidRPr="008723FE">
        <w:rPr>
          <w:rFonts w:eastAsia="TimesNewRomanPSMT" w:cs="Times New Roman"/>
          <w:sz w:val="28"/>
          <w:szCs w:val="28"/>
        </w:rPr>
        <w:t xml:space="preserve"> </w:t>
      </w:r>
      <w:r w:rsidRPr="008723FE">
        <w:rPr>
          <w:rFonts w:eastAsia="TimesNewRomanPSMT" w:cs="Times New Roman"/>
          <w:sz w:val="28"/>
          <w:szCs w:val="28"/>
        </w:rPr>
        <w:tab/>
        <w:t xml:space="preserve">Распоряжением </w:t>
      </w:r>
      <w:r w:rsidR="00C87E64" w:rsidRPr="008723FE">
        <w:rPr>
          <w:rFonts w:eastAsia="TimesNewRomanPSMT" w:cs="Times New Roman"/>
          <w:sz w:val="28"/>
          <w:szCs w:val="28"/>
        </w:rPr>
        <w:t xml:space="preserve">Администрации МО «Бичурский район» от </w:t>
      </w:r>
      <w:r w:rsidRPr="008723FE">
        <w:rPr>
          <w:rFonts w:eastAsia="TimesNewRomanPSMT" w:cs="Times New Roman"/>
          <w:sz w:val="28"/>
          <w:szCs w:val="28"/>
        </w:rPr>
        <w:t>28</w:t>
      </w:r>
      <w:r w:rsidR="00C87E64" w:rsidRPr="008723FE">
        <w:rPr>
          <w:rFonts w:eastAsia="TimesNewRomanPSMT" w:cs="Times New Roman"/>
          <w:sz w:val="28"/>
          <w:szCs w:val="28"/>
        </w:rPr>
        <w:t>.</w:t>
      </w:r>
      <w:r w:rsidR="00266625" w:rsidRPr="008723FE">
        <w:rPr>
          <w:rFonts w:eastAsia="TimesNewRomanPSMT" w:cs="Times New Roman"/>
          <w:sz w:val="28"/>
          <w:szCs w:val="28"/>
        </w:rPr>
        <w:t>12</w:t>
      </w:r>
      <w:r w:rsidR="00C87E64" w:rsidRPr="008723FE">
        <w:rPr>
          <w:rFonts w:eastAsia="TimesNewRomanPSMT" w:cs="Times New Roman"/>
          <w:sz w:val="28"/>
          <w:szCs w:val="28"/>
        </w:rPr>
        <w:t>.20</w:t>
      </w:r>
      <w:r w:rsidRPr="008723FE">
        <w:rPr>
          <w:rFonts w:eastAsia="TimesNewRomanPSMT" w:cs="Times New Roman"/>
          <w:sz w:val="28"/>
          <w:szCs w:val="28"/>
        </w:rPr>
        <w:t>22</w:t>
      </w:r>
      <w:r w:rsidR="00C87E64" w:rsidRPr="008723FE">
        <w:rPr>
          <w:rFonts w:eastAsia="TimesNewRomanPSMT" w:cs="Times New Roman"/>
          <w:sz w:val="28"/>
          <w:szCs w:val="28"/>
        </w:rPr>
        <w:t xml:space="preserve"> года № </w:t>
      </w:r>
      <w:r w:rsidRPr="008723FE">
        <w:rPr>
          <w:rFonts w:eastAsia="TimesNewRomanPSMT" w:cs="Times New Roman"/>
          <w:sz w:val="28"/>
          <w:szCs w:val="28"/>
        </w:rPr>
        <w:t xml:space="preserve">484-р </w:t>
      </w:r>
      <w:r w:rsidR="00C87E64" w:rsidRPr="008723FE">
        <w:rPr>
          <w:rFonts w:eastAsia="TimesNewRomanPSMT" w:cs="Times New Roman"/>
          <w:sz w:val="28"/>
          <w:szCs w:val="28"/>
        </w:rPr>
        <w:t>в</w:t>
      </w:r>
      <w:r w:rsidR="00C87E64" w:rsidRPr="008723FE">
        <w:rPr>
          <w:rFonts w:eastAsia="Calibri" w:cs="Times New Roman"/>
          <w:kern w:val="0"/>
          <w:sz w:val="28"/>
          <w:szCs w:val="28"/>
          <w:lang w:eastAsia="en-US" w:bidi="ar-SA"/>
        </w:rPr>
        <w:t xml:space="preserve">о исполнение подпунктов «а» и «б» пункта 2 перечня поручений Президента Российской Федерации по итогам Государственного совета по вопросу развития конкуренции от 15.05.2018 № Пр-817ГС, </w:t>
      </w:r>
      <w:r w:rsidR="00C87E64" w:rsidRPr="008723FE">
        <w:rPr>
          <w:rFonts w:eastAsia="Times New Roman" w:cs="Times New Roman"/>
          <w:kern w:val="0"/>
          <w:sz w:val="28"/>
          <w:szCs w:val="28"/>
          <w:lang w:eastAsia="ru-RU" w:bidi="ar-SA"/>
        </w:rPr>
        <w:t xml:space="preserve">положений </w:t>
      </w:r>
      <w:r w:rsidR="00C87E64" w:rsidRPr="008723FE">
        <w:rPr>
          <w:rFonts w:eastAsia="Times New Roman" w:cs="Times New Roman"/>
          <w:kern w:val="0"/>
          <w:sz w:val="28"/>
          <w:szCs w:val="28"/>
          <w:lang w:eastAsia="ru-RU" w:bidi="ar-SA"/>
        </w:rPr>
        <w:lastRenderedPageBreak/>
        <w:t>Стандарта развития конкуренции в субъектах Российской Федерации, утвержденного распоряжением Правительства Российской Федерации от 17.04.2019 № 768-р:</w:t>
      </w:r>
    </w:p>
    <w:p w:rsidR="00C87E64" w:rsidRPr="00A12751" w:rsidRDefault="00C87E64" w:rsidP="00C87E64">
      <w:pPr>
        <w:widowControl/>
        <w:tabs>
          <w:tab w:val="left" w:pos="709"/>
          <w:tab w:val="left" w:pos="1134"/>
        </w:tabs>
        <w:suppressAutoHyphens w:val="0"/>
        <w:autoSpaceDN/>
        <w:ind w:firstLine="709"/>
        <w:jc w:val="both"/>
        <w:textAlignment w:val="auto"/>
        <w:rPr>
          <w:rFonts w:eastAsia="Times New Roman" w:cs="Times New Roman"/>
          <w:kern w:val="0"/>
          <w:sz w:val="28"/>
          <w:szCs w:val="28"/>
          <w:lang w:eastAsia="ru-RU" w:bidi="ar-SA"/>
        </w:rPr>
      </w:pPr>
      <w:r w:rsidRPr="00A12751">
        <w:rPr>
          <w:rFonts w:eastAsia="Times New Roman" w:cs="Times New Roman"/>
          <w:kern w:val="0"/>
          <w:sz w:val="28"/>
          <w:szCs w:val="28"/>
          <w:lang w:eastAsia="ru-RU" w:bidi="ar-SA"/>
        </w:rPr>
        <w:t xml:space="preserve">1. Утвержден </w:t>
      </w:r>
      <w:hyperlink r:id="rId8" w:history="1">
        <w:r w:rsidRPr="00A12751">
          <w:rPr>
            <w:rFonts w:eastAsia="Times New Roman" w:cs="Times New Roman"/>
            <w:kern w:val="0"/>
            <w:sz w:val="28"/>
            <w:szCs w:val="28"/>
            <w:lang w:eastAsia="ru-RU" w:bidi="ar-SA"/>
          </w:rPr>
          <w:t>Перечень</w:t>
        </w:r>
      </w:hyperlink>
      <w:r w:rsidRPr="00A12751">
        <w:rPr>
          <w:rFonts w:eastAsia="Times New Roman" w:cs="Times New Roman"/>
          <w:kern w:val="0"/>
          <w:sz w:val="28"/>
          <w:szCs w:val="28"/>
          <w:lang w:eastAsia="ru-RU" w:bidi="ar-SA"/>
        </w:rPr>
        <w:t xml:space="preserve"> товарных рынков для содействия развитию конкуренции в Бичурском районе.</w:t>
      </w:r>
    </w:p>
    <w:p w:rsidR="00C87E64" w:rsidRPr="00A12751" w:rsidRDefault="00C87E64" w:rsidP="00C87E64">
      <w:pPr>
        <w:widowControl/>
        <w:tabs>
          <w:tab w:val="left" w:pos="709"/>
          <w:tab w:val="left" w:pos="1134"/>
        </w:tabs>
        <w:suppressAutoHyphens w:val="0"/>
        <w:autoSpaceDN/>
        <w:ind w:firstLine="709"/>
        <w:jc w:val="both"/>
        <w:textAlignment w:val="auto"/>
        <w:rPr>
          <w:rFonts w:eastAsia="TimesNewRomanPSMT" w:cs="Times New Roman"/>
          <w:b/>
          <w:bCs/>
          <w:sz w:val="28"/>
          <w:szCs w:val="28"/>
        </w:rPr>
      </w:pPr>
      <w:r w:rsidRPr="00A12751">
        <w:rPr>
          <w:rFonts w:eastAsia="Calibri" w:cs="Times New Roman"/>
          <w:bCs/>
          <w:kern w:val="0"/>
          <w:sz w:val="28"/>
          <w:szCs w:val="28"/>
          <w:lang w:eastAsia="en-US" w:bidi="ar-SA"/>
        </w:rPr>
        <w:t xml:space="preserve">2. Утвержден </w:t>
      </w:r>
      <w:bookmarkStart w:id="0" w:name="_Hlk12970001"/>
      <w:r w:rsidRPr="00A12751">
        <w:rPr>
          <w:rFonts w:eastAsia="Calibri" w:cs="Times New Roman"/>
          <w:bCs/>
          <w:kern w:val="0"/>
          <w:sz w:val="28"/>
          <w:szCs w:val="28"/>
          <w:lang w:eastAsia="en-US" w:bidi="ar-SA"/>
        </w:rPr>
        <w:t xml:space="preserve">План мероприятий («дорожную карту») по содействию развитию конкуренции в Бичурском районе. </w:t>
      </w:r>
      <w:bookmarkEnd w:id="0"/>
    </w:p>
    <w:p w:rsidR="00C87E64" w:rsidRPr="00EF7D2A" w:rsidRDefault="00C87E64" w:rsidP="00C87E64">
      <w:pPr>
        <w:autoSpaceDE w:val="0"/>
        <w:ind w:firstLine="709"/>
        <w:jc w:val="both"/>
        <w:rPr>
          <w:rFonts w:eastAsia="TimesNewRomanPSMT" w:cs="Times New Roman"/>
          <w:sz w:val="28"/>
          <w:szCs w:val="28"/>
        </w:rPr>
      </w:pPr>
      <w:r w:rsidRPr="00EF7D2A">
        <w:rPr>
          <w:rFonts w:eastAsia="TimesNewRomanPSMT" w:cs="Times New Roman"/>
          <w:sz w:val="28"/>
          <w:szCs w:val="28"/>
        </w:rPr>
        <w:t>В рамках внедрения Стандарта развития конкуренции Администрацией МО «Бичурский район» подписано соглашение с Министерством экономики Республики Бурятия соглашение № 03-10-11-и6 от 09.10.2019 года, целью которого является внедрение в Республике Бурятия стандарта развития конкуренции в субъектах Российской Федерации.</w:t>
      </w:r>
    </w:p>
    <w:p w:rsidR="00C87E64" w:rsidRPr="00EF7D2A" w:rsidRDefault="00C87E64" w:rsidP="00C87E64">
      <w:pPr>
        <w:autoSpaceDE w:val="0"/>
        <w:ind w:firstLine="709"/>
        <w:jc w:val="both"/>
        <w:rPr>
          <w:rFonts w:eastAsia="TimesNewRomanPSMT" w:cs="Times New Roman"/>
          <w:sz w:val="28"/>
          <w:szCs w:val="28"/>
        </w:rPr>
      </w:pPr>
      <w:r w:rsidRPr="00EF7D2A">
        <w:rPr>
          <w:rFonts w:eastAsia="TimesNewRomanPSMT" w:cs="Times New Roman"/>
          <w:sz w:val="28"/>
          <w:szCs w:val="28"/>
        </w:rPr>
        <w:t xml:space="preserve">Администрацией МО «Бичурский район» на официальном сайте </w:t>
      </w:r>
      <w:r w:rsidRPr="00EF7D2A">
        <w:rPr>
          <w:sz w:val="28"/>
          <w:szCs w:val="28"/>
        </w:rPr>
        <w:t xml:space="preserve">http://egov-buryatia.ru/bichura/ </w:t>
      </w:r>
      <w:r w:rsidRPr="00EF7D2A">
        <w:rPr>
          <w:rFonts w:eastAsia="TimesNewRomanPSMT" w:cs="Times New Roman"/>
          <w:sz w:val="28"/>
          <w:szCs w:val="28"/>
        </w:rPr>
        <w:t>создан раздел «Развитие конкуренции» с целью информирования субъектов предпринимательской деятельности о внедрении стандарта конкуренции, создания условий для развития, поддержки и защиты субъектов малого и среднего предпринимательства, повышения удовлетворенности всех участников экономической деятельности на территории муниципального образования.</w:t>
      </w:r>
    </w:p>
    <w:p w:rsidR="00C87E64" w:rsidRPr="002910AC" w:rsidRDefault="00C87E64" w:rsidP="00C87E64">
      <w:pPr>
        <w:autoSpaceDE w:val="0"/>
        <w:jc w:val="both"/>
        <w:rPr>
          <w:rFonts w:eastAsia="TimesNewRomanPSMT" w:cs="Times New Roman"/>
          <w:sz w:val="28"/>
          <w:szCs w:val="28"/>
          <w:highlight w:val="yellow"/>
        </w:rPr>
      </w:pPr>
    </w:p>
    <w:p w:rsidR="00C87E64" w:rsidRPr="00541D42" w:rsidRDefault="00C87E64" w:rsidP="00C87E64">
      <w:pPr>
        <w:autoSpaceDE w:val="0"/>
        <w:jc w:val="both"/>
        <w:rPr>
          <w:rFonts w:eastAsia="TimesNewRomanPS-BoldMT" w:cs="TimesNewRomanPS-BoldMT"/>
          <w:b/>
          <w:sz w:val="28"/>
          <w:szCs w:val="28"/>
        </w:rPr>
      </w:pPr>
      <w:r w:rsidRPr="00541D42">
        <w:rPr>
          <w:rFonts w:eastAsia="TimesNewRomanPS-BoldMT" w:cs="TimesNewRomanPS-BoldMT"/>
          <w:b/>
          <w:sz w:val="28"/>
          <w:szCs w:val="28"/>
        </w:rPr>
        <w:t>ΙΙ. Показатели по содействию развитию конкуренции в муниципальном образовании «Бичурский район» Республика Бурятия:</w:t>
      </w:r>
    </w:p>
    <w:p w:rsidR="005B6779" w:rsidRPr="00541D42" w:rsidRDefault="005B6779" w:rsidP="00C87E64">
      <w:pPr>
        <w:autoSpaceDE w:val="0"/>
        <w:jc w:val="both"/>
        <w:rPr>
          <w:rFonts w:eastAsia="TimesNewRomanPS-BoldMT" w:cs="TimesNewRomanPS-BoldMT"/>
          <w:b/>
          <w:sz w:val="28"/>
          <w:szCs w:val="28"/>
        </w:rPr>
      </w:pPr>
      <w:r w:rsidRPr="00541D42">
        <w:rPr>
          <w:rFonts w:eastAsia="TimesNewRomanPS-BoldMT" w:cs="TimesNewRomanPS-BoldMT"/>
          <w:b/>
          <w:sz w:val="28"/>
          <w:szCs w:val="28"/>
        </w:rPr>
        <w:tab/>
      </w:r>
      <w:r w:rsidRPr="00541D42">
        <w:rPr>
          <w:sz w:val="28"/>
          <w:szCs w:val="28"/>
        </w:rPr>
        <w:t xml:space="preserve">В целях </w:t>
      </w:r>
      <w:r w:rsidRPr="00541D42">
        <w:rPr>
          <w:rFonts w:eastAsia="Times New Roman"/>
          <w:sz w:val="28"/>
          <w:szCs w:val="28"/>
          <w:lang w:eastAsia="ru-RU"/>
        </w:rPr>
        <w:t>проведения мониторинга наличия (отсутствия) административных барьеров и оценки состояния конкуренции субъектами предпринимательской деятельности, а также удовлетворенности потребителей качеством товаров, работ, услуг на товарных рынках и состоянием ценовой конкуренции в республике Бурятия</w:t>
      </w:r>
      <w:r w:rsidRPr="00541D42">
        <w:rPr>
          <w:sz w:val="28"/>
          <w:szCs w:val="28"/>
        </w:rPr>
        <w:t xml:space="preserve">, субъектам предпринимательской деятельности и в поселения района были направлены ссылки на электронные формы опроса по оценке состояния конкурентной среды субъектами предпринимательской деятельности, а также оценке удовлетворенности потребителей качеством товаров и услуг на товарных рынках Бичурского района. Кроме того, ссылки на электронные формы опроса размещены на официальном сайте </w:t>
      </w:r>
      <w:r w:rsidR="008D045E" w:rsidRPr="00541D42">
        <w:rPr>
          <w:sz w:val="28"/>
          <w:szCs w:val="28"/>
        </w:rPr>
        <w:t>МО «Бичурский район» в</w:t>
      </w:r>
      <w:r w:rsidRPr="00541D42">
        <w:rPr>
          <w:sz w:val="28"/>
          <w:szCs w:val="28"/>
        </w:rPr>
        <w:t xml:space="preserve"> разделе «Развитие конкуренции»</w:t>
      </w:r>
      <w:r w:rsidR="008D045E" w:rsidRPr="00541D42">
        <w:rPr>
          <w:sz w:val="28"/>
          <w:szCs w:val="28"/>
        </w:rPr>
        <w:t>.</w:t>
      </w:r>
    </w:p>
    <w:p w:rsidR="00C87E64" w:rsidRPr="00541D42" w:rsidRDefault="00C87E64" w:rsidP="00C87E64">
      <w:pPr>
        <w:ind w:firstLine="567"/>
        <w:jc w:val="both"/>
        <w:rPr>
          <w:rFonts w:eastAsia="TimesNewRomanPS-BoldMT" w:cs="TimesNewRomanPS-BoldMT"/>
          <w:bCs/>
          <w:sz w:val="28"/>
          <w:szCs w:val="28"/>
        </w:rPr>
      </w:pPr>
      <w:r w:rsidRPr="00541D42">
        <w:rPr>
          <w:rFonts w:eastAsia="TimesNewRomanPS-BoldMT" w:cs="TimesNewRomanPS-BoldMT"/>
          <w:bCs/>
          <w:sz w:val="28"/>
          <w:szCs w:val="28"/>
        </w:rPr>
        <w:t xml:space="preserve">В перечень приоритетных и социально значимых рынков для содействия развитию конкуренции на территории муниципального образования «Бичурский район» включены: </w:t>
      </w:r>
    </w:p>
    <w:p w:rsidR="00AE217C" w:rsidRPr="00AE217C" w:rsidRDefault="00AE217C" w:rsidP="00AE217C">
      <w:pPr>
        <w:widowControl/>
        <w:numPr>
          <w:ilvl w:val="0"/>
          <w:numId w:val="8"/>
        </w:numPr>
        <w:tabs>
          <w:tab w:val="left" w:pos="4500"/>
          <w:tab w:val="left" w:pos="6120"/>
        </w:tabs>
        <w:suppressAutoHyphens w:val="0"/>
        <w:autoSpaceDN/>
        <w:jc w:val="both"/>
        <w:textAlignment w:val="auto"/>
        <w:rPr>
          <w:rFonts w:eastAsia="TimesNewRomanPS-BoldMT" w:cs="TimesNewRomanPS-BoldMT"/>
          <w:bCs/>
          <w:sz w:val="28"/>
          <w:szCs w:val="28"/>
        </w:rPr>
      </w:pPr>
      <w:r w:rsidRPr="00AE217C">
        <w:rPr>
          <w:rFonts w:eastAsia="TimesNewRomanPS-BoldMT" w:cs="TimesNewRomanPS-BoldMT"/>
          <w:bCs/>
          <w:sz w:val="28"/>
          <w:szCs w:val="28"/>
        </w:rPr>
        <w:t>Рынок услуг дополнительного образования детей.</w:t>
      </w:r>
    </w:p>
    <w:p w:rsidR="00AE217C" w:rsidRPr="00AE217C" w:rsidRDefault="00AE217C" w:rsidP="00AE217C">
      <w:pPr>
        <w:widowControl/>
        <w:numPr>
          <w:ilvl w:val="0"/>
          <w:numId w:val="8"/>
        </w:numPr>
        <w:tabs>
          <w:tab w:val="left" w:pos="4500"/>
          <w:tab w:val="left" w:pos="6120"/>
        </w:tabs>
        <w:suppressAutoHyphens w:val="0"/>
        <w:autoSpaceDN/>
        <w:jc w:val="both"/>
        <w:textAlignment w:val="auto"/>
        <w:rPr>
          <w:rFonts w:eastAsia="TimesNewRomanPS-BoldMT" w:cs="TimesNewRomanPS-BoldMT"/>
          <w:bCs/>
          <w:sz w:val="28"/>
          <w:szCs w:val="28"/>
        </w:rPr>
      </w:pPr>
      <w:r w:rsidRPr="00AE217C">
        <w:rPr>
          <w:rFonts w:eastAsia="TimesNewRomanPS-BoldMT" w:cs="TimesNewRomanPS-BoldMT"/>
          <w:bCs/>
          <w:sz w:val="28"/>
          <w:szCs w:val="28"/>
        </w:rPr>
        <w:t>Рынок теплоснабжения.</w:t>
      </w:r>
    </w:p>
    <w:p w:rsidR="00AE217C" w:rsidRPr="00AE217C" w:rsidRDefault="00AE217C" w:rsidP="00AE217C">
      <w:pPr>
        <w:widowControl/>
        <w:numPr>
          <w:ilvl w:val="0"/>
          <w:numId w:val="8"/>
        </w:numPr>
        <w:tabs>
          <w:tab w:val="left" w:pos="4500"/>
          <w:tab w:val="left" w:pos="6120"/>
        </w:tabs>
        <w:suppressAutoHyphens w:val="0"/>
        <w:autoSpaceDN/>
        <w:jc w:val="both"/>
        <w:textAlignment w:val="auto"/>
        <w:rPr>
          <w:rFonts w:eastAsia="TimesNewRomanPS-BoldMT" w:cs="TimesNewRomanPS-BoldMT"/>
          <w:bCs/>
          <w:sz w:val="28"/>
          <w:szCs w:val="28"/>
        </w:rPr>
      </w:pPr>
      <w:r w:rsidRPr="00AE217C">
        <w:rPr>
          <w:rFonts w:eastAsia="TimesNewRomanPS-BoldMT" w:cs="TimesNewRomanPS-BoldMT"/>
          <w:bCs/>
          <w:sz w:val="28"/>
          <w:szCs w:val="28"/>
        </w:rPr>
        <w:t>Рынок услуг по сбору и транспортированию твердых коммунальных отходов.</w:t>
      </w:r>
    </w:p>
    <w:p w:rsidR="00AE217C" w:rsidRPr="00AE217C" w:rsidRDefault="00AE217C" w:rsidP="00AE217C">
      <w:pPr>
        <w:widowControl/>
        <w:numPr>
          <w:ilvl w:val="0"/>
          <w:numId w:val="8"/>
        </w:numPr>
        <w:tabs>
          <w:tab w:val="left" w:pos="4500"/>
          <w:tab w:val="left" w:pos="6120"/>
        </w:tabs>
        <w:suppressAutoHyphens w:val="0"/>
        <w:autoSpaceDN/>
        <w:jc w:val="both"/>
        <w:textAlignment w:val="auto"/>
        <w:rPr>
          <w:rFonts w:eastAsia="TimesNewRomanPS-BoldMT" w:cs="TimesNewRomanPS-BoldMT"/>
          <w:bCs/>
          <w:sz w:val="28"/>
          <w:szCs w:val="28"/>
        </w:rPr>
      </w:pPr>
      <w:r w:rsidRPr="00AE217C">
        <w:rPr>
          <w:rFonts w:eastAsia="TimesNewRomanPS-BoldMT" w:cs="TimesNewRomanPS-BoldMT"/>
          <w:bCs/>
          <w:sz w:val="28"/>
          <w:szCs w:val="28"/>
        </w:rPr>
        <w:t>Рынок выполнения работ по благоустройству городской среды.</w:t>
      </w:r>
    </w:p>
    <w:p w:rsidR="00AE217C" w:rsidRPr="00AE217C" w:rsidRDefault="00AE217C" w:rsidP="00AE217C">
      <w:pPr>
        <w:widowControl/>
        <w:numPr>
          <w:ilvl w:val="0"/>
          <w:numId w:val="8"/>
        </w:numPr>
        <w:tabs>
          <w:tab w:val="left" w:pos="4500"/>
          <w:tab w:val="left" w:pos="6120"/>
        </w:tabs>
        <w:suppressAutoHyphens w:val="0"/>
        <w:autoSpaceDN/>
        <w:jc w:val="both"/>
        <w:textAlignment w:val="auto"/>
        <w:rPr>
          <w:rFonts w:eastAsia="TimesNewRomanPS-BoldMT" w:cs="TimesNewRomanPS-BoldMT"/>
          <w:bCs/>
          <w:sz w:val="28"/>
          <w:szCs w:val="28"/>
        </w:rPr>
      </w:pPr>
      <w:r w:rsidRPr="00AE217C">
        <w:rPr>
          <w:rFonts w:eastAsia="TimesNewRomanPS-BoldMT" w:cs="TimesNewRomanPS-BoldMT"/>
          <w:bCs/>
          <w:sz w:val="28"/>
          <w:szCs w:val="28"/>
        </w:rPr>
        <w:t xml:space="preserve">Рынок обработки </w:t>
      </w:r>
      <w:r w:rsidR="00E2304E" w:rsidRPr="00AE217C">
        <w:rPr>
          <w:rFonts w:eastAsia="TimesNewRomanPS-BoldMT" w:cs="TimesNewRomanPS-BoldMT"/>
          <w:bCs/>
          <w:sz w:val="28"/>
          <w:szCs w:val="28"/>
        </w:rPr>
        <w:t>древесины</w:t>
      </w:r>
      <w:r w:rsidRPr="00AE217C">
        <w:rPr>
          <w:rFonts w:eastAsia="TimesNewRomanPS-BoldMT" w:cs="TimesNewRomanPS-BoldMT"/>
          <w:bCs/>
          <w:sz w:val="28"/>
          <w:szCs w:val="28"/>
        </w:rPr>
        <w:t xml:space="preserve"> и производства изделий из дерева.</w:t>
      </w:r>
    </w:p>
    <w:p w:rsidR="00AE217C" w:rsidRPr="00AE217C" w:rsidRDefault="00AE217C" w:rsidP="00AE217C">
      <w:pPr>
        <w:widowControl/>
        <w:numPr>
          <w:ilvl w:val="0"/>
          <w:numId w:val="8"/>
        </w:numPr>
        <w:tabs>
          <w:tab w:val="left" w:pos="4500"/>
          <w:tab w:val="left" w:pos="6120"/>
        </w:tabs>
        <w:suppressAutoHyphens w:val="0"/>
        <w:autoSpaceDN/>
        <w:jc w:val="both"/>
        <w:textAlignment w:val="auto"/>
        <w:rPr>
          <w:rFonts w:eastAsia="TimesNewRomanPS-BoldMT" w:cs="TimesNewRomanPS-BoldMT"/>
          <w:bCs/>
          <w:sz w:val="28"/>
          <w:szCs w:val="28"/>
        </w:rPr>
      </w:pPr>
      <w:r w:rsidRPr="00AE217C">
        <w:rPr>
          <w:rFonts w:eastAsia="TimesNewRomanPS-BoldMT" w:cs="TimesNewRomanPS-BoldMT"/>
          <w:bCs/>
          <w:sz w:val="28"/>
          <w:szCs w:val="28"/>
        </w:rPr>
        <w:t>Рынок оказания услуг по перевозке пассажиров автомобильным транспортом по муниципальным маршрутам регулярных перевозок.</w:t>
      </w:r>
    </w:p>
    <w:p w:rsidR="00AE217C" w:rsidRPr="00AE217C" w:rsidRDefault="00AE217C" w:rsidP="00AE217C">
      <w:pPr>
        <w:widowControl/>
        <w:numPr>
          <w:ilvl w:val="0"/>
          <w:numId w:val="8"/>
        </w:numPr>
        <w:tabs>
          <w:tab w:val="left" w:pos="4500"/>
          <w:tab w:val="left" w:pos="6120"/>
        </w:tabs>
        <w:suppressAutoHyphens w:val="0"/>
        <w:autoSpaceDN/>
        <w:jc w:val="both"/>
        <w:textAlignment w:val="auto"/>
        <w:rPr>
          <w:rFonts w:eastAsia="TimesNewRomanPS-BoldMT" w:cs="TimesNewRomanPS-BoldMT"/>
          <w:bCs/>
          <w:sz w:val="28"/>
          <w:szCs w:val="28"/>
        </w:rPr>
      </w:pPr>
      <w:r w:rsidRPr="00AE217C">
        <w:rPr>
          <w:rFonts w:eastAsia="TimesNewRomanPS-BoldMT" w:cs="TimesNewRomanPS-BoldMT"/>
          <w:bCs/>
          <w:sz w:val="28"/>
          <w:szCs w:val="28"/>
        </w:rPr>
        <w:lastRenderedPageBreak/>
        <w:t>Рынок оказания услуг по перевозке пассажиров и багажа легковым такси.</w:t>
      </w:r>
    </w:p>
    <w:p w:rsidR="00AE217C" w:rsidRPr="00AE217C" w:rsidRDefault="00AE217C" w:rsidP="00AE217C">
      <w:pPr>
        <w:widowControl/>
        <w:numPr>
          <w:ilvl w:val="0"/>
          <w:numId w:val="8"/>
        </w:numPr>
        <w:tabs>
          <w:tab w:val="left" w:pos="4500"/>
          <w:tab w:val="left" w:pos="6120"/>
        </w:tabs>
        <w:suppressAutoHyphens w:val="0"/>
        <w:autoSpaceDN/>
        <w:jc w:val="both"/>
        <w:textAlignment w:val="auto"/>
        <w:rPr>
          <w:rFonts w:eastAsia="TimesNewRomanPS-BoldMT" w:cs="TimesNewRomanPS-BoldMT"/>
          <w:bCs/>
          <w:sz w:val="28"/>
          <w:szCs w:val="28"/>
        </w:rPr>
      </w:pPr>
      <w:r w:rsidRPr="00AE217C">
        <w:rPr>
          <w:rFonts w:eastAsia="TimesNewRomanPS-BoldMT" w:cs="TimesNewRomanPS-BoldMT"/>
          <w:bCs/>
          <w:sz w:val="28"/>
          <w:szCs w:val="28"/>
        </w:rPr>
        <w:t>Рынок оказания услуг по ремонту автотранспортных средств.</w:t>
      </w:r>
    </w:p>
    <w:p w:rsidR="00AE217C" w:rsidRPr="00AE217C" w:rsidRDefault="00AE217C" w:rsidP="00AE217C">
      <w:pPr>
        <w:widowControl/>
        <w:numPr>
          <w:ilvl w:val="0"/>
          <w:numId w:val="8"/>
        </w:numPr>
        <w:tabs>
          <w:tab w:val="left" w:pos="4500"/>
          <w:tab w:val="left" w:pos="6120"/>
        </w:tabs>
        <w:suppressAutoHyphens w:val="0"/>
        <w:autoSpaceDN/>
        <w:jc w:val="both"/>
        <w:textAlignment w:val="auto"/>
        <w:rPr>
          <w:rFonts w:eastAsia="TimesNewRomanPS-BoldMT" w:cs="TimesNewRomanPS-BoldMT"/>
          <w:bCs/>
          <w:sz w:val="28"/>
          <w:szCs w:val="28"/>
        </w:rPr>
      </w:pPr>
      <w:r w:rsidRPr="00AE217C">
        <w:rPr>
          <w:rFonts w:eastAsia="TimesNewRomanPS-BoldMT" w:cs="TimesNewRomanPS-BoldMT"/>
          <w:bCs/>
          <w:sz w:val="28"/>
          <w:szCs w:val="28"/>
        </w:rPr>
        <w:t xml:space="preserve"> Рынок нефтепродуктов.</w:t>
      </w:r>
    </w:p>
    <w:p w:rsidR="00AE217C" w:rsidRPr="00AE217C" w:rsidRDefault="00AE217C" w:rsidP="00AE217C">
      <w:pPr>
        <w:widowControl/>
        <w:numPr>
          <w:ilvl w:val="0"/>
          <w:numId w:val="8"/>
        </w:numPr>
        <w:tabs>
          <w:tab w:val="left" w:pos="4500"/>
          <w:tab w:val="left" w:pos="6120"/>
        </w:tabs>
        <w:suppressAutoHyphens w:val="0"/>
        <w:autoSpaceDN/>
        <w:jc w:val="both"/>
        <w:textAlignment w:val="auto"/>
        <w:rPr>
          <w:rFonts w:eastAsia="TimesNewRomanPS-BoldMT" w:cs="TimesNewRomanPS-BoldMT"/>
          <w:bCs/>
          <w:sz w:val="28"/>
          <w:szCs w:val="28"/>
        </w:rPr>
      </w:pPr>
      <w:r w:rsidRPr="00AE217C">
        <w:rPr>
          <w:rFonts w:eastAsia="TimesNewRomanPS-BoldMT" w:cs="TimesNewRomanPS-BoldMT"/>
          <w:bCs/>
          <w:sz w:val="28"/>
          <w:szCs w:val="28"/>
        </w:rPr>
        <w:t xml:space="preserve"> Рынок реализации сельскохозяйственной продукции.</w:t>
      </w:r>
    </w:p>
    <w:p w:rsidR="00AE217C" w:rsidRPr="00AE217C" w:rsidRDefault="00AE217C" w:rsidP="00AE217C">
      <w:pPr>
        <w:widowControl/>
        <w:numPr>
          <w:ilvl w:val="0"/>
          <w:numId w:val="8"/>
        </w:numPr>
        <w:tabs>
          <w:tab w:val="left" w:pos="4500"/>
          <w:tab w:val="left" w:pos="6120"/>
        </w:tabs>
        <w:suppressAutoHyphens w:val="0"/>
        <w:autoSpaceDN/>
        <w:jc w:val="both"/>
        <w:textAlignment w:val="auto"/>
        <w:rPr>
          <w:rFonts w:eastAsia="TimesNewRomanPS-BoldMT" w:cs="TimesNewRomanPS-BoldMT"/>
          <w:bCs/>
          <w:sz w:val="28"/>
          <w:szCs w:val="28"/>
        </w:rPr>
      </w:pPr>
      <w:r w:rsidRPr="00AE217C">
        <w:rPr>
          <w:rFonts w:eastAsia="TimesNewRomanPS-BoldMT" w:cs="TimesNewRomanPS-BoldMT"/>
          <w:bCs/>
          <w:sz w:val="28"/>
          <w:szCs w:val="28"/>
          <w:lang w:bidi="ru-RU"/>
        </w:rPr>
        <w:t xml:space="preserve"> Рынок племенного животноводства.</w:t>
      </w:r>
    </w:p>
    <w:p w:rsidR="00AE217C" w:rsidRPr="00AE217C" w:rsidRDefault="00AE217C" w:rsidP="00AE217C">
      <w:pPr>
        <w:widowControl/>
        <w:numPr>
          <w:ilvl w:val="0"/>
          <w:numId w:val="8"/>
        </w:numPr>
        <w:tabs>
          <w:tab w:val="left" w:pos="4500"/>
          <w:tab w:val="left" w:pos="6120"/>
        </w:tabs>
        <w:suppressAutoHyphens w:val="0"/>
        <w:autoSpaceDN/>
        <w:jc w:val="both"/>
        <w:textAlignment w:val="auto"/>
        <w:rPr>
          <w:rFonts w:eastAsia="TimesNewRomanPS-BoldMT" w:cs="TimesNewRomanPS-BoldMT"/>
          <w:bCs/>
          <w:sz w:val="28"/>
          <w:szCs w:val="28"/>
        </w:rPr>
      </w:pPr>
      <w:r w:rsidRPr="00AE217C">
        <w:rPr>
          <w:rFonts w:eastAsia="TimesNewRomanPS-BoldMT" w:cs="TimesNewRomanPS-BoldMT"/>
          <w:bCs/>
          <w:sz w:val="28"/>
          <w:szCs w:val="28"/>
        </w:rPr>
        <w:t xml:space="preserve"> Рынок услуг в сфере торговли.</w:t>
      </w:r>
    </w:p>
    <w:p w:rsidR="00AE217C" w:rsidRPr="00AE217C" w:rsidRDefault="00AE217C" w:rsidP="00AE217C">
      <w:pPr>
        <w:widowControl/>
        <w:numPr>
          <w:ilvl w:val="0"/>
          <w:numId w:val="8"/>
        </w:numPr>
        <w:tabs>
          <w:tab w:val="left" w:pos="4500"/>
          <w:tab w:val="left" w:pos="6120"/>
        </w:tabs>
        <w:suppressAutoHyphens w:val="0"/>
        <w:autoSpaceDN/>
        <w:jc w:val="both"/>
        <w:textAlignment w:val="auto"/>
        <w:rPr>
          <w:rFonts w:eastAsia="TimesNewRomanPS-BoldMT" w:cs="TimesNewRomanPS-BoldMT"/>
          <w:bCs/>
          <w:sz w:val="28"/>
          <w:szCs w:val="28"/>
        </w:rPr>
      </w:pPr>
      <w:r w:rsidRPr="00AE217C">
        <w:rPr>
          <w:rFonts w:eastAsia="TimesNewRomanPS-BoldMT" w:cs="TimesNewRomanPS-BoldMT"/>
          <w:bCs/>
          <w:sz w:val="28"/>
          <w:szCs w:val="28"/>
        </w:rPr>
        <w:t xml:space="preserve"> Рынок ритуальных услуг.</w:t>
      </w:r>
    </w:p>
    <w:p w:rsidR="00AE217C" w:rsidRPr="00AE217C" w:rsidRDefault="00AE217C" w:rsidP="00AE217C">
      <w:pPr>
        <w:widowControl/>
        <w:tabs>
          <w:tab w:val="left" w:pos="4500"/>
          <w:tab w:val="left" w:pos="6120"/>
        </w:tabs>
        <w:suppressAutoHyphens w:val="0"/>
        <w:autoSpaceDN/>
        <w:jc w:val="both"/>
        <w:textAlignment w:val="auto"/>
        <w:rPr>
          <w:rFonts w:eastAsia="TimesNewRomanPS-BoldMT" w:cs="TimesNewRomanPS-BoldMT"/>
          <w:bCs/>
          <w:sz w:val="28"/>
          <w:szCs w:val="28"/>
        </w:rPr>
      </w:pPr>
    </w:p>
    <w:p w:rsidR="00E71CFC" w:rsidRPr="00C15631" w:rsidRDefault="00E71CFC" w:rsidP="00E71CFC">
      <w:pPr>
        <w:tabs>
          <w:tab w:val="left" w:pos="9781"/>
          <w:tab w:val="left" w:pos="10065"/>
        </w:tabs>
        <w:suppressAutoHyphens w:val="0"/>
        <w:autoSpaceDE w:val="0"/>
        <w:ind w:right="-1" w:firstLine="425"/>
        <w:jc w:val="both"/>
        <w:textAlignment w:val="auto"/>
        <w:rPr>
          <w:rFonts w:eastAsia="Times New Roman" w:cs="Times New Roman"/>
          <w:kern w:val="0"/>
          <w:sz w:val="28"/>
          <w:szCs w:val="28"/>
          <w:lang w:eastAsia="ru-RU" w:bidi="ar-SA"/>
        </w:rPr>
      </w:pPr>
      <w:r w:rsidRPr="00C15631">
        <w:rPr>
          <w:rFonts w:eastAsia="Times New Roman" w:cs="Times New Roman"/>
          <w:kern w:val="0"/>
          <w:sz w:val="28"/>
          <w:szCs w:val="28"/>
          <w:lang w:eastAsia="ru-RU" w:bidi="ar-SA"/>
        </w:rPr>
        <w:t xml:space="preserve">В </w:t>
      </w:r>
      <w:r w:rsidR="00C15631" w:rsidRPr="00C15631">
        <w:rPr>
          <w:rFonts w:eastAsia="Times New Roman" w:cs="Times New Roman"/>
          <w:kern w:val="0"/>
          <w:sz w:val="28"/>
          <w:szCs w:val="28"/>
          <w:lang w:eastAsia="ru-RU" w:bidi="ar-SA"/>
        </w:rPr>
        <w:t xml:space="preserve">ноябре - декабре 2022 </w:t>
      </w:r>
      <w:r w:rsidRPr="00C15631">
        <w:rPr>
          <w:rFonts w:eastAsia="Times New Roman" w:cs="Times New Roman"/>
          <w:kern w:val="0"/>
          <w:sz w:val="28"/>
          <w:szCs w:val="28"/>
          <w:lang w:eastAsia="ru-RU" w:bidi="ar-SA"/>
        </w:rPr>
        <w:t>г. в Республике Бурятия были проведены опрос</w:t>
      </w:r>
      <w:r w:rsidR="00C15631">
        <w:rPr>
          <w:rFonts w:eastAsia="Times New Roman" w:cs="Times New Roman"/>
          <w:kern w:val="0"/>
          <w:sz w:val="28"/>
          <w:szCs w:val="28"/>
          <w:lang w:eastAsia="ru-RU" w:bidi="ar-SA"/>
        </w:rPr>
        <w:t>ы</w:t>
      </w:r>
      <w:r w:rsidRPr="00C15631">
        <w:rPr>
          <w:rFonts w:eastAsia="Times New Roman" w:cs="Times New Roman"/>
          <w:kern w:val="0"/>
          <w:sz w:val="28"/>
          <w:szCs w:val="28"/>
          <w:lang w:eastAsia="ru-RU" w:bidi="ar-SA"/>
        </w:rPr>
        <w:t xml:space="preserve"> предпринимательского сообщества о состоянии и развитии конкурентной среды на рынках товаров и услуг Республики Бурятия, опрос на предмет удовлетворенности потребителей качеством товаров и услуг и ценовой конкуренцией на рынках Республики Бурятия и опрос населения по уровню востребованности финансовых услуг, удовлетворенности этими услугами и работой российских финансовых организаций, предоставляющих эти услуги в регионе.</w:t>
      </w:r>
    </w:p>
    <w:p w:rsidR="00E71CFC" w:rsidRDefault="00E71CFC" w:rsidP="00E71CFC">
      <w:pPr>
        <w:widowControl/>
        <w:tabs>
          <w:tab w:val="left" w:pos="4500"/>
          <w:tab w:val="left" w:pos="6120"/>
        </w:tabs>
        <w:suppressAutoHyphens w:val="0"/>
        <w:autoSpaceDN/>
        <w:jc w:val="both"/>
        <w:textAlignment w:val="auto"/>
        <w:rPr>
          <w:rFonts w:eastAsia="TimesNewRomanPS-BoldMT" w:cs="TimesNewRomanPS-BoldMT"/>
          <w:bCs/>
          <w:sz w:val="28"/>
          <w:szCs w:val="28"/>
          <w:highlight w:val="yellow"/>
        </w:rPr>
      </w:pPr>
    </w:p>
    <w:p w:rsidR="00F07932" w:rsidRPr="00317C99" w:rsidRDefault="001C5C15" w:rsidP="00E71CFC">
      <w:pPr>
        <w:widowControl/>
        <w:tabs>
          <w:tab w:val="left" w:pos="4500"/>
          <w:tab w:val="left" w:pos="6120"/>
        </w:tabs>
        <w:suppressAutoHyphens w:val="0"/>
        <w:autoSpaceDN/>
        <w:jc w:val="both"/>
        <w:textAlignment w:val="auto"/>
        <w:rPr>
          <w:rFonts w:eastAsia="TimesNewRomanPS-BoldMT" w:cs="TimesNewRomanPS-BoldMT"/>
          <w:b/>
          <w:bCs/>
          <w:i/>
          <w:sz w:val="28"/>
          <w:szCs w:val="28"/>
        </w:rPr>
      </w:pPr>
      <w:r w:rsidRPr="00317C99">
        <w:rPr>
          <w:rFonts w:eastAsia="TimesNewRomanPS-BoldMT" w:cs="TimesNewRomanPS-BoldMT"/>
          <w:b/>
          <w:bCs/>
          <w:i/>
          <w:sz w:val="28"/>
          <w:szCs w:val="28"/>
        </w:rPr>
        <w:t>Рынок услуг дополнительного образования</w:t>
      </w:r>
    </w:p>
    <w:p w:rsidR="00F07932" w:rsidRPr="002910AC" w:rsidRDefault="002B4FFA" w:rsidP="00E71CFC">
      <w:pPr>
        <w:widowControl/>
        <w:tabs>
          <w:tab w:val="left" w:pos="4500"/>
          <w:tab w:val="left" w:pos="6120"/>
        </w:tabs>
        <w:suppressAutoHyphens w:val="0"/>
        <w:autoSpaceDN/>
        <w:jc w:val="both"/>
        <w:textAlignment w:val="auto"/>
        <w:rPr>
          <w:rFonts w:eastAsia="TimesNewRomanPS-BoldMT" w:cs="TimesNewRomanPS-BoldMT"/>
          <w:bCs/>
          <w:sz w:val="28"/>
          <w:szCs w:val="28"/>
          <w:highlight w:val="yellow"/>
        </w:rPr>
      </w:pPr>
      <w:r>
        <w:rPr>
          <w:rFonts w:eastAsia="TimesNewRomanPS-BoldMT" w:cs="TimesNewRomanPS-BoldMT"/>
          <w:bCs/>
          <w:sz w:val="28"/>
          <w:szCs w:val="28"/>
        </w:rPr>
        <w:t xml:space="preserve">          </w:t>
      </w:r>
      <w:r w:rsidRPr="002B4FFA">
        <w:rPr>
          <w:rFonts w:eastAsia="TimesNewRomanPS-BoldMT" w:cs="TimesNewRomanPS-BoldMT"/>
          <w:bCs/>
          <w:sz w:val="28"/>
          <w:szCs w:val="28"/>
        </w:rPr>
        <w:t xml:space="preserve">Включение рынка услуг дополнительного образования в перечень приоритетных рынков связано с необходимостью создания условий для повышения качества дополнительного образования и повышения общекультурного развития общества. Система дополнительного образования является неотъемлемой частью муниципальной системы образования и воспитания, необходимой для обеспечения прав ребенка на развитие, личностное самоопределение и самореализацию. </w:t>
      </w:r>
    </w:p>
    <w:p w:rsidR="00383CA8" w:rsidRPr="00383CA8" w:rsidRDefault="00383CA8" w:rsidP="00383CA8">
      <w:pPr>
        <w:widowControl/>
        <w:suppressAutoHyphens w:val="0"/>
        <w:autoSpaceDN/>
        <w:ind w:firstLine="709"/>
        <w:jc w:val="both"/>
        <w:textAlignment w:val="auto"/>
        <w:rPr>
          <w:rFonts w:eastAsia="TimesNewRomanPS-BoldMT" w:cs="TimesNewRomanPS-BoldMT"/>
          <w:bCs/>
          <w:sz w:val="28"/>
          <w:szCs w:val="28"/>
        </w:rPr>
      </w:pPr>
      <w:r w:rsidRPr="00383CA8">
        <w:rPr>
          <w:rFonts w:eastAsia="TimesNewRomanPS-BoldMT" w:cs="TimesNewRomanPS-BoldMT"/>
          <w:bCs/>
          <w:sz w:val="28"/>
          <w:szCs w:val="28"/>
        </w:rPr>
        <w:t xml:space="preserve">На территории Бичурского района функционируют 2 учреждения дополнительного образования детей: Дом детского творчества (ДДТ), в котором 84 объединения, где занимается 1695 учащихся, в Детско-юношеской спортивной школе (ДЮСШ) работает 8 объединений в них 52 секции, которые посещают 1533 детей. Всего в системе дополнительного образования занято 3475 учащихся, что составляет   от общего числа детей в районе от 5-18 лет- 74,2 %. </w:t>
      </w:r>
    </w:p>
    <w:p w:rsidR="00383CA8" w:rsidRPr="00383CA8" w:rsidRDefault="00383CA8" w:rsidP="00383CA8">
      <w:pPr>
        <w:widowControl/>
        <w:suppressAutoHyphens w:val="0"/>
        <w:autoSpaceDN/>
        <w:jc w:val="both"/>
        <w:textAlignment w:val="auto"/>
        <w:rPr>
          <w:rFonts w:eastAsia="TimesNewRomanPS-BoldMT" w:cs="TimesNewRomanPS-BoldMT"/>
          <w:bCs/>
          <w:sz w:val="28"/>
          <w:szCs w:val="28"/>
        </w:rPr>
      </w:pPr>
      <w:r w:rsidRPr="00383CA8">
        <w:rPr>
          <w:rFonts w:eastAsia="TimesNewRomanPS-BoldMT" w:cs="TimesNewRomanPS-BoldMT"/>
          <w:bCs/>
          <w:sz w:val="28"/>
          <w:szCs w:val="28"/>
        </w:rPr>
        <w:t xml:space="preserve">          Основным видом деятельности ДДТ является: реализация образовательных программ по направленностям: социально-педагогическая, художественно-эстетическая, туристско-краеведческая, военно-патриотическая, социальная, спортивная, техническая. В ДЮСШ. лицензировано 10 видов спорта по которым школа ведет обучение-это баскетбол, бокс, борьба, легкая атлетика, футбол, хоккей с мячом, аэробика, шашки-шахматы, волейбол, конькобежный спорт. В учреждениях дополнительного образования работает 42 работника. Из них 30 педагогических (ДДТ-15, ДЮСШ-15), 12 технических.</w:t>
      </w:r>
    </w:p>
    <w:p w:rsidR="00383CA8" w:rsidRPr="00383CA8" w:rsidRDefault="00383CA8" w:rsidP="00383CA8">
      <w:pPr>
        <w:widowControl/>
        <w:suppressAutoHyphens w:val="0"/>
        <w:autoSpaceDN/>
        <w:ind w:firstLine="709"/>
        <w:jc w:val="both"/>
        <w:textAlignment w:val="auto"/>
        <w:rPr>
          <w:rFonts w:eastAsia="TimesNewRomanPS-BoldMT" w:cs="TimesNewRomanPS-BoldMT"/>
          <w:bCs/>
          <w:sz w:val="28"/>
          <w:szCs w:val="28"/>
        </w:rPr>
      </w:pPr>
      <w:r w:rsidRPr="00383CA8">
        <w:rPr>
          <w:rFonts w:eastAsia="TimesNewRomanPS-BoldMT" w:cs="TimesNewRomanPS-BoldMT"/>
          <w:bCs/>
          <w:sz w:val="28"/>
          <w:szCs w:val="28"/>
        </w:rPr>
        <w:t>Актуальной проблемой для общеобразовательных учреждений остается лицензирование на оказание услуг дополнительного образования и привлечение подготовленных кадров - педагогов дополнительного образования, тренеров-</w:t>
      </w:r>
      <w:r w:rsidRPr="00383CA8">
        <w:rPr>
          <w:rFonts w:eastAsia="TimesNewRomanPS-BoldMT" w:cs="TimesNewRomanPS-BoldMT"/>
          <w:bCs/>
          <w:sz w:val="28"/>
          <w:szCs w:val="28"/>
        </w:rPr>
        <w:lastRenderedPageBreak/>
        <w:t xml:space="preserve">преподавателей в учреждения дополнительного образования, школы, детские сады. </w:t>
      </w:r>
    </w:p>
    <w:p w:rsidR="00E57380" w:rsidRPr="00113A0C" w:rsidRDefault="00977FF6" w:rsidP="00E57380">
      <w:pPr>
        <w:widowControl/>
        <w:suppressAutoHyphens w:val="0"/>
        <w:autoSpaceDN/>
        <w:jc w:val="both"/>
        <w:textAlignment w:val="auto"/>
        <w:rPr>
          <w:rFonts w:eastAsia="TimesNewRomanPS-BoldMT" w:cs="TimesNewRomanPS-BoldMT"/>
          <w:bCs/>
          <w:sz w:val="28"/>
          <w:szCs w:val="28"/>
        </w:rPr>
      </w:pPr>
      <w:r w:rsidRPr="00606399">
        <w:rPr>
          <w:rFonts w:eastAsia="TimesNewRomanPS-BoldMT" w:cs="TimesNewRomanPS-BoldMT"/>
          <w:bCs/>
          <w:sz w:val="28"/>
          <w:szCs w:val="28"/>
        </w:rPr>
        <w:tab/>
      </w:r>
      <w:r w:rsidR="00E57380" w:rsidRPr="00113A0C">
        <w:rPr>
          <w:rFonts w:eastAsia="TimesNewRomanPS-BoldMT" w:cs="TimesNewRomanPS-BoldMT"/>
          <w:bCs/>
          <w:sz w:val="28"/>
          <w:szCs w:val="28"/>
        </w:rPr>
        <w:t>Для повышения доступности и качества услуг дополнительного образования детей необходимо развитие частных организаций, осуществляющих образовательную деятельность по дополнительным общеобразовательным программам, что также позволит расширить ассортимент образовательных программ для детей и молодежи, развивать малое и среднее предпринимательство, развивать конкуренцию на этом рынке.</w:t>
      </w:r>
    </w:p>
    <w:p w:rsidR="00D71927" w:rsidRDefault="00D71927" w:rsidP="000D039E">
      <w:pPr>
        <w:widowControl/>
        <w:tabs>
          <w:tab w:val="left" w:pos="4500"/>
          <w:tab w:val="left" w:pos="6120"/>
        </w:tabs>
        <w:suppressAutoHyphens w:val="0"/>
        <w:autoSpaceDN/>
        <w:jc w:val="both"/>
        <w:textAlignment w:val="auto"/>
        <w:rPr>
          <w:rFonts w:eastAsia="TimesNewRomanPS-BoldMT" w:cs="TimesNewRomanPS-BoldMT"/>
          <w:bCs/>
          <w:sz w:val="28"/>
          <w:szCs w:val="28"/>
          <w:highlight w:val="magenta"/>
        </w:rPr>
      </w:pPr>
    </w:p>
    <w:p w:rsidR="00D71927" w:rsidRPr="00317C99" w:rsidRDefault="00D71927" w:rsidP="000D039E">
      <w:pPr>
        <w:widowControl/>
        <w:tabs>
          <w:tab w:val="left" w:pos="4500"/>
          <w:tab w:val="left" w:pos="6120"/>
        </w:tabs>
        <w:suppressAutoHyphens w:val="0"/>
        <w:autoSpaceDN/>
        <w:jc w:val="both"/>
        <w:textAlignment w:val="auto"/>
        <w:rPr>
          <w:rFonts w:eastAsia="TimesNewRomanPS-BoldMT" w:cs="TimesNewRomanPS-BoldMT"/>
          <w:b/>
          <w:bCs/>
          <w:i/>
          <w:sz w:val="28"/>
          <w:szCs w:val="28"/>
        </w:rPr>
      </w:pPr>
      <w:r w:rsidRPr="00317C99">
        <w:rPr>
          <w:rFonts w:eastAsia="TimesNewRomanPS-BoldMT" w:cs="TimesNewRomanPS-BoldMT"/>
          <w:b/>
          <w:bCs/>
          <w:i/>
          <w:sz w:val="28"/>
          <w:szCs w:val="28"/>
        </w:rPr>
        <w:t>Рынок теплоснабжения</w:t>
      </w:r>
    </w:p>
    <w:p w:rsidR="00760BDF" w:rsidRDefault="00760BDF" w:rsidP="00760BDF">
      <w:pPr>
        <w:suppressAutoHyphens w:val="0"/>
        <w:autoSpaceDN/>
        <w:spacing w:line="326" w:lineRule="exact"/>
        <w:ind w:firstLine="760"/>
        <w:jc w:val="both"/>
        <w:textAlignment w:val="auto"/>
        <w:rPr>
          <w:rFonts w:eastAsia="Times New Roman" w:cs="Times New Roman"/>
          <w:color w:val="000000"/>
          <w:kern w:val="0"/>
          <w:sz w:val="28"/>
          <w:szCs w:val="28"/>
          <w:lang w:eastAsia="ru-RU" w:bidi="ru-RU"/>
        </w:rPr>
      </w:pPr>
      <w:r w:rsidRPr="00760BDF">
        <w:rPr>
          <w:rFonts w:eastAsia="Times New Roman" w:cs="Times New Roman"/>
          <w:color w:val="000000"/>
          <w:kern w:val="0"/>
          <w:sz w:val="28"/>
          <w:szCs w:val="28"/>
          <w:lang w:eastAsia="ru-RU" w:bidi="ru-RU"/>
        </w:rPr>
        <w:t>На рынке теплоснабжения (производство тепловой энергии) на территории Бичурского района осуществляют деятельность 2 организации, в том числе 1 организация (ООО Бичурское ЖКХ) на основании концессионных соглашений, и 1 организация (МБУ ХТО) на основании права оперативного управления.</w:t>
      </w:r>
    </w:p>
    <w:p w:rsidR="00760BDF" w:rsidRPr="00760BDF" w:rsidRDefault="00760BDF" w:rsidP="00760BDF">
      <w:pPr>
        <w:suppressAutoHyphens w:val="0"/>
        <w:autoSpaceDN/>
        <w:spacing w:line="326" w:lineRule="exact"/>
        <w:ind w:firstLine="760"/>
        <w:jc w:val="both"/>
        <w:textAlignment w:val="auto"/>
        <w:rPr>
          <w:rFonts w:eastAsia="Times New Roman" w:cs="Times New Roman"/>
          <w:color w:val="000000"/>
          <w:kern w:val="0"/>
          <w:sz w:val="28"/>
          <w:szCs w:val="28"/>
          <w:lang w:eastAsia="ru-RU" w:bidi="ru-RU"/>
        </w:rPr>
      </w:pPr>
    </w:p>
    <w:p w:rsidR="00D71927" w:rsidRPr="00317C99" w:rsidRDefault="00D71927" w:rsidP="00317C99">
      <w:pPr>
        <w:suppressAutoHyphens w:val="0"/>
        <w:autoSpaceDN/>
        <w:spacing w:line="326" w:lineRule="exact"/>
        <w:jc w:val="both"/>
        <w:textAlignment w:val="auto"/>
        <w:rPr>
          <w:rFonts w:eastAsia="Times New Roman" w:cs="Times New Roman"/>
          <w:b/>
          <w:i/>
          <w:color w:val="000000"/>
          <w:kern w:val="0"/>
          <w:sz w:val="28"/>
          <w:szCs w:val="28"/>
          <w:lang w:eastAsia="ru-RU" w:bidi="ru-RU"/>
        </w:rPr>
      </w:pPr>
      <w:r w:rsidRPr="00317C99">
        <w:rPr>
          <w:rFonts w:eastAsia="Times New Roman" w:cs="Times New Roman"/>
          <w:b/>
          <w:i/>
          <w:color w:val="000000"/>
          <w:kern w:val="0"/>
          <w:sz w:val="28"/>
          <w:szCs w:val="28"/>
          <w:lang w:eastAsia="ru-RU" w:bidi="ru-RU"/>
        </w:rPr>
        <w:t>Рынок услуг по сбору и транспортирован</w:t>
      </w:r>
      <w:r w:rsidR="00317C99">
        <w:rPr>
          <w:rFonts w:eastAsia="Times New Roman" w:cs="Times New Roman"/>
          <w:b/>
          <w:i/>
          <w:color w:val="000000"/>
          <w:kern w:val="0"/>
          <w:sz w:val="28"/>
          <w:szCs w:val="28"/>
          <w:lang w:eastAsia="ru-RU" w:bidi="ru-RU"/>
        </w:rPr>
        <w:t>ию твердых коммунальных отходов</w:t>
      </w:r>
    </w:p>
    <w:p w:rsidR="00D71927" w:rsidRPr="00D71927" w:rsidRDefault="00D71927" w:rsidP="00D71927">
      <w:pPr>
        <w:suppressAutoHyphens w:val="0"/>
        <w:autoSpaceDN/>
        <w:spacing w:line="326" w:lineRule="exact"/>
        <w:ind w:firstLine="760"/>
        <w:jc w:val="both"/>
        <w:textAlignment w:val="auto"/>
        <w:rPr>
          <w:rFonts w:eastAsia="Times New Roman" w:cs="Times New Roman"/>
          <w:color w:val="000000"/>
          <w:kern w:val="0"/>
          <w:sz w:val="28"/>
          <w:szCs w:val="28"/>
          <w:lang w:eastAsia="ru-RU" w:bidi="ru-RU"/>
        </w:rPr>
      </w:pPr>
      <w:r w:rsidRPr="004769E1">
        <w:rPr>
          <w:rFonts w:eastAsia="Times New Roman" w:cs="Times New Roman"/>
          <w:color w:val="000000"/>
          <w:kern w:val="0"/>
          <w:sz w:val="28"/>
          <w:szCs w:val="28"/>
          <w:lang w:eastAsia="ru-RU" w:bidi="ru-RU"/>
        </w:rPr>
        <w:t>На рынке услуг по сбору и транспортированию твердых коммунальных отходов осуществляет деятельность одно предприятие - ООО «ЭкоАльянс»; доля организаций частной формы в данной сфере составляет 100 %.</w:t>
      </w:r>
    </w:p>
    <w:p w:rsidR="00D71927" w:rsidRDefault="00D71927" w:rsidP="000D039E">
      <w:pPr>
        <w:widowControl/>
        <w:tabs>
          <w:tab w:val="left" w:pos="4500"/>
          <w:tab w:val="left" w:pos="6120"/>
        </w:tabs>
        <w:suppressAutoHyphens w:val="0"/>
        <w:autoSpaceDN/>
        <w:jc w:val="both"/>
        <w:textAlignment w:val="auto"/>
        <w:rPr>
          <w:rFonts w:eastAsia="TimesNewRomanPS-BoldMT" w:cs="TimesNewRomanPS-BoldMT"/>
          <w:bCs/>
          <w:sz w:val="28"/>
          <w:szCs w:val="28"/>
          <w:highlight w:val="yellow"/>
        </w:rPr>
      </w:pPr>
    </w:p>
    <w:p w:rsidR="00187826" w:rsidRDefault="00187826" w:rsidP="000D039E">
      <w:pPr>
        <w:widowControl/>
        <w:tabs>
          <w:tab w:val="left" w:pos="4500"/>
          <w:tab w:val="left" w:pos="6120"/>
        </w:tabs>
        <w:suppressAutoHyphens w:val="0"/>
        <w:autoSpaceDN/>
        <w:jc w:val="both"/>
        <w:textAlignment w:val="auto"/>
        <w:rPr>
          <w:rFonts w:eastAsia="TimesNewRomanPS-BoldMT" w:cs="TimesNewRomanPS-BoldMT"/>
          <w:bCs/>
          <w:sz w:val="28"/>
          <w:szCs w:val="28"/>
          <w:highlight w:val="yellow"/>
        </w:rPr>
      </w:pPr>
    </w:p>
    <w:p w:rsidR="00187826" w:rsidRPr="00317C99" w:rsidRDefault="00187826" w:rsidP="00187826">
      <w:pPr>
        <w:widowControl/>
        <w:suppressAutoHyphens w:val="0"/>
        <w:autoSpaceDN/>
        <w:jc w:val="both"/>
        <w:textAlignment w:val="auto"/>
        <w:rPr>
          <w:rFonts w:eastAsia="TimesNewRomanPS-BoldMT" w:cs="TimesNewRomanPS-BoldMT"/>
          <w:b/>
          <w:bCs/>
          <w:i/>
          <w:sz w:val="28"/>
          <w:szCs w:val="28"/>
        </w:rPr>
      </w:pPr>
      <w:r w:rsidRPr="00317C99">
        <w:rPr>
          <w:rFonts w:eastAsia="TimesNewRomanPS-BoldMT" w:cs="TimesNewRomanPS-BoldMT"/>
          <w:b/>
          <w:bCs/>
          <w:i/>
          <w:sz w:val="28"/>
          <w:szCs w:val="28"/>
        </w:rPr>
        <w:t>Рынок выполнения работ по благоустройству городской среды</w:t>
      </w:r>
    </w:p>
    <w:p w:rsidR="00F42457" w:rsidRPr="00F42457" w:rsidRDefault="00F42457" w:rsidP="00F42457">
      <w:pPr>
        <w:widowControl/>
        <w:suppressAutoHyphens w:val="0"/>
        <w:autoSpaceDN/>
        <w:ind w:firstLine="709"/>
        <w:jc w:val="both"/>
        <w:textAlignment w:val="auto"/>
        <w:rPr>
          <w:rFonts w:eastAsia="TimesNewRomanPS-BoldMT" w:cs="TimesNewRomanPS-BoldMT"/>
          <w:bCs/>
          <w:sz w:val="28"/>
          <w:szCs w:val="28"/>
        </w:rPr>
      </w:pPr>
      <w:r w:rsidRPr="00F42457">
        <w:rPr>
          <w:rFonts w:eastAsia="TimesNewRomanPS-BoldMT" w:cs="TimesNewRomanPS-BoldMT"/>
          <w:bCs/>
          <w:sz w:val="28"/>
          <w:szCs w:val="28"/>
        </w:rPr>
        <w:t>Работы по благоустройству городской среды на территории МО «Бичурский район» производятся в рамках реализации регионального проекта «Формирование комфортной городской среды», национального проекта «Жилье и городская среда».</w:t>
      </w:r>
    </w:p>
    <w:p w:rsidR="00F42457" w:rsidRPr="00F42457" w:rsidRDefault="00F42457" w:rsidP="00F42457">
      <w:pPr>
        <w:widowControl/>
        <w:suppressAutoHyphens w:val="0"/>
        <w:autoSpaceDN/>
        <w:ind w:firstLine="709"/>
        <w:jc w:val="both"/>
        <w:textAlignment w:val="auto"/>
        <w:rPr>
          <w:rFonts w:eastAsia="TimesNewRomanPS-BoldMT" w:cs="TimesNewRomanPS-BoldMT"/>
          <w:bCs/>
          <w:sz w:val="28"/>
          <w:szCs w:val="28"/>
        </w:rPr>
      </w:pPr>
      <w:r>
        <w:rPr>
          <w:rFonts w:eastAsia="TimesNewRomanPS-BoldMT" w:cs="TimesNewRomanPS-BoldMT"/>
          <w:bCs/>
          <w:sz w:val="28"/>
          <w:szCs w:val="28"/>
        </w:rPr>
        <w:t>В</w:t>
      </w:r>
      <w:r w:rsidRPr="00F42457">
        <w:rPr>
          <w:rFonts w:eastAsia="TimesNewRomanPS-BoldMT" w:cs="TimesNewRomanPS-BoldMT"/>
          <w:bCs/>
          <w:sz w:val="28"/>
          <w:szCs w:val="28"/>
        </w:rPr>
        <w:t xml:space="preserve"> 2022 году в рамках «Формирован</w:t>
      </w:r>
      <w:r>
        <w:rPr>
          <w:rFonts w:eastAsia="TimesNewRomanPS-BoldMT" w:cs="TimesNewRomanPS-BoldMT"/>
          <w:bCs/>
          <w:sz w:val="28"/>
          <w:szCs w:val="28"/>
        </w:rPr>
        <w:t>ие комфортной городской среды»,</w:t>
      </w:r>
      <w:r w:rsidRPr="00F42457">
        <w:rPr>
          <w:rFonts w:eastAsia="TimesNewRomanPS-BoldMT" w:cs="TimesNewRomanPS-BoldMT"/>
          <w:bCs/>
          <w:sz w:val="28"/>
          <w:szCs w:val="28"/>
        </w:rPr>
        <w:t xml:space="preserve"> были благоустроены три общественные и одна дворовая территории, на сумму 1895 тыс</w:t>
      </w:r>
      <w:r>
        <w:rPr>
          <w:rFonts w:eastAsia="TimesNewRomanPS-BoldMT" w:cs="TimesNewRomanPS-BoldMT"/>
          <w:bCs/>
          <w:sz w:val="28"/>
          <w:szCs w:val="28"/>
        </w:rPr>
        <w:t>яч</w:t>
      </w:r>
      <w:r w:rsidRPr="00F42457">
        <w:rPr>
          <w:rFonts w:eastAsia="TimesNewRomanPS-BoldMT" w:cs="TimesNewRomanPS-BoldMT"/>
          <w:bCs/>
          <w:sz w:val="28"/>
          <w:szCs w:val="28"/>
        </w:rPr>
        <w:t xml:space="preserve"> руб</w:t>
      </w:r>
      <w:r>
        <w:rPr>
          <w:rFonts w:eastAsia="TimesNewRomanPS-BoldMT" w:cs="TimesNewRomanPS-BoldMT"/>
          <w:bCs/>
          <w:sz w:val="28"/>
          <w:szCs w:val="28"/>
        </w:rPr>
        <w:t>лей</w:t>
      </w:r>
      <w:r w:rsidRPr="00F42457">
        <w:rPr>
          <w:rFonts w:eastAsia="TimesNewRomanPS-BoldMT" w:cs="TimesNewRomanPS-BoldMT"/>
          <w:bCs/>
          <w:sz w:val="28"/>
          <w:szCs w:val="28"/>
        </w:rPr>
        <w:t>. По проекту «1000 дворов» установлены детские площадки в 11 поселениях, стоимостью 26798 тыс</w:t>
      </w:r>
      <w:r>
        <w:rPr>
          <w:rFonts w:eastAsia="TimesNewRomanPS-BoldMT" w:cs="TimesNewRomanPS-BoldMT"/>
          <w:bCs/>
          <w:sz w:val="28"/>
          <w:szCs w:val="28"/>
        </w:rPr>
        <w:t>яч</w:t>
      </w:r>
      <w:r w:rsidRPr="00F42457">
        <w:rPr>
          <w:rFonts w:eastAsia="TimesNewRomanPS-BoldMT" w:cs="TimesNewRomanPS-BoldMT"/>
          <w:bCs/>
          <w:sz w:val="28"/>
          <w:szCs w:val="28"/>
        </w:rPr>
        <w:t xml:space="preserve"> руб</w:t>
      </w:r>
      <w:r>
        <w:rPr>
          <w:rFonts w:eastAsia="TimesNewRomanPS-BoldMT" w:cs="TimesNewRomanPS-BoldMT"/>
          <w:bCs/>
          <w:sz w:val="28"/>
          <w:szCs w:val="28"/>
        </w:rPr>
        <w:t>лей</w:t>
      </w:r>
      <w:r w:rsidRPr="00F42457">
        <w:rPr>
          <w:rFonts w:eastAsia="TimesNewRomanPS-BoldMT" w:cs="TimesNewRomanPS-BoldMT"/>
          <w:bCs/>
          <w:sz w:val="28"/>
          <w:szCs w:val="28"/>
        </w:rPr>
        <w:t>.</w:t>
      </w:r>
    </w:p>
    <w:p w:rsidR="00187826" w:rsidRDefault="00F42457" w:rsidP="00F42457">
      <w:pPr>
        <w:widowControl/>
        <w:suppressAutoHyphens w:val="0"/>
        <w:autoSpaceDN/>
        <w:ind w:firstLine="709"/>
        <w:jc w:val="both"/>
        <w:textAlignment w:val="auto"/>
        <w:rPr>
          <w:rFonts w:eastAsia="TimesNewRomanPS-BoldMT" w:cs="TimesNewRomanPS-BoldMT"/>
          <w:bCs/>
          <w:sz w:val="28"/>
          <w:szCs w:val="28"/>
          <w:highlight w:val="cyan"/>
        </w:rPr>
      </w:pPr>
      <w:r w:rsidRPr="00F42457">
        <w:rPr>
          <w:rFonts w:eastAsia="TimesNewRomanPS-BoldMT" w:cs="TimesNewRomanPS-BoldMT"/>
          <w:bCs/>
          <w:sz w:val="28"/>
          <w:szCs w:val="28"/>
        </w:rPr>
        <w:t>Кроме того</w:t>
      </w:r>
      <w:r>
        <w:rPr>
          <w:rFonts w:eastAsia="TimesNewRomanPS-BoldMT" w:cs="TimesNewRomanPS-BoldMT"/>
          <w:bCs/>
          <w:sz w:val="28"/>
          <w:szCs w:val="28"/>
        </w:rPr>
        <w:t>,</w:t>
      </w:r>
      <w:r w:rsidRPr="00F42457">
        <w:rPr>
          <w:rFonts w:eastAsia="TimesNewRomanPS-BoldMT" w:cs="TimesNewRomanPS-BoldMT"/>
          <w:bCs/>
          <w:sz w:val="28"/>
          <w:szCs w:val="28"/>
        </w:rPr>
        <w:t xml:space="preserve"> по программе «Формирован</w:t>
      </w:r>
      <w:r>
        <w:rPr>
          <w:rFonts w:eastAsia="TimesNewRomanPS-BoldMT" w:cs="TimesNewRomanPS-BoldMT"/>
          <w:bCs/>
          <w:sz w:val="28"/>
          <w:szCs w:val="28"/>
        </w:rPr>
        <w:t>ие комфортной городской среды»</w:t>
      </w:r>
      <w:r w:rsidRPr="00F42457">
        <w:rPr>
          <w:rFonts w:eastAsia="TimesNewRomanPS-BoldMT" w:cs="TimesNewRomanPS-BoldMT"/>
          <w:bCs/>
          <w:sz w:val="28"/>
          <w:szCs w:val="28"/>
        </w:rPr>
        <w:t xml:space="preserve"> в 2022 году был проведен ремонт воинского захоронения в с. Бичура на 153,061 тыс</w:t>
      </w:r>
      <w:r>
        <w:rPr>
          <w:rFonts w:eastAsia="TimesNewRomanPS-BoldMT" w:cs="TimesNewRomanPS-BoldMT"/>
          <w:bCs/>
          <w:sz w:val="28"/>
          <w:szCs w:val="28"/>
        </w:rPr>
        <w:t>яч</w:t>
      </w:r>
      <w:r w:rsidRPr="00F42457">
        <w:rPr>
          <w:rFonts w:eastAsia="TimesNewRomanPS-BoldMT" w:cs="TimesNewRomanPS-BoldMT"/>
          <w:bCs/>
          <w:sz w:val="28"/>
          <w:szCs w:val="28"/>
        </w:rPr>
        <w:t xml:space="preserve"> руб</w:t>
      </w:r>
      <w:r>
        <w:rPr>
          <w:rFonts w:eastAsia="TimesNewRomanPS-BoldMT" w:cs="TimesNewRomanPS-BoldMT"/>
          <w:bCs/>
          <w:sz w:val="28"/>
          <w:szCs w:val="28"/>
        </w:rPr>
        <w:t>лей</w:t>
      </w:r>
      <w:r w:rsidRPr="00F42457">
        <w:rPr>
          <w:rFonts w:eastAsia="TimesNewRomanPS-BoldMT" w:cs="TimesNewRomanPS-BoldMT"/>
          <w:bCs/>
          <w:sz w:val="28"/>
          <w:szCs w:val="28"/>
        </w:rPr>
        <w:t>.</w:t>
      </w:r>
    </w:p>
    <w:p w:rsidR="00C506DB" w:rsidRPr="00825107" w:rsidRDefault="00187826" w:rsidP="00187826">
      <w:pPr>
        <w:widowControl/>
        <w:suppressAutoHyphens w:val="0"/>
        <w:autoSpaceDN/>
        <w:jc w:val="both"/>
        <w:textAlignment w:val="auto"/>
        <w:rPr>
          <w:rFonts w:eastAsia="TimesNewRomanPS-BoldMT" w:cs="TimesNewRomanPS-BoldMT"/>
          <w:bCs/>
          <w:sz w:val="28"/>
          <w:szCs w:val="28"/>
        </w:rPr>
      </w:pPr>
      <w:r w:rsidRPr="00825107">
        <w:rPr>
          <w:rFonts w:eastAsia="TimesNewRomanPS-BoldMT" w:cs="TimesNewRomanPS-BoldMT"/>
          <w:bCs/>
          <w:sz w:val="28"/>
          <w:szCs w:val="28"/>
        </w:rPr>
        <w:tab/>
      </w:r>
    </w:p>
    <w:p w:rsidR="00187826" w:rsidRPr="00317C99" w:rsidRDefault="00187826" w:rsidP="00317C99">
      <w:pPr>
        <w:widowControl/>
        <w:suppressAutoHyphens w:val="0"/>
        <w:autoSpaceDN/>
        <w:textAlignment w:val="auto"/>
        <w:rPr>
          <w:rFonts w:eastAsia="TimesNewRomanPS-BoldMT" w:cs="TimesNewRomanPS-BoldMT"/>
          <w:b/>
          <w:bCs/>
          <w:i/>
          <w:sz w:val="28"/>
          <w:szCs w:val="28"/>
        </w:rPr>
      </w:pPr>
      <w:r w:rsidRPr="00317C99">
        <w:rPr>
          <w:rFonts w:eastAsia="TimesNewRomanPS-BoldMT" w:cs="TimesNewRomanPS-BoldMT"/>
          <w:b/>
          <w:bCs/>
          <w:i/>
          <w:sz w:val="28"/>
          <w:szCs w:val="28"/>
        </w:rPr>
        <w:t>Рынок обработки древесины и производства изделий из дерева</w:t>
      </w:r>
    </w:p>
    <w:p w:rsidR="009D5F1C" w:rsidRPr="00916E89" w:rsidRDefault="009D571F" w:rsidP="009D571F">
      <w:pPr>
        <w:widowControl/>
        <w:suppressAutoHyphens w:val="0"/>
        <w:autoSpaceDN/>
        <w:ind w:firstLine="709"/>
        <w:jc w:val="both"/>
        <w:textAlignment w:val="auto"/>
        <w:rPr>
          <w:rFonts w:eastAsia="TimesNewRomanPS-BoldMT" w:cs="TimesNewRomanPS-BoldMT"/>
          <w:bCs/>
          <w:sz w:val="28"/>
          <w:szCs w:val="28"/>
          <w:lang w:bidi="ru-RU"/>
        </w:rPr>
      </w:pPr>
      <w:r w:rsidRPr="00916E89">
        <w:rPr>
          <w:rFonts w:eastAsia="TimesNewRomanPS-BoldMT" w:cs="TimesNewRomanPS-BoldMT"/>
          <w:bCs/>
          <w:sz w:val="28"/>
          <w:szCs w:val="28"/>
          <w:lang w:bidi="ru-RU"/>
        </w:rPr>
        <w:t>Д</w:t>
      </w:r>
      <w:r w:rsidR="00187826" w:rsidRPr="00916E89">
        <w:rPr>
          <w:rFonts w:eastAsia="TimesNewRomanPS-BoldMT" w:cs="TimesNewRomanPS-BoldMT"/>
          <w:bCs/>
          <w:sz w:val="28"/>
          <w:szCs w:val="28"/>
          <w:lang w:bidi="ru-RU"/>
        </w:rPr>
        <w:t xml:space="preserve">еятельность </w:t>
      </w:r>
      <w:r w:rsidR="00E54BAC" w:rsidRPr="00916E89">
        <w:rPr>
          <w:rFonts w:eastAsia="TimesNewRomanPS-BoldMT" w:cs="TimesNewRomanPS-BoldMT"/>
          <w:bCs/>
          <w:sz w:val="28"/>
          <w:szCs w:val="28"/>
          <w:lang w:bidi="ru-RU"/>
        </w:rPr>
        <w:t xml:space="preserve">по обработки </w:t>
      </w:r>
      <w:r w:rsidRPr="00916E89">
        <w:rPr>
          <w:rFonts w:eastAsia="TimesNewRomanPS-BoldMT" w:cs="TimesNewRomanPS-BoldMT"/>
          <w:bCs/>
          <w:sz w:val="28"/>
          <w:szCs w:val="28"/>
          <w:lang w:bidi="ru-RU"/>
        </w:rPr>
        <w:t xml:space="preserve">древесины и производства изделий из дерева осуществляют 47 </w:t>
      </w:r>
      <w:r w:rsidR="00187826" w:rsidRPr="00916E89">
        <w:rPr>
          <w:rFonts w:eastAsia="TimesNewRomanPS-BoldMT" w:cs="TimesNewRomanPS-BoldMT"/>
          <w:bCs/>
          <w:sz w:val="28"/>
          <w:szCs w:val="28"/>
          <w:lang w:bidi="ru-RU"/>
        </w:rPr>
        <w:t xml:space="preserve">индивидуальных предпринимателей и </w:t>
      </w:r>
      <w:r w:rsidRPr="00916E89">
        <w:rPr>
          <w:rFonts w:eastAsia="TimesNewRomanPS-BoldMT" w:cs="TimesNewRomanPS-BoldMT"/>
          <w:bCs/>
          <w:sz w:val="28"/>
          <w:szCs w:val="28"/>
          <w:lang w:bidi="ru-RU"/>
        </w:rPr>
        <w:t>организаций.</w:t>
      </w:r>
      <w:r w:rsidR="00187826" w:rsidRPr="00916E89">
        <w:rPr>
          <w:rFonts w:eastAsia="TimesNewRomanPS-BoldMT" w:cs="TimesNewRomanPS-BoldMT"/>
          <w:bCs/>
          <w:sz w:val="28"/>
          <w:szCs w:val="28"/>
          <w:lang w:bidi="ru-RU"/>
        </w:rPr>
        <w:t xml:space="preserve"> Доля организаций частной формы собственности в сфере оказания услуг на рынке обработки древесины и производства изделий из дерева составляет 100%.</w:t>
      </w:r>
      <w:r w:rsidR="009D5F1C" w:rsidRPr="00916E89">
        <w:rPr>
          <w:rFonts w:eastAsia="TimesNewRomanPS-BoldMT" w:cs="TimesNewRomanPS-BoldMT"/>
          <w:bCs/>
          <w:sz w:val="28"/>
          <w:szCs w:val="28"/>
          <w:lang w:bidi="ru-RU"/>
        </w:rPr>
        <w:t xml:space="preserve"> </w:t>
      </w:r>
    </w:p>
    <w:p w:rsidR="00187826" w:rsidRPr="00E54BAC" w:rsidRDefault="009D5F1C" w:rsidP="009D571F">
      <w:pPr>
        <w:widowControl/>
        <w:suppressAutoHyphens w:val="0"/>
        <w:autoSpaceDN/>
        <w:ind w:firstLine="709"/>
        <w:jc w:val="both"/>
        <w:textAlignment w:val="auto"/>
        <w:rPr>
          <w:rFonts w:eastAsia="TimesNewRomanPS-BoldMT" w:cs="TimesNewRomanPS-BoldMT"/>
          <w:bCs/>
          <w:sz w:val="28"/>
          <w:szCs w:val="28"/>
          <w:highlight w:val="lightGray"/>
          <w:lang w:bidi="ru-RU"/>
        </w:rPr>
      </w:pPr>
      <w:r w:rsidRPr="00916E89">
        <w:rPr>
          <w:rFonts w:eastAsia="TimesNewRomanPS-BoldMT" w:cs="TimesNewRomanPS-BoldMT"/>
          <w:bCs/>
          <w:sz w:val="28"/>
          <w:szCs w:val="28"/>
          <w:lang w:bidi="ru-RU"/>
        </w:rPr>
        <w:t xml:space="preserve">В 2022 году произошло </w:t>
      </w:r>
      <w:r w:rsidR="00E54BAC" w:rsidRPr="00916E89">
        <w:rPr>
          <w:sz w:val="28"/>
          <w:szCs w:val="28"/>
        </w:rPr>
        <w:t>уменьшение объемов реализации древесины в лесопромышленной отрасли, в связи</w:t>
      </w:r>
      <w:r w:rsidR="00E54BAC" w:rsidRPr="00426717">
        <w:rPr>
          <w:sz w:val="28"/>
          <w:szCs w:val="28"/>
        </w:rPr>
        <w:t xml:space="preserve"> с введением новых требований на обработку сырья на экспорт, что привело к увеличению сроков прохождения границы, приемки товара, снижению пропускной способности. </w:t>
      </w:r>
    </w:p>
    <w:p w:rsidR="001130A1" w:rsidRDefault="001130A1" w:rsidP="00187826">
      <w:pPr>
        <w:widowControl/>
        <w:suppressAutoHyphens w:val="0"/>
        <w:autoSpaceDN/>
        <w:jc w:val="both"/>
        <w:textAlignment w:val="auto"/>
        <w:rPr>
          <w:rFonts w:eastAsia="TimesNewRomanPS-BoldMT" w:cs="TimesNewRomanPS-BoldMT"/>
          <w:bCs/>
          <w:sz w:val="28"/>
          <w:szCs w:val="28"/>
          <w:highlight w:val="lightGray"/>
          <w:lang w:bidi="ru-RU"/>
        </w:rPr>
      </w:pPr>
    </w:p>
    <w:p w:rsidR="001130A1" w:rsidRPr="00317C99" w:rsidRDefault="001130A1" w:rsidP="00187826">
      <w:pPr>
        <w:widowControl/>
        <w:suppressAutoHyphens w:val="0"/>
        <w:autoSpaceDN/>
        <w:jc w:val="both"/>
        <w:textAlignment w:val="auto"/>
        <w:rPr>
          <w:rFonts w:eastAsia="TimesNewRomanPS-BoldMT" w:cs="TimesNewRomanPS-BoldMT"/>
          <w:b/>
          <w:bCs/>
          <w:i/>
          <w:sz w:val="28"/>
          <w:szCs w:val="28"/>
          <w:lang w:bidi="ru-RU"/>
        </w:rPr>
      </w:pPr>
      <w:r w:rsidRPr="00317C99">
        <w:rPr>
          <w:rFonts w:eastAsia="TimesNewRomanPS-BoldMT" w:cs="TimesNewRomanPS-BoldMT"/>
          <w:b/>
          <w:bCs/>
          <w:i/>
          <w:sz w:val="28"/>
          <w:szCs w:val="28"/>
          <w:lang w:bidi="ru-RU"/>
        </w:rPr>
        <w:t xml:space="preserve">Рынок оказания услуг по перевозке пассажиров автомобильным транспортом по муниципальным маршрутам регулярных перевозок </w:t>
      </w:r>
    </w:p>
    <w:p w:rsidR="004769E1" w:rsidRPr="004769E1" w:rsidRDefault="004769E1" w:rsidP="004769E1">
      <w:pPr>
        <w:suppressAutoHyphens w:val="0"/>
        <w:autoSpaceDN/>
        <w:spacing w:line="360" w:lineRule="exact"/>
        <w:ind w:firstLine="760"/>
        <w:jc w:val="both"/>
        <w:textAlignment w:val="auto"/>
        <w:rPr>
          <w:rFonts w:eastAsia="Times New Roman" w:cs="Times New Roman"/>
          <w:kern w:val="0"/>
          <w:sz w:val="28"/>
          <w:szCs w:val="28"/>
          <w:lang w:eastAsia="en-US" w:bidi="ar-SA"/>
        </w:rPr>
      </w:pPr>
      <w:r w:rsidRPr="004769E1">
        <w:rPr>
          <w:rFonts w:eastAsia="Times New Roman" w:cs="Times New Roman"/>
          <w:color w:val="000000"/>
          <w:kern w:val="0"/>
          <w:sz w:val="28"/>
          <w:szCs w:val="28"/>
          <w:lang w:eastAsia="ru-RU" w:bidi="ru-RU"/>
        </w:rPr>
        <w:t>На рынке оказания услуг по перевозке пассажиров автомобильным транспортом по муниципальным маршрутам регулярных перевозок основными участниками являются: МБУ «ХТО» и ИП Фурманов А.А.</w:t>
      </w:r>
    </w:p>
    <w:p w:rsidR="004769E1" w:rsidRPr="004769E1" w:rsidRDefault="004769E1" w:rsidP="004769E1">
      <w:pPr>
        <w:suppressAutoHyphens w:val="0"/>
        <w:autoSpaceDN/>
        <w:spacing w:line="317" w:lineRule="exact"/>
        <w:ind w:firstLine="760"/>
        <w:jc w:val="both"/>
        <w:textAlignment w:val="auto"/>
        <w:rPr>
          <w:rFonts w:eastAsia="Times New Roman" w:cs="Times New Roman"/>
          <w:kern w:val="0"/>
          <w:sz w:val="28"/>
          <w:szCs w:val="28"/>
          <w:lang w:eastAsia="en-US" w:bidi="ar-SA"/>
        </w:rPr>
      </w:pPr>
      <w:r w:rsidRPr="004769E1">
        <w:rPr>
          <w:rFonts w:eastAsia="Times New Roman" w:cs="Times New Roman"/>
          <w:color w:val="000000"/>
          <w:kern w:val="0"/>
          <w:sz w:val="28"/>
          <w:szCs w:val="28"/>
          <w:lang w:eastAsia="ru-RU" w:bidi="ru-RU"/>
        </w:rPr>
        <w:t>Постановлением Администрации МО «Бичурский район» № 119 от 28.12.2019 г. утверждены 11 муниципальных маршрутов, выдано 13 свидетельств на право осуществления пассажирских перевозок.</w:t>
      </w:r>
    </w:p>
    <w:p w:rsidR="004769E1" w:rsidRPr="004769E1" w:rsidRDefault="004769E1" w:rsidP="004769E1">
      <w:pPr>
        <w:suppressAutoHyphens w:val="0"/>
        <w:autoSpaceDN/>
        <w:spacing w:line="317" w:lineRule="exact"/>
        <w:ind w:firstLine="760"/>
        <w:jc w:val="both"/>
        <w:textAlignment w:val="auto"/>
        <w:rPr>
          <w:rFonts w:eastAsia="Times New Roman" w:cs="Times New Roman"/>
          <w:kern w:val="0"/>
          <w:sz w:val="28"/>
          <w:szCs w:val="28"/>
          <w:lang w:eastAsia="en-US" w:bidi="ar-SA"/>
        </w:rPr>
      </w:pPr>
      <w:r w:rsidRPr="004769E1">
        <w:rPr>
          <w:rFonts w:eastAsia="Times New Roman" w:cs="Times New Roman"/>
          <w:color w:val="000000"/>
          <w:kern w:val="0"/>
          <w:sz w:val="28"/>
          <w:szCs w:val="28"/>
          <w:lang w:eastAsia="ru-RU" w:bidi="ru-RU"/>
        </w:rPr>
        <w:t>Доля услуг по перевозке пассажиров автомобильным транспортом по муниципальным маршрутам регулярных перевозок, оказанных организациями частной формы собственности, составляет 100 %.</w:t>
      </w:r>
    </w:p>
    <w:p w:rsidR="004769E1" w:rsidRPr="004769E1" w:rsidRDefault="004769E1" w:rsidP="004769E1">
      <w:pPr>
        <w:suppressAutoHyphens w:val="0"/>
        <w:autoSpaceDN/>
        <w:spacing w:line="317" w:lineRule="exact"/>
        <w:ind w:firstLine="760"/>
        <w:jc w:val="both"/>
        <w:textAlignment w:val="auto"/>
        <w:rPr>
          <w:rFonts w:eastAsia="Times New Roman" w:cs="Times New Roman"/>
          <w:kern w:val="0"/>
          <w:sz w:val="28"/>
          <w:szCs w:val="28"/>
          <w:lang w:eastAsia="en-US" w:bidi="ar-SA"/>
        </w:rPr>
      </w:pPr>
      <w:r w:rsidRPr="004769E1">
        <w:rPr>
          <w:rFonts w:eastAsia="Times New Roman" w:cs="Times New Roman"/>
          <w:color w:val="000000"/>
          <w:kern w:val="0"/>
          <w:sz w:val="28"/>
          <w:szCs w:val="28"/>
          <w:lang w:eastAsia="ru-RU" w:bidi="ru-RU"/>
        </w:rPr>
        <w:t>В течение 2021 года проводились разъяснительные мероприятия с перевозчиками по факту нарушения графика и маршрута движения автобусов.</w:t>
      </w:r>
    </w:p>
    <w:p w:rsidR="004769E1" w:rsidRPr="004769E1" w:rsidRDefault="004769E1" w:rsidP="004769E1">
      <w:pPr>
        <w:suppressAutoHyphens w:val="0"/>
        <w:autoSpaceDN/>
        <w:spacing w:line="317" w:lineRule="exact"/>
        <w:ind w:firstLine="709"/>
        <w:jc w:val="both"/>
        <w:textAlignment w:val="auto"/>
        <w:rPr>
          <w:rFonts w:eastAsia="Times New Roman" w:cs="Times New Roman"/>
          <w:kern w:val="0"/>
          <w:sz w:val="28"/>
          <w:szCs w:val="28"/>
          <w:lang w:eastAsia="en-US" w:bidi="ar-SA"/>
        </w:rPr>
      </w:pPr>
      <w:r w:rsidRPr="004769E1">
        <w:rPr>
          <w:rFonts w:eastAsia="Times New Roman" w:cs="Times New Roman"/>
          <w:color w:val="000000"/>
          <w:kern w:val="0"/>
          <w:sz w:val="28"/>
          <w:szCs w:val="28"/>
          <w:lang w:eastAsia="ru-RU" w:bidi="ru-RU"/>
        </w:rPr>
        <w:t>Администрацией в 2022 году проведено 7 заседаний комиссии по повышению безопасности дорожного движения. На заседаниях комиссии рассмотрено 21 вопроса, среди которых:</w:t>
      </w:r>
    </w:p>
    <w:p w:rsidR="004769E1" w:rsidRPr="004769E1" w:rsidRDefault="004769E1" w:rsidP="004769E1">
      <w:pPr>
        <w:suppressAutoHyphens w:val="0"/>
        <w:autoSpaceDN/>
        <w:spacing w:line="317" w:lineRule="exact"/>
        <w:ind w:firstLine="709"/>
        <w:jc w:val="both"/>
        <w:textAlignment w:val="auto"/>
        <w:rPr>
          <w:rFonts w:eastAsia="Times New Roman" w:cs="Times New Roman"/>
          <w:color w:val="000000"/>
          <w:kern w:val="0"/>
          <w:sz w:val="28"/>
          <w:szCs w:val="28"/>
          <w:lang w:eastAsia="ru-RU" w:bidi="ru-RU"/>
        </w:rPr>
      </w:pPr>
      <w:r w:rsidRPr="004769E1">
        <w:rPr>
          <w:rFonts w:eastAsia="Times New Roman" w:cs="Times New Roman"/>
          <w:color w:val="000000"/>
          <w:kern w:val="0"/>
          <w:sz w:val="28"/>
          <w:szCs w:val="28"/>
          <w:lang w:eastAsia="ru-RU" w:bidi="ru-RU"/>
        </w:rPr>
        <w:t>- рассмотрение каждого случая ДТП с погибшими и ранеными (а также с участием детей),</w:t>
      </w:r>
    </w:p>
    <w:p w:rsidR="004769E1" w:rsidRPr="004769E1" w:rsidRDefault="004769E1" w:rsidP="00E76669">
      <w:pPr>
        <w:suppressAutoHyphens w:val="0"/>
        <w:autoSpaceDN/>
        <w:spacing w:line="317" w:lineRule="exact"/>
        <w:ind w:firstLine="709"/>
        <w:jc w:val="both"/>
        <w:textAlignment w:val="auto"/>
        <w:rPr>
          <w:rFonts w:eastAsia="Times New Roman" w:cs="Times New Roman"/>
          <w:kern w:val="0"/>
          <w:sz w:val="28"/>
          <w:szCs w:val="28"/>
          <w:lang w:eastAsia="en-US" w:bidi="ar-SA"/>
        </w:rPr>
      </w:pPr>
      <w:r w:rsidRPr="004769E1">
        <w:rPr>
          <w:rFonts w:eastAsia="Times New Roman" w:cs="Times New Roman"/>
          <w:color w:val="000000"/>
          <w:kern w:val="0"/>
          <w:sz w:val="28"/>
          <w:szCs w:val="28"/>
          <w:lang w:eastAsia="ru-RU" w:bidi="ru-RU"/>
        </w:rPr>
        <w:t>- рассмотрении дорожно-транспортных происшествий, вошедших в государственную статистическую отчетность,</w:t>
      </w:r>
    </w:p>
    <w:p w:rsidR="004769E1" w:rsidRPr="004769E1" w:rsidRDefault="004769E1" w:rsidP="00E76669">
      <w:pPr>
        <w:shd w:val="clear" w:color="auto" w:fill="FFFFFF"/>
        <w:tabs>
          <w:tab w:val="left" w:pos="66"/>
        </w:tabs>
        <w:suppressAutoHyphens w:val="0"/>
        <w:autoSpaceDN/>
        <w:ind w:firstLine="709"/>
        <w:jc w:val="both"/>
        <w:textAlignment w:val="auto"/>
        <w:rPr>
          <w:rFonts w:eastAsia="Times New Roman" w:cs="Times New Roman"/>
          <w:kern w:val="0"/>
          <w:lang w:eastAsia="en-US" w:bidi="ar-SA"/>
        </w:rPr>
      </w:pPr>
      <w:r w:rsidRPr="004769E1">
        <w:rPr>
          <w:rFonts w:eastAsia="Times New Roman" w:cs="Times New Roman"/>
          <w:color w:val="000000"/>
          <w:kern w:val="0"/>
          <w:sz w:val="27"/>
          <w:szCs w:val="27"/>
          <w:lang w:eastAsia="ru-RU" w:bidi="ru-RU"/>
        </w:rPr>
        <w:t>-</w:t>
      </w:r>
      <w:r w:rsidRPr="004769E1">
        <w:rPr>
          <w:rFonts w:eastAsia="Times New Roman" w:cs="Times New Roman"/>
          <w:kern w:val="0"/>
          <w:lang w:eastAsia="en-US" w:bidi="ar-SA"/>
        </w:rPr>
        <w:t xml:space="preserve"> </w:t>
      </w:r>
      <w:r w:rsidRPr="004769E1">
        <w:rPr>
          <w:rFonts w:eastAsia="Times New Roman" w:cs="Times New Roman"/>
          <w:kern w:val="0"/>
          <w:sz w:val="28"/>
          <w:szCs w:val="28"/>
          <w:lang w:eastAsia="en-US" w:bidi="ar-SA"/>
        </w:rPr>
        <w:t>о состоянии улично-дорожной сети в районе,</w:t>
      </w:r>
    </w:p>
    <w:p w:rsidR="004769E1" w:rsidRPr="004769E1" w:rsidRDefault="004769E1" w:rsidP="00E76669">
      <w:pPr>
        <w:suppressAutoHyphens w:val="0"/>
        <w:autoSpaceDN/>
        <w:spacing w:line="317" w:lineRule="exact"/>
        <w:ind w:firstLine="709"/>
        <w:jc w:val="both"/>
        <w:textAlignment w:val="auto"/>
        <w:rPr>
          <w:rFonts w:eastAsia="Times New Roman" w:cs="Times New Roman"/>
          <w:kern w:val="0"/>
          <w:sz w:val="28"/>
          <w:szCs w:val="28"/>
          <w:lang w:eastAsia="en-US" w:bidi="ar-SA"/>
        </w:rPr>
      </w:pPr>
      <w:r w:rsidRPr="004769E1">
        <w:rPr>
          <w:rFonts w:eastAsia="Times New Roman" w:cs="Times New Roman"/>
          <w:color w:val="000000"/>
          <w:kern w:val="0"/>
          <w:sz w:val="28"/>
          <w:szCs w:val="28"/>
          <w:lang w:eastAsia="ru-RU" w:bidi="ru-RU"/>
        </w:rPr>
        <w:t xml:space="preserve">- об </w:t>
      </w:r>
      <w:r w:rsidRPr="004769E1">
        <w:rPr>
          <w:rFonts w:eastAsia="Times New Roman" w:cs="Times New Roman"/>
          <w:kern w:val="0"/>
          <w:sz w:val="28"/>
          <w:szCs w:val="28"/>
          <w:lang w:eastAsia="en-US" w:bidi="ar-SA"/>
        </w:rPr>
        <w:t>эффективности и результатах проводимых мероприятий по повышению безопасности дорожного движения в Бичурском районе</w:t>
      </w:r>
      <w:r w:rsidRPr="004769E1">
        <w:rPr>
          <w:rFonts w:eastAsia="Times New Roman" w:cs="Times New Roman"/>
          <w:color w:val="000000"/>
          <w:kern w:val="0"/>
          <w:sz w:val="28"/>
          <w:szCs w:val="28"/>
          <w:lang w:eastAsia="ru-RU" w:bidi="ru-RU"/>
        </w:rPr>
        <w:t>,</w:t>
      </w:r>
    </w:p>
    <w:p w:rsidR="004769E1" w:rsidRPr="004769E1" w:rsidRDefault="004769E1" w:rsidP="00E76669">
      <w:pPr>
        <w:suppressAutoHyphens w:val="0"/>
        <w:autoSpaceDN/>
        <w:spacing w:line="317" w:lineRule="exact"/>
        <w:ind w:firstLine="709"/>
        <w:jc w:val="both"/>
        <w:textAlignment w:val="auto"/>
        <w:rPr>
          <w:rFonts w:eastAsia="Times New Roman" w:cs="Times New Roman"/>
          <w:color w:val="000000"/>
          <w:kern w:val="0"/>
          <w:sz w:val="28"/>
          <w:szCs w:val="28"/>
          <w:lang w:eastAsia="ru-RU" w:bidi="ru-RU"/>
        </w:rPr>
      </w:pPr>
      <w:r w:rsidRPr="004769E1">
        <w:rPr>
          <w:rFonts w:eastAsia="Times New Roman" w:cs="Times New Roman"/>
          <w:color w:val="000000"/>
          <w:kern w:val="0"/>
          <w:sz w:val="28"/>
          <w:szCs w:val="28"/>
          <w:lang w:eastAsia="ru-RU" w:bidi="ru-RU"/>
        </w:rPr>
        <w:t>-</w:t>
      </w:r>
      <w:r w:rsidRPr="004769E1">
        <w:rPr>
          <w:rFonts w:eastAsia="Times New Roman" w:cs="Times New Roman"/>
          <w:kern w:val="0"/>
          <w:sz w:val="28"/>
          <w:szCs w:val="28"/>
          <w:lang w:eastAsia="en-US" w:bidi="ar-SA"/>
        </w:rPr>
        <w:t xml:space="preserve"> о мерах по предупреждению детского и подросткового дорожно-транспортного травматизма</w:t>
      </w:r>
      <w:r w:rsidRPr="004769E1">
        <w:rPr>
          <w:rFonts w:eastAsia="Times New Roman" w:cs="Times New Roman"/>
          <w:color w:val="000000"/>
          <w:kern w:val="0"/>
          <w:sz w:val="28"/>
          <w:szCs w:val="28"/>
          <w:lang w:eastAsia="ru-RU" w:bidi="ru-RU"/>
        </w:rPr>
        <w:t xml:space="preserve">, </w:t>
      </w:r>
    </w:p>
    <w:p w:rsidR="004769E1" w:rsidRPr="004769E1" w:rsidRDefault="004769E1" w:rsidP="00E76669">
      <w:pPr>
        <w:suppressAutoHyphens w:val="0"/>
        <w:autoSpaceDN/>
        <w:spacing w:line="317" w:lineRule="exact"/>
        <w:ind w:firstLine="709"/>
        <w:jc w:val="both"/>
        <w:textAlignment w:val="auto"/>
        <w:rPr>
          <w:rFonts w:eastAsia="Times New Roman" w:cs="Times New Roman"/>
          <w:kern w:val="0"/>
          <w:sz w:val="28"/>
          <w:szCs w:val="28"/>
          <w:lang w:eastAsia="en-US" w:bidi="ar-SA"/>
        </w:rPr>
      </w:pPr>
      <w:r w:rsidRPr="004769E1">
        <w:rPr>
          <w:rFonts w:eastAsia="Times New Roman" w:cs="Times New Roman"/>
          <w:color w:val="000000"/>
          <w:kern w:val="0"/>
          <w:sz w:val="28"/>
          <w:szCs w:val="28"/>
          <w:lang w:eastAsia="ru-RU" w:bidi="ru-RU"/>
        </w:rPr>
        <w:t>-проведение профилактических мероприятий среди населения,</w:t>
      </w:r>
    </w:p>
    <w:p w:rsidR="004769E1" w:rsidRPr="004769E1" w:rsidRDefault="004769E1" w:rsidP="00E76669">
      <w:pPr>
        <w:suppressAutoHyphens w:val="0"/>
        <w:autoSpaceDN/>
        <w:spacing w:line="317" w:lineRule="exact"/>
        <w:ind w:firstLine="709"/>
        <w:jc w:val="both"/>
        <w:textAlignment w:val="auto"/>
        <w:rPr>
          <w:rFonts w:eastAsia="Times New Roman" w:cs="Times New Roman"/>
          <w:kern w:val="0"/>
          <w:sz w:val="28"/>
          <w:szCs w:val="28"/>
          <w:lang w:eastAsia="en-US" w:bidi="ar-SA"/>
        </w:rPr>
      </w:pPr>
      <w:r w:rsidRPr="004769E1">
        <w:rPr>
          <w:rFonts w:eastAsia="Times New Roman" w:cs="Times New Roman"/>
          <w:color w:val="000000"/>
          <w:kern w:val="0"/>
          <w:sz w:val="28"/>
          <w:szCs w:val="28"/>
          <w:lang w:eastAsia="ru-RU" w:bidi="ru-RU"/>
        </w:rPr>
        <w:t>-другие вопросы, согласно оперативной обстановке на территории района. Работа комиссий осуществляется при участии кураторов Бичурского района.</w:t>
      </w:r>
    </w:p>
    <w:p w:rsidR="001130A1" w:rsidRPr="001130A1" w:rsidRDefault="001130A1" w:rsidP="00187826">
      <w:pPr>
        <w:widowControl/>
        <w:suppressAutoHyphens w:val="0"/>
        <w:autoSpaceDN/>
        <w:jc w:val="both"/>
        <w:textAlignment w:val="auto"/>
        <w:rPr>
          <w:rFonts w:eastAsia="TimesNewRomanPS-BoldMT" w:cs="TimesNewRomanPS-BoldMT"/>
          <w:bCs/>
          <w:sz w:val="28"/>
          <w:szCs w:val="28"/>
          <w:highlight w:val="cyan"/>
          <w:lang w:bidi="ru-RU"/>
        </w:rPr>
      </w:pPr>
    </w:p>
    <w:p w:rsidR="00187826" w:rsidRPr="00317C99" w:rsidRDefault="002B3782" w:rsidP="00187826">
      <w:pPr>
        <w:widowControl/>
        <w:suppressAutoHyphens w:val="0"/>
        <w:autoSpaceDN/>
        <w:jc w:val="both"/>
        <w:textAlignment w:val="auto"/>
        <w:rPr>
          <w:rFonts w:eastAsia="TimesNewRomanPS-BoldMT" w:cs="TimesNewRomanPS-BoldMT"/>
          <w:b/>
          <w:bCs/>
          <w:i/>
          <w:sz w:val="28"/>
          <w:szCs w:val="28"/>
        </w:rPr>
      </w:pPr>
      <w:r w:rsidRPr="00317C99">
        <w:rPr>
          <w:rFonts w:eastAsia="TimesNewRomanPS-BoldMT" w:cs="TimesNewRomanPS-BoldMT"/>
          <w:b/>
          <w:bCs/>
          <w:i/>
          <w:sz w:val="28"/>
          <w:szCs w:val="28"/>
        </w:rPr>
        <w:t>Рынок оказания услуг по перевозке пассажиров и багажа легковым такси</w:t>
      </w:r>
    </w:p>
    <w:p w:rsidR="000E005D" w:rsidRPr="000E005D" w:rsidRDefault="00BF5C0A" w:rsidP="00BF5C0A">
      <w:pPr>
        <w:widowControl/>
        <w:suppressAutoHyphens w:val="0"/>
        <w:autoSpaceDN/>
        <w:ind w:firstLine="709"/>
        <w:jc w:val="both"/>
        <w:textAlignment w:val="auto"/>
        <w:rPr>
          <w:rFonts w:eastAsia="TimesNewRomanPS-BoldMT" w:cs="TimesNewRomanPS-BoldMT"/>
          <w:bCs/>
          <w:sz w:val="28"/>
          <w:szCs w:val="28"/>
          <w:highlight w:val="darkYellow"/>
        </w:rPr>
      </w:pPr>
      <w:r w:rsidRPr="00BF5C0A">
        <w:rPr>
          <w:rFonts w:eastAsia="TimesNewRomanPS-BoldMT" w:cs="TimesNewRomanPS-BoldMT"/>
          <w:bCs/>
          <w:sz w:val="28"/>
          <w:szCs w:val="28"/>
        </w:rPr>
        <w:t>По состоянию на 01.01.2023</w:t>
      </w:r>
      <w:r w:rsidR="000E005D" w:rsidRPr="00BF5C0A">
        <w:rPr>
          <w:rFonts w:eastAsia="TimesNewRomanPS-BoldMT" w:cs="TimesNewRomanPS-BoldMT"/>
          <w:bCs/>
          <w:sz w:val="28"/>
          <w:szCs w:val="28"/>
        </w:rPr>
        <w:t xml:space="preserve"> доля частных перевозчиков легковыми такси на территории муниципального образования «</w:t>
      </w:r>
      <w:r w:rsidRPr="00BF5C0A">
        <w:rPr>
          <w:rFonts w:eastAsia="TimesNewRomanPS-BoldMT" w:cs="TimesNewRomanPS-BoldMT"/>
          <w:bCs/>
          <w:sz w:val="28"/>
          <w:szCs w:val="28"/>
        </w:rPr>
        <w:t>Бичурский район</w:t>
      </w:r>
      <w:r w:rsidR="000E005D" w:rsidRPr="00BF5C0A">
        <w:rPr>
          <w:rFonts w:eastAsia="TimesNewRomanPS-BoldMT" w:cs="TimesNewRomanPS-BoldMT"/>
          <w:bCs/>
          <w:sz w:val="28"/>
          <w:szCs w:val="28"/>
        </w:rPr>
        <w:t xml:space="preserve">» составляет 100%. </w:t>
      </w:r>
    </w:p>
    <w:p w:rsidR="00BF5C0A" w:rsidRPr="00BF5C0A" w:rsidRDefault="000E005D" w:rsidP="00BF5C0A">
      <w:pPr>
        <w:widowControl/>
        <w:suppressAutoHyphens w:val="0"/>
        <w:autoSpaceDN/>
        <w:ind w:firstLine="709"/>
        <w:jc w:val="both"/>
        <w:textAlignment w:val="auto"/>
        <w:rPr>
          <w:rFonts w:eastAsia="TimesNewRomanPS-BoldMT" w:cs="TimesNewRomanPS-BoldMT"/>
          <w:bCs/>
          <w:sz w:val="28"/>
          <w:szCs w:val="28"/>
        </w:rPr>
      </w:pPr>
      <w:r w:rsidRPr="00BF5C0A">
        <w:rPr>
          <w:rFonts w:eastAsia="TimesNewRomanPS-BoldMT" w:cs="TimesNewRomanPS-BoldMT"/>
          <w:bCs/>
          <w:sz w:val="28"/>
          <w:szCs w:val="28"/>
        </w:rPr>
        <w:t>Деятельность по перевозке пассажиров и багажа легковым такси осуществляется при условии получения юридическим лицом или индивидуаль</w:t>
      </w:r>
      <w:r w:rsidR="00BF5C0A">
        <w:rPr>
          <w:rFonts w:eastAsia="TimesNewRomanPS-BoldMT" w:cs="TimesNewRomanPS-BoldMT"/>
          <w:bCs/>
          <w:sz w:val="28"/>
          <w:szCs w:val="28"/>
        </w:rPr>
        <w:t>ным предпринимателем разрешения.</w:t>
      </w:r>
    </w:p>
    <w:p w:rsidR="000E005D" w:rsidRPr="000E005D" w:rsidRDefault="000E005D" w:rsidP="00BF5C0A">
      <w:pPr>
        <w:widowControl/>
        <w:suppressAutoHyphens w:val="0"/>
        <w:autoSpaceDN/>
        <w:ind w:firstLine="709"/>
        <w:jc w:val="both"/>
        <w:textAlignment w:val="auto"/>
        <w:rPr>
          <w:rFonts w:eastAsia="TimesNewRomanPS-BoldMT" w:cs="TimesNewRomanPS-BoldMT"/>
          <w:bCs/>
          <w:sz w:val="28"/>
          <w:szCs w:val="28"/>
          <w:highlight w:val="darkYellow"/>
        </w:rPr>
      </w:pPr>
      <w:r w:rsidRPr="00BF5C0A">
        <w:rPr>
          <w:rFonts w:eastAsia="TimesNewRomanPS-BoldMT" w:cs="TimesNewRomanPS-BoldMT"/>
          <w:bCs/>
          <w:sz w:val="28"/>
          <w:szCs w:val="28"/>
        </w:rPr>
        <w:t>Основной проблемой на рынке оказания услуг по перевозке пассажиров и багажа легковым такси является наличие нелегальных перевозчиков</w:t>
      </w:r>
    </w:p>
    <w:p w:rsidR="002B3782" w:rsidRPr="00BF5C0A" w:rsidRDefault="000E005D" w:rsidP="00BF5C0A">
      <w:pPr>
        <w:widowControl/>
        <w:suppressAutoHyphens w:val="0"/>
        <w:autoSpaceDN/>
        <w:ind w:firstLine="709"/>
        <w:jc w:val="both"/>
        <w:textAlignment w:val="auto"/>
        <w:rPr>
          <w:rFonts w:eastAsia="TimesNewRomanPS-BoldMT" w:cs="TimesNewRomanPS-BoldMT"/>
          <w:bCs/>
          <w:sz w:val="28"/>
          <w:szCs w:val="28"/>
        </w:rPr>
      </w:pPr>
      <w:r w:rsidRPr="00BF5C0A">
        <w:rPr>
          <w:rFonts w:eastAsia="TimesNewRomanPS-BoldMT" w:cs="TimesNewRomanPS-BoldMT"/>
          <w:bCs/>
          <w:sz w:val="28"/>
          <w:szCs w:val="28"/>
        </w:rPr>
        <w:t xml:space="preserve">Включение данного рынка в «дорожную карту» по развитию конкуренции будет способствовать снижению уровня </w:t>
      </w:r>
      <w:r w:rsidR="003142AD">
        <w:rPr>
          <w:rFonts w:eastAsia="TimesNewRomanPS-BoldMT" w:cs="TimesNewRomanPS-BoldMT"/>
          <w:bCs/>
          <w:sz w:val="28"/>
          <w:szCs w:val="28"/>
        </w:rPr>
        <w:t xml:space="preserve">нелегальных перевозок и </w:t>
      </w:r>
      <w:r w:rsidRPr="00BF5C0A">
        <w:rPr>
          <w:rFonts w:eastAsia="TimesNewRomanPS-BoldMT" w:cs="TimesNewRomanPS-BoldMT"/>
          <w:bCs/>
          <w:sz w:val="28"/>
          <w:szCs w:val="28"/>
        </w:rPr>
        <w:t>цен в сфере перевозок пассажиров, легализации услуг такси на территории муниципального образования.</w:t>
      </w:r>
    </w:p>
    <w:p w:rsidR="00317C99" w:rsidRDefault="00317C99" w:rsidP="00187826">
      <w:pPr>
        <w:widowControl/>
        <w:suppressAutoHyphens w:val="0"/>
        <w:autoSpaceDN/>
        <w:jc w:val="both"/>
        <w:textAlignment w:val="auto"/>
        <w:rPr>
          <w:rFonts w:eastAsia="TimesNewRomanPS-BoldMT" w:cs="TimesNewRomanPS-BoldMT"/>
          <w:b/>
          <w:bCs/>
          <w:i/>
          <w:sz w:val="28"/>
          <w:szCs w:val="28"/>
        </w:rPr>
      </w:pPr>
    </w:p>
    <w:p w:rsidR="002B3782" w:rsidRPr="00317C99" w:rsidRDefault="002B3782" w:rsidP="00187826">
      <w:pPr>
        <w:widowControl/>
        <w:suppressAutoHyphens w:val="0"/>
        <w:autoSpaceDN/>
        <w:jc w:val="both"/>
        <w:textAlignment w:val="auto"/>
        <w:rPr>
          <w:rFonts w:eastAsia="TimesNewRomanPS-BoldMT" w:cs="TimesNewRomanPS-BoldMT"/>
          <w:b/>
          <w:bCs/>
          <w:i/>
          <w:sz w:val="28"/>
          <w:szCs w:val="28"/>
        </w:rPr>
      </w:pPr>
      <w:r w:rsidRPr="00317C99">
        <w:rPr>
          <w:rFonts w:eastAsia="TimesNewRomanPS-BoldMT" w:cs="TimesNewRomanPS-BoldMT"/>
          <w:b/>
          <w:bCs/>
          <w:i/>
          <w:sz w:val="28"/>
          <w:szCs w:val="28"/>
        </w:rPr>
        <w:lastRenderedPageBreak/>
        <w:t>Рынок услуг по ремонту автотранспортных средств</w:t>
      </w:r>
    </w:p>
    <w:p w:rsidR="002B3782" w:rsidRPr="00D248FE" w:rsidRDefault="002B3782" w:rsidP="007F26EB">
      <w:pPr>
        <w:widowControl/>
        <w:suppressAutoHyphens w:val="0"/>
        <w:autoSpaceDN/>
        <w:ind w:firstLine="709"/>
        <w:jc w:val="both"/>
        <w:textAlignment w:val="auto"/>
        <w:rPr>
          <w:rFonts w:eastAsia="TimesNewRomanPS-BoldMT" w:cs="TimesNewRomanPS-BoldMT"/>
          <w:bCs/>
          <w:sz w:val="28"/>
          <w:szCs w:val="28"/>
          <w:lang w:bidi="ru-RU"/>
        </w:rPr>
      </w:pPr>
      <w:r w:rsidRPr="00D248FE">
        <w:rPr>
          <w:rFonts w:eastAsia="TimesNewRomanPS-BoldMT" w:cs="TimesNewRomanPS-BoldMT"/>
          <w:bCs/>
          <w:sz w:val="28"/>
          <w:szCs w:val="28"/>
          <w:lang w:bidi="ru-RU"/>
        </w:rPr>
        <w:t>На рынке оказания услуг по ремонту автотранспортных средств сформирован и актуализируется реестр хозяйствующих субъектов, предоставляющих услуги по ремонту автотранспортных сред</w:t>
      </w:r>
      <w:r w:rsidR="00D248FE" w:rsidRPr="00D248FE">
        <w:rPr>
          <w:rFonts w:eastAsia="TimesNewRomanPS-BoldMT" w:cs="TimesNewRomanPS-BoldMT"/>
          <w:bCs/>
          <w:sz w:val="28"/>
          <w:szCs w:val="28"/>
          <w:lang w:bidi="ru-RU"/>
        </w:rPr>
        <w:t xml:space="preserve">ств. Осуществляют деятельность </w:t>
      </w:r>
      <w:r w:rsidRPr="00D248FE">
        <w:rPr>
          <w:rFonts w:eastAsia="TimesNewRomanPS-BoldMT" w:cs="TimesNewRomanPS-BoldMT"/>
          <w:bCs/>
          <w:sz w:val="28"/>
          <w:szCs w:val="28"/>
          <w:lang w:bidi="ru-RU"/>
        </w:rPr>
        <w:t>6 индивидуальных предпринимателей, доля организаций частной формы собственности в сфере оказания услуг по ремонту автотранспортных средств составляет 100 %.</w:t>
      </w:r>
    </w:p>
    <w:p w:rsidR="002B3782" w:rsidRPr="00D248FE" w:rsidRDefault="002B3782" w:rsidP="00D248FE">
      <w:pPr>
        <w:widowControl/>
        <w:suppressAutoHyphens w:val="0"/>
        <w:autoSpaceDN/>
        <w:ind w:firstLine="709"/>
        <w:jc w:val="both"/>
        <w:textAlignment w:val="auto"/>
        <w:rPr>
          <w:rFonts w:eastAsia="TimesNewRomanPS-BoldMT" w:cs="TimesNewRomanPS-BoldMT"/>
          <w:bCs/>
          <w:sz w:val="28"/>
          <w:szCs w:val="28"/>
          <w:lang w:bidi="ru-RU"/>
        </w:rPr>
      </w:pPr>
      <w:r w:rsidRPr="00D248FE">
        <w:rPr>
          <w:rFonts w:eastAsia="TimesNewRomanPS-BoldMT" w:cs="TimesNewRomanPS-BoldMT"/>
          <w:bCs/>
          <w:sz w:val="28"/>
          <w:szCs w:val="28"/>
          <w:lang w:bidi="ru-RU"/>
        </w:rPr>
        <w:t>Осуществляется ежеквартально мониторинг предприятий, оказывающих услуги по ремонту автотранспортных средств.</w:t>
      </w:r>
    </w:p>
    <w:p w:rsidR="002B3782" w:rsidRPr="00D248FE" w:rsidRDefault="002B3782" w:rsidP="00D248FE">
      <w:pPr>
        <w:widowControl/>
        <w:suppressAutoHyphens w:val="0"/>
        <w:autoSpaceDN/>
        <w:ind w:firstLine="709"/>
        <w:jc w:val="both"/>
        <w:textAlignment w:val="auto"/>
        <w:rPr>
          <w:rFonts w:eastAsia="TimesNewRomanPS-BoldMT" w:cs="TimesNewRomanPS-BoldMT"/>
          <w:bCs/>
          <w:sz w:val="28"/>
          <w:szCs w:val="28"/>
          <w:lang w:bidi="ru-RU"/>
        </w:rPr>
      </w:pPr>
      <w:r w:rsidRPr="00D248FE">
        <w:rPr>
          <w:rFonts w:eastAsia="TimesNewRomanPS-BoldMT" w:cs="TimesNewRomanPS-BoldMT"/>
          <w:bCs/>
          <w:sz w:val="28"/>
          <w:szCs w:val="28"/>
          <w:lang w:bidi="ru-RU"/>
        </w:rPr>
        <w:t>При обращении хозяйствующих субъектов малого и среднего предпринимательства проводится информационно-разъяснительная работы и консультационная работа о существующих мерах господдержки малого и среднего предпринимательства.</w:t>
      </w:r>
    </w:p>
    <w:p w:rsidR="002B3782" w:rsidRDefault="002B3782" w:rsidP="002B3782">
      <w:pPr>
        <w:widowControl/>
        <w:suppressAutoHyphens w:val="0"/>
        <w:autoSpaceDN/>
        <w:jc w:val="both"/>
        <w:textAlignment w:val="auto"/>
        <w:rPr>
          <w:rFonts w:eastAsia="TimesNewRomanPS-BoldMT" w:cs="TimesNewRomanPS-BoldMT"/>
          <w:bCs/>
          <w:sz w:val="28"/>
          <w:szCs w:val="28"/>
          <w:highlight w:val="lightGray"/>
          <w:lang w:bidi="ru-RU"/>
        </w:rPr>
      </w:pPr>
    </w:p>
    <w:p w:rsidR="002B3782" w:rsidRPr="00317C99" w:rsidRDefault="002B3782" w:rsidP="002B3782">
      <w:pPr>
        <w:widowControl/>
        <w:suppressAutoHyphens w:val="0"/>
        <w:autoSpaceDN/>
        <w:jc w:val="both"/>
        <w:textAlignment w:val="auto"/>
        <w:rPr>
          <w:rFonts w:eastAsia="TimesNewRomanPS-BoldMT" w:cs="TimesNewRomanPS-BoldMT"/>
          <w:b/>
          <w:bCs/>
          <w:i/>
          <w:sz w:val="28"/>
          <w:szCs w:val="28"/>
          <w:lang w:bidi="ru-RU"/>
        </w:rPr>
      </w:pPr>
      <w:r w:rsidRPr="00317C99">
        <w:rPr>
          <w:rFonts w:eastAsia="TimesNewRomanPS-BoldMT" w:cs="TimesNewRomanPS-BoldMT"/>
          <w:b/>
          <w:bCs/>
          <w:i/>
          <w:sz w:val="28"/>
          <w:szCs w:val="28"/>
          <w:lang w:bidi="ru-RU"/>
        </w:rPr>
        <w:t>Рынок нефтепродуктов</w:t>
      </w:r>
    </w:p>
    <w:p w:rsidR="00A94025" w:rsidRPr="00A94025" w:rsidRDefault="00A94025" w:rsidP="00526B05">
      <w:pPr>
        <w:widowControl/>
        <w:suppressAutoHyphens w:val="0"/>
        <w:autoSpaceDN/>
        <w:ind w:firstLine="709"/>
        <w:jc w:val="both"/>
        <w:textAlignment w:val="auto"/>
        <w:rPr>
          <w:rFonts w:eastAsia="TimesNewRomanPS-BoldMT" w:cs="TimesNewRomanPS-BoldMT"/>
          <w:bCs/>
          <w:sz w:val="28"/>
          <w:szCs w:val="28"/>
          <w:lang w:bidi="ru-RU"/>
        </w:rPr>
      </w:pPr>
      <w:r w:rsidRPr="00A94025">
        <w:rPr>
          <w:rFonts w:eastAsia="TimesNewRomanPS-BoldMT" w:cs="TimesNewRomanPS-BoldMT"/>
          <w:bCs/>
          <w:sz w:val="28"/>
          <w:szCs w:val="28"/>
          <w:lang w:bidi="ru-RU"/>
        </w:rPr>
        <w:t>На рынке нефтепродуктов доля организаций частной формы собственности составляет 100%. На территории района представляют услуги продажи нефтепродуктов 5 автозаправочных станций.</w:t>
      </w:r>
    </w:p>
    <w:p w:rsidR="00A94025" w:rsidRPr="00A94025" w:rsidRDefault="00A94025" w:rsidP="00A94025">
      <w:pPr>
        <w:widowControl/>
        <w:suppressAutoHyphens w:val="0"/>
        <w:autoSpaceDN/>
        <w:jc w:val="both"/>
        <w:textAlignment w:val="auto"/>
        <w:rPr>
          <w:rFonts w:eastAsia="TimesNewRomanPS-BoldMT" w:cs="TimesNewRomanPS-BoldMT"/>
          <w:b/>
          <w:bCs/>
          <w:iCs/>
          <w:sz w:val="28"/>
          <w:szCs w:val="28"/>
          <w:lang w:bidi="ru-RU"/>
        </w:rPr>
      </w:pPr>
    </w:p>
    <w:p w:rsidR="00A94025" w:rsidRPr="00A94025" w:rsidRDefault="00526B05" w:rsidP="00A94025">
      <w:pPr>
        <w:widowControl/>
        <w:suppressAutoHyphens w:val="0"/>
        <w:autoSpaceDN/>
        <w:jc w:val="both"/>
        <w:textAlignment w:val="auto"/>
        <w:rPr>
          <w:rFonts w:eastAsia="TimesNewRomanPS-BoldMT" w:cs="TimesNewRomanPS-BoldMT"/>
          <w:bCs/>
          <w:iCs/>
          <w:sz w:val="28"/>
          <w:szCs w:val="28"/>
          <w:lang w:bidi="ru-RU"/>
        </w:rPr>
      </w:pPr>
      <w:r>
        <w:rPr>
          <w:rFonts w:eastAsia="TimesNewRomanPS-BoldMT" w:cs="TimesNewRomanPS-BoldMT"/>
          <w:bCs/>
          <w:iCs/>
          <w:sz w:val="28"/>
          <w:szCs w:val="28"/>
          <w:lang w:bidi="ru-RU"/>
        </w:rPr>
        <w:t xml:space="preserve">           </w:t>
      </w:r>
      <w:r w:rsidR="00A94025" w:rsidRPr="00A94025">
        <w:rPr>
          <w:rFonts w:eastAsia="TimesNewRomanPS-BoldMT" w:cs="TimesNewRomanPS-BoldMT"/>
          <w:bCs/>
          <w:iCs/>
          <w:sz w:val="28"/>
          <w:szCs w:val="28"/>
          <w:lang w:bidi="ru-RU"/>
        </w:rPr>
        <w:t xml:space="preserve">Перечень АЗС/АГЗС </w:t>
      </w:r>
      <w:bookmarkStart w:id="1" w:name="_Hlk99970899"/>
      <w:r w:rsidR="00A94025" w:rsidRPr="00A94025">
        <w:rPr>
          <w:rFonts w:eastAsia="TimesNewRomanPS-BoldMT" w:cs="TimesNewRomanPS-BoldMT"/>
          <w:bCs/>
          <w:iCs/>
          <w:sz w:val="28"/>
          <w:szCs w:val="28"/>
          <w:lang w:bidi="ru-RU"/>
        </w:rPr>
        <w:t>действующих на территории Бичурского района</w:t>
      </w:r>
    </w:p>
    <w:bookmarkEnd w:id="1"/>
    <w:p w:rsidR="00A94025" w:rsidRDefault="00A94025" w:rsidP="002B3782">
      <w:pPr>
        <w:widowControl/>
        <w:suppressAutoHyphens w:val="0"/>
        <w:autoSpaceDN/>
        <w:jc w:val="both"/>
        <w:textAlignment w:val="auto"/>
        <w:rPr>
          <w:rFonts w:eastAsia="TimesNewRomanPS-BoldMT" w:cs="TimesNewRomanPS-BoldMT"/>
          <w:bCs/>
          <w:sz w:val="28"/>
          <w:szCs w:val="28"/>
          <w:highlight w:val="lightGray"/>
          <w:lang w:bidi="ru-RU"/>
        </w:rPr>
      </w:pPr>
    </w:p>
    <w:tbl>
      <w:tblPr>
        <w:tblW w:w="9467" w:type="dxa"/>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4507"/>
        <w:gridCol w:w="4252"/>
      </w:tblGrid>
      <w:tr w:rsidR="00A94025" w:rsidRPr="00A94025" w:rsidTr="00A94025">
        <w:trPr>
          <w:trHeight w:val="145"/>
        </w:trPr>
        <w:tc>
          <w:tcPr>
            <w:tcW w:w="708" w:type="dxa"/>
          </w:tcPr>
          <w:p w:rsidR="00A94025" w:rsidRPr="00A94025" w:rsidRDefault="00A94025" w:rsidP="00A94025">
            <w:pPr>
              <w:widowControl/>
              <w:suppressAutoHyphens w:val="0"/>
              <w:autoSpaceDN/>
              <w:jc w:val="both"/>
              <w:textAlignment w:val="auto"/>
              <w:rPr>
                <w:rFonts w:eastAsia="TimesNewRomanPS-BoldMT" w:cs="TimesNewRomanPS-BoldMT"/>
                <w:bCs/>
                <w:sz w:val="28"/>
                <w:szCs w:val="28"/>
                <w:lang w:bidi="ru-RU"/>
              </w:rPr>
            </w:pPr>
            <w:bookmarkStart w:id="2" w:name="_Hlk99970796"/>
            <w:r w:rsidRPr="00A94025">
              <w:rPr>
                <w:rFonts w:eastAsia="TimesNewRomanPS-BoldMT" w:cs="TimesNewRomanPS-BoldMT"/>
                <w:bCs/>
                <w:sz w:val="28"/>
                <w:szCs w:val="28"/>
                <w:lang w:bidi="ru-RU"/>
              </w:rPr>
              <w:t>№</w:t>
            </w:r>
          </w:p>
          <w:p w:rsidR="00A94025" w:rsidRPr="00A94025" w:rsidRDefault="00A94025" w:rsidP="00A94025">
            <w:pPr>
              <w:widowControl/>
              <w:suppressAutoHyphens w:val="0"/>
              <w:autoSpaceDN/>
              <w:jc w:val="both"/>
              <w:textAlignment w:val="auto"/>
              <w:rPr>
                <w:rFonts w:eastAsia="TimesNewRomanPS-BoldMT" w:cs="TimesNewRomanPS-BoldMT"/>
                <w:bCs/>
                <w:sz w:val="28"/>
                <w:szCs w:val="28"/>
                <w:lang w:bidi="ru-RU"/>
              </w:rPr>
            </w:pPr>
            <w:r w:rsidRPr="00A94025">
              <w:rPr>
                <w:rFonts w:eastAsia="TimesNewRomanPS-BoldMT" w:cs="TimesNewRomanPS-BoldMT"/>
                <w:bCs/>
                <w:sz w:val="28"/>
                <w:szCs w:val="28"/>
                <w:lang w:bidi="ru-RU"/>
              </w:rPr>
              <w:t>п/п</w:t>
            </w:r>
          </w:p>
        </w:tc>
        <w:tc>
          <w:tcPr>
            <w:tcW w:w="4507" w:type="dxa"/>
          </w:tcPr>
          <w:p w:rsidR="00A94025" w:rsidRPr="00A94025" w:rsidRDefault="00A94025" w:rsidP="00A94025">
            <w:pPr>
              <w:widowControl/>
              <w:suppressAutoHyphens w:val="0"/>
              <w:autoSpaceDN/>
              <w:jc w:val="both"/>
              <w:textAlignment w:val="auto"/>
              <w:rPr>
                <w:rFonts w:eastAsia="TimesNewRomanPS-BoldMT" w:cs="TimesNewRomanPS-BoldMT"/>
                <w:bCs/>
                <w:sz w:val="28"/>
                <w:szCs w:val="28"/>
                <w:lang w:bidi="ru-RU"/>
              </w:rPr>
            </w:pPr>
            <w:r w:rsidRPr="00A94025">
              <w:rPr>
                <w:rFonts w:eastAsia="TimesNewRomanPS-BoldMT" w:cs="TimesNewRomanPS-BoldMT"/>
                <w:bCs/>
                <w:sz w:val="28"/>
                <w:szCs w:val="28"/>
                <w:lang w:bidi="ru-RU"/>
              </w:rPr>
              <w:t>Наименование хозяйствующего субъекта</w:t>
            </w:r>
          </w:p>
        </w:tc>
        <w:tc>
          <w:tcPr>
            <w:tcW w:w="4252" w:type="dxa"/>
          </w:tcPr>
          <w:p w:rsidR="00A94025" w:rsidRPr="00A94025" w:rsidRDefault="00A94025" w:rsidP="00A94025">
            <w:pPr>
              <w:widowControl/>
              <w:suppressAutoHyphens w:val="0"/>
              <w:autoSpaceDN/>
              <w:jc w:val="both"/>
              <w:textAlignment w:val="auto"/>
              <w:rPr>
                <w:rFonts w:eastAsia="TimesNewRomanPS-BoldMT" w:cs="TimesNewRomanPS-BoldMT"/>
                <w:bCs/>
                <w:sz w:val="28"/>
                <w:szCs w:val="28"/>
                <w:lang w:bidi="ru-RU"/>
              </w:rPr>
            </w:pPr>
            <w:r w:rsidRPr="00A94025">
              <w:rPr>
                <w:rFonts w:eastAsia="TimesNewRomanPS-BoldMT" w:cs="TimesNewRomanPS-BoldMT"/>
                <w:bCs/>
                <w:sz w:val="28"/>
                <w:szCs w:val="28"/>
                <w:lang w:bidi="ru-RU"/>
              </w:rPr>
              <w:t>АЗС (адрес место расположения)</w:t>
            </w:r>
          </w:p>
        </w:tc>
      </w:tr>
      <w:bookmarkEnd w:id="2"/>
      <w:tr w:rsidR="00A94025" w:rsidRPr="00A94025" w:rsidTr="00A94025">
        <w:trPr>
          <w:trHeight w:val="252"/>
        </w:trPr>
        <w:tc>
          <w:tcPr>
            <w:tcW w:w="708" w:type="dxa"/>
            <w:shd w:val="clear" w:color="auto" w:fill="FFFFFF"/>
          </w:tcPr>
          <w:p w:rsidR="00A94025" w:rsidRPr="00A94025" w:rsidRDefault="00A94025" w:rsidP="00A94025">
            <w:pPr>
              <w:widowControl/>
              <w:numPr>
                <w:ilvl w:val="0"/>
                <w:numId w:val="14"/>
              </w:numPr>
              <w:suppressAutoHyphens w:val="0"/>
              <w:autoSpaceDN/>
              <w:jc w:val="both"/>
              <w:textAlignment w:val="auto"/>
              <w:rPr>
                <w:rFonts w:eastAsia="TimesNewRomanPS-BoldMT" w:cs="TimesNewRomanPS-BoldMT"/>
                <w:bCs/>
                <w:sz w:val="28"/>
                <w:szCs w:val="28"/>
                <w:lang w:bidi="ru-RU"/>
              </w:rPr>
            </w:pPr>
          </w:p>
        </w:tc>
        <w:tc>
          <w:tcPr>
            <w:tcW w:w="4507" w:type="dxa"/>
            <w:shd w:val="clear" w:color="auto" w:fill="FFFFFF"/>
            <w:vAlign w:val="center"/>
          </w:tcPr>
          <w:p w:rsidR="00A94025" w:rsidRPr="00A94025" w:rsidRDefault="00A94025" w:rsidP="00A94025">
            <w:pPr>
              <w:widowControl/>
              <w:suppressAutoHyphens w:val="0"/>
              <w:autoSpaceDN/>
              <w:jc w:val="both"/>
              <w:textAlignment w:val="auto"/>
              <w:rPr>
                <w:rFonts w:eastAsia="TimesNewRomanPS-BoldMT" w:cs="TimesNewRomanPS-BoldMT"/>
                <w:bCs/>
                <w:sz w:val="28"/>
                <w:szCs w:val="28"/>
                <w:lang w:bidi="ru-RU"/>
              </w:rPr>
            </w:pPr>
            <w:r w:rsidRPr="00A94025">
              <w:rPr>
                <w:rFonts w:eastAsia="TimesNewRomanPS-BoldMT" w:cs="TimesNewRomanPS-BoldMT"/>
                <w:bCs/>
                <w:sz w:val="28"/>
                <w:szCs w:val="28"/>
                <w:lang w:bidi="ru-RU"/>
              </w:rPr>
              <w:t>АЗС «Роснефть»</w:t>
            </w:r>
          </w:p>
          <w:p w:rsidR="00A94025" w:rsidRPr="00A94025" w:rsidRDefault="00A94025" w:rsidP="00A94025">
            <w:pPr>
              <w:widowControl/>
              <w:suppressAutoHyphens w:val="0"/>
              <w:autoSpaceDN/>
              <w:jc w:val="both"/>
              <w:textAlignment w:val="auto"/>
              <w:rPr>
                <w:rFonts w:eastAsia="TimesNewRomanPS-BoldMT" w:cs="TimesNewRomanPS-BoldMT"/>
                <w:bCs/>
                <w:sz w:val="28"/>
                <w:szCs w:val="28"/>
                <w:lang w:bidi="ru-RU"/>
              </w:rPr>
            </w:pPr>
            <w:r w:rsidRPr="00A94025">
              <w:rPr>
                <w:rFonts w:eastAsia="TimesNewRomanPS-BoldMT" w:cs="TimesNewRomanPS-BoldMT"/>
                <w:bCs/>
                <w:sz w:val="28"/>
                <w:szCs w:val="28"/>
                <w:lang w:bidi="ru-RU"/>
              </w:rPr>
              <w:t>ОАО «Бурятнефтепродукт»</w:t>
            </w:r>
          </w:p>
        </w:tc>
        <w:tc>
          <w:tcPr>
            <w:tcW w:w="4252" w:type="dxa"/>
            <w:shd w:val="clear" w:color="auto" w:fill="FFFFFF"/>
            <w:vAlign w:val="center"/>
          </w:tcPr>
          <w:p w:rsidR="00A94025" w:rsidRPr="00A94025" w:rsidRDefault="00A94025" w:rsidP="00A94025">
            <w:pPr>
              <w:widowControl/>
              <w:suppressAutoHyphens w:val="0"/>
              <w:autoSpaceDN/>
              <w:jc w:val="both"/>
              <w:textAlignment w:val="auto"/>
              <w:rPr>
                <w:rFonts w:eastAsia="TimesNewRomanPS-BoldMT" w:cs="TimesNewRomanPS-BoldMT"/>
                <w:bCs/>
                <w:sz w:val="28"/>
                <w:szCs w:val="28"/>
                <w:lang w:bidi="ru-RU"/>
              </w:rPr>
            </w:pPr>
            <w:r w:rsidRPr="00A94025">
              <w:rPr>
                <w:rFonts w:eastAsia="TimesNewRomanPS-BoldMT" w:cs="TimesNewRomanPS-BoldMT"/>
                <w:bCs/>
                <w:sz w:val="28"/>
                <w:szCs w:val="28"/>
                <w:lang w:bidi="ru-RU"/>
              </w:rPr>
              <w:t>п. Бичура, ул. Советская,71</w:t>
            </w:r>
          </w:p>
        </w:tc>
      </w:tr>
      <w:tr w:rsidR="00A94025" w:rsidRPr="00A94025" w:rsidTr="00A94025">
        <w:trPr>
          <w:trHeight w:val="252"/>
        </w:trPr>
        <w:tc>
          <w:tcPr>
            <w:tcW w:w="708" w:type="dxa"/>
            <w:shd w:val="clear" w:color="auto" w:fill="FFFFFF"/>
          </w:tcPr>
          <w:p w:rsidR="00A94025" w:rsidRPr="00A94025" w:rsidRDefault="00A94025" w:rsidP="00A94025">
            <w:pPr>
              <w:widowControl/>
              <w:numPr>
                <w:ilvl w:val="0"/>
                <w:numId w:val="14"/>
              </w:numPr>
              <w:suppressAutoHyphens w:val="0"/>
              <w:autoSpaceDN/>
              <w:jc w:val="both"/>
              <w:textAlignment w:val="auto"/>
              <w:rPr>
                <w:rFonts w:eastAsia="TimesNewRomanPS-BoldMT" w:cs="TimesNewRomanPS-BoldMT"/>
                <w:bCs/>
                <w:sz w:val="28"/>
                <w:szCs w:val="28"/>
                <w:lang w:bidi="ru-RU"/>
              </w:rPr>
            </w:pPr>
          </w:p>
        </w:tc>
        <w:tc>
          <w:tcPr>
            <w:tcW w:w="4507" w:type="dxa"/>
            <w:shd w:val="clear" w:color="auto" w:fill="FFFFFF"/>
            <w:vAlign w:val="center"/>
          </w:tcPr>
          <w:p w:rsidR="00A94025" w:rsidRPr="00A94025" w:rsidRDefault="00A94025" w:rsidP="00A94025">
            <w:pPr>
              <w:widowControl/>
              <w:suppressAutoHyphens w:val="0"/>
              <w:autoSpaceDN/>
              <w:jc w:val="both"/>
              <w:textAlignment w:val="auto"/>
              <w:rPr>
                <w:rFonts w:eastAsia="TimesNewRomanPS-BoldMT" w:cs="TimesNewRomanPS-BoldMT"/>
                <w:bCs/>
                <w:sz w:val="28"/>
                <w:szCs w:val="28"/>
                <w:lang w:bidi="ru-RU"/>
              </w:rPr>
            </w:pPr>
            <w:r w:rsidRPr="00A94025">
              <w:rPr>
                <w:rFonts w:eastAsia="TimesNewRomanPS-BoldMT" w:cs="TimesNewRomanPS-BoldMT"/>
                <w:bCs/>
                <w:sz w:val="28"/>
                <w:szCs w:val="28"/>
                <w:lang w:bidi="ru-RU"/>
              </w:rPr>
              <w:t>АЗС</w:t>
            </w:r>
          </w:p>
          <w:p w:rsidR="00A94025" w:rsidRPr="00A94025" w:rsidRDefault="00A94025" w:rsidP="00A94025">
            <w:pPr>
              <w:widowControl/>
              <w:suppressAutoHyphens w:val="0"/>
              <w:autoSpaceDN/>
              <w:jc w:val="both"/>
              <w:textAlignment w:val="auto"/>
              <w:rPr>
                <w:rFonts w:eastAsia="TimesNewRomanPS-BoldMT" w:cs="TimesNewRomanPS-BoldMT"/>
                <w:bCs/>
                <w:sz w:val="28"/>
                <w:szCs w:val="28"/>
                <w:lang w:bidi="ru-RU"/>
              </w:rPr>
            </w:pPr>
            <w:r w:rsidRPr="00A94025">
              <w:rPr>
                <w:rFonts w:eastAsia="TimesNewRomanPS-BoldMT" w:cs="TimesNewRomanPS-BoldMT"/>
                <w:bCs/>
                <w:sz w:val="28"/>
                <w:szCs w:val="28"/>
                <w:lang w:bidi="ru-RU"/>
              </w:rPr>
              <w:t>ИП Нифонтов А.Г.</w:t>
            </w:r>
          </w:p>
        </w:tc>
        <w:tc>
          <w:tcPr>
            <w:tcW w:w="4252" w:type="dxa"/>
            <w:shd w:val="clear" w:color="auto" w:fill="FFFFFF"/>
          </w:tcPr>
          <w:p w:rsidR="00A94025" w:rsidRPr="00A94025" w:rsidRDefault="00A94025" w:rsidP="00A94025">
            <w:pPr>
              <w:widowControl/>
              <w:suppressAutoHyphens w:val="0"/>
              <w:autoSpaceDN/>
              <w:jc w:val="both"/>
              <w:textAlignment w:val="auto"/>
              <w:rPr>
                <w:rFonts w:eastAsia="TimesNewRomanPS-BoldMT" w:cs="TimesNewRomanPS-BoldMT"/>
                <w:bCs/>
                <w:sz w:val="28"/>
                <w:szCs w:val="28"/>
                <w:lang w:bidi="ru-RU"/>
              </w:rPr>
            </w:pPr>
            <w:r w:rsidRPr="00A94025">
              <w:rPr>
                <w:rFonts w:eastAsia="TimesNewRomanPS-BoldMT" w:cs="TimesNewRomanPS-BoldMT"/>
                <w:bCs/>
                <w:sz w:val="28"/>
                <w:szCs w:val="28"/>
                <w:lang w:bidi="ru-RU"/>
              </w:rPr>
              <w:t>с. Окино-Ключи, 56 км. трассы Бичура- Кяхта</w:t>
            </w:r>
          </w:p>
        </w:tc>
      </w:tr>
      <w:tr w:rsidR="00A94025" w:rsidRPr="00A94025" w:rsidTr="00A94025">
        <w:trPr>
          <w:trHeight w:val="252"/>
        </w:trPr>
        <w:tc>
          <w:tcPr>
            <w:tcW w:w="708" w:type="dxa"/>
          </w:tcPr>
          <w:p w:rsidR="00A94025" w:rsidRPr="00A94025" w:rsidRDefault="00A94025" w:rsidP="00A94025">
            <w:pPr>
              <w:widowControl/>
              <w:numPr>
                <w:ilvl w:val="0"/>
                <w:numId w:val="14"/>
              </w:numPr>
              <w:suppressAutoHyphens w:val="0"/>
              <w:autoSpaceDN/>
              <w:jc w:val="both"/>
              <w:textAlignment w:val="auto"/>
              <w:rPr>
                <w:rFonts w:eastAsia="TimesNewRomanPS-BoldMT" w:cs="TimesNewRomanPS-BoldMT"/>
                <w:bCs/>
                <w:sz w:val="28"/>
                <w:szCs w:val="28"/>
                <w:lang w:bidi="ru-RU"/>
              </w:rPr>
            </w:pPr>
          </w:p>
        </w:tc>
        <w:tc>
          <w:tcPr>
            <w:tcW w:w="4507" w:type="dxa"/>
          </w:tcPr>
          <w:p w:rsidR="00A94025" w:rsidRPr="00A94025" w:rsidRDefault="00A94025" w:rsidP="00A94025">
            <w:pPr>
              <w:widowControl/>
              <w:suppressAutoHyphens w:val="0"/>
              <w:autoSpaceDN/>
              <w:jc w:val="both"/>
              <w:textAlignment w:val="auto"/>
              <w:rPr>
                <w:rFonts w:eastAsia="TimesNewRomanPS-BoldMT" w:cs="TimesNewRomanPS-BoldMT"/>
                <w:bCs/>
                <w:sz w:val="28"/>
                <w:szCs w:val="28"/>
                <w:lang w:bidi="ru-RU"/>
              </w:rPr>
            </w:pPr>
            <w:r w:rsidRPr="00A94025">
              <w:rPr>
                <w:rFonts w:eastAsia="TimesNewRomanPS-BoldMT" w:cs="TimesNewRomanPS-BoldMT"/>
                <w:bCs/>
                <w:sz w:val="28"/>
                <w:szCs w:val="28"/>
                <w:lang w:bidi="ru-RU"/>
              </w:rPr>
              <w:t>ИП Васильева Е.А.</w:t>
            </w:r>
          </w:p>
        </w:tc>
        <w:tc>
          <w:tcPr>
            <w:tcW w:w="4252" w:type="dxa"/>
            <w:vAlign w:val="center"/>
          </w:tcPr>
          <w:p w:rsidR="00A94025" w:rsidRPr="00A94025" w:rsidRDefault="00A94025" w:rsidP="00A94025">
            <w:pPr>
              <w:widowControl/>
              <w:suppressAutoHyphens w:val="0"/>
              <w:autoSpaceDN/>
              <w:jc w:val="both"/>
              <w:textAlignment w:val="auto"/>
              <w:rPr>
                <w:rFonts w:eastAsia="TimesNewRomanPS-BoldMT" w:cs="TimesNewRomanPS-BoldMT"/>
                <w:bCs/>
                <w:sz w:val="28"/>
                <w:szCs w:val="28"/>
                <w:lang w:bidi="ru-RU"/>
              </w:rPr>
            </w:pPr>
            <w:r w:rsidRPr="00A94025">
              <w:rPr>
                <w:rFonts w:eastAsia="TimesNewRomanPS-BoldMT" w:cs="TimesNewRomanPS-BoldMT"/>
                <w:bCs/>
                <w:sz w:val="28"/>
                <w:szCs w:val="28"/>
                <w:lang w:bidi="ru-RU"/>
              </w:rPr>
              <w:t>с. Бичура ул. Советская 79км Мухоршибирь Бичура Кяхта</w:t>
            </w:r>
          </w:p>
        </w:tc>
      </w:tr>
      <w:tr w:rsidR="00A94025" w:rsidRPr="00A94025" w:rsidTr="00A94025">
        <w:trPr>
          <w:trHeight w:val="252"/>
        </w:trPr>
        <w:tc>
          <w:tcPr>
            <w:tcW w:w="708" w:type="dxa"/>
          </w:tcPr>
          <w:p w:rsidR="00A94025" w:rsidRPr="00A94025" w:rsidRDefault="00A94025" w:rsidP="00A94025">
            <w:pPr>
              <w:widowControl/>
              <w:numPr>
                <w:ilvl w:val="0"/>
                <w:numId w:val="14"/>
              </w:numPr>
              <w:suppressAutoHyphens w:val="0"/>
              <w:autoSpaceDN/>
              <w:jc w:val="both"/>
              <w:textAlignment w:val="auto"/>
              <w:rPr>
                <w:rFonts w:eastAsia="TimesNewRomanPS-BoldMT" w:cs="TimesNewRomanPS-BoldMT"/>
                <w:bCs/>
                <w:sz w:val="28"/>
                <w:szCs w:val="28"/>
                <w:lang w:bidi="ru-RU"/>
              </w:rPr>
            </w:pPr>
          </w:p>
        </w:tc>
        <w:tc>
          <w:tcPr>
            <w:tcW w:w="4507" w:type="dxa"/>
            <w:vMerge w:val="restart"/>
          </w:tcPr>
          <w:p w:rsidR="00A94025" w:rsidRPr="00A94025" w:rsidRDefault="00A94025" w:rsidP="00A94025">
            <w:pPr>
              <w:widowControl/>
              <w:suppressAutoHyphens w:val="0"/>
              <w:autoSpaceDN/>
              <w:jc w:val="both"/>
              <w:textAlignment w:val="auto"/>
              <w:rPr>
                <w:rFonts w:eastAsia="TimesNewRomanPS-BoldMT" w:cs="TimesNewRomanPS-BoldMT"/>
                <w:bCs/>
                <w:sz w:val="28"/>
                <w:szCs w:val="28"/>
                <w:lang w:bidi="ru-RU"/>
              </w:rPr>
            </w:pPr>
            <w:r w:rsidRPr="00A94025">
              <w:rPr>
                <w:rFonts w:eastAsia="TimesNewRomanPS-BoldMT" w:cs="TimesNewRomanPS-BoldMT"/>
                <w:bCs/>
                <w:sz w:val="28"/>
                <w:szCs w:val="28"/>
                <w:lang w:bidi="ru-RU"/>
              </w:rPr>
              <w:t>ИП Некипелов А.В.</w:t>
            </w:r>
          </w:p>
        </w:tc>
        <w:tc>
          <w:tcPr>
            <w:tcW w:w="4252" w:type="dxa"/>
          </w:tcPr>
          <w:p w:rsidR="00A94025" w:rsidRPr="00A94025" w:rsidRDefault="00A94025" w:rsidP="00A94025">
            <w:pPr>
              <w:widowControl/>
              <w:suppressAutoHyphens w:val="0"/>
              <w:autoSpaceDN/>
              <w:jc w:val="both"/>
              <w:textAlignment w:val="auto"/>
              <w:rPr>
                <w:rFonts w:eastAsia="TimesNewRomanPS-BoldMT" w:cs="TimesNewRomanPS-BoldMT"/>
                <w:bCs/>
                <w:sz w:val="28"/>
                <w:szCs w:val="28"/>
                <w:lang w:bidi="ru-RU"/>
              </w:rPr>
            </w:pPr>
            <w:r w:rsidRPr="00A94025">
              <w:rPr>
                <w:rFonts w:eastAsia="TimesNewRomanPS-BoldMT" w:cs="TimesNewRomanPS-BoldMT"/>
                <w:bCs/>
                <w:sz w:val="28"/>
                <w:szCs w:val="28"/>
                <w:lang w:bidi="ru-RU"/>
              </w:rPr>
              <w:t>с. Малый Куналей ул. Ленина 109</w:t>
            </w:r>
          </w:p>
        </w:tc>
      </w:tr>
      <w:tr w:rsidR="00A94025" w:rsidRPr="00A94025" w:rsidTr="00A94025">
        <w:trPr>
          <w:trHeight w:val="252"/>
        </w:trPr>
        <w:tc>
          <w:tcPr>
            <w:tcW w:w="708" w:type="dxa"/>
          </w:tcPr>
          <w:p w:rsidR="00A94025" w:rsidRPr="00A94025" w:rsidRDefault="00A94025" w:rsidP="00A94025">
            <w:pPr>
              <w:widowControl/>
              <w:numPr>
                <w:ilvl w:val="0"/>
                <w:numId w:val="14"/>
              </w:numPr>
              <w:suppressAutoHyphens w:val="0"/>
              <w:autoSpaceDN/>
              <w:jc w:val="both"/>
              <w:textAlignment w:val="auto"/>
              <w:rPr>
                <w:rFonts w:eastAsia="TimesNewRomanPS-BoldMT" w:cs="TimesNewRomanPS-BoldMT"/>
                <w:bCs/>
                <w:sz w:val="28"/>
                <w:szCs w:val="28"/>
                <w:lang w:bidi="ru-RU"/>
              </w:rPr>
            </w:pPr>
          </w:p>
        </w:tc>
        <w:tc>
          <w:tcPr>
            <w:tcW w:w="4507" w:type="dxa"/>
            <w:vMerge/>
          </w:tcPr>
          <w:p w:rsidR="00A94025" w:rsidRPr="00A94025" w:rsidRDefault="00A94025" w:rsidP="00A94025">
            <w:pPr>
              <w:widowControl/>
              <w:suppressAutoHyphens w:val="0"/>
              <w:autoSpaceDN/>
              <w:jc w:val="both"/>
              <w:textAlignment w:val="auto"/>
              <w:rPr>
                <w:rFonts w:eastAsia="TimesNewRomanPS-BoldMT" w:cs="TimesNewRomanPS-BoldMT"/>
                <w:bCs/>
                <w:sz w:val="28"/>
                <w:szCs w:val="28"/>
                <w:lang w:bidi="ru-RU"/>
              </w:rPr>
            </w:pPr>
          </w:p>
        </w:tc>
        <w:tc>
          <w:tcPr>
            <w:tcW w:w="4252" w:type="dxa"/>
          </w:tcPr>
          <w:p w:rsidR="00A94025" w:rsidRPr="00A94025" w:rsidRDefault="00A94025" w:rsidP="00A94025">
            <w:pPr>
              <w:widowControl/>
              <w:suppressAutoHyphens w:val="0"/>
              <w:autoSpaceDN/>
              <w:jc w:val="both"/>
              <w:textAlignment w:val="auto"/>
              <w:rPr>
                <w:rFonts w:eastAsia="TimesNewRomanPS-BoldMT" w:cs="TimesNewRomanPS-BoldMT"/>
                <w:bCs/>
                <w:sz w:val="28"/>
                <w:szCs w:val="28"/>
                <w:lang w:bidi="ru-RU"/>
              </w:rPr>
            </w:pPr>
            <w:r w:rsidRPr="00A94025">
              <w:rPr>
                <w:rFonts w:eastAsia="TimesNewRomanPS-BoldMT" w:cs="TimesNewRomanPS-BoldMT"/>
                <w:bCs/>
                <w:sz w:val="28"/>
                <w:szCs w:val="28"/>
                <w:lang w:bidi="ru-RU"/>
              </w:rPr>
              <w:t>с. Шанага ул. Новосовхозная 24</w:t>
            </w:r>
          </w:p>
        </w:tc>
      </w:tr>
    </w:tbl>
    <w:p w:rsidR="00A94025" w:rsidRPr="002B3782" w:rsidRDefault="00A94025" w:rsidP="002B3782">
      <w:pPr>
        <w:widowControl/>
        <w:suppressAutoHyphens w:val="0"/>
        <w:autoSpaceDN/>
        <w:jc w:val="both"/>
        <w:textAlignment w:val="auto"/>
        <w:rPr>
          <w:rFonts w:eastAsia="TimesNewRomanPS-BoldMT" w:cs="TimesNewRomanPS-BoldMT"/>
          <w:bCs/>
          <w:sz w:val="28"/>
          <w:szCs w:val="28"/>
          <w:highlight w:val="lightGray"/>
          <w:lang w:bidi="ru-RU"/>
        </w:rPr>
      </w:pPr>
    </w:p>
    <w:p w:rsidR="002B3782" w:rsidRPr="002B3782" w:rsidRDefault="002B3782" w:rsidP="002B3782">
      <w:pPr>
        <w:widowControl/>
        <w:suppressAutoHyphens w:val="0"/>
        <w:autoSpaceDN/>
        <w:jc w:val="both"/>
        <w:textAlignment w:val="auto"/>
        <w:rPr>
          <w:rFonts w:eastAsia="TimesNewRomanPS-BoldMT" w:cs="TimesNewRomanPS-BoldMT"/>
          <w:bCs/>
          <w:sz w:val="28"/>
          <w:szCs w:val="28"/>
          <w:highlight w:val="cyan"/>
          <w:lang w:bidi="ru-RU"/>
        </w:rPr>
      </w:pPr>
    </w:p>
    <w:p w:rsidR="002B3782" w:rsidRPr="00317C99" w:rsidRDefault="00A007CF" w:rsidP="00317C99">
      <w:pPr>
        <w:widowControl/>
        <w:suppressAutoHyphens w:val="0"/>
        <w:autoSpaceDN/>
        <w:jc w:val="both"/>
        <w:textAlignment w:val="auto"/>
        <w:rPr>
          <w:rFonts w:eastAsia="TimesNewRomanPS-BoldMT" w:cs="TimesNewRomanPS-BoldMT"/>
          <w:b/>
          <w:bCs/>
          <w:i/>
          <w:sz w:val="28"/>
          <w:szCs w:val="28"/>
          <w:lang w:bidi="ru-RU"/>
        </w:rPr>
      </w:pPr>
      <w:r w:rsidRPr="00317C99">
        <w:rPr>
          <w:rFonts w:eastAsia="TimesNewRomanPS-BoldMT" w:cs="TimesNewRomanPS-BoldMT"/>
          <w:b/>
          <w:bCs/>
          <w:i/>
          <w:sz w:val="28"/>
          <w:szCs w:val="28"/>
          <w:lang w:bidi="ru-RU"/>
        </w:rPr>
        <w:t>Рынок реализации сельскохозяйственной продукции</w:t>
      </w:r>
    </w:p>
    <w:p w:rsidR="00D572D5" w:rsidRPr="00D572D5" w:rsidRDefault="00D572D5" w:rsidP="00D572D5">
      <w:pPr>
        <w:widowControl/>
        <w:suppressAutoHyphens w:val="0"/>
        <w:autoSpaceDN/>
        <w:ind w:firstLine="709"/>
        <w:jc w:val="both"/>
        <w:textAlignment w:val="auto"/>
        <w:rPr>
          <w:rFonts w:eastAsia="Times New Roman" w:cs="Times New Roman"/>
          <w:color w:val="000000"/>
          <w:kern w:val="0"/>
          <w:sz w:val="28"/>
          <w:szCs w:val="28"/>
          <w:lang w:eastAsia="ru-RU" w:bidi="ru-RU"/>
        </w:rPr>
      </w:pPr>
      <w:r w:rsidRPr="00D572D5">
        <w:rPr>
          <w:rFonts w:eastAsia="Times New Roman" w:cs="Times New Roman"/>
          <w:color w:val="000000"/>
          <w:kern w:val="0"/>
          <w:sz w:val="28"/>
          <w:szCs w:val="28"/>
          <w:lang w:eastAsia="ru-RU" w:bidi="ru-RU"/>
        </w:rPr>
        <w:t>На территории МО «Бичурский район» осуществляет деятельность 5 сельскохозяйственных потребительских кооперативов: «Шанага», «Дары природы», «Сельчане», «Развитие» и в 2022 году начал свою деятельность «Мясной Барон». За 2022 год сельс</w:t>
      </w:r>
      <w:r w:rsidR="00FB3957">
        <w:rPr>
          <w:rFonts w:eastAsia="Times New Roman" w:cs="Times New Roman"/>
          <w:color w:val="000000"/>
          <w:kern w:val="0"/>
          <w:sz w:val="28"/>
          <w:szCs w:val="28"/>
          <w:lang w:eastAsia="ru-RU" w:bidi="ru-RU"/>
        </w:rPr>
        <w:t xml:space="preserve">кохозяйственными кооперативами </w:t>
      </w:r>
      <w:r w:rsidRPr="00D572D5">
        <w:rPr>
          <w:rFonts w:eastAsia="Times New Roman" w:cs="Times New Roman"/>
          <w:color w:val="000000"/>
          <w:kern w:val="0"/>
          <w:sz w:val="28"/>
          <w:szCs w:val="28"/>
          <w:lang w:eastAsia="ru-RU" w:bidi="ru-RU"/>
        </w:rPr>
        <w:t xml:space="preserve">закуплено и реализовано сельскохозяйственной продукции на сумму 23915,0 тыс. рублей, что составило к уровню 2021 года 111%. В общем объеме реализации сельскохозяйственной продукции их доля составила 5%. </w:t>
      </w:r>
    </w:p>
    <w:p w:rsidR="00983B5F" w:rsidRPr="00FB3957" w:rsidRDefault="00A007CF" w:rsidP="002B3782">
      <w:pPr>
        <w:widowControl/>
        <w:suppressAutoHyphens w:val="0"/>
        <w:autoSpaceDN/>
        <w:jc w:val="both"/>
        <w:textAlignment w:val="auto"/>
        <w:rPr>
          <w:rFonts w:eastAsia="TimesNewRomanPS-BoldMT" w:cs="TimesNewRomanPS-BoldMT"/>
          <w:bCs/>
          <w:sz w:val="28"/>
          <w:szCs w:val="28"/>
          <w:lang w:bidi="ru-RU"/>
        </w:rPr>
      </w:pPr>
      <w:r w:rsidRPr="00FB3957">
        <w:rPr>
          <w:rFonts w:eastAsia="TimesNewRomanPS-BoldMT" w:cs="TimesNewRomanPS-BoldMT"/>
          <w:bCs/>
          <w:sz w:val="28"/>
          <w:szCs w:val="28"/>
          <w:lang w:bidi="ru-RU"/>
        </w:rPr>
        <w:tab/>
      </w:r>
    </w:p>
    <w:p w:rsidR="00A007CF" w:rsidRPr="00317C99" w:rsidRDefault="00A007CF" w:rsidP="00317C99">
      <w:pPr>
        <w:widowControl/>
        <w:suppressAutoHyphens w:val="0"/>
        <w:autoSpaceDN/>
        <w:jc w:val="both"/>
        <w:textAlignment w:val="auto"/>
        <w:rPr>
          <w:rFonts w:eastAsia="TimesNewRomanPS-BoldMT" w:cs="TimesNewRomanPS-BoldMT"/>
          <w:b/>
          <w:bCs/>
          <w:i/>
          <w:sz w:val="28"/>
          <w:szCs w:val="28"/>
          <w:lang w:bidi="ru-RU"/>
        </w:rPr>
      </w:pPr>
      <w:r w:rsidRPr="00317C99">
        <w:rPr>
          <w:rFonts w:eastAsia="TimesNewRomanPS-BoldMT" w:cs="TimesNewRomanPS-BoldMT"/>
          <w:b/>
          <w:bCs/>
          <w:i/>
          <w:sz w:val="28"/>
          <w:szCs w:val="28"/>
          <w:lang w:bidi="ru-RU"/>
        </w:rPr>
        <w:t>Рынок племенного животноводства</w:t>
      </w:r>
    </w:p>
    <w:p w:rsidR="00D572D5" w:rsidRPr="00D572D5" w:rsidRDefault="00D572D5" w:rsidP="00D572D5">
      <w:pPr>
        <w:widowControl/>
        <w:suppressAutoHyphens w:val="0"/>
        <w:autoSpaceDN/>
        <w:ind w:firstLine="709"/>
        <w:jc w:val="both"/>
        <w:textAlignment w:val="auto"/>
        <w:rPr>
          <w:rFonts w:eastAsia="Times New Roman" w:cs="Times New Roman"/>
          <w:color w:val="000000"/>
          <w:kern w:val="0"/>
          <w:sz w:val="28"/>
          <w:szCs w:val="28"/>
          <w:lang w:eastAsia="ru-RU" w:bidi="ru-RU"/>
        </w:rPr>
      </w:pPr>
      <w:r w:rsidRPr="00D572D5">
        <w:rPr>
          <w:rFonts w:eastAsia="Times New Roman" w:cs="Times New Roman"/>
          <w:color w:val="000000"/>
          <w:kern w:val="0"/>
          <w:sz w:val="28"/>
          <w:szCs w:val="28"/>
          <w:lang w:eastAsia="ru-RU" w:bidi="ru-RU"/>
        </w:rPr>
        <w:lastRenderedPageBreak/>
        <w:t xml:space="preserve">На территории МО «Бичурский район» осуществляют </w:t>
      </w:r>
      <w:r w:rsidR="00FB3957">
        <w:rPr>
          <w:rFonts w:eastAsia="Times New Roman" w:cs="Times New Roman"/>
          <w:color w:val="000000"/>
          <w:kern w:val="0"/>
          <w:sz w:val="28"/>
          <w:szCs w:val="28"/>
          <w:lang w:eastAsia="ru-RU" w:bidi="ru-RU"/>
        </w:rPr>
        <w:t xml:space="preserve">деятельность </w:t>
      </w:r>
      <w:r w:rsidRPr="00D572D5">
        <w:rPr>
          <w:rFonts w:eastAsia="Times New Roman" w:cs="Times New Roman"/>
          <w:color w:val="000000"/>
          <w:kern w:val="0"/>
          <w:sz w:val="28"/>
          <w:szCs w:val="28"/>
          <w:lang w:eastAsia="ru-RU" w:bidi="ru-RU"/>
        </w:rPr>
        <w:t xml:space="preserve">племенной завод по разведению мясного крупного рогатого скота калмыцкой породы ООО «Победа», племенные репродукторы по разведению мясного крупного рогатого скота калмыцкой породы ООО «Иверия», по разведению овец мясного направления породы «БУУБЕЙ». </w:t>
      </w:r>
    </w:p>
    <w:p w:rsidR="00D572D5" w:rsidRPr="00D572D5" w:rsidRDefault="00D572D5" w:rsidP="00D572D5">
      <w:pPr>
        <w:widowControl/>
        <w:suppressAutoHyphens w:val="0"/>
        <w:autoSpaceDN/>
        <w:jc w:val="both"/>
        <w:textAlignment w:val="auto"/>
        <w:rPr>
          <w:rFonts w:eastAsia="Times New Roman" w:cs="Times New Roman"/>
          <w:bCs/>
          <w:color w:val="000000"/>
          <w:kern w:val="0"/>
          <w:sz w:val="28"/>
          <w:szCs w:val="28"/>
          <w:lang w:eastAsia="ru-RU" w:bidi="ru-RU"/>
        </w:rPr>
      </w:pPr>
      <w:r w:rsidRPr="00D572D5">
        <w:rPr>
          <w:rFonts w:eastAsia="Times New Roman" w:cs="Times New Roman"/>
          <w:bCs/>
          <w:color w:val="000000"/>
          <w:kern w:val="0"/>
          <w:sz w:val="28"/>
          <w:szCs w:val="28"/>
          <w:lang w:eastAsia="ru-RU" w:bidi="ru-RU"/>
        </w:rPr>
        <w:t xml:space="preserve">В рамках реализации регионального проекта «ЭКСПОРТ АПК» МО «Бичурский район» заключено соглашение с Министерством сельского хозяйства и продовольствия РБ от 28 августа 2019 года №2Сэ/2019. На протяжении трех лет 2019-2021 годы племенными хозяйствами осуществлялась поставка племенного молодняка в республику Казахстан. </w:t>
      </w:r>
    </w:p>
    <w:p w:rsidR="00D572D5" w:rsidRPr="00D572D5" w:rsidRDefault="00D572D5" w:rsidP="00D572D5">
      <w:pPr>
        <w:widowControl/>
        <w:suppressAutoHyphens w:val="0"/>
        <w:autoSpaceDN/>
        <w:jc w:val="both"/>
        <w:textAlignment w:val="auto"/>
        <w:rPr>
          <w:rFonts w:eastAsia="Times New Roman" w:cs="Times New Roman"/>
          <w:bCs/>
          <w:color w:val="000000"/>
          <w:kern w:val="0"/>
          <w:sz w:val="28"/>
          <w:szCs w:val="28"/>
          <w:lang w:eastAsia="ru-RU" w:bidi="ru-RU"/>
        </w:rPr>
      </w:pPr>
      <w:r w:rsidRPr="00D572D5">
        <w:rPr>
          <w:rFonts w:eastAsia="Times New Roman" w:cs="Times New Roman"/>
          <w:bCs/>
          <w:color w:val="000000"/>
          <w:kern w:val="0"/>
          <w:sz w:val="28"/>
          <w:szCs w:val="28"/>
          <w:lang w:eastAsia="ru-RU" w:bidi="ru-RU"/>
        </w:rPr>
        <w:t xml:space="preserve">За период 2019-2021 годы было поставлено в республику Казахстан – 6022 головы племенного молодняка, в том числе: за 2019 г. -2892 головы; за 2020 г. - 2281 голова, за 2021 г. – 849 голов. К сожалению, в 2022 году продажи племенного молодняка были только внутри республики, КРС-457 голов, 20- баран-производителей. Сельхозтоваропроизводителями района в течение 2022 года закуплено племенного молодняка крупного рогатого скота мясного направления-160 голов, молочного направления 7 голов, баран производителей- 19 голов. </w:t>
      </w:r>
    </w:p>
    <w:p w:rsidR="00A007CF" w:rsidRDefault="00A007CF" w:rsidP="002B3782">
      <w:pPr>
        <w:widowControl/>
        <w:suppressAutoHyphens w:val="0"/>
        <w:autoSpaceDN/>
        <w:jc w:val="both"/>
        <w:textAlignment w:val="auto"/>
        <w:rPr>
          <w:rFonts w:eastAsia="TimesNewRomanPS-BoldMT" w:cs="TimesNewRomanPS-BoldMT"/>
          <w:bCs/>
          <w:sz w:val="28"/>
          <w:szCs w:val="28"/>
          <w:highlight w:val="cyan"/>
          <w:lang w:bidi="ru-RU"/>
        </w:rPr>
      </w:pPr>
    </w:p>
    <w:p w:rsidR="00A007CF" w:rsidRPr="00317C99" w:rsidRDefault="00A007CF" w:rsidP="002B3782">
      <w:pPr>
        <w:widowControl/>
        <w:suppressAutoHyphens w:val="0"/>
        <w:autoSpaceDN/>
        <w:jc w:val="both"/>
        <w:textAlignment w:val="auto"/>
        <w:rPr>
          <w:rFonts w:eastAsia="TimesNewRomanPS-BoldMT" w:cs="TimesNewRomanPS-BoldMT"/>
          <w:b/>
          <w:bCs/>
          <w:i/>
          <w:sz w:val="28"/>
          <w:szCs w:val="28"/>
          <w:lang w:bidi="ru-RU"/>
        </w:rPr>
      </w:pPr>
      <w:r w:rsidRPr="00317C99">
        <w:rPr>
          <w:rFonts w:eastAsia="TimesNewRomanPS-BoldMT" w:cs="TimesNewRomanPS-BoldMT"/>
          <w:b/>
          <w:bCs/>
          <w:i/>
          <w:sz w:val="28"/>
          <w:szCs w:val="28"/>
          <w:lang w:bidi="ru-RU"/>
        </w:rPr>
        <w:t>Рынок услуг в сфере торговли</w:t>
      </w:r>
    </w:p>
    <w:p w:rsidR="005F1D40" w:rsidRPr="00C506DB" w:rsidRDefault="005F1D40" w:rsidP="005F1D40">
      <w:pPr>
        <w:widowControl/>
        <w:suppressAutoHyphens w:val="0"/>
        <w:autoSpaceDN/>
        <w:ind w:firstLine="708"/>
        <w:jc w:val="both"/>
        <w:textAlignment w:val="auto"/>
        <w:rPr>
          <w:rFonts w:eastAsia="Times New Roman" w:cs="Times New Roman"/>
          <w:kern w:val="0"/>
          <w:sz w:val="28"/>
          <w:szCs w:val="28"/>
          <w:lang w:eastAsia="ru-RU" w:bidi="ar-SA"/>
        </w:rPr>
      </w:pPr>
      <w:r w:rsidRPr="00C506DB">
        <w:rPr>
          <w:rFonts w:eastAsia="Times New Roman" w:cs="Times New Roman"/>
          <w:kern w:val="0"/>
          <w:sz w:val="28"/>
          <w:szCs w:val="28"/>
          <w:lang w:eastAsia="ru-RU" w:bidi="ar-SA"/>
        </w:rPr>
        <w:t>В муниципальном образовании достаточно хорошо развита сфера розничной торговли, которая является основным видом экономической деятельности в сфере малого предпринимательства. Данную деятельность на территории осуществляют в основном</w:t>
      </w:r>
      <w:r w:rsidRPr="00C506DB">
        <w:t xml:space="preserve"> </w:t>
      </w:r>
      <w:r w:rsidRPr="00C506DB">
        <w:rPr>
          <w:rFonts w:eastAsia="Times New Roman" w:cs="Times New Roman"/>
          <w:kern w:val="0"/>
          <w:sz w:val="28"/>
          <w:szCs w:val="28"/>
          <w:lang w:eastAsia="ru-RU" w:bidi="ar-SA"/>
        </w:rPr>
        <w:t xml:space="preserve">микропредприятия с численностью до 15 человек. </w:t>
      </w:r>
    </w:p>
    <w:p w:rsidR="00A72403" w:rsidRPr="00A72403" w:rsidRDefault="005F1D40" w:rsidP="005F1D40">
      <w:pPr>
        <w:widowControl/>
        <w:suppressAutoHyphens w:val="0"/>
        <w:autoSpaceDN/>
        <w:ind w:firstLine="708"/>
        <w:jc w:val="both"/>
        <w:textAlignment w:val="auto"/>
        <w:rPr>
          <w:rFonts w:eastAsia="Times New Roman" w:cs="Times New Roman"/>
          <w:kern w:val="0"/>
          <w:sz w:val="28"/>
          <w:szCs w:val="28"/>
          <w:lang w:eastAsia="ru-RU" w:bidi="ar-SA"/>
        </w:rPr>
      </w:pPr>
      <w:r w:rsidRPr="00A72403">
        <w:rPr>
          <w:rFonts w:eastAsia="Times New Roman" w:cs="Times New Roman"/>
          <w:kern w:val="0"/>
          <w:sz w:val="28"/>
          <w:szCs w:val="28"/>
          <w:lang w:eastAsia="ru-RU" w:bidi="ar-SA"/>
        </w:rPr>
        <w:t>Инфраструктура потребитель</w:t>
      </w:r>
      <w:r w:rsidR="00A72403" w:rsidRPr="00A72403">
        <w:rPr>
          <w:rFonts w:eastAsia="Times New Roman" w:cs="Times New Roman"/>
          <w:kern w:val="0"/>
          <w:sz w:val="28"/>
          <w:szCs w:val="28"/>
          <w:lang w:eastAsia="ru-RU" w:bidi="ar-SA"/>
        </w:rPr>
        <w:t>ского рынка представлена 209</w:t>
      </w:r>
      <w:r w:rsidR="00A72403">
        <w:rPr>
          <w:rFonts w:eastAsia="Times New Roman" w:cs="Times New Roman"/>
          <w:kern w:val="0"/>
          <w:sz w:val="28"/>
          <w:szCs w:val="28"/>
          <w:lang w:eastAsia="ru-RU" w:bidi="ar-SA"/>
        </w:rPr>
        <w:t xml:space="preserve"> объектами торговли.</w:t>
      </w:r>
      <w:r w:rsidRPr="00A72403">
        <w:rPr>
          <w:rFonts w:eastAsia="Times New Roman" w:cs="Times New Roman"/>
          <w:kern w:val="0"/>
          <w:sz w:val="28"/>
          <w:szCs w:val="28"/>
          <w:lang w:eastAsia="ru-RU" w:bidi="ar-SA"/>
        </w:rPr>
        <w:t xml:space="preserve"> </w:t>
      </w:r>
      <w:r w:rsidR="00A72403" w:rsidRPr="00A72403">
        <w:rPr>
          <w:rFonts w:eastAsia="Times New Roman" w:cs="Times New Roman"/>
          <w:kern w:val="0"/>
          <w:sz w:val="28"/>
          <w:szCs w:val="28"/>
          <w:lang w:eastAsia="ru-RU" w:bidi="ar-SA"/>
        </w:rPr>
        <w:t>На</w:t>
      </w:r>
      <w:r w:rsidR="00A72403">
        <w:rPr>
          <w:rFonts w:eastAsia="Times New Roman" w:cs="Times New Roman"/>
          <w:kern w:val="0"/>
          <w:sz w:val="28"/>
          <w:szCs w:val="28"/>
          <w:lang w:eastAsia="ru-RU" w:bidi="ar-SA"/>
        </w:rPr>
        <w:t xml:space="preserve"> </w:t>
      </w:r>
      <w:r w:rsidR="00A72403" w:rsidRPr="00A72403">
        <w:rPr>
          <w:rFonts w:eastAsia="Times New Roman" w:cs="Times New Roman"/>
          <w:kern w:val="0"/>
          <w:sz w:val="28"/>
          <w:szCs w:val="28"/>
          <w:lang w:eastAsia="ru-RU" w:bidi="ar-SA"/>
        </w:rPr>
        <w:t>постоянной основе ф</w:t>
      </w:r>
      <w:r w:rsidRPr="00A72403">
        <w:rPr>
          <w:rFonts w:eastAsia="Times New Roman" w:cs="Times New Roman"/>
          <w:kern w:val="0"/>
          <w:sz w:val="28"/>
          <w:szCs w:val="28"/>
          <w:lang w:eastAsia="ru-RU" w:bidi="ar-SA"/>
        </w:rPr>
        <w:t xml:space="preserve">ункционирует 1 ярмарочная площадка в </w:t>
      </w:r>
      <w:r w:rsidR="00A72403" w:rsidRPr="00A72403">
        <w:rPr>
          <w:rFonts w:eastAsia="Times New Roman" w:cs="Times New Roman"/>
          <w:kern w:val="0"/>
          <w:sz w:val="28"/>
          <w:szCs w:val="28"/>
          <w:lang w:eastAsia="ru-RU" w:bidi="ar-SA"/>
        </w:rPr>
        <w:t>с. Бичура</w:t>
      </w:r>
      <w:r w:rsidRPr="00A72403">
        <w:rPr>
          <w:rFonts w:eastAsia="Times New Roman" w:cs="Times New Roman"/>
          <w:kern w:val="0"/>
          <w:sz w:val="28"/>
          <w:szCs w:val="28"/>
          <w:lang w:eastAsia="ru-RU" w:bidi="ar-SA"/>
        </w:rPr>
        <w:t xml:space="preserve">, на которой реализуется сельхозпродукция с личных подворий, а также продукция, доставляемая индивидуальными предпринимателями из других районов </w:t>
      </w:r>
      <w:r w:rsidR="00A72403" w:rsidRPr="00A72403">
        <w:rPr>
          <w:rFonts w:eastAsia="Times New Roman" w:cs="Times New Roman"/>
          <w:kern w:val="0"/>
          <w:sz w:val="28"/>
          <w:szCs w:val="28"/>
          <w:lang w:eastAsia="ru-RU" w:bidi="ar-SA"/>
        </w:rPr>
        <w:t>республики</w:t>
      </w:r>
      <w:r w:rsidRPr="00A72403">
        <w:rPr>
          <w:rFonts w:eastAsia="Times New Roman" w:cs="Times New Roman"/>
          <w:kern w:val="0"/>
          <w:sz w:val="28"/>
          <w:szCs w:val="28"/>
          <w:lang w:eastAsia="ru-RU" w:bidi="ar-SA"/>
        </w:rPr>
        <w:t>. Оборот р</w:t>
      </w:r>
      <w:r w:rsidR="00A72403" w:rsidRPr="00A72403">
        <w:rPr>
          <w:rFonts w:eastAsia="Times New Roman" w:cs="Times New Roman"/>
          <w:kern w:val="0"/>
          <w:sz w:val="28"/>
          <w:szCs w:val="28"/>
          <w:lang w:eastAsia="ru-RU" w:bidi="ar-SA"/>
        </w:rPr>
        <w:t>озничной торговли по итогам 2022</w:t>
      </w:r>
      <w:r w:rsidRPr="00A72403">
        <w:rPr>
          <w:rFonts w:eastAsia="Times New Roman" w:cs="Times New Roman"/>
          <w:kern w:val="0"/>
          <w:sz w:val="28"/>
          <w:szCs w:val="28"/>
          <w:lang w:eastAsia="ru-RU" w:bidi="ar-SA"/>
        </w:rPr>
        <w:t xml:space="preserve"> года составил </w:t>
      </w:r>
      <w:r w:rsidR="00A72403" w:rsidRPr="00A72403">
        <w:rPr>
          <w:rFonts w:eastAsia="Times New Roman" w:cs="Times New Roman"/>
          <w:kern w:val="0"/>
          <w:sz w:val="28"/>
          <w:szCs w:val="28"/>
          <w:lang w:eastAsia="ru-RU" w:bidi="ar-SA"/>
        </w:rPr>
        <w:t>2877,7</w:t>
      </w:r>
      <w:r w:rsidR="00A72403">
        <w:rPr>
          <w:rFonts w:eastAsia="Times New Roman" w:cs="Times New Roman"/>
          <w:kern w:val="0"/>
          <w:sz w:val="28"/>
          <w:szCs w:val="28"/>
          <w:lang w:eastAsia="ru-RU" w:bidi="ar-SA"/>
        </w:rPr>
        <w:t xml:space="preserve"> тыс</w:t>
      </w:r>
      <w:r w:rsidRPr="00A72403">
        <w:rPr>
          <w:rFonts w:eastAsia="Times New Roman" w:cs="Times New Roman"/>
          <w:kern w:val="0"/>
          <w:sz w:val="28"/>
          <w:szCs w:val="28"/>
          <w:lang w:eastAsia="ru-RU" w:bidi="ar-SA"/>
        </w:rPr>
        <w:t>. руб. или 1</w:t>
      </w:r>
      <w:r w:rsidR="00A72403" w:rsidRPr="00A72403">
        <w:rPr>
          <w:rFonts w:eastAsia="Times New Roman" w:cs="Times New Roman"/>
          <w:kern w:val="0"/>
          <w:sz w:val="28"/>
          <w:szCs w:val="28"/>
          <w:lang w:eastAsia="ru-RU" w:bidi="ar-SA"/>
        </w:rPr>
        <w:t>38,9% к уровню прошлого года.</w:t>
      </w:r>
    </w:p>
    <w:p w:rsidR="005F1D40" w:rsidRPr="005D04A0" w:rsidRDefault="005F1D40" w:rsidP="005F1D40">
      <w:pPr>
        <w:widowControl/>
        <w:suppressAutoHyphens w:val="0"/>
        <w:autoSpaceDN/>
        <w:ind w:firstLine="708"/>
        <w:jc w:val="both"/>
        <w:textAlignment w:val="auto"/>
        <w:rPr>
          <w:rFonts w:eastAsia="Times New Roman" w:cs="Times New Roman"/>
          <w:kern w:val="0"/>
          <w:sz w:val="28"/>
          <w:szCs w:val="28"/>
          <w:lang w:eastAsia="ru-RU" w:bidi="ar-SA"/>
        </w:rPr>
      </w:pPr>
      <w:r w:rsidRPr="005D04A0">
        <w:rPr>
          <w:rFonts w:eastAsia="Times New Roman" w:cs="Times New Roman"/>
          <w:kern w:val="0"/>
          <w:sz w:val="28"/>
          <w:szCs w:val="28"/>
          <w:lang w:eastAsia="ru-RU" w:bidi="ar-SA"/>
        </w:rPr>
        <w:t xml:space="preserve">Сложившаяся ситуация с пандемией серьезно повлияла на покупательские привычки. В торговле сделан большой акцент на сервисах доставки, как собственными силами, так и с помощью федеральных агрегаторов. Стала очень активно развиваться электронная коммерция. Основными факторами тенденции эксперты называют растущее количество онлайн-покупателей и повышенный спрос на товары первой необходимости в интернете. В связи с чем, на территории </w:t>
      </w:r>
      <w:r w:rsidR="005D04A0" w:rsidRPr="005D04A0">
        <w:rPr>
          <w:rFonts w:eastAsia="Times New Roman" w:cs="Times New Roman"/>
          <w:kern w:val="0"/>
          <w:sz w:val="28"/>
          <w:szCs w:val="28"/>
          <w:lang w:eastAsia="ru-RU" w:bidi="ar-SA"/>
        </w:rPr>
        <w:t>с. Бичура</w:t>
      </w:r>
      <w:r w:rsidRPr="005D04A0">
        <w:rPr>
          <w:rFonts w:eastAsia="Times New Roman" w:cs="Times New Roman"/>
          <w:kern w:val="0"/>
          <w:sz w:val="28"/>
          <w:szCs w:val="28"/>
          <w:lang w:eastAsia="ru-RU" w:bidi="ar-SA"/>
        </w:rPr>
        <w:t xml:space="preserve"> был открыт пункт выдачи заказ</w:t>
      </w:r>
      <w:r w:rsidR="005D04A0" w:rsidRPr="005D04A0">
        <w:rPr>
          <w:rFonts w:eastAsia="Times New Roman" w:cs="Times New Roman"/>
          <w:kern w:val="0"/>
          <w:sz w:val="28"/>
          <w:szCs w:val="28"/>
          <w:lang w:eastAsia="ru-RU" w:bidi="ar-SA"/>
        </w:rPr>
        <w:t>ов wildberrie</w:t>
      </w:r>
      <w:r w:rsidR="005D04A0" w:rsidRPr="005D04A0">
        <w:rPr>
          <w:rFonts w:eastAsia="Times New Roman" w:cs="Times New Roman"/>
          <w:kern w:val="0"/>
          <w:sz w:val="28"/>
          <w:szCs w:val="28"/>
          <w:lang w:val="en-US" w:eastAsia="ru-RU" w:bidi="ar-SA"/>
        </w:rPr>
        <w:t>s</w:t>
      </w:r>
      <w:r w:rsidRPr="005D04A0">
        <w:rPr>
          <w:rFonts w:eastAsia="Times New Roman" w:cs="Times New Roman"/>
          <w:kern w:val="0"/>
          <w:sz w:val="28"/>
          <w:szCs w:val="28"/>
          <w:lang w:eastAsia="ru-RU" w:bidi="ar-SA"/>
        </w:rPr>
        <w:t>, который пользуе</w:t>
      </w:r>
      <w:r w:rsidR="005D04A0">
        <w:rPr>
          <w:rFonts w:eastAsia="Times New Roman" w:cs="Times New Roman"/>
          <w:kern w:val="0"/>
          <w:sz w:val="28"/>
          <w:szCs w:val="28"/>
          <w:lang w:eastAsia="ru-RU" w:bidi="ar-SA"/>
        </w:rPr>
        <w:t>тся большим спросом у населения/</w:t>
      </w:r>
      <w:r w:rsidRPr="005D04A0">
        <w:rPr>
          <w:rFonts w:eastAsia="Times New Roman" w:cs="Times New Roman"/>
          <w:kern w:val="0"/>
          <w:sz w:val="28"/>
          <w:szCs w:val="28"/>
          <w:lang w:eastAsia="ru-RU" w:bidi="ar-SA"/>
        </w:rPr>
        <w:t xml:space="preserve"> Основной проблемой развития конкуренции на данном рынке является отсутствие финансирования мероприятий, направленных на увеличение количества ярмарок, мобильных объектов и иных объектов малых форматов торговли, в частности:</w:t>
      </w:r>
    </w:p>
    <w:p w:rsidR="005F1D40" w:rsidRPr="005D04A0" w:rsidRDefault="005F1D40" w:rsidP="005F1D40">
      <w:pPr>
        <w:widowControl/>
        <w:suppressAutoHyphens w:val="0"/>
        <w:autoSpaceDN/>
        <w:ind w:firstLine="708"/>
        <w:jc w:val="both"/>
        <w:textAlignment w:val="auto"/>
        <w:rPr>
          <w:rFonts w:eastAsia="Times New Roman" w:cs="Times New Roman"/>
          <w:kern w:val="0"/>
          <w:sz w:val="28"/>
          <w:szCs w:val="28"/>
          <w:lang w:eastAsia="ru-RU" w:bidi="ar-SA"/>
        </w:rPr>
      </w:pPr>
      <w:r w:rsidRPr="005D04A0">
        <w:rPr>
          <w:rFonts w:eastAsia="Times New Roman" w:cs="Times New Roman"/>
          <w:kern w:val="0"/>
          <w:sz w:val="28"/>
          <w:szCs w:val="28"/>
          <w:lang w:eastAsia="ru-RU" w:bidi="ar-SA"/>
        </w:rPr>
        <w:lastRenderedPageBreak/>
        <w:t>-</w:t>
      </w:r>
      <w:r w:rsidRPr="005D04A0">
        <w:rPr>
          <w:rFonts w:eastAsia="Times New Roman" w:cs="Times New Roman"/>
          <w:kern w:val="0"/>
          <w:sz w:val="28"/>
          <w:szCs w:val="28"/>
          <w:lang w:eastAsia="ru-RU" w:bidi="ar-SA"/>
        </w:rPr>
        <w:tab/>
        <w:t>на возмещение затрат, связанных с организацией поездок предпринимателей, транспортировкой их продукции по территории муниципального образования с целью участия в ярмарочных мероприятиях;</w:t>
      </w:r>
    </w:p>
    <w:p w:rsidR="00A007CF" w:rsidRPr="005D04A0" w:rsidRDefault="005F1D40" w:rsidP="005F1D40">
      <w:pPr>
        <w:widowControl/>
        <w:suppressAutoHyphens w:val="0"/>
        <w:autoSpaceDN/>
        <w:ind w:firstLine="708"/>
        <w:jc w:val="both"/>
        <w:textAlignment w:val="auto"/>
        <w:rPr>
          <w:rFonts w:eastAsia="Times New Roman" w:cs="Times New Roman"/>
          <w:kern w:val="0"/>
          <w:sz w:val="28"/>
          <w:szCs w:val="28"/>
          <w:lang w:eastAsia="ru-RU" w:bidi="ar-SA"/>
        </w:rPr>
      </w:pPr>
      <w:r w:rsidRPr="005D04A0">
        <w:rPr>
          <w:rFonts w:eastAsia="Times New Roman" w:cs="Times New Roman"/>
          <w:kern w:val="0"/>
          <w:sz w:val="28"/>
          <w:szCs w:val="28"/>
          <w:lang w:eastAsia="ru-RU" w:bidi="ar-SA"/>
        </w:rPr>
        <w:t>-</w:t>
      </w:r>
      <w:r w:rsidRPr="005D04A0">
        <w:rPr>
          <w:rFonts w:eastAsia="Times New Roman" w:cs="Times New Roman"/>
          <w:kern w:val="0"/>
          <w:sz w:val="28"/>
          <w:szCs w:val="28"/>
          <w:lang w:eastAsia="ru-RU" w:bidi="ar-SA"/>
        </w:rPr>
        <w:tab/>
        <w:t>на возмещение затрат, связанных с реконструкцией имеющихся и строительством новых ярмарочных объектов, которые могут функционировать круглогодично.</w:t>
      </w:r>
    </w:p>
    <w:p w:rsidR="00D7032E" w:rsidRDefault="00D7032E" w:rsidP="006B44EB">
      <w:pPr>
        <w:widowControl/>
        <w:suppressAutoHyphens w:val="0"/>
        <w:autoSpaceDN/>
        <w:ind w:firstLine="708"/>
        <w:jc w:val="both"/>
        <w:textAlignment w:val="auto"/>
        <w:rPr>
          <w:rFonts w:eastAsia="Times New Roman" w:cs="Times New Roman"/>
          <w:kern w:val="0"/>
          <w:sz w:val="28"/>
          <w:szCs w:val="28"/>
          <w:highlight w:val="cyan"/>
          <w:lang w:eastAsia="ru-RU" w:bidi="ar-SA"/>
        </w:rPr>
      </w:pPr>
    </w:p>
    <w:p w:rsidR="00A007CF" w:rsidRPr="00317C99" w:rsidRDefault="00A007CF" w:rsidP="00317C99">
      <w:pPr>
        <w:widowControl/>
        <w:suppressAutoHyphens w:val="0"/>
        <w:autoSpaceDN/>
        <w:jc w:val="both"/>
        <w:textAlignment w:val="auto"/>
        <w:rPr>
          <w:rFonts w:eastAsia="Times New Roman" w:cs="Times New Roman"/>
          <w:b/>
          <w:i/>
          <w:kern w:val="0"/>
          <w:sz w:val="28"/>
          <w:szCs w:val="28"/>
          <w:lang w:eastAsia="ru-RU" w:bidi="ar-SA"/>
        </w:rPr>
      </w:pPr>
      <w:r w:rsidRPr="00317C99">
        <w:rPr>
          <w:rFonts w:eastAsia="Times New Roman" w:cs="Times New Roman"/>
          <w:b/>
          <w:i/>
          <w:kern w:val="0"/>
          <w:sz w:val="28"/>
          <w:szCs w:val="28"/>
          <w:lang w:eastAsia="ru-RU" w:bidi="ar-SA"/>
        </w:rPr>
        <w:t>Рынок ритуальных услуг</w:t>
      </w:r>
    </w:p>
    <w:p w:rsidR="005F109D" w:rsidRPr="00D7032E" w:rsidRDefault="005F109D" w:rsidP="005F109D">
      <w:pPr>
        <w:widowControl/>
        <w:suppressAutoHyphens w:val="0"/>
        <w:autoSpaceDN/>
        <w:ind w:firstLine="708"/>
        <w:jc w:val="both"/>
        <w:textAlignment w:val="auto"/>
        <w:rPr>
          <w:rFonts w:eastAsia="Times New Roman" w:cs="Times New Roman"/>
          <w:kern w:val="0"/>
          <w:sz w:val="28"/>
          <w:szCs w:val="28"/>
          <w:lang w:eastAsia="ru-RU" w:bidi="ru-RU"/>
        </w:rPr>
      </w:pPr>
      <w:r w:rsidRPr="00D7032E">
        <w:rPr>
          <w:rFonts w:eastAsia="Times New Roman" w:cs="Times New Roman"/>
          <w:kern w:val="0"/>
          <w:sz w:val="28"/>
          <w:szCs w:val="28"/>
          <w:lang w:eastAsia="ru-RU" w:bidi="ru-RU"/>
        </w:rPr>
        <w:t>Рынок ритуальных услуг является одной из наиболее социально значимых отраслей и затрагивает интересы всего населения муниципального образования.</w:t>
      </w:r>
    </w:p>
    <w:p w:rsidR="00522B5F" w:rsidRPr="00D7032E" w:rsidRDefault="00F256A5" w:rsidP="00522B5F">
      <w:pPr>
        <w:suppressAutoHyphens w:val="0"/>
        <w:autoSpaceDN/>
        <w:spacing w:line="317" w:lineRule="exact"/>
        <w:ind w:firstLine="760"/>
        <w:jc w:val="both"/>
        <w:textAlignment w:val="auto"/>
        <w:rPr>
          <w:rFonts w:eastAsia="Times New Roman" w:cs="Times New Roman"/>
          <w:color w:val="000000"/>
          <w:kern w:val="0"/>
          <w:sz w:val="28"/>
          <w:szCs w:val="28"/>
          <w:lang w:eastAsia="ru-RU" w:bidi="ru-RU"/>
        </w:rPr>
      </w:pPr>
      <w:r w:rsidRPr="00D7032E">
        <w:rPr>
          <w:rFonts w:eastAsia="Times New Roman" w:cs="Times New Roman"/>
          <w:color w:val="000000"/>
          <w:kern w:val="0"/>
          <w:sz w:val="28"/>
          <w:szCs w:val="28"/>
          <w:lang w:eastAsia="ru-RU" w:bidi="ru-RU"/>
        </w:rPr>
        <w:t>В 2022</w:t>
      </w:r>
      <w:r w:rsidR="00522B5F" w:rsidRPr="00D7032E">
        <w:rPr>
          <w:rFonts w:eastAsia="Times New Roman" w:cs="Times New Roman"/>
          <w:color w:val="000000"/>
          <w:kern w:val="0"/>
          <w:sz w:val="28"/>
          <w:szCs w:val="28"/>
          <w:lang w:eastAsia="ru-RU" w:bidi="ru-RU"/>
        </w:rPr>
        <w:t xml:space="preserve"> году на рынке ритуальных у</w:t>
      </w:r>
      <w:r w:rsidRPr="00D7032E">
        <w:rPr>
          <w:rFonts w:eastAsia="Times New Roman" w:cs="Times New Roman"/>
          <w:color w:val="000000"/>
          <w:kern w:val="0"/>
          <w:sz w:val="28"/>
          <w:szCs w:val="28"/>
          <w:lang w:eastAsia="ru-RU" w:bidi="ru-RU"/>
        </w:rPr>
        <w:t>слуг осуществляли деятельность 3 субъекта</w:t>
      </w:r>
      <w:r w:rsidR="00522B5F" w:rsidRPr="00D7032E">
        <w:rPr>
          <w:rFonts w:eastAsia="Times New Roman" w:cs="Times New Roman"/>
          <w:color w:val="000000"/>
          <w:kern w:val="0"/>
          <w:sz w:val="28"/>
          <w:szCs w:val="28"/>
          <w:lang w:eastAsia="ru-RU" w:bidi="ru-RU"/>
        </w:rPr>
        <w:t xml:space="preserve"> п</w:t>
      </w:r>
      <w:r w:rsidRPr="00D7032E">
        <w:rPr>
          <w:rFonts w:eastAsia="Times New Roman" w:cs="Times New Roman"/>
          <w:color w:val="000000"/>
          <w:kern w:val="0"/>
          <w:sz w:val="28"/>
          <w:szCs w:val="28"/>
          <w:lang w:eastAsia="ru-RU" w:bidi="ru-RU"/>
        </w:rPr>
        <w:t>редпринимательской деятельности.</w:t>
      </w:r>
      <w:r w:rsidR="00522B5F" w:rsidRPr="00D7032E">
        <w:rPr>
          <w:rFonts w:eastAsia="Times New Roman" w:cs="Times New Roman"/>
          <w:color w:val="000000"/>
          <w:kern w:val="0"/>
          <w:sz w:val="28"/>
          <w:szCs w:val="28"/>
          <w:lang w:eastAsia="ru-RU" w:bidi="ru-RU"/>
        </w:rPr>
        <w:t xml:space="preserve"> Доля организаций частной формы собственности в сфере ритуальных услуг составила 100 %.</w:t>
      </w:r>
    </w:p>
    <w:p w:rsidR="00522B5F" w:rsidRPr="00D7032E" w:rsidRDefault="00522B5F" w:rsidP="00522B5F">
      <w:pPr>
        <w:suppressAutoHyphens w:val="0"/>
        <w:autoSpaceDN/>
        <w:spacing w:line="317" w:lineRule="exact"/>
        <w:ind w:firstLine="760"/>
        <w:jc w:val="both"/>
        <w:textAlignment w:val="auto"/>
        <w:rPr>
          <w:rFonts w:eastAsia="Times New Roman" w:cs="Times New Roman"/>
          <w:color w:val="000000"/>
          <w:kern w:val="0"/>
          <w:sz w:val="28"/>
          <w:szCs w:val="28"/>
          <w:lang w:eastAsia="ru-RU" w:bidi="ru-RU"/>
        </w:rPr>
      </w:pPr>
      <w:r w:rsidRPr="00D7032E">
        <w:rPr>
          <w:rFonts w:eastAsia="Times New Roman" w:cs="Times New Roman"/>
          <w:color w:val="000000"/>
          <w:kern w:val="0"/>
          <w:sz w:val="28"/>
          <w:szCs w:val="28"/>
          <w:lang w:eastAsia="ru-RU" w:bidi="ru-RU"/>
        </w:rPr>
        <w:t>Предпринимателям, хозяйствующим субъектам района регулярно осуществляются рассылки по электронной почте о существующих мерах господдержки. Также данная информация размещается на официальном сайте Администрации МО «</w:t>
      </w:r>
      <w:r w:rsidR="00D7032E" w:rsidRPr="00D7032E">
        <w:rPr>
          <w:rFonts w:eastAsia="Times New Roman" w:cs="Times New Roman"/>
          <w:color w:val="000000"/>
          <w:kern w:val="0"/>
          <w:sz w:val="28"/>
          <w:szCs w:val="28"/>
          <w:lang w:eastAsia="ru-RU" w:bidi="ru-RU"/>
        </w:rPr>
        <w:t>Бичурский район</w:t>
      </w:r>
      <w:r w:rsidRPr="00D7032E">
        <w:rPr>
          <w:rFonts w:eastAsia="Times New Roman" w:cs="Times New Roman"/>
          <w:color w:val="000000"/>
          <w:kern w:val="0"/>
          <w:sz w:val="28"/>
          <w:szCs w:val="28"/>
          <w:lang w:eastAsia="ru-RU" w:bidi="ru-RU"/>
        </w:rPr>
        <w:t>»</w:t>
      </w:r>
      <w:r w:rsidR="00D7032E" w:rsidRPr="00D7032E">
        <w:rPr>
          <w:rFonts w:eastAsia="Times New Roman" w:cs="Times New Roman"/>
          <w:color w:val="000000"/>
          <w:kern w:val="0"/>
          <w:sz w:val="28"/>
          <w:szCs w:val="28"/>
          <w:lang w:eastAsia="ru-RU" w:bidi="ru-RU"/>
        </w:rPr>
        <w:t>.</w:t>
      </w:r>
      <w:r w:rsidRPr="00D7032E">
        <w:rPr>
          <w:rFonts w:eastAsia="Times New Roman" w:cs="Times New Roman"/>
          <w:color w:val="000000"/>
          <w:kern w:val="0"/>
          <w:sz w:val="28"/>
          <w:szCs w:val="28"/>
          <w:lang w:eastAsia="ru-RU" w:bidi="ru-RU"/>
        </w:rPr>
        <w:t xml:space="preserve"> </w:t>
      </w:r>
    </w:p>
    <w:p w:rsidR="005F109D" w:rsidRPr="00D7032E" w:rsidRDefault="005F109D" w:rsidP="005F109D">
      <w:pPr>
        <w:widowControl/>
        <w:suppressAutoHyphens w:val="0"/>
        <w:autoSpaceDN/>
        <w:ind w:firstLine="708"/>
        <w:jc w:val="both"/>
        <w:textAlignment w:val="auto"/>
        <w:rPr>
          <w:rFonts w:eastAsia="Times New Roman" w:cs="Times New Roman"/>
          <w:kern w:val="0"/>
          <w:sz w:val="28"/>
          <w:szCs w:val="28"/>
          <w:lang w:eastAsia="ru-RU" w:bidi="ru-RU"/>
        </w:rPr>
      </w:pPr>
      <w:r w:rsidRPr="00D7032E">
        <w:rPr>
          <w:rFonts w:eastAsia="Times New Roman" w:cs="Times New Roman"/>
          <w:kern w:val="0"/>
          <w:sz w:val="28"/>
          <w:szCs w:val="28"/>
          <w:lang w:eastAsia="ru-RU" w:bidi="ru-RU"/>
        </w:rPr>
        <w:t>Основными перспективными направлениями развития рынка являются:</w:t>
      </w:r>
    </w:p>
    <w:p w:rsidR="005F109D" w:rsidRPr="00D7032E" w:rsidRDefault="005F109D" w:rsidP="005F109D">
      <w:pPr>
        <w:widowControl/>
        <w:numPr>
          <w:ilvl w:val="0"/>
          <w:numId w:val="13"/>
        </w:numPr>
        <w:suppressAutoHyphens w:val="0"/>
        <w:autoSpaceDN/>
        <w:jc w:val="both"/>
        <w:textAlignment w:val="auto"/>
        <w:rPr>
          <w:rFonts w:eastAsia="Times New Roman" w:cs="Times New Roman"/>
          <w:kern w:val="0"/>
          <w:sz w:val="28"/>
          <w:szCs w:val="28"/>
          <w:lang w:eastAsia="ru-RU" w:bidi="ru-RU"/>
        </w:rPr>
      </w:pPr>
      <w:r w:rsidRPr="00D7032E">
        <w:rPr>
          <w:rFonts w:eastAsia="Times New Roman" w:cs="Times New Roman"/>
          <w:kern w:val="0"/>
          <w:sz w:val="28"/>
          <w:szCs w:val="28"/>
          <w:lang w:eastAsia="ru-RU" w:bidi="ru-RU"/>
        </w:rPr>
        <w:t>создание прозрачного рынка ритуальных услуг;</w:t>
      </w:r>
    </w:p>
    <w:p w:rsidR="005F109D" w:rsidRPr="00D7032E" w:rsidRDefault="005F109D" w:rsidP="005F109D">
      <w:pPr>
        <w:widowControl/>
        <w:numPr>
          <w:ilvl w:val="0"/>
          <w:numId w:val="13"/>
        </w:numPr>
        <w:suppressAutoHyphens w:val="0"/>
        <w:autoSpaceDN/>
        <w:jc w:val="both"/>
        <w:textAlignment w:val="auto"/>
        <w:rPr>
          <w:rFonts w:eastAsia="Times New Roman" w:cs="Times New Roman"/>
          <w:kern w:val="0"/>
          <w:sz w:val="28"/>
          <w:szCs w:val="28"/>
          <w:lang w:eastAsia="ru-RU" w:bidi="ru-RU"/>
        </w:rPr>
      </w:pPr>
      <w:r w:rsidRPr="00D7032E">
        <w:rPr>
          <w:rFonts w:eastAsia="Times New Roman" w:cs="Times New Roman"/>
          <w:kern w:val="0"/>
          <w:sz w:val="28"/>
          <w:szCs w:val="28"/>
          <w:lang w:eastAsia="ru-RU" w:bidi="ru-RU"/>
        </w:rPr>
        <w:t>снижение коррупциогенности сферы погребения;</w:t>
      </w:r>
    </w:p>
    <w:p w:rsidR="00522B5F" w:rsidRPr="00D7032E" w:rsidRDefault="005F109D" w:rsidP="005F109D">
      <w:pPr>
        <w:widowControl/>
        <w:suppressAutoHyphens w:val="0"/>
        <w:autoSpaceDN/>
        <w:ind w:firstLine="708"/>
        <w:jc w:val="both"/>
        <w:textAlignment w:val="auto"/>
        <w:rPr>
          <w:rFonts w:eastAsia="Times New Roman" w:cs="Times New Roman"/>
          <w:kern w:val="0"/>
          <w:sz w:val="28"/>
          <w:szCs w:val="28"/>
          <w:lang w:eastAsia="ru-RU" w:bidi="ar-SA"/>
        </w:rPr>
      </w:pPr>
      <w:r w:rsidRPr="00D7032E">
        <w:rPr>
          <w:rFonts w:eastAsia="Times New Roman" w:cs="Times New Roman"/>
          <w:kern w:val="0"/>
          <w:sz w:val="28"/>
          <w:szCs w:val="28"/>
          <w:lang w:eastAsia="ru-RU" w:bidi="ru-RU"/>
        </w:rPr>
        <w:t>обеспечение качества и доступности ритуальных услуг для всех категорий населения.</w:t>
      </w:r>
    </w:p>
    <w:p w:rsidR="00D7032E" w:rsidRDefault="00D7032E" w:rsidP="009E73E5">
      <w:pPr>
        <w:widowControl/>
        <w:suppressAutoHyphens w:val="0"/>
        <w:autoSpaceDN/>
        <w:ind w:firstLine="708"/>
        <w:jc w:val="both"/>
        <w:textAlignment w:val="auto"/>
        <w:rPr>
          <w:rFonts w:eastAsia="Times New Roman" w:cs="Times New Roman"/>
          <w:kern w:val="0"/>
          <w:sz w:val="28"/>
          <w:szCs w:val="28"/>
          <w:highlight w:val="cyan"/>
          <w:lang w:eastAsia="ru-RU" w:bidi="ar-SA"/>
        </w:rPr>
      </w:pPr>
    </w:p>
    <w:p w:rsidR="009E73E5" w:rsidRPr="00317C99" w:rsidRDefault="00317C99" w:rsidP="00C47E7A">
      <w:pPr>
        <w:widowControl/>
        <w:suppressAutoHyphens w:val="0"/>
        <w:autoSpaceDN/>
        <w:jc w:val="both"/>
        <w:textAlignment w:val="auto"/>
        <w:rPr>
          <w:rFonts w:eastAsia="Times New Roman" w:cs="Times New Roman"/>
          <w:b/>
          <w:i/>
          <w:kern w:val="0"/>
          <w:sz w:val="28"/>
          <w:szCs w:val="28"/>
          <w:highlight w:val="cyan"/>
          <w:lang w:eastAsia="ru-RU" w:bidi="ar-SA"/>
        </w:rPr>
      </w:pPr>
      <w:r>
        <w:rPr>
          <w:rFonts w:eastAsia="Times New Roman" w:cs="Times New Roman"/>
          <w:b/>
          <w:i/>
          <w:kern w:val="0"/>
          <w:sz w:val="28"/>
          <w:szCs w:val="28"/>
          <w:lang w:val="en-US" w:eastAsia="ru-RU" w:bidi="ar-SA"/>
        </w:rPr>
        <w:t>III</w:t>
      </w:r>
      <w:r w:rsidRPr="00317C99">
        <w:rPr>
          <w:rFonts w:eastAsia="Times New Roman" w:cs="Times New Roman"/>
          <w:b/>
          <w:i/>
          <w:kern w:val="0"/>
          <w:sz w:val="28"/>
          <w:szCs w:val="28"/>
          <w:lang w:eastAsia="ru-RU" w:bidi="ar-SA"/>
        </w:rPr>
        <w:t xml:space="preserve">. </w:t>
      </w:r>
      <w:r w:rsidR="009E73E5" w:rsidRPr="00317C99">
        <w:rPr>
          <w:rFonts w:eastAsia="Times New Roman" w:cs="Times New Roman"/>
          <w:b/>
          <w:i/>
          <w:kern w:val="0"/>
          <w:sz w:val="28"/>
          <w:szCs w:val="28"/>
          <w:lang w:eastAsia="ru-RU" w:bidi="ar-SA"/>
        </w:rPr>
        <w:t>Системные мероприятия по развитию конкурентной среды</w:t>
      </w:r>
    </w:p>
    <w:p w:rsidR="006E75F3" w:rsidRDefault="006E75F3" w:rsidP="006E75F3">
      <w:pPr>
        <w:widowControl/>
        <w:suppressAutoHyphens w:val="0"/>
        <w:autoSpaceDN/>
        <w:ind w:firstLine="708"/>
        <w:jc w:val="both"/>
        <w:textAlignment w:val="auto"/>
        <w:rPr>
          <w:rFonts w:eastAsia="Times New Roman" w:cs="Times New Roman"/>
          <w:bCs/>
          <w:kern w:val="0"/>
          <w:sz w:val="28"/>
          <w:szCs w:val="28"/>
          <w:lang w:eastAsia="ru-RU" w:bidi="ar-SA"/>
        </w:rPr>
      </w:pPr>
      <w:r w:rsidRPr="006E75F3">
        <w:rPr>
          <w:rFonts w:eastAsia="Times New Roman" w:cs="Times New Roman"/>
          <w:bCs/>
          <w:kern w:val="0"/>
          <w:sz w:val="28"/>
          <w:szCs w:val="28"/>
          <w:lang w:eastAsia="ru-RU" w:bidi="ar-SA"/>
        </w:rPr>
        <w:t>Вопросы поддержки малого бизнеса имеют особое значение, так как именно в сфере малого бизнеса есть возможность начать собственное дело, обеспечить дополнительную занятость и рост производства. Малое предпринимательство оказывает существенное влияние на развитие народного хозяйства и решение социальных проблем.</w:t>
      </w:r>
    </w:p>
    <w:p w:rsidR="001B6218" w:rsidRDefault="001B6218" w:rsidP="001B6218">
      <w:pPr>
        <w:widowControl/>
        <w:suppressAutoHyphens w:val="0"/>
        <w:autoSpaceDN/>
        <w:ind w:firstLine="708"/>
        <w:jc w:val="both"/>
        <w:textAlignment w:val="auto"/>
        <w:rPr>
          <w:rFonts w:eastAsia="Times New Roman" w:cs="Times New Roman"/>
          <w:kern w:val="0"/>
          <w:sz w:val="28"/>
          <w:szCs w:val="28"/>
          <w:lang w:eastAsia="ru-RU" w:bidi="ar-SA"/>
        </w:rPr>
      </w:pPr>
      <w:r w:rsidRPr="001B6218">
        <w:rPr>
          <w:rFonts w:eastAsia="Times New Roman" w:cs="Times New Roman"/>
          <w:kern w:val="0"/>
          <w:sz w:val="28"/>
          <w:szCs w:val="28"/>
          <w:lang w:eastAsia="ru-RU" w:bidi="ar-SA"/>
        </w:rPr>
        <w:t>Субъекты малого и среднего предпринимательства информируются о мерах господдержки. Информация размещается на официальном сайте администрации МО «</w:t>
      </w:r>
      <w:r>
        <w:rPr>
          <w:rFonts w:eastAsia="Times New Roman" w:cs="Times New Roman"/>
          <w:kern w:val="0"/>
          <w:sz w:val="28"/>
          <w:szCs w:val="28"/>
          <w:lang w:eastAsia="ru-RU" w:bidi="ar-SA"/>
        </w:rPr>
        <w:t>Бичурский район»</w:t>
      </w:r>
      <w:r w:rsidR="004048E4" w:rsidRPr="004048E4">
        <w:t xml:space="preserve"> </w:t>
      </w:r>
      <w:r w:rsidR="004048E4" w:rsidRPr="004048E4">
        <w:rPr>
          <w:rFonts w:eastAsia="Times New Roman" w:cs="Times New Roman"/>
          <w:kern w:val="0"/>
          <w:sz w:val="28"/>
          <w:szCs w:val="28"/>
          <w:lang w:eastAsia="ru-RU" w:bidi="ar-SA"/>
        </w:rPr>
        <w:t>https://bichura.gosuslugi.ru/</w:t>
      </w:r>
      <w:r w:rsidRPr="001B6218">
        <w:rPr>
          <w:rFonts w:eastAsia="Times New Roman" w:cs="Times New Roman"/>
          <w:kern w:val="0"/>
          <w:sz w:val="28"/>
          <w:szCs w:val="28"/>
          <w:lang w:eastAsia="ru-RU" w:bidi="ar-SA"/>
        </w:rPr>
        <w:t xml:space="preserve">. Информация о проведении семинаров, в том числе в онлайн режиме размещается </w:t>
      </w:r>
      <w:r w:rsidR="004048E4">
        <w:rPr>
          <w:rFonts w:eastAsia="Times New Roman" w:cs="Times New Roman"/>
          <w:kern w:val="0"/>
          <w:sz w:val="28"/>
          <w:szCs w:val="28"/>
          <w:lang w:eastAsia="ru-RU" w:bidi="ar-SA"/>
        </w:rPr>
        <w:t>в группе «Предприниматели Бичурского района»</w:t>
      </w:r>
      <w:r w:rsidRPr="001B6218">
        <w:rPr>
          <w:rFonts w:eastAsia="Times New Roman" w:cs="Times New Roman"/>
          <w:kern w:val="0"/>
          <w:sz w:val="28"/>
          <w:szCs w:val="28"/>
          <w:lang w:eastAsia="ru-RU" w:bidi="ar-SA"/>
        </w:rPr>
        <w:t>, рассылается по электронной почте хозяйствующим субъектам и главам поселений.</w:t>
      </w:r>
    </w:p>
    <w:p w:rsidR="004F72BF" w:rsidRPr="004F72BF" w:rsidRDefault="004F72BF" w:rsidP="004F72BF">
      <w:pPr>
        <w:widowControl/>
        <w:suppressAutoHyphens w:val="0"/>
        <w:autoSpaceDN/>
        <w:ind w:firstLine="708"/>
        <w:jc w:val="both"/>
        <w:textAlignment w:val="auto"/>
        <w:rPr>
          <w:rFonts w:eastAsia="Times New Roman" w:cs="Times New Roman"/>
          <w:kern w:val="0"/>
          <w:sz w:val="28"/>
          <w:szCs w:val="28"/>
          <w:lang w:eastAsia="ru-RU" w:bidi="ar-SA"/>
        </w:rPr>
      </w:pPr>
      <w:r w:rsidRPr="004F72BF">
        <w:rPr>
          <w:rFonts w:eastAsia="Times New Roman" w:cs="Times New Roman"/>
          <w:kern w:val="0"/>
          <w:sz w:val="28"/>
          <w:szCs w:val="28"/>
          <w:lang w:eastAsia="ru-RU" w:bidi="ar-SA"/>
        </w:rPr>
        <w:t>Информация о проведении региональных этапов всероссийских мероприятий по поддержке инновационного предпринимательства (конкурсы, стартапы, выставки и т.д.) рассылается на электронную почту субъектам предпринимательской деятельности, главам поселений и размещается на официальном сайте администрации, а также в группах в мессенджерах.</w:t>
      </w:r>
    </w:p>
    <w:p w:rsidR="001B6218" w:rsidRDefault="001B6218" w:rsidP="001B6218">
      <w:pPr>
        <w:widowControl/>
        <w:suppressAutoHyphens w:val="0"/>
        <w:autoSpaceDN/>
        <w:ind w:firstLine="708"/>
        <w:jc w:val="both"/>
        <w:textAlignment w:val="auto"/>
        <w:rPr>
          <w:rFonts w:eastAsia="Times New Roman" w:cs="Times New Roman"/>
          <w:kern w:val="0"/>
          <w:sz w:val="28"/>
          <w:szCs w:val="28"/>
          <w:lang w:eastAsia="ru-RU" w:bidi="ar-SA"/>
        </w:rPr>
      </w:pPr>
      <w:r w:rsidRPr="001B6218">
        <w:rPr>
          <w:rFonts w:eastAsia="Times New Roman" w:cs="Times New Roman"/>
          <w:kern w:val="0"/>
          <w:sz w:val="28"/>
          <w:szCs w:val="28"/>
          <w:lang w:eastAsia="ru-RU" w:bidi="ar-SA"/>
        </w:rPr>
        <w:t>В районе проводятся мероприятия, направленные на создание положительного образа предпринимателя.</w:t>
      </w:r>
    </w:p>
    <w:p w:rsidR="004F72BF" w:rsidRPr="004F72BF" w:rsidRDefault="004F72BF" w:rsidP="004F72BF">
      <w:pPr>
        <w:widowControl/>
        <w:suppressAutoHyphens w:val="0"/>
        <w:autoSpaceDN/>
        <w:ind w:firstLine="708"/>
        <w:jc w:val="both"/>
        <w:textAlignment w:val="auto"/>
        <w:rPr>
          <w:rFonts w:eastAsia="Times New Roman" w:cs="Times New Roman"/>
          <w:kern w:val="0"/>
          <w:sz w:val="28"/>
          <w:szCs w:val="28"/>
          <w:lang w:eastAsia="ru-RU" w:bidi="ar-SA"/>
        </w:rPr>
      </w:pPr>
      <w:r w:rsidRPr="004F72BF">
        <w:rPr>
          <w:rFonts w:eastAsia="Times New Roman" w:cs="Times New Roman"/>
          <w:kern w:val="0"/>
          <w:sz w:val="28"/>
          <w:szCs w:val="28"/>
          <w:lang w:eastAsia="ru-RU" w:bidi="ar-SA"/>
        </w:rPr>
        <w:t xml:space="preserve">В образовательных учреждениях района проводятся предпринимательские часы, на которые приглашаются успешные </w:t>
      </w:r>
      <w:r w:rsidRPr="004F72BF">
        <w:rPr>
          <w:rFonts w:eastAsia="Times New Roman" w:cs="Times New Roman"/>
          <w:kern w:val="0"/>
          <w:sz w:val="28"/>
          <w:szCs w:val="28"/>
          <w:lang w:eastAsia="ru-RU" w:bidi="ar-SA"/>
        </w:rPr>
        <w:lastRenderedPageBreak/>
        <w:t>предприниматели района. Предприниматели рассказывают истории открытия и развития своего бизнеса.</w:t>
      </w:r>
    </w:p>
    <w:p w:rsidR="001B6218" w:rsidRDefault="001B6218" w:rsidP="006E75F3">
      <w:pPr>
        <w:widowControl/>
        <w:suppressAutoHyphens w:val="0"/>
        <w:autoSpaceDN/>
        <w:ind w:firstLine="708"/>
        <w:jc w:val="both"/>
        <w:textAlignment w:val="auto"/>
        <w:rPr>
          <w:rFonts w:eastAsia="Times New Roman" w:cs="Times New Roman"/>
          <w:bCs/>
          <w:kern w:val="0"/>
          <w:sz w:val="28"/>
          <w:szCs w:val="28"/>
          <w:lang w:eastAsia="ru-RU" w:bidi="ar-SA"/>
        </w:rPr>
      </w:pPr>
      <w:r>
        <w:rPr>
          <w:rFonts w:eastAsia="Times New Roman" w:cs="Times New Roman"/>
          <w:bCs/>
          <w:kern w:val="0"/>
          <w:sz w:val="28"/>
          <w:szCs w:val="28"/>
          <w:lang w:eastAsia="ru-RU" w:bidi="ar-SA"/>
        </w:rPr>
        <w:t xml:space="preserve"> </w:t>
      </w:r>
      <w:r w:rsidR="006E75F3" w:rsidRPr="006E75F3">
        <w:rPr>
          <w:rFonts w:eastAsia="Times New Roman" w:cs="Times New Roman"/>
          <w:bCs/>
          <w:kern w:val="0"/>
          <w:sz w:val="28"/>
          <w:szCs w:val="28"/>
          <w:lang w:eastAsia="ru-RU" w:bidi="ar-SA"/>
        </w:rPr>
        <w:t>В целях повышения конкурентоспособности малого и среднего бизнеса реализуется муниципальная программа «Развитие малого и среднего предпринимательст</w:t>
      </w:r>
      <w:r>
        <w:rPr>
          <w:rFonts w:eastAsia="Times New Roman" w:cs="Times New Roman"/>
          <w:bCs/>
          <w:kern w:val="0"/>
          <w:sz w:val="28"/>
          <w:szCs w:val="28"/>
          <w:lang w:eastAsia="ru-RU" w:bidi="ar-SA"/>
        </w:rPr>
        <w:t>ва в МО «Бичурский район на 2020-2025</w:t>
      </w:r>
      <w:r w:rsidR="006E75F3" w:rsidRPr="006E75F3">
        <w:rPr>
          <w:rFonts w:eastAsia="Times New Roman" w:cs="Times New Roman"/>
          <w:bCs/>
          <w:kern w:val="0"/>
          <w:sz w:val="28"/>
          <w:szCs w:val="28"/>
          <w:lang w:eastAsia="ru-RU" w:bidi="ar-SA"/>
        </w:rPr>
        <w:t xml:space="preserve"> годы»</w:t>
      </w:r>
      <w:r>
        <w:rPr>
          <w:rFonts w:eastAsia="Times New Roman" w:cs="Times New Roman"/>
          <w:bCs/>
          <w:kern w:val="0"/>
          <w:sz w:val="28"/>
          <w:szCs w:val="28"/>
          <w:lang w:eastAsia="ru-RU" w:bidi="ar-SA"/>
        </w:rPr>
        <w:t xml:space="preserve">. </w:t>
      </w:r>
    </w:p>
    <w:p w:rsidR="006E75F3" w:rsidRPr="006E75F3" w:rsidRDefault="001B6218" w:rsidP="006E75F3">
      <w:pPr>
        <w:widowControl/>
        <w:suppressAutoHyphens w:val="0"/>
        <w:autoSpaceDN/>
        <w:ind w:firstLine="708"/>
        <w:jc w:val="both"/>
        <w:textAlignment w:val="auto"/>
        <w:rPr>
          <w:rFonts w:eastAsia="Times New Roman" w:cs="Times New Roman"/>
          <w:bCs/>
          <w:kern w:val="0"/>
          <w:sz w:val="28"/>
          <w:szCs w:val="28"/>
          <w:lang w:eastAsia="ru-RU" w:bidi="ar-SA"/>
        </w:rPr>
      </w:pPr>
      <w:r>
        <w:rPr>
          <w:rFonts w:eastAsia="Times New Roman" w:cs="Times New Roman"/>
          <w:bCs/>
          <w:kern w:val="0"/>
          <w:sz w:val="28"/>
          <w:szCs w:val="28"/>
          <w:lang w:eastAsia="ru-RU" w:bidi="ar-SA"/>
        </w:rPr>
        <w:t>В течение 2022</w:t>
      </w:r>
      <w:r w:rsidR="006E75F3" w:rsidRPr="006E75F3">
        <w:rPr>
          <w:rFonts w:eastAsia="Times New Roman" w:cs="Times New Roman"/>
          <w:bCs/>
          <w:kern w:val="0"/>
          <w:sz w:val="28"/>
          <w:szCs w:val="28"/>
          <w:lang w:eastAsia="ru-RU" w:bidi="ar-SA"/>
        </w:rPr>
        <w:t xml:space="preserve"> года оказывалось содействие по развитию малого и среднего предпринимательство посредством реализации ее основных мероприятий.</w:t>
      </w:r>
    </w:p>
    <w:p w:rsidR="006E75F3" w:rsidRDefault="006E75F3" w:rsidP="006E75F3">
      <w:pPr>
        <w:widowControl/>
        <w:suppressAutoHyphens w:val="0"/>
        <w:autoSpaceDN/>
        <w:ind w:firstLine="708"/>
        <w:jc w:val="both"/>
        <w:textAlignment w:val="auto"/>
        <w:rPr>
          <w:rFonts w:eastAsia="Times New Roman" w:cs="Times New Roman"/>
          <w:kern w:val="0"/>
          <w:sz w:val="28"/>
          <w:szCs w:val="28"/>
          <w:lang w:eastAsia="ru-RU" w:bidi="ar-SA"/>
        </w:rPr>
      </w:pPr>
      <w:r w:rsidRPr="006E75F3">
        <w:rPr>
          <w:rFonts w:eastAsia="Times New Roman" w:cs="Times New Roman"/>
          <w:kern w:val="0"/>
          <w:sz w:val="28"/>
          <w:szCs w:val="28"/>
          <w:lang w:eastAsia="ru-RU" w:bidi="ar-SA"/>
        </w:rPr>
        <w:t>За 2022 год по статье «Предоставление микрозаймов субъектам малого предпринимательства в МО «Бичурский район» заключено 25 д</w:t>
      </w:r>
      <w:r>
        <w:rPr>
          <w:rFonts w:eastAsia="Times New Roman" w:cs="Times New Roman"/>
          <w:kern w:val="0"/>
          <w:sz w:val="28"/>
          <w:szCs w:val="28"/>
          <w:lang w:eastAsia="ru-RU" w:bidi="ar-SA"/>
        </w:rPr>
        <w:t>оговоров о предоставлении</w:t>
      </w:r>
      <w:r w:rsidRPr="006E75F3">
        <w:rPr>
          <w:rFonts w:eastAsia="Times New Roman" w:cs="Times New Roman"/>
          <w:kern w:val="0"/>
          <w:sz w:val="28"/>
          <w:szCs w:val="28"/>
          <w:lang w:eastAsia="ru-RU" w:bidi="ar-SA"/>
        </w:rPr>
        <w:t xml:space="preserve"> микрозайма, на сумму 25410,0 тыс.рублей.</w:t>
      </w:r>
    </w:p>
    <w:p w:rsidR="00E814FC" w:rsidRPr="00FB0422" w:rsidRDefault="00E814FC" w:rsidP="00E814FC">
      <w:pPr>
        <w:widowControl/>
        <w:suppressAutoHyphens w:val="0"/>
        <w:autoSpaceDN/>
        <w:ind w:firstLine="708"/>
        <w:jc w:val="both"/>
        <w:textAlignment w:val="auto"/>
        <w:rPr>
          <w:rFonts w:eastAsia="Times New Roman" w:cs="Times New Roman"/>
          <w:kern w:val="0"/>
          <w:sz w:val="28"/>
          <w:szCs w:val="28"/>
          <w:highlight w:val="lightGray"/>
          <w:lang w:eastAsia="ru-RU" w:bidi="ar-SA"/>
        </w:rPr>
      </w:pPr>
      <w:r w:rsidRPr="00FB0422">
        <w:rPr>
          <w:rFonts w:eastAsia="Times New Roman" w:cs="Times New Roman"/>
          <w:kern w:val="0"/>
          <w:sz w:val="28"/>
          <w:szCs w:val="28"/>
          <w:lang w:eastAsia="ru-RU" w:bidi="ar-SA"/>
        </w:rPr>
        <w:t>Оборот продукции (услуг), производимой малыми предприятиями, в том числе микропредприятиями и индивидуальными предпринимателями, составил за 2022 год 4424,4 млн.рублей</w:t>
      </w:r>
      <w:r w:rsidRPr="00FB0422">
        <w:rPr>
          <w:rFonts w:eastAsia="Times New Roman" w:cs="Times New Roman"/>
          <w:kern w:val="0"/>
          <w:sz w:val="28"/>
          <w:szCs w:val="28"/>
          <w:highlight w:val="lightGray"/>
          <w:lang w:eastAsia="ru-RU" w:bidi="ar-SA"/>
        </w:rPr>
        <w:t>.</w:t>
      </w:r>
    </w:p>
    <w:p w:rsidR="006E75F3" w:rsidRPr="006E75F3" w:rsidRDefault="006E75F3" w:rsidP="006E75F3">
      <w:pPr>
        <w:widowControl/>
        <w:suppressAutoHyphens w:val="0"/>
        <w:autoSpaceDN/>
        <w:ind w:firstLine="708"/>
        <w:jc w:val="both"/>
        <w:textAlignment w:val="auto"/>
        <w:rPr>
          <w:rFonts w:eastAsia="Times New Roman" w:cs="Times New Roman"/>
          <w:kern w:val="0"/>
          <w:sz w:val="28"/>
          <w:szCs w:val="28"/>
          <w:lang w:eastAsia="ru-RU" w:bidi="ar-SA"/>
        </w:rPr>
      </w:pPr>
      <w:r w:rsidRPr="006E75F3">
        <w:rPr>
          <w:rFonts w:eastAsia="Times New Roman" w:cs="Times New Roman"/>
          <w:kern w:val="0"/>
          <w:sz w:val="28"/>
          <w:szCs w:val="28"/>
          <w:lang w:eastAsia="ru-RU" w:bidi="ar-SA"/>
        </w:rPr>
        <w:t xml:space="preserve">Целью реализации муниципального проекта «Улучшение условий ведения предпринимательской деятельности в МО «Бичурский район» является увеличение занятых в сфере малого и среднего предпринимательства. </w:t>
      </w:r>
    </w:p>
    <w:p w:rsidR="006E75F3" w:rsidRPr="006E75F3" w:rsidRDefault="006E75F3" w:rsidP="006E75F3">
      <w:pPr>
        <w:widowControl/>
        <w:suppressAutoHyphens w:val="0"/>
        <w:autoSpaceDN/>
        <w:ind w:firstLine="708"/>
        <w:jc w:val="both"/>
        <w:textAlignment w:val="auto"/>
        <w:rPr>
          <w:rFonts w:eastAsia="Times New Roman" w:cs="Times New Roman"/>
          <w:kern w:val="0"/>
          <w:sz w:val="28"/>
          <w:szCs w:val="28"/>
          <w:lang w:eastAsia="ru-RU" w:bidi="ar-SA"/>
        </w:rPr>
      </w:pPr>
      <w:r w:rsidRPr="006E75F3">
        <w:rPr>
          <w:rFonts w:eastAsia="Times New Roman" w:cs="Times New Roman"/>
          <w:kern w:val="0"/>
          <w:sz w:val="28"/>
          <w:szCs w:val="28"/>
          <w:lang w:eastAsia="ru-RU" w:bidi="ar-SA"/>
        </w:rPr>
        <w:t xml:space="preserve">В связи с этим, согласно паспорта Муниципального проекта, обеспечено предоставление информационно-консультационных и образовательных мер поддержки самозанятых граждан, проводится разъяснительная работа среди населения. </w:t>
      </w:r>
    </w:p>
    <w:p w:rsidR="006E75F3" w:rsidRDefault="006E75F3" w:rsidP="006E75F3">
      <w:pPr>
        <w:widowControl/>
        <w:suppressAutoHyphens w:val="0"/>
        <w:autoSpaceDN/>
        <w:ind w:firstLine="708"/>
        <w:jc w:val="both"/>
        <w:textAlignment w:val="auto"/>
        <w:rPr>
          <w:rFonts w:eastAsia="Times New Roman" w:cs="Times New Roman"/>
          <w:kern w:val="0"/>
          <w:sz w:val="28"/>
          <w:szCs w:val="28"/>
          <w:lang w:eastAsia="ru-RU" w:bidi="ar-SA"/>
        </w:rPr>
      </w:pPr>
      <w:r w:rsidRPr="006E75F3">
        <w:rPr>
          <w:rFonts w:eastAsia="Times New Roman" w:cs="Times New Roman"/>
          <w:kern w:val="0"/>
          <w:sz w:val="28"/>
          <w:szCs w:val="28"/>
          <w:lang w:eastAsia="ru-RU" w:bidi="ar-SA"/>
        </w:rPr>
        <w:t>Проводится широкое инфор</w:t>
      </w:r>
      <w:r>
        <w:rPr>
          <w:rFonts w:eastAsia="Times New Roman" w:cs="Times New Roman"/>
          <w:kern w:val="0"/>
          <w:sz w:val="28"/>
          <w:szCs w:val="28"/>
          <w:lang w:eastAsia="ru-RU" w:bidi="ar-SA"/>
        </w:rPr>
        <w:t xml:space="preserve">мирования населения о </w:t>
      </w:r>
      <w:r w:rsidRPr="006E75F3">
        <w:rPr>
          <w:rFonts w:eastAsia="Times New Roman" w:cs="Times New Roman"/>
          <w:kern w:val="0"/>
          <w:sz w:val="28"/>
          <w:szCs w:val="28"/>
          <w:lang w:eastAsia="ru-RU" w:bidi="ar-SA"/>
        </w:rPr>
        <w:t>программе</w:t>
      </w:r>
      <w:r>
        <w:rPr>
          <w:rFonts w:eastAsia="Times New Roman" w:cs="Times New Roman"/>
          <w:kern w:val="0"/>
          <w:sz w:val="28"/>
          <w:szCs w:val="28"/>
          <w:lang w:eastAsia="ru-RU" w:bidi="ar-SA"/>
        </w:rPr>
        <w:t>,</w:t>
      </w:r>
      <w:r w:rsidRPr="006E75F3">
        <w:rPr>
          <w:rFonts w:eastAsia="Times New Roman" w:cs="Times New Roman"/>
          <w:kern w:val="0"/>
          <w:sz w:val="28"/>
          <w:szCs w:val="28"/>
          <w:lang w:eastAsia="ru-RU" w:bidi="ar-SA"/>
        </w:rPr>
        <w:t xml:space="preserve"> предусматривающей оказание кредитной и гарантийной поддержки самозанятым гражданам.</w:t>
      </w:r>
    </w:p>
    <w:p w:rsidR="006E75F3" w:rsidRPr="006E75F3" w:rsidRDefault="006E75F3" w:rsidP="006E75F3">
      <w:pPr>
        <w:widowControl/>
        <w:suppressAutoHyphens w:val="0"/>
        <w:autoSpaceDN/>
        <w:ind w:firstLine="708"/>
        <w:jc w:val="both"/>
        <w:textAlignment w:val="auto"/>
        <w:rPr>
          <w:rFonts w:eastAsia="Times New Roman" w:cs="Times New Roman"/>
          <w:kern w:val="0"/>
          <w:sz w:val="28"/>
          <w:szCs w:val="28"/>
          <w:lang w:eastAsia="ru-RU" w:bidi="ar-SA"/>
        </w:rPr>
      </w:pPr>
      <w:r w:rsidRPr="006E75F3">
        <w:rPr>
          <w:rFonts w:eastAsia="Times New Roman" w:cs="Times New Roman"/>
          <w:kern w:val="0"/>
          <w:sz w:val="28"/>
          <w:szCs w:val="28"/>
          <w:lang w:eastAsia="ru-RU" w:bidi="ar-SA"/>
        </w:rPr>
        <w:t>За 2022 год МКК Фондом развития предпринимательства по статье «Предоставление микрозаймов субъектам малого предпринимательства в МО «Бичурский район» заключено 4 договора с самозаняты</w:t>
      </w:r>
      <w:r>
        <w:rPr>
          <w:rFonts w:eastAsia="Times New Roman" w:cs="Times New Roman"/>
          <w:kern w:val="0"/>
          <w:sz w:val="28"/>
          <w:szCs w:val="28"/>
          <w:lang w:eastAsia="ru-RU" w:bidi="ar-SA"/>
        </w:rPr>
        <w:t xml:space="preserve">ми гражданами о предоставлении </w:t>
      </w:r>
      <w:r w:rsidRPr="006E75F3">
        <w:rPr>
          <w:rFonts w:eastAsia="Times New Roman" w:cs="Times New Roman"/>
          <w:kern w:val="0"/>
          <w:sz w:val="28"/>
          <w:szCs w:val="28"/>
          <w:lang w:eastAsia="ru-RU" w:bidi="ar-SA"/>
        </w:rPr>
        <w:t>микрозайма на сумму 670,0 тысяч рублей.</w:t>
      </w:r>
    </w:p>
    <w:p w:rsidR="006E75F3" w:rsidRPr="006E75F3" w:rsidRDefault="006E75F3" w:rsidP="006E75F3">
      <w:pPr>
        <w:widowControl/>
        <w:suppressAutoHyphens w:val="0"/>
        <w:autoSpaceDN/>
        <w:ind w:firstLine="708"/>
        <w:jc w:val="both"/>
        <w:textAlignment w:val="auto"/>
        <w:rPr>
          <w:rFonts w:eastAsia="Times New Roman" w:cs="Times New Roman"/>
          <w:kern w:val="0"/>
          <w:sz w:val="28"/>
          <w:szCs w:val="28"/>
          <w:lang w:eastAsia="ru-RU" w:bidi="ar-SA"/>
        </w:rPr>
      </w:pPr>
      <w:r w:rsidRPr="006E75F3">
        <w:rPr>
          <w:rFonts w:eastAsia="Times New Roman" w:cs="Times New Roman"/>
          <w:kern w:val="0"/>
          <w:sz w:val="28"/>
          <w:szCs w:val="28"/>
          <w:lang w:eastAsia="ru-RU" w:bidi="ar-SA"/>
        </w:rPr>
        <w:t>На 01.01.2023 года в районе зарегистрировано 413 самозанятых граждан.</w:t>
      </w:r>
    </w:p>
    <w:p w:rsidR="004F72BF" w:rsidRPr="004F72BF" w:rsidRDefault="004F72BF" w:rsidP="004F72BF">
      <w:pPr>
        <w:widowControl/>
        <w:suppressAutoHyphens w:val="0"/>
        <w:autoSpaceDN/>
        <w:ind w:firstLine="708"/>
        <w:jc w:val="both"/>
        <w:textAlignment w:val="auto"/>
        <w:rPr>
          <w:rFonts w:eastAsia="Times New Roman" w:cs="Times New Roman"/>
          <w:kern w:val="0"/>
          <w:sz w:val="28"/>
          <w:szCs w:val="28"/>
          <w:lang w:eastAsia="ru-RU" w:bidi="ar-SA"/>
        </w:rPr>
      </w:pPr>
      <w:r w:rsidRPr="004F72BF">
        <w:rPr>
          <w:rFonts w:eastAsia="Times New Roman" w:cs="Times New Roman"/>
          <w:kern w:val="0"/>
          <w:sz w:val="28"/>
          <w:szCs w:val="28"/>
          <w:lang w:eastAsia="ru-RU" w:bidi="ar-SA"/>
        </w:rPr>
        <w:t>Основными приоритетными направлени</w:t>
      </w:r>
      <w:r>
        <w:rPr>
          <w:rFonts w:eastAsia="Times New Roman" w:cs="Times New Roman"/>
          <w:kern w:val="0"/>
          <w:sz w:val="28"/>
          <w:szCs w:val="28"/>
          <w:lang w:eastAsia="ru-RU" w:bidi="ar-SA"/>
        </w:rPr>
        <w:t xml:space="preserve">ями поддержки, определёнными </w:t>
      </w:r>
      <w:r w:rsidRPr="004F72BF">
        <w:rPr>
          <w:rFonts w:eastAsia="Times New Roman" w:cs="Times New Roman"/>
          <w:kern w:val="0"/>
          <w:sz w:val="28"/>
          <w:szCs w:val="28"/>
          <w:lang w:eastAsia="ru-RU" w:bidi="ar-SA"/>
        </w:rPr>
        <w:t>программой, являются развитие системы информационной, консультационной поддержки субъектов малого и среднего предпринимательства, пропаганда и популяризация предпринимательской деятельности, имущественная поддержка.</w:t>
      </w:r>
    </w:p>
    <w:p w:rsidR="006E75F3" w:rsidRPr="006E75F3" w:rsidRDefault="006E75F3" w:rsidP="006E75F3">
      <w:pPr>
        <w:widowControl/>
        <w:suppressAutoHyphens w:val="0"/>
        <w:autoSpaceDN/>
        <w:ind w:firstLine="708"/>
        <w:jc w:val="both"/>
        <w:textAlignment w:val="auto"/>
        <w:rPr>
          <w:rFonts w:eastAsia="Times New Roman" w:cs="Times New Roman"/>
          <w:kern w:val="0"/>
          <w:sz w:val="28"/>
          <w:szCs w:val="28"/>
          <w:lang w:eastAsia="ru-RU" w:bidi="ar-SA"/>
        </w:rPr>
      </w:pPr>
      <w:r w:rsidRPr="006E75F3">
        <w:rPr>
          <w:rFonts w:eastAsia="Times New Roman" w:cs="Times New Roman"/>
          <w:kern w:val="0"/>
          <w:sz w:val="28"/>
          <w:szCs w:val="28"/>
          <w:lang w:eastAsia="ru-RU" w:bidi="ar-SA"/>
        </w:rPr>
        <w:t>В рамках решения данной задачи предусмотрено дальнейшее оснащение инфраструктуры субъектов малого и среднего предпринимательства на территории муниципального района, а также создание новых элементов инфраструктуры поддержки малого и среднего предпринимательства.   За 2022 год в объекты инфраструктуры инвестировано 730,6 млн. рублей   в строительство новых объектов, реконструкции объектов торговли, приобретение технологического оборудования, ремонта автотранспортных средств, оформление собственности на имущество, оплаты проектно-сметной документации реконструкции объектов торговли, приобретение технологического оборудования, приобретение сельскохозяйственной техники, оборудования и др.</w:t>
      </w:r>
    </w:p>
    <w:p w:rsidR="006E75F3" w:rsidRPr="006E75F3" w:rsidRDefault="006E75F3" w:rsidP="006E75F3">
      <w:pPr>
        <w:widowControl/>
        <w:suppressAutoHyphens w:val="0"/>
        <w:autoSpaceDN/>
        <w:ind w:firstLine="708"/>
        <w:jc w:val="both"/>
        <w:textAlignment w:val="auto"/>
        <w:rPr>
          <w:rFonts w:eastAsia="Times New Roman" w:cs="Times New Roman"/>
          <w:kern w:val="0"/>
          <w:sz w:val="28"/>
          <w:szCs w:val="28"/>
          <w:lang w:eastAsia="ru-RU" w:bidi="ar-SA"/>
        </w:rPr>
      </w:pPr>
      <w:r w:rsidRPr="006E75F3">
        <w:rPr>
          <w:rFonts w:eastAsia="Times New Roman" w:cs="Times New Roman"/>
          <w:kern w:val="0"/>
          <w:sz w:val="28"/>
          <w:szCs w:val="28"/>
          <w:lang w:eastAsia="ru-RU" w:bidi="ar-SA"/>
        </w:rPr>
        <w:lastRenderedPageBreak/>
        <w:t>В целях популяризации предпринимательской деятельности, стимулирования роста предпринимательской активности, повышения образовательного уровня по актуальным вопросам ведения бизнеса для предпринимателей регулярно проводятся мероприятия, семинары обучающего характера.</w:t>
      </w:r>
    </w:p>
    <w:p w:rsidR="006E75F3" w:rsidRPr="006E75F3" w:rsidRDefault="006E75F3" w:rsidP="006E75F3">
      <w:pPr>
        <w:widowControl/>
        <w:suppressAutoHyphens w:val="0"/>
        <w:autoSpaceDN/>
        <w:ind w:firstLine="708"/>
        <w:jc w:val="both"/>
        <w:textAlignment w:val="auto"/>
        <w:rPr>
          <w:rFonts w:eastAsia="Times New Roman" w:cs="Times New Roman"/>
          <w:kern w:val="0"/>
          <w:sz w:val="28"/>
          <w:szCs w:val="28"/>
          <w:lang w:eastAsia="ru-RU" w:bidi="ar-SA"/>
        </w:rPr>
      </w:pPr>
      <w:r w:rsidRPr="006E75F3">
        <w:rPr>
          <w:rFonts w:eastAsia="Times New Roman" w:cs="Times New Roman"/>
          <w:kern w:val="0"/>
          <w:sz w:val="28"/>
          <w:szCs w:val="28"/>
          <w:lang w:eastAsia="ru-RU" w:bidi="ar-SA"/>
        </w:rPr>
        <w:t xml:space="preserve">В отчетном в рамках комиссии по потребительскому рынку доведена информация по мерам поддержки индивидуальных предпринимателей, направленных на снижение напряженности на рынке труда, новые требования маркировки молочной продукции, обеспечение санитарно- эпидемиологического благополучия в период проведения массовых мероприятий. </w:t>
      </w:r>
    </w:p>
    <w:p w:rsidR="006E75F3" w:rsidRPr="006E75F3" w:rsidRDefault="006E75F3" w:rsidP="006E75F3">
      <w:pPr>
        <w:widowControl/>
        <w:suppressAutoHyphens w:val="0"/>
        <w:autoSpaceDN/>
        <w:ind w:firstLine="708"/>
        <w:jc w:val="both"/>
        <w:textAlignment w:val="auto"/>
        <w:rPr>
          <w:rFonts w:eastAsia="Times New Roman" w:cs="Times New Roman"/>
          <w:kern w:val="0"/>
          <w:sz w:val="28"/>
          <w:szCs w:val="28"/>
          <w:lang w:eastAsia="ru-RU" w:bidi="ar-SA"/>
        </w:rPr>
      </w:pPr>
      <w:r w:rsidRPr="006E75F3">
        <w:rPr>
          <w:rFonts w:eastAsia="Times New Roman" w:cs="Times New Roman"/>
          <w:kern w:val="0"/>
          <w:sz w:val="28"/>
          <w:szCs w:val="28"/>
          <w:lang w:eastAsia="ru-RU" w:bidi="ar-SA"/>
        </w:rPr>
        <w:t>Для удовлетворения потребности все новости, нововведения и рекомендационные материалы размещаются в сообществе «Предприниматели Бичурского района», также посредством группы работает обратная связь с субъектами малого предпринимательства. По всем вопросам проводится консультирование и решение проблемных вопросов.</w:t>
      </w:r>
    </w:p>
    <w:p w:rsidR="006E75F3" w:rsidRPr="006E75F3" w:rsidRDefault="006E75F3" w:rsidP="006E75F3">
      <w:pPr>
        <w:widowControl/>
        <w:suppressAutoHyphens w:val="0"/>
        <w:autoSpaceDN/>
        <w:ind w:firstLine="708"/>
        <w:jc w:val="both"/>
        <w:textAlignment w:val="auto"/>
        <w:rPr>
          <w:rFonts w:eastAsia="Times New Roman" w:cs="Times New Roman"/>
          <w:kern w:val="0"/>
          <w:sz w:val="28"/>
          <w:szCs w:val="28"/>
          <w:lang w:eastAsia="ru-RU" w:bidi="ar-SA"/>
        </w:rPr>
      </w:pPr>
      <w:r w:rsidRPr="006E75F3">
        <w:rPr>
          <w:rFonts w:eastAsia="Times New Roman" w:cs="Times New Roman"/>
          <w:kern w:val="0"/>
          <w:sz w:val="28"/>
          <w:szCs w:val="28"/>
          <w:lang w:eastAsia="ru-RU" w:bidi="ar-SA"/>
        </w:rPr>
        <w:t>По всем интересующим вопросам в течение года проводились различные мероприятия в онлайн-режиме на информационных площадках в интернете и социальных сетях, такие как: онлайн вебинар - "Сервисы государственной поддержки дл</w:t>
      </w:r>
      <w:r w:rsidR="000A438D">
        <w:rPr>
          <w:rFonts w:eastAsia="Times New Roman" w:cs="Times New Roman"/>
          <w:kern w:val="0"/>
          <w:sz w:val="28"/>
          <w:szCs w:val="28"/>
          <w:lang w:eastAsia="ru-RU" w:bidi="ar-SA"/>
        </w:rPr>
        <w:t>я автоматизации ведения бизнеса</w:t>
      </w:r>
      <w:r w:rsidRPr="006E75F3">
        <w:rPr>
          <w:rFonts w:eastAsia="Times New Roman" w:cs="Times New Roman"/>
          <w:kern w:val="0"/>
          <w:sz w:val="28"/>
          <w:szCs w:val="28"/>
          <w:lang w:eastAsia="ru-RU" w:bidi="ar-SA"/>
        </w:rPr>
        <w:t xml:space="preserve">", Вебинар - «Как повысить прибыль бизнеса с помощью современных инструментов», круглый стол « Изменения регионального законодательства по специальным налоговым режимам в 2022 году, вебинар Управления Федеральной налоговой службы по Республике Бурятия, Вебинар: как работать на Маркетплейсе Вайлдбериз, семинар для субъектов малого и среднего предпринимательства и «самозанятых» по теме «Бренд территории»     и т.д. </w:t>
      </w:r>
    </w:p>
    <w:p w:rsidR="006E75F3" w:rsidRDefault="006E75F3" w:rsidP="006E75F3">
      <w:pPr>
        <w:widowControl/>
        <w:suppressAutoHyphens w:val="0"/>
        <w:autoSpaceDN/>
        <w:ind w:firstLine="708"/>
        <w:jc w:val="both"/>
        <w:textAlignment w:val="auto"/>
        <w:rPr>
          <w:rFonts w:eastAsia="Times New Roman" w:cs="Times New Roman"/>
          <w:kern w:val="0"/>
          <w:sz w:val="28"/>
          <w:szCs w:val="28"/>
          <w:lang w:eastAsia="ru-RU" w:bidi="ar-SA"/>
        </w:rPr>
      </w:pPr>
      <w:r w:rsidRPr="006E75F3">
        <w:rPr>
          <w:rFonts w:eastAsia="Times New Roman" w:cs="Times New Roman"/>
          <w:kern w:val="0"/>
          <w:sz w:val="28"/>
          <w:szCs w:val="28"/>
          <w:lang w:eastAsia="ru-RU" w:bidi="ar-SA"/>
        </w:rPr>
        <w:t xml:space="preserve">В 2022 году проведено 27 обучающих семинаров.  </w:t>
      </w:r>
    </w:p>
    <w:p w:rsidR="004F72BF" w:rsidRPr="004F72BF" w:rsidRDefault="004F72BF" w:rsidP="004F72BF">
      <w:pPr>
        <w:widowControl/>
        <w:suppressAutoHyphens w:val="0"/>
        <w:autoSpaceDN/>
        <w:ind w:firstLine="708"/>
        <w:jc w:val="both"/>
        <w:textAlignment w:val="auto"/>
        <w:rPr>
          <w:rFonts w:eastAsia="Times New Roman" w:cs="Times New Roman"/>
          <w:kern w:val="0"/>
          <w:sz w:val="28"/>
          <w:szCs w:val="28"/>
          <w:lang w:eastAsia="ru-RU" w:bidi="ar-SA"/>
        </w:rPr>
      </w:pPr>
      <w:r w:rsidRPr="004F72BF">
        <w:rPr>
          <w:rFonts w:eastAsia="Times New Roman" w:cs="Times New Roman"/>
          <w:kern w:val="0"/>
          <w:sz w:val="28"/>
          <w:szCs w:val="28"/>
          <w:lang w:eastAsia="ru-RU" w:bidi="ar-SA"/>
        </w:rPr>
        <w:t>В районе эффективно действует инфраструктура поддержки малого и среднего предпринимательства, которая включает представительство микрокредитной компании Фонд поддержки малого предпринимательства Республики Бурятия и удаленное рабочее место от республиканского центра поддержки предпринимательства «Мой бизнес».</w:t>
      </w:r>
    </w:p>
    <w:p w:rsidR="006E75F3" w:rsidRPr="006E75F3" w:rsidRDefault="006E75F3" w:rsidP="006E75F3">
      <w:pPr>
        <w:widowControl/>
        <w:suppressAutoHyphens w:val="0"/>
        <w:autoSpaceDN/>
        <w:ind w:firstLine="708"/>
        <w:jc w:val="both"/>
        <w:textAlignment w:val="auto"/>
        <w:rPr>
          <w:rFonts w:eastAsia="Times New Roman" w:cs="Times New Roman"/>
          <w:kern w:val="0"/>
          <w:sz w:val="28"/>
          <w:szCs w:val="28"/>
          <w:lang w:eastAsia="ru-RU" w:bidi="ar-SA"/>
        </w:rPr>
      </w:pPr>
      <w:r w:rsidRPr="006E75F3">
        <w:rPr>
          <w:rFonts w:eastAsia="Times New Roman" w:cs="Times New Roman"/>
          <w:kern w:val="0"/>
          <w:sz w:val="28"/>
          <w:szCs w:val="28"/>
          <w:lang w:eastAsia="ru-RU" w:bidi="ar-SA"/>
        </w:rPr>
        <w:t>Филиалом ЦПП «Мой Бизнес» в 2022 году оказаны следующие виды поддержки:</w:t>
      </w:r>
    </w:p>
    <w:p w:rsidR="006E75F3" w:rsidRPr="006E75F3" w:rsidRDefault="006E75F3" w:rsidP="006E75F3">
      <w:pPr>
        <w:widowControl/>
        <w:suppressAutoHyphens w:val="0"/>
        <w:autoSpaceDN/>
        <w:ind w:firstLine="708"/>
        <w:jc w:val="both"/>
        <w:textAlignment w:val="auto"/>
        <w:rPr>
          <w:rFonts w:eastAsia="Times New Roman" w:cs="Times New Roman"/>
          <w:kern w:val="0"/>
          <w:sz w:val="28"/>
          <w:szCs w:val="28"/>
          <w:lang w:eastAsia="ru-RU" w:bidi="ar-SA"/>
        </w:rPr>
      </w:pPr>
      <w:r w:rsidRPr="006E75F3">
        <w:rPr>
          <w:rFonts w:eastAsia="Times New Roman" w:cs="Times New Roman"/>
          <w:kern w:val="0"/>
          <w:sz w:val="28"/>
          <w:szCs w:val="28"/>
          <w:lang w:eastAsia="ru-RU" w:bidi="ar-SA"/>
        </w:rPr>
        <w:t>Консультаций: 747 ИП и физическим лицам, желающих заниматься собственным делом.</w:t>
      </w:r>
    </w:p>
    <w:p w:rsidR="006E75F3" w:rsidRPr="006E75F3" w:rsidRDefault="006E75F3" w:rsidP="006E75F3">
      <w:pPr>
        <w:widowControl/>
        <w:suppressAutoHyphens w:val="0"/>
        <w:autoSpaceDN/>
        <w:ind w:firstLine="708"/>
        <w:jc w:val="both"/>
        <w:textAlignment w:val="auto"/>
        <w:rPr>
          <w:rFonts w:eastAsia="Times New Roman" w:cs="Times New Roman"/>
          <w:kern w:val="0"/>
          <w:sz w:val="28"/>
          <w:szCs w:val="28"/>
          <w:lang w:eastAsia="ru-RU" w:bidi="ar-SA"/>
        </w:rPr>
      </w:pPr>
      <w:r w:rsidRPr="006E75F3">
        <w:rPr>
          <w:rFonts w:eastAsia="Times New Roman" w:cs="Times New Roman"/>
          <w:kern w:val="0"/>
          <w:sz w:val="28"/>
          <w:szCs w:val="28"/>
          <w:lang w:eastAsia="ru-RU" w:bidi="ar-SA"/>
        </w:rPr>
        <w:t>Услуга по сертификации хлеба и хлебобулочных изделий: ООО «Фермер».</w:t>
      </w:r>
    </w:p>
    <w:p w:rsidR="006E75F3" w:rsidRPr="006E75F3" w:rsidRDefault="006E75F3" w:rsidP="006E75F3">
      <w:pPr>
        <w:widowControl/>
        <w:suppressAutoHyphens w:val="0"/>
        <w:autoSpaceDN/>
        <w:ind w:firstLine="708"/>
        <w:jc w:val="both"/>
        <w:textAlignment w:val="auto"/>
        <w:rPr>
          <w:rFonts w:eastAsia="Times New Roman" w:cs="Times New Roman"/>
          <w:kern w:val="0"/>
          <w:sz w:val="28"/>
          <w:szCs w:val="28"/>
          <w:lang w:eastAsia="ru-RU" w:bidi="ar-SA"/>
        </w:rPr>
      </w:pPr>
      <w:r w:rsidRPr="006E75F3">
        <w:rPr>
          <w:rFonts w:eastAsia="Times New Roman" w:cs="Times New Roman"/>
          <w:kern w:val="0"/>
          <w:sz w:val="28"/>
          <w:szCs w:val="28"/>
          <w:lang w:eastAsia="ru-RU" w:bidi="ar-SA"/>
        </w:rPr>
        <w:t>Услуга по сертификации овощей: СПоК «Развитие».</w:t>
      </w:r>
    </w:p>
    <w:p w:rsidR="006E75F3" w:rsidRPr="006E75F3" w:rsidRDefault="006E75F3" w:rsidP="006E75F3">
      <w:pPr>
        <w:widowControl/>
        <w:suppressAutoHyphens w:val="0"/>
        <w:autoSpaceDN/>
        <w:ind w:firstLine="708"/>
        <w:jc w:val="both"/>
        <w:textAlignment w:val="auto"/>
        <w:rPr>
          <w:rFonts w:eastAsia="Times New Roman" w:cs="Times New Roman"/>
          <w:kern w:val="0"/>
          <w:sz w:val="28"/>
          <w:szCs w:val="28"/>
          <w:lang w:eastAsia="ru-RU" w:bidi="ar-SA"/>
        </w:rPr>
      </w:pPr>
      <w:r w:rsidRPr="006E75F3">
        <w:rPr>
          <w:rFonts w:eastAsia="Times New Roman" w:cs="Times New Roman"/>
          <w:kern w:val="0"/>
          <w:sz w:val="28"/>
          <w:szCs w:val="28"/>
          <w:lang w:eastAsia="ru-RU" w:bidi="ar-SA"/>
        </w:rPr>
        <w:t xml:space="preserve"> Услуга по сертификации одежды: ИП Акатова М.Г.</w:t>
      </w:r>
    </w:p>
    <w:p w:rsidR="006E75F3" w:rsidRPr="006E75F3" w:rsidRDefault="006E75F3" w:rsidP="006E75F3">
      <w:pPr>
        <w:widowControl/>
        <w:suppressAutoHyphens w:val="0"/>
        <w:autoSpaceDN/>
        <w:ind w:firstLine="708"/>
        <w:jc w:val="both"/>
        <w:textAlignment w:val="auto"/>
        <w:rPr>
          <w:rFonts w:eastAsia="Times New Roman" w:cs="Times New Roman"/>
          <w:kern w:val="0"/>
          <w:sz w:val="28"/>
          <w:szCs w:val="28"/>
          <w:lang w:eastAsia="ru-RU" w:bidi="ar-SA"/>
        </w:rPr>
      </w:pPr>
      <w:r w:rsidRPr="006E75F3">
        <w:rPr>
          <w:rFonts w:eastAsia="Times New Roman" w:cs="Times New Roman"/>
          <w:kern w:val="0"/>
          <w:sz w:val="28"/>
          <w:szCs w:val="28"/>
          <w:lang w:eastAsia="ru-RU" w:bidi="ar-SA"/>
        </w:rPr>
        <w:t>Услуга по составлению бизнес плана: Цветкова Т.В., Чекин Р.Т., Коноваленкова А.Г., Амрахов М.М., Попов С.В., Коноваленкова О.А..</w:t>
      </w:r>
    </w:p>
    <w:p w:rsidR="006E75F3" w:rsidRPr="006E75F3" w:rsidRDefault="006E75F3" w:rsidP="006E75F3">
      <w:pPr>
        <w:widowControl/>
        <w:suppressAutoHyphens w:val="0"/>
        <w:autoSpaceDN/>
        <w:ind w:firstLine="708"/>
        <w:jc w:val="both"/>
        <w:textAlignment w:val="auto"/>
        <w:rPr>
          <w:rFonts w:eastAsia="Times New Roman" w:cs="Times New Roman"/>
          <w:kern w:val="0"/>
          <w:sz w:val="28"/>
          <w:szCs w:val="28"/>
          <w:lang w:eastAsia="ru-RU" w:bidi="ar-SA"/>
        </w:rPr>
      </w:pPr>
      <w:r w:rsidRPr="006E75F3">
        <w:rPr>
          <w:rFonts w:eastAsia="Times New Roman" w:cs="Times New Roman"/>
          <w:kern w:val="0"/>
          <w:sz w:val="28"/>
          <w:szCs w:val="28"/>
          <w:lang w:eastAsia="ru-RU" w:bidi="ar-SA"/>
        </w:rPr>
        <w:t>Услуга по изготовлению вывесок:</w:t>
      </w:r>
    </w:p>
    <w:p w:rsidR="006E75F3" w:rsidRPr="006E75F3" w:rsidRDefault="006E75F3" w:rsidP="006E75F3">
      <w:pPr>
        <w:widowControl/>
        <w:suppressAutoHyphens w:val="0"/>
        <w:autoSpaceDN/>
        <w:ind w:firstLine="708"/>
        <w:jc w:val="both"/>
        <w:textAlignment w:val="auto"/>
        <w:rPr>
          <w:rFonts w:eastAsia="Times New Roman" w:cs="Times New Roman"/>
          <w:kern w:val="0"/>
          <w:sz w:val="28"/>
          <w:szCs w:val="28"/>
          <w:lang w:eastAsia="ru-RU" w:bidi="ar-SA"/>
        </w:rPr>
      </w:pPr>
      <w:r w:rsidRPr="006E75F3">
        <w:rPr>
          <w:rFonts w:eastAsia="Times New Roman" w:cs="Times New Roman"/>
          <w:kern w:val="0"/>
          <w:sz w:val="28"/>
          <w:szCs w:val="28"/>
          <w:lang w:eastAsia="ru-RU" w:bidi="ar-SA"/>
        </w:rPr>
        <w:t>ИП Слепнева Н.Ф., ИП Хохолова А.В., ИП Григорьев В.А..</w:t>
      </w:r>
    </w:p>
    <w:p w:rsidR="006E75F3" w:rsidRPr="006E75F3" w:rsidRDefault="006E75F3" w:rsidP="006E75F3">
      <w:pPr>
        <w:widowControl/>
        <w:suppressAutoHyphens w:val="0"/>
        <w:autoSpaceDN/>
        <w:ind w:firstLine="708"/>
        <w:jc w:val="both"/>
        <w:textAlignment w:val="auto"/>
        <w:rPr>
          <w:rFonts w:eastAsia="Times New Roman" w:cs="Times New Roman"/>
          <w:kern w:val="0"/>
          <w:sz w:val="28"/>
          <w:szCs w:val="28"/>
          <w:lang w:eastAsia="ru-RU" w:bidi="ar-SA"/>
        </w:rPr>
      </w:pPr>
      <w:r w:rsidRPr="006E75F3">
        <w:rPr>
          <w:rFonts w:eastAsia="Times New Roman" w:cs="Times New Roman"/>
          <w:kern w:val="0"/>
          <w:sz w:val="28"/>
          <w:szCs w:val="28"/>
          <w:lang w:eastAsia="ru-RU" w:bidi="ar-SA"/>
        </w:rPr>
        <w:lastRenderedPageBreak/>
        <w:t>Регистрация ИП, ООО и открытие юридического счета: Коноваленкова О.А.,   Верхотуров М.С..</w:t>
      </w:r>
    </w:p>
    <w:p w:rsidR="006E75F3" w:rsidRPr="006E75F3" w:rsidRDefault="006E75F3" w:rsidP="006E75F3">
      <w:pPr>
        <w:widowControl/>
        <w:suppressAutoHyphens w:val="0"/>
        <w:autoSpaceDN/>
        <w:ind w:firstLine="708"/>
        <w:jc w:val="both"/>
        <w:textAlignment w:val="auto"/>
        <w:rPr>
          <w:rFonts w:eastAsia="Times New Roman" w:cs="Times New Roman"/>
          <w:kern w:val="0"/>
          <w:sz w:val="28"/>
          <w:szCs w:val="28"/>
          <w:lang w:eastAsia="ru-RU" w:bidi="ar-SA"/>
        </w:rPr>
      </w:pPr>
      <w:r w:rsidRPr="006E75F3">
        <w:rPr>
          <w:rFonts w:eastAsia="Times New Roman" w:cs="Times New Roman"/>
          <w:kern w:val="0"/>
          <w:sz w:val="28"/>
          <w:szCs w:val="28"/>
          <w:lang w:eastAsia="ru-RU" w:bidi="ar-SA"/>
        </w:rPr>
        <w:t>Услуга по размещению на электронной площадке: ИП Акатова М.Г..</w:t>
      </w:r>
    </w:p>
    <w:p w:rsidR="006E75F3" w:rsidRDefault="006E75F3" w:rsidP="006E75F3">
      <w:pPr>
        <w:widowControl/>
        <w:suppressAutoHyphens w:val="0"/>
        <w:autoSpaceDN/>
        <w:ind w:firstLine="708"/>
        <w:jc w:val="both"/>
        <w:textAlignment w:val="auto"/>
        <w:rPr>
          <w:rFonts w:eastAsia="Times New Roman" w:cs="Times New Roman"/>
          <w:kern w:val="0"/>
          <w:sz w:val="28"/>
          <w:szCs w:val="28"/>
          <w:lang w:eastAsia="ru-RU" w:bidi="ar-SA"/>
        </w:rPr>
      </w:pPr>
      <w:r w:rsidRPr="006E75F3">
        <w:rPr>
          <w:rFonts w:eastAsia="Times New Roman" w:cs="Times New Roman"/>
          <w:kern w:val="0"/>
          <w:sz w:val="28"/>
          <w:szCs w:val="28"/>
          <w:lang w:eastAsia="ru-RU" w:bidi="ar-SA"/>
        </w:rPr>
        <w:t xml:space="preserve">В целях стимулирования развития предпринимательской деятельности на территории района в 2022 году проведены мероприятия, посвященные «Дню работников бытовых услуг и ЖКХ», «Дню предпринимательства», «Дню торговли». В рамках данных мероприятий группа предпринимателей, работников предприятий и организаций отмечена Благодарственными письмами Народного Хурала, Министерства промышленности и торговли РБ, Почетными грамотами Администрации МО «Бичурский район». </w:t>
      </w:r>
    </w:p>
    <w:p w:rsidR="00FB0422" w:rsidRPr="006E75F3" w:rsidRDefault="00FB0422" w:rsidP="00FB0422">
      <w:pPr>
        <w:widowControl/>
        <w:suppressAutoHyphens w:val="0"/>
        <w:autoSpaceDN/>
        <w:ind w:firstLine="708"/>
        <w:jc w:val="both"/>
        <w:textAlignment w:val="auto"/>
        <w:rPr>
          <w:rFonts w:eastAsia="Times New Roman" w:cs="Times New Roman"/>
          <w:kern w:val="0"/>
          <w:sz w:val="28"/>
          <w:szCs w:val="28"/>
          <w:lang w:eastAsia="ru-RU" w:bidi="ar-SA"/>
        </w:rPr>
      </w:pPr>
      <w:r w:rsidRPr="00FB0422">
        <w:rPr>
          <w:rFonts w:eastAsia="Times New Roman" w:cs="Times New Roman"/>
          <w:kern w:val="0"/>
          <w:sz w:val="28"/>
          <w:szCs w:val="28"/>
          <w:lang w:eastAsia="ru-RU" w:bidi="ar-SA"/>
        </w:rPr>
        <w:t xml:space="preserve">В районе проводятся мероприятия, направленные на создание положительного образа предпринимателя, </w:t>
      </w:r>
      <w:r>
        <w:rPr>
          <w:rFonts w:eastAsia="Times New Roman" w:cs="Times New Roman"/>
          <w:kern w:val="0"/>
          <w:sz w:val="28"/>
          <w:szCs w:val="28"/>
          <w:lang w:eastAsia="ru-RU" w:bidi="ar-SA"/>
        </w:rPr>
        <w:t>в 2022 году прошел конкурс</w:t>
      </w:r>
      <w:r w:rsidRPr="00FB0422">
        <w:rPr>
          <w:rFonts w:eastAsia="Times New Roman" w:cs="Times New Roman"/>
          <w:kern w:val="0"/>
          <w:sz w:val="28"/>
          <w:szCs w:val="28"/>
          <w:lang w:eastAsia="ru-RU" w:bidi="ar-SA"/>
        </w:rPr>
        <w:t xml:space="preserve"> «Лучший субъект малого и среднего предпринимательства МО «Бичурский район»</w:t>
      </w:r>
      <w:r>
        <w:rPr>
          <w:rFonts w:eastAsia="Times New Roman" w:cs="Times New Roman"/>
          <w:kern w:val="0"/>
          <w:sz w:val="28"/>
          <w:szCs w:val="28"/>
          <w:lang w:eastAsia="ru-RU" w:bidi="ar-SA"/>
        </w:rPr>
        <w:t xml:space="preserve">. </w:t>
      </w:r>
      <w:r w:rsidRPr="00FB0422">
        <w:rPr>
          <w:rFonts w:eastAsia="Times New Roman" w:cs="Times New Roman"/>
          <w:kern w:val="0"/>
          <w:sz w:val="28"/>
          <w:szCs w:val="28"/>
          <w:lang w:eastAsia="ru-RU" w:bidi="ar-SA"/>
        </w:rPr>
        <w:t>граждан, занимающихся народным художественным промыслом. В газете «Байкальские огни регулярно выходит рубрики «Летопись предпринимателя», «Своё дело», «Личность», «Мастера и мастерицы».</w:t>
      </w:r>
    </w:p>
    <w:p w:rsidR="006E75F3" w:rsidRPr="006E75F3" w:rsidRDefault="006E75F3" w:rsidP="006E75F3">
      <w:pPr>
        <w:widowControl/>
        <w:suppressAutoHyphens w:val="0"/>
        <w:autoSpaceDN/>
        <w:ind w:firstLine="708"/>
        <w:jc w:val="both"/>
        <w:textAlignment w:val="auto"/>
        <w:rPr>
          <w:rFonts w:eastAsia="Times New Roman" w:cs="Times New Roman"/>
          <w:kern w:val="0"/>
          <w:sz w:val="28"/>
          <w:szCs w:val="28"/>
          <w:lang w:eastAsia="ru-RU" w:bidi="ar-SA"/>
        </w:rPr>
      </w:pPr>
      <w:r w:rsidRPr="006E75F3">
        <w:rPr>
          <w:rFonts w:eastAsia="Times New Roman" w:cs="Times New Roman"/>
          <w:kern w:val="0"/>
          <w:sz w:val="28"/>
          <w:szCs w:val="28"/>
          <w:lang w:eastAsia="ru-RU" w:bidi="ar-SA"/>
        </w:rPr>
        <w:t>В целях поддержки субъектам малого и среднего предпринимательства для развития собственного дела, в рамках исполнения мероприятий утвержден Порядок предоставления финансовой поддержки субъектам малого и среднего предпринимательства, осуществляющим деятельность на территории муниципального образования «Бичурский район» из средств бюджета муниципального образования «Бичурский район» Постановлением МКУ Администрация МО «Бичурский район» от 18.05.2021 года № 222.</w:t>
      </w:r>
    </w:p>
    <w:p w:rsidR="006E75F3" w:rsidRPr="006E75F3" w:rsidRDefault="006E75F3" w:rsidP="006E75F3">
      <w:pPr>
        <w:widowControl/>
        <w:suppressAutoHyphens w:val="0"/>
        <w:autoSpaceDN/>
        <w:ind w:firstLine="708"/>
        <w:jc w:val="both"/>
        <w:textAlignment w:val="auto"/>
        <w:rPr>
          <w:rFonts w:eastAsia="Times New Roman" w:cs="Times New Roman"/>
          <w:kern w:val="0"/>
          <w:sz w:val="28"/>
          <w:szCs w:val="28"/>
          <w:lang w:eastAsia="ru-RU" w:bidi="ar-SA"/>
        </w:rPr>
      </w:pPr>
      <w:r w:rsidRPr="006E75F3">
        <w:rPr>
          <w:rFonts w:eastAsia="Times New Roman" w:cs="Times New Roman"/>
          <w:kern w:val="0"/>
          <w:sz w:val="28"/>
          <w:szCs w:val="28"/>
          <w:lang w:eastAsia="ru-RU" w:bidi="ar-SA"/>
        </w:rPr>
        <w:t>Победителями конкурсного отбора по предоставлению финансовой поддержки, который проходил в сентябре 2022 года признаны три проекта – «Производство тротуарной плитки» ООО «НадСтрой», предоставленная сумма на реализацию проекта 400,0 тысяч рублей; «Оценка недвижимости имущества» ООО «Эксперт-оценка», предоставленная сумма 230,0 тысяч рублей и «Производство одежды» ИП Акатова М.Г., предоставленная сумма 290,0 тысяч рублей.</w:t>
      </w:r>
    </w:p>
    <w:p w:rsidR="006E75F3" w:rsidRPr="006E75F3" w:rsidRDefault="006E75F3" w:rsidP="006E75F3">
      <w:pPr>
        <w:widowControl/>
        <w:suppressAutoHyphens w:val="0"/>
        <w:autoSpaceDN/>
        <w:ind w:firstLine="708"/>
        <w:jc w:val="both"/>
        <w:textAlignment w:val="auto"/>
        <w:rPr>
          <w:rFonts w:eastAsia="Times New Roman" w:cs="Times New Roman"/>
          <w:kern w:val="0"/>
          <w:sz w:val="28"/>
          <w:szCs w:val="28"/>
          <w:lang w:eastAsia="ru-RU" w:bidi="ar-SA"/>
        </w:rPr>
      </w:pPr>
      <w:r w:rsidRPr="006E75F3">
        <w:rPr>
          <w:rFonts w:eastAsia="Times New Roman" w:cs="Times New Roman"/>
          <w:kern w:val="0"/>
          <w:sz w:val="28"/>
          <w:szCs w:val="28"/>
          <w:lang w:eastAsia="ru-RU" w:bidi="ar-SA"/>
        </w:rPr>
        <w:t xml:space="preserve"> Согласно заключенным соглашениям о предоставлении финансовой поддержки субъектам малого и среднего предпринимательства из средств бюджета муниципального образования «Бичурский район» размер субсидии составил 920,0 тысяч рублей.</w:t>
      </w:r>
    </w:p>
    <w:p w:rsidR="006E75F3" w:rsidRPr="006E75F3" w:rsidRDefault="006E75F3" w:rsidP="006E75F3">
      <w:pPr>
        <w:widowControl/>
        <w:suppressAutoHyphens w:val="0"/>
        <w:autoSpaceDN/>
        <w:ind w:firstLine="708"/>
        <w:jc w:val="both"/>
        <w:textAlignment w:val="auto"/>
        <w:rPr>
          <w:rFonts w:eastAsia="Times New Roman" w:cs="Times New Roman"/>
          <w:kern w:val="0"/>
          <w:sz w:val="28"/>
          <w:szCs w:val="28"/>
          <w:lang w:eastAsia="ru-RU" w:bidi="ar-SA"/>
        </w:rPr>
      </w:pPr>
      <w:r w:rsidRPr="006E75F3">
        <w:rPr>
          <w:rFonts w:eastAsia="Times New Roman" w:cs="Times New Roman"/>
          <w:kern w:val="0"/>
          <w:sz w:val="28"/>
          <w:szCs w:val="28"/>
          <w:lang w:eastAsia="ru-RU" w:bidi="ar-SA"/>
        </w:rPr>
        <w:t xml:space="preserve">Решением сессии Совета депутатов МО «Бичурский район» от 327.02.2018 года № 367 принято Положение «О порядке управления и распоряжения муниципальным имуществом муниципального образования «Бичурский район».  </w:t>
      </w:r>
    </w:p>
    <w:p w:rsidR="00FB3957" w:rsidRDefault="006E75F3" w:rsidP="006E75F3">
      <w:pPr>
        <w:widowControl/>
        <w:suppressAutoHyphens w:val="0"/>
        <w:autoSpaceDN/>
        <w:ind w:firstLine="708"/>
        <w:jc w:val="both"/>
        <w:textAlignment w:val="auto"/>
        <w:rPr>
          <w:rFonts w:eastAsia="Times New Roman" w:cs="Times New Roman"/>
          <w:kern w:val="0"/>
          <w:sz w:val="28"/>
          <w:szCs w:val="28"/>
          <w:lang w:eastAsia="ru-RU" w:bidi="ar-SA"/>
        </w:rPr>
      </w:pPr>
      <w:r w:rsidRPr="006E75F3">
        <w:rPr>
          <w:rFonts w:eastAsia="Times New Roman" w:cs="Times New Roman"/>
          <w:kern w:val="0"/>
          <w:sz w:val="28"/>
          <w:szCs w:val="28"/>
          <w:lang w:eastAsia="ru-RU" w:bidi="ar-SA"/>
        </w:rPr>
        <w:t>С целью стимулирования купли-продажи продукции местных производителей проводятся ярмарки и в рамках содействия участию субъектов малого предпринимательства в выставках, ярмарках, проводимых в Бичурском районе, Республике Бурятия и за пределами региона отделом развития АПК Администрации района проводится постоянная работа по организации и проведению ярмарок. За 202</w:t>
      </w:r>
      <w:r>
        <w:rPr>
          <w:rFonts w:eastAsia="Times New Roman" w:cs="Times New Roman"/>
          <w:kern w:val="0"/>
          <w:sz w:val="28"/>
          <w:szCs w:val="28"/>
          <w:lang w:eastAsia="ru-RU" w:bidi="ar-SA"/>
        </w:rPr>
        <w:t xml:space="preserve">2 год проведено шесть ярмарок: </w:t>
      </w:r>
      <w:r w:rsidRPr="006E75F3">
        <w:rPr>
          <w:rFonts w:eastAsia="Times New Roman" w:cs="Times New Roman"/>
          <w:kern w:val="0"/>
          <w:sz w:val="28"/>
          <w:szCs w:val="28"/>
          <w:lang w:eastAsia="ru-RU" w:bidi="ar-SA"/>
        </w:rPr>
        <w:t xml:space="preserve">- «Весенняя ярмарка», «День поля», «Медовая ярмарка», «Урожай-2022», «Мясная ярмарка» </w:t>
      </w:r>
      <w:r w:rsidRPr="006E75F3">
        <w:rPr>
          <w:rFonts w:eastAsia="Times New Roman" w:cs="Times New Roman"/>
          <w:kern w:val="0"/>
          <w:sz w:val="28"/>
          <w:szCs w:val="28"/>
          <w:lang w:eastAsia="ru-RU" w:bidi="ar-SA"/>
        </w:rPr>
        <w:lastRenderedPageBreak/>
        <w:t xml:space="preserve">и «Ярмарка выходного дня». На ярмарках реализуют продукцию индивидуальные предприниматели и владельцы ЛПХ. Ассортимент продукции разнообразен и постоянно меняется.                                            </w:t>
      </w:r>
      <w:r w:rsidR="00FB3957">
        <w:rPr>
          <w:rFonts w:eastAsia="Times New Roman" w:cs="Times New Roman"/>
          <w:kern w:val="0"/>
          <w:sz w:val="28"/>
          <w:szCs w:val="28"/>
          <w:lang w:eastAsia="ru-RU" w:bidi="ar-SA"/>
        </w:rPr>
        <w:t xml:space="preserve">     </w:t>
      </w:r>
    </w:p>
    <w:p w:rsidR="006E75F3" w:rsidRPr="006E75F3" w:rsidRDefault="006E75F3" w:rsidP="006E75F3">
      <w:pPr>
        <w:widowControl/>
        <w:suppressAutoHyphens w:val="0"/>
        <w:autoSpaceDN/>
        <w:ind w:firstLine="708"/>
        <w:jc w:val="both"/>
        <w:textAlignment w:val="auto"/>
        <w:rPr>
          <w:rFonts w:eastAsia="Times New Roman" w:cs="Times New Roman"/>
          <w:kern w:val="0"/>
          <w:sz w:val="28"/>
          <w:szCs w:val="28"/>
          <w:lang w:eastAsia="ru-RU" w:bidi="ar-SA"/>
        </w:rPr>
      </w:pPr>
      <w:r w:rsidRPr="006E75F3">
        <w:rPr>
          <w:rFonts w:eastAsia="Times New Roman" w:cs="Times New Roman"/>
          <w:kern w:val="0"/>
          <w:sz w:val="28"/>
          <w:szCs w:val="28"/>
          <w:lang w:eastAsia="ru-RU" w:bidi="ar-SA"/>
        </w:rPr>
        <w:t>Всего реализовано продукции на сумму более 17500,0 тыс. рублей, количество созданных торговых мест на ярмарках составило более 90 торговых мест.</w:t>
      </w:r>
    </w:p>
    <w:p w:rsidR="006E75F3" w:rsidRPr="006E75F3" w:rsidRDefault="006E75F3" w:rsidP="006E75F3">
      <w:pPr>
        <w:widowControl/>
        <w:suppressAutoHyphens w:val="0"/>
        <w:autoSpaceDN/>
        <w:ind w:firstLine="708"/>
        <w:jc w:val="both"/>
        <w:textAlignment w:val="auto"/>
        <w:rPr>
          <w:rFonts w:eastAsia="Times New Roman" w:cs="Times New Roman"/>
          <w:kern w:val="0"/>
          <w:sz w:val="28"/>
          <w:szCs w:val="28"/>
          <w:lang w:eastAsia="ru-RU" w:bidi="ar-SA"/>
        </w:rPr>
      </w:pPr>
      <w:r w:rsidRPr="006E75F3">
        <w:rPr>
          <w:rFonts w:eastAsia="Times New Roman" w:cs="Times New Roman"/>
          <w:kern w:val="0"/>
          <w:sz w:val="28"/>
          <w:szCs w:val="28"/>
          <w:lang w:eastAsia="ru-RU" w:bidi="ar-SA"/>
        </w:rPr>
        <w:t>В целях создания условий для обеспечения жителей МО «Бичурский район» услугами торговли, оптимального размещения нестационарных торговых объектов на территории МО «Бичурский район» и формирования здоровой конкурентной среды в сфере торговли МКУ Администрацией МО «Бичурский район» разработано и утверждено Постановление от 03.07.2017 г № 20 «Об  утверждении  Положения о предоставлении мест для размещения  нестационарных  торговых объектов на земельных участках, находящихся в  муниципальной собственности, а также на землях,  государственная собственность  на которые не разграничена».  Постановление от 05.02.2</w:t>
      </w:r>
      <w:r>
        <w:rPr>
          <w:rFonts w:eastAsia="Times New Roman" w:cs="Times New Roman"/>
          <w:kern w:val="0"/>
          <w:sz w:val="28"/>
          <w:szCs w:val="28"/>
          <w:lang w:eastAsia="ru-RU" w:bidi="ar-SA"/>
        </w:rPr>
        <w:t xml:space="preserve">021 года № 36а «Об утверждении </w:t>
      </w:r>
      <w:r w:rsidRPr="006E75F3">
        <w:rPr>
          <w:rFonts w:eastAsia="Times New Roman" w:cs="Times New Roman"/>
          <w:kern w:val="0"/>
          <w:sz w:val="28"/>
          <w:szCs w:val="28"/>
          <w:lang w:eastAsia="ru-RU" w:bidi="ar-SA"/>
        </w:rPr>
        <w:t xml:space="preserve">схемы размещения нестационарных </w:t>
      </w:r>
      <w:r>
        <w:rPr>
          <w:rFonts w:eastAsia="Times New Roman" w:cs="Times New Roman"/>
          <w:kern w:val="0"/>
          <w:sz w:val="28"/>
          <w:szCs w:val="28"/>
          <w:lang w:eastAsia="ru-RU" w:bidi="ar-SA"/>
        </w:rPr>
        <w:t>торговых объектов на территории</w:t>
      </w:r>
      <w:r w:rsidRPr="006E75F3">
        <w:rPr>
          <w:rFonts w:eastAsia="Times New Roman" w:cs="Times New Roman"/>
          <w:kern w:val="0"/>
          <w:sz w:val="28"/>
          <w:szCs w:val="28"/>
          <w:lang w:eastAsia="ru-RU" w:bidi="ar-SA"/>
        </w:rPr>
        <w:t xml:space="preserve"> муниципального образования «Бичурский район» на 2021 – 2023 годы» для предоставления мест для размещения нестационарных и мобильных торговых объектов.</w:t>
      </w:r>
    </w:p>
    <w:p w:rsidR="006E75F3" w:rsidRDefault="006E75F3" w:rsidP="006E75F3">
      <w:pPr>
        <w:widowControl/>
        <w:suppressAutoHyphens w:val="0"/>
        <w:autoSpaceDN/>
        <w:ind w:firstLine="708"/>
        <w:jc w:val="both"/>
        <w:textAlignment w:val="auto"/>
        <w:rPr>
          <w:rFonts w:eastAsia="Times New Roman" w:cs="Times New Roman"/>
          <w:kern w:val="0"/>
          <w:sz w:val="28"/>
          <w:szCs w:val="28"/>
          <w:lang w:eastAsia="ru-RU" w:bidi="ar-SA"/>
        </w:rPr>
      </w:pPr>
      <w:r w:rsidRPr="006E75F3">
        <w:rPr>
          <w:rFonts w:eastAsia="Times New Roman" w:cs="Times New Roman"/>
          <w:kern w:val="0"/>
          <w:sz w:val="28"/>
          <w:szCs w:val="28"/>
          <w:lang w:eastAsia="ru-RU" w:bidi="ar-SA"/>
        </w:rPr>
        <w:t>Администрация района продолжает работу в</w:t>
      </w:r>
      <w:r>
        <w:rPr>
          <w:rFonts w:eastAsia="Times New Roman" w:cs="Times New Roman"/>
          <w:kern w:val="0"/>
          <w:sz w:val="28"/>
          <w:szCs w:val="28"/>
          <w:lang w:eastAsia="ru-RU" w:bidi="ar-SA"/>
        </w:rPr>
        <w:t xml:space="preserve"> рамках заключенных соглашений,</w:t>
      </w:r>
      <w:r w:rsidRPr="006E75F3">
        <w:rPr>
          <w:rFonts w:eastAsia="Times New Roman" w:cs="Times New Roman"/>
          <w:kern w:val="0"/>
          <w:sz w:val="28"/>
          <w:szCs w:val="28"/>
          <w:lang w:eastAsia="ru-RU" w:bidi="ar-SA"/>
        </w:rPr>
        <w:t xml:space="preserve"> пр</w:t>
      </w:r>
      <w:r>
        <w:rPr>
          <w:rFonts w:eastAsia="Times New Roman" w:cs="Times New Roman"/>
          <w:kern w:val="0"/>
          <w:sz w:val="28"/>
          <w:szCs w:val="28"/>
          <w:lang w:eastAsia="ru-RU" w:bidi="ar-SA"/>
        </w:rPr>
        <w:t>оводя ежеквартальный мониторинг</w:t>
      </w:r>
      <w:r w:rsidRPr="006E75F3">
        <w:rPr>
          <w:rFonts w:eastAsia="Times New Roman" w:cs="Times New Roman"/>
          <w:kern w:val="0"/>
          <w:sz w:val="28"/>
          <w:szCs w:val="28"/>
          <w:lang w:eastAsia="ru-RU" w:bidi="ar-SA"/>
        </w:rPr>
        <w:t xml:space="preserve"> с 325 субъектами малого предприни</w:t>
      </w:r>
      <w:r>
        <w:rPr>
          <w:rFonts w:eastAsia="Times New Roman" w:cs="Times New Roman"/>
          <w:kern w:val="0"/>
          <w:sz w:val="28"/>
          <w:szCs w:val="28"/>
          <w:lang w:eastAsia="ru-RU" w:bidi="ar-SA"/>
        </w:rPr>
        <w:t xml:space="preserve">мательства и самозанятыми, </w:t>
      </w:r>
      <w:r w:rsidRPr="006E75F3">
        <w:rPr>
          <w:rFonts w:eastAsia="Times New Roman" w:cs="Times New Roman"/>
          <w:kern w:val="0"/>
          <w:sz w:val="28"/>
          <w:szCs w:val="28"/>
          <w:lang w:eastAsia="ru-RU" w:bidi="ar-SA"/>
        </w:rPr>
        <w:t>по фонду оплаты труда, товарообороту, платным услугам, объему производства и др., что позволяет делать более глубокий анализ социально-экономического развития территории.</w:t>
      </w:r>
    </w:p>
    <w:p w:rsidR="004216A0" w:rsidRPr="002E006B" w:rsidRDefault="004216A0" w:rsidP="004216A0">
      <w:pPr>
        <w:widowControl/>
        <w:suppressAutoHyphens w:val="0"/>
        <w:autoSpaceDN/>
        <w:ind w:firstLine="708"/>
        <w:jc w:val="both"/>
        <w:textAlignment w:val="auto"/>
        <w:rPr>
          <w:rFonts w:eastAsia="Times New Roman" w:cs="Times New Roman"/>
          <w:kern w:val="0"/>
          <w:sz w:val="28"/>
          <w:szCs w:val="28"/>
          <w:lang w:eastAsia="ru-RU" w:bidi="ar-SA"/>
        </w:rPr>
      </w:pPr>
      <w:r w:rsidRPr="002E006B">
        <w:rPr>
          <w:rFonts w:eastAsia="Times New Roman" w:cs="Times New Roman"/>
          <w:kern w:val="0"/>
          <w:sz w:val="28"/>
          <w:szCs w:val="28"/>
          <w:lang w:eastAsia="ru-RU" w:bidi="ar-SA"/>
        </w:rPr>
        <w:t>Мероприятия, направленные на 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 по МО «Бичурский район»</w:t>
      </w:r>
      <w:r w:rsidR="002E006B" w:rsidRPr="002E006B">
        <w:rPr>
          <w:rFonts w:eastAsia="Times New Roman" w:cs="Times New Roman"/>
          <w:kern w:val="0"/>
          <w:sz w:val="28"/>
          <w:szCs w:val="28"/>
          <w:lang w:eastAsia="ru-RU" w:bidi="ar-SA"/>
        </w:rPr>
        <w:t>: из 73</w:t>
      </w:r>
      <w:r w:rsidRPr="002E006B">
        <w:rPr>
          <w:rFonts w:eastAsia="Times New Roman" w:cs="Times New Roman"/>
          <w:kern w:val="0"/>
          <w:sz w:val="28"/>
          <w:szCs w:val="28"/>
          <w:lang w:eastAsia="ru-RU" w:bidi="ar-SA"/>
        </w:rPr>
        <w:t xml:space="preserve"> закупок 3</w:t>
      </w:r>
      <w:r w:rsidR="002E006B" w:rsidRPr="002E006B">
        <w:rPr>
          <w:rFonts w:eastAsia="Times New Roman" w:cs="Times New Roman"/>
          <w:kern w:val="0"/>
          <w:sz w:val="28"/>
          <w:szCs w:val="28"/>
          <w:lang w:eastAsia="ru-RU" w:bidi="ar-SA"/>
        </w:rPr>
        <w:t>2</w:t>
      </w:r>
      <w:r w:rsidRPr="002E006B">
        <w:rPr>
          <w:rFonts w:eastAsia="Times New Roman" w:cs="Times New Roman"/>
          <w:kern w:val="0"/>
          <w:sz w:val="28"/>
          <w:szCs w:val="28"/>
          <w:lang w:eastAsia="ru-RU" w:bidi="ar-SA"/>
        </w:rPr>
        <w:t xml:space="preserve"> контракта заключены с субъектами малого предпринимательства.</w:t>
      </w:r>
    </w:p>
    <w:p w:rsidR="004216A0" w:rsidRPr="002E006B" w:rsidRDefault="004216A0" w:rsidP="004216A0">
      <w:pPr>
        <w:widowControl/>
        <w:suppressAutoHyphens w:val="0"/>
        <w:autoSpaceDN/>
        <w:ind w:firstLine="708"/>
        <w:jc w:val="both"/>
        <w:textAlignment w:val="auto"/>
        <w:rPr>
          <w:rFonts w:eastAsia="Times New Roman" w:cs="Times New Roman"/>
          <w:kern w:val="0"/>
          <w:sz w:val="28"/>
          <w:szCs w:val="28"/>
          <w:lang w:eastAsia="ru-RU" w:bidi="ar-SA"/>
        </w:rPr>
      </w:pPr>
      <w:r w:rsidRPr="002E006B">
        <w:rPr>
          <w:rFonts w:eastAsia="Times New Roman" w:cs="Times New Roman"/>
          <w:kern w:val="0"/>
          <w:sz w:val="28"/>
          <w:szCs w:val="28"/>
          <w:lang w:eastAsia="ru-RU" w:bidi="ar-SA"/>
        </w:rPr>
        <w:t>По проведенным закупкам для обесп</w:t>
      </w:r>
      <w:r w:rsidR="002E006B" w:rsidRPr="002E006B">
        <w:rPr>
          <w:rFonts w:eastAsia="Times New Roman" w:cs="Times New Roman"/>
          <w:kern w:val="0"/>
          <w:sz w:val="28"/>
          <w:szCs w:val="28"/>
          <w:lang w:eastAsia="ru-RU" w:bidi="ar-SA"/>
        </w:rPr>
        <w:t>ечения муниципальных нужд в 2022</w:t>
      </w:r>
      <w:r w:rsidRPr="002E006B">
        <w:rPr>
          <w:rFonts w:eastAsia="Times New Roman" w:cs="Times New Roman"/>
          <w:kern w:val="0"/>
          <w:sz w:val="28"/>
          <w:szCs w:val="28"/>
          <w:lang w:eastAsia="ru-RU" w:bidi="ar-SA"/>
        </w:rPr>
        <w:t xml:space="preserve"> г. доля заключенных контрактов с субъектами малого предпринимательства и социально ориентированными некоммерческими организациями в общей стоимости заключенных муниципал</w:t>
      </w:r>
      <w:r w:rsidR="002E006B" w:rsidRPr="002E006B">
        <w:rPr>
          <w:rFonts w:eastAsia="Times New Roman" w:cs="Times New Roman"/>
          <w:kern w:val="0"/>
          <w:sz w:val="28"/>
          <w:szCs w:val="28"/>
          <w:lang w:eastAsia="ru-RU" w:bidi="ar-SA"/>
        </w:rPr>
        <w:t>ьных контрактов составила 44,1</w:t>
      </w:r>
      <w:r w:rsidRPr="002E006B">
        <w:rPr>
          <w:rFonts w:eastAsia="Times New Roman" w:cs="Times New Roman"/>
          <w:kern w:val="0"/>
          <w:sz w:val="28"/>
          <w:szCs w:val="28"/>
          <w:lang w:eastAsia="ru-RU" w:bidi="ar-SA"/>
        </w:rPr>
        <w:t xml:space="preserve"> %.</w:t>
      </w:r>
    </w:p>
    <w:p w:rsidR="004216A0" w:rsidRDefault="004216A0" w:rsidP="004216A0">
      <w:pPr>
        <w:widowControl/>
        <w:suppressAutoHyphens w:val="0"/>
        <w:autoSpaceDN/>
        <w:ind w:firstLine="708"/>
        <w:jc w:val="both"/>
        <w:textAlignment w:val="auto"/>
        <w:rPr>
          <w:rFonts w:eastAsia="Times New Roman" w:cs="Times New Roman"/>
          <w:kern w:val="0"/>
          <w:sz w:val="28"/>
          <w:szCs w:val="28"/>
          <w:lang w:eastAsia="ru-RU" w:bidi="ar-SA"/>
        </w:rPr>
      </w:pPr>
      <w:r w:rsidRPr="004216A0">
        <w:rPr>
          <w:rFonts w:eastAsia="Times New Roman" w:cs="Times New Roman"/>
          <w:kern w:val="0"/>
          <w:sz w:val="28"/>
          <w:szCs w:val="28"/>
          <w:lang w:eastAsia="ru-RU" w:bidi="ar-SA"/>
        </w:rPr>
        <w:t>По мероприятиям, направленным на устранение избыточного муниципального регулирования, оценка регулирующего воздействия проектов нормативных правовых актов Администрации МО «Бичурский район» не проводилась.</w:t>
      </w:r>
    </w:p>
    <w:p w:rsidR="00291504" w:rsidRDefault="00291504" w:rsidP="00291504">
      <w:pPr>
        <w:widowControl/>
        <w:suppressAutoHyphens w:val="0"/>
        <w:autoSpaceDN/>
        <w:ind w:firstLine="708"/>
        <w:jc w:val="both"/>
        <w:textAlignment w:val="auto"/>
        <w:rPr>
          <w:rFonts w:eastAsia="Times New Roman" w:cs="Times New Roman"/>
          <w:kern w:val="0"/>
          <w:sz w:val="28"/>
          <w:szCs w:val="28"/>
          <w:lang w:eastAsia="ru-RU" w:bidi="ar-SA"/>
        </w:rPr>
      </w:pPr>
      <w:r w:rsidRPr="00983B5F">
        <w:rPr>
          <w:rFonts w:eastAsia="Times New Roman" w:cs="Times New Roman"/>
          <w:kern w:val="0"/>
          <w:sz w:val="28"/>
          <w:szCs w:val="28"/>
          <w:lang w:eastAsia="ru-RU" w:bidi="ar-SA"/>
        </w:rPr>
        <w:t>Мероприятия, направленные на повышение в Республике Бурятия цифровой грамотности населения, муниципальных служащих и работников бюджетной сферы, включают развитие информационно-технологических систем обеспечения деятельности органов муниципальной власти МО «</w:t>
      </w:r>
      <w:r w:rsidR="00983B5F" w:rsidRPr="00983B5F">
        <w:rPr>
          <w:rFonts w:eastAsia="Times New Roman" w:cs="Times New Roman"/>
          <w:kern w:val="0"/>
          <w:sz w:val="28"/>
          <w:szCs w:val="28"/>
          <w:lang w:eastAsia="ru-RU" w:bidi="ar-SA"/>
        </w:rPr>
        <w:t xml:space="preserve">Бичурский </w:t>
      </w:r>
      <w:r w:rsidRPr="00983B5F">
        <w:rPr>
          <w:rFonts w:eastAsia="Times New Roman" w:cs="Times New Roman"/>
          <w:kern w:val="0"/>
          <w:sz w:val="28"/>
          <w:szCs w:val="28"/>
          <w:lang w:eastAsia="ru-RU" w:bidi="ar-SA"/>
        </w:rPr>
        <w:t xml:space="preserve">район». </w:t>
      </w:r>
      <w:r w:rsidR="00E814FC" w:rsidRPr="002F53E5">
        <w:rPr>
          <w:rFonts w:eastAsia="Times New Roman" w:cs="Times New Roman"/>
          <w:kern w:val="0"/>
          <w:sz w:val="28"/>
          <w:szCs w:val="28"/>
          <w:lang w:eastAsia="ru-RU" w:bidi="ar-SA"/>
        </w:rPr>
        <w:t>За 2022</w:t>
      </w:r>
      <w:r w:rsidRPr="002F53E5">
        <w:rPr>
          <w:rFonts w:eastAsia="Times New Roman" w:cs="Times New Roman"/>
          <w:kern w:val="0"/>
          <w:sz w:val="28"/>
          <w:szCs w:val="28"/>
          <w:lang w:eastAsia="ru-RU" w:bidi="ar-SA"/>
        </w:rPr>
        <w:t xml:space="preserve"> г</w:t>
      </w:r>
      <w:r w:rsidR="00E814FC" w:rsidRPr="002F53E5">
        <w:rPr>
          <w:rFonts w:eastAsia="Times New Roman" w:cs="Times New Roman"/>
          <w:kern w:val="0"/>
          <w:sz w:val="28"/>
          <w:szCs w:val="28"/>
          <w:lang w:eastAsia="ru-RU" w:bidi="ar-SA"/>
        </w:rPr>
        <w:t>оду</w:t>
      </w:r>
      <w:r w:rsidRPr="002F53E5">
        <w:rPr>
          <w:rFonts w:eastAsia="Times New Roman" w:cs="Times New Roman"/>
          <w:kern w:val="0"/>
          <w:sz w:val="28"/>
          <w:szCs w:val="28"/>
          <w:lang w:eastAsia="ru-RU" w:bidi="ar-SA"/>
        </w:rPr>
        <w:t xml:space="preserve"> укомплектованы рабочие места специалистов администрации МО «</w:t>
      </w:r>
      <w:r w:rsidR="00E814FC" w:rsidRPr="002F53E5">
        <w:rPr>
          <w:rFonts w:eastAsia="Times New Roman" w:cs="Times New Roman"/>
          <w:kern w:val="0"/>
          <w:sz w:val="28"/>
          <w:szCs w:val="28"/>
          <w:lang w:eastAsia="ru-RU" w:bidi="ar-SA"/>
        </w:rPr>
        <w:t xml:space="preserve">Бичурский </w:t>
      </w:r>
      <w:r w:rsidRPr="002F53E5">
        <w:rPr>
          <w:rFonts w:eastAsia="Times New Roman" w:cs="Times New Roman"/>
          <w:kern w:val="0"/>
          <w:sz w:val="28"/>
          <w:szCs w:val="28"/>
          <w:lang w:eastAsia="ru-RU" w:bidi="ar-SA"/>
        </w:rPr>
        <w:t>район» и её структурных подразделений современной компьютерной техникой и программн</w:t>
      </w:r>
      <w:r w:rsidR="00E814FC" w:rsidRPr="002F53E5">
        <w:rPr>
          <w:rFonts w:eastAsia="Times New Roman" w:cs="Times New Roman"/>
          <w:kern w:val="0"/>
          <w:sz w:val="28"/>
          <w:szCs w:val="28"/>
          <w:lang w:eastAsia="ru-RU" w:bidi="ar-SA"/>
        </w:rPr>
        <w:t>ым обеспечением на общую сумму 4868,0</w:t>
      </w:r>
      <w:r w:rsidRPr="002F53E5">
        <w:rPr>
          <w:rFonts w:eastAsia="Times New Roman" w:cs="Times New Roman"/>
          <w:kern w:val="0"/>
          <w:sz w:val="28"/>
          <w:szCs w:val="28"/>
          <w:lang w:eastAsia="ru-RU" w:bidi="ar-SA"/>
        </w:rPr>
        <w:t xml:space="preserve"> тыс.руб</w:t>
      </w:r>
      <w:r w:rsidR="00E814FC" w:rsidRPr="002F53E5">
        <w:rPr>
          <w:rFonts w:eastAsia="Times New Roman" w:cs="Times New Roman"/>
          <w:kern w:val="0"/>
          <w:sz w:val="28"/>
          <w:szCs w:val="28"/>
          <w:lang w:eastAsia="ru-RU" w:bidi="ar-SA"/>
        </w:rPr>
        <w:t>лей</w:t>
      </w:r>
      <w:r w:rsidRPr="002F53E5">
        <w:rPr>
          <w:rFonts w:eastAsia="Times New Roman" w:cs="Times New Roman"/>
          <w:kern w:val="0"/>
          <w:sz w:val="28"/>
          <w:szCs w:val="28"/>
          <w:lang w:eastAsia="ru-RU" w:bidi="ar-SA"/>
        </w:rPr>
        <w:t>.</w:t>
      </w:r>
    </w:p>
    <w:p w:rsidR="002F53E5" w:rsidRPr="002F53E5" w:rsidRDefault="002F53E5" w:rsidP="002F53E5">
      <w:pPr>
        <w:widowControl/>
        <w:suppressAutoHyphens w:val="0"/>
        <w:autoSpaceDN/>
        <w:ind w:firstLine="708"/>
        <w:jc w:val="both"/>
        <w:textAlignment w:val="auto"/>
        <w:rPr>
          <w:rFonts w:eastAsia="Times New Roman" w:cs="Times New Roman"/>
          <w:kern w:val="0"/>
          <w:sz w:val="28"/>
          <w:szCs w:val="28"/>
          <w:lang w:eastAsia="ru-RU" w:bidi="ar-SA"/>
        </w:rPr>
      </w:pPr>
      <w:r w:rsidRPr="002F53E5">
        <w:rPr>
          <w:rFonts w:eastAsia="Times New Roman" w:cs="Times New Roman"/>
          <w:kern w:val="0"/>
          <w:sz w:val="28"/>
          <w:szCs w:val="28"/>
          <w:lang w:eastAsia="ru-RU" w:bidi="ar-SA"/>
        </w:rPr>
        <w:lastRenderedPageBreak/>
        <w:t xml:space="preserve">Объявления о проведении мероприятий в сфере инновационной деятельности и научно-технического творчества размещаются на официальном </w:t>
      </w:r>
    </w:p>
    <w:p w:rsidR="002F53E5" w:rsidRPr="002F53E5" w:rsidRDefault="002F53E5" w:rsidP="002F53E5">
      <w:pPr>
        <w:widowControl/>
        <w:suppressAutoHyphens w:val="0"/>
        <w:autoSpaceDN/>
        <w:jc w:val="both"/>
        <w:textAlignment w:val="auto"/>
        <w:rPr>
          <w:rFonts w:eastAsia="Times New Roman" w:cs="Times New Roman"/>
          <w:kern w:val="0"/>
          <w:sz w:val="28"/>
          <w:szCs w:val="28"/>
          <w:lang w:eastAsia="ru-RU" w:bidi="ar-SA"/>
        </w:rPr>
      </w:pPr>
      <w:r w:rsidRPr="002F53E5">
        <w:rPr>
          <w:rFonts w:eastAsia="Times New Roman" w:cs="Times New Roman"/>
          <w:kern w:val="0"/>
          <w:sz w:val="28"/>
          <w:szCs w:val="28"/>
          <w:lang w:eastAsia="ru-RU" w:bidi="ar-SA"/>
        </w:rPr>
        <w:t>сайте администрации МО «Бичурский район».</w:t>
      </w:r>
    </w:p>
    <w:p w:rsidR="00291504" w:rsidRPr="00291504" w:rsidRDefault="00291504" w:rsidP="00291504">
      <w:pPr>
        <w:widowControl/>
        <w:suppressAutoHyphens w:val="0"/>
        <w:autoSpaceDN/>
        <w:ind w:firstLine="708"/>
        <w:jc w:val="both"/>
        <w:textAlignment w:val="auto"/>
        <w:rPr>
          <w:rFonts w:eastAsia="Times New Roman" w:cs="Times New Roman"/>
          <w:kern w:val="0"/>
          <w:sz w:val="28"/>
          <w:szCs w:val="28"/>
          <w:highlight w:val="lightGray"/>
          <w:lang w:eastAsia="ru-RU" w:bidi="ar-SA"/>
        </w:rPr>
      </w:pPr>
      <w:r w:rsidRPr="00983B5F">
        <w:rPr>
          <w:rFonts w:eastAsia="Times New Roman" w:cs="Times New Roman"/>
          <w:kern w:val="0"/>
          <w:sz w:val="28"/>
          <w:szCs w:val="28"/>
          <w:lang w:eastAsia="ru-RU" w:bidi="ar-SA"/>
        </w:rPr>
        <w:t>По мероприятию, направленному на обеспечение равных условий доступа к информации о муниципальном имуществе, ежеквартально размещаются сведения о составе муниципального имущества района и поселений на официальном сайте Администрации МО «</w:t>
      </w:r>
      <w:r w:rsidR="00983B5F" w:rsidRPr="00983B5F">
        <w:rPr>
          <w:rFonts w:eastAsia="Times New Roman" w:cs="Times New Roman"/>
          <w:kern w:val="0"/>
          <w:sz w:val="28"/>
          <w:szCs w:val="28"/>
          <w:lang w:eastAsia="ru-RU" w:bidi="ar-SA"/>
        </w:rPr>
        <w:t>Бичурский</w:t>
      </w:r>
      <w:r w:rsidRPr="00983B5F">
        <w:rPr>
          <w:rFonts w:eastAsia="Times New Roman" w:cs="Times New Roman"/>
          <w:kern w:val="0"/>
          <w:sz w:val="28"/>
          <w:szCs w:val="28"/>
          <w:lang w:eastAsia="ru-RU" w:bidi="ar-SA"/>
        </w:rPr>
        <w:t xml:space="preserve"> район» </w:t>
      </w:r>
      <w:hyperlink r:id="rId9" w:history="1">
        <w:r w:rsidR="00983B5F" w:rsidRPr="004E55A8">
          <w:rPr>
            <w:rStyle w:val="aa"/>
            <w:rFonts w:eastAsia="Times New Roman" w:cs="Times New Roman"/>
            <w:kern w:val="0"/>
            <w:sz w:val="28"/>
            <w:szCs w:val="28"/>
            <w:lang w:eastAsia="ru-RU" w:bidi="ar-SA"/>
          </w:rPr>
          <w:t>https://bichura.gosuslugi.ru/</w:t>
        </w:r>
      </w:hyperlink>
      <w:r w:rsidR="00983B5F">
        <w:rPr>
          <w:rFonts w:eastAsia="Times New Roman" w:cs="Times New Roman"/>
          <w:kern w:val="0"/>
          <w:sz w:val="28"/>
          <w:szCs w:val="28"/>
          <w:lang w:eastAsia="ru-RU" w:bidi="ar-SA"/>
        </w:rPr>
        <w:t xml:space="preserve"> </w:t>
      </w:r>
      <w:r w:rsidR="00B538EC">
        <w:rPr>
          <w:rFonts w:eastAsia="Times New Roman" w:cs="Times New Roman"/>
          <w:kern w:val="0"/>
          <w:sz w:val="28"/>
          <w:szCs w:val="28"/>
          <w:lang w:eastAsia="ru-RU" w:bidi="ar-SA"/>
        </w:rPr>
        <w:t>.</w:t>
      </w:r>
    </w:p>
    <w:p w:rsidR="00291504" w:rsidRPr="00291504" w:rsidRDefault="00291504" w:rsidP="00291504">
      <w:pPr>
        <w:widowControl/>
        <w:suppressAutoHyphens w:val="0"/>
        <w:autoSpaceDN/>
        <w:ind w:firstLine="708"/>
        <w:jc w:val="both"/>
        <w:textAlignment w:val="auto"/>
        <w:rPr>
          <w:rFonts w:eastAsia="Times New Roman" w:cs="Times New Roman"/>
          <w:kern w:val="0"/>
          <w:sz w:val="28"/>
          <w:szCs w:val="28"/>
          <w:highlight w:val="lightGray"/>
          <w:lang w:eastAsia="ru-RU" w:bidi="ar-SA"/>
        </w:rPr>
      </w:pPr>
      <w:r w:rsidRPr="00B538EC">
        <w:rPr>
          <w:rFonts w:eastAsia="Times New Roman" w:cs="Times New Roman"/>
          <w:kern w:val="0"/>
          <w:sz w:val="28"/>
          <w:szCs w:val="28"/>
          <w:lang w:eastAsia="ru-RU" w:bidi="ar-SA"/>
        </w:rPr>
        <w:t xml:space="preserve">Субъекты предпринимательской деятельности информируются о проведении региональных этапов всероссийских мероприятий по поддержке инновационного предпринимательства (конкурсы, стартапы, выставки и т.д.) путем </w:t>
      </w:r>
      <w:r w:rsidR="00B538EC" w:rsidRPr="00B538EC">
        <w:rPr>
          <w:rFonts w:eastAsia="Times New Roman" w:cs="Times New Roman"/>
          <w:kern w:val="0"/>
          <w:sz w:val="28"/>
          <w:szCs w:val="28"/>
          <w:lang w:eastAsia="ru-RU" w:bidi="ar-SA"/>
        </w:rPr>
        <w:t xml:space="preserve">публикации в группе вайбер для предпринимателей, </w:t>
      </w:r>
      <w:r w:rsidRPr="00B538EC">
        <w:rPr>
          <w:rFonts w:eastAsia="Times New Roman" w:cs="Times New Roman"/>
          <w:kern w:val="0"/>
          <w:sz w:val="28"/>
          <w:szCs w:val="28"/>
          <w:lang w:eastAsia="ru-RU" w:bidi="ar-SA"/>
        </w:rPr>
        <w:t xml:space="preserve">рассылки информации на электронную почту, и размещения на официальном сайте </w:t>
      </w:r>
      <w:hyperlink r:id="rId10" w:history="1">
        <w:r w:rsidR="00B538EC" w:rsidRPr="004E55A8">
          <w:rPr>
            <w:rStyle w:val="aa"/>
            <w:rFonts w:eastAsia="Times New Roman" w:cs="Times New Roman"/>
            <w:kern w:val="0"/>
            <w:sz w:val="28"/>
            <w:szCs w:val="28"/>
            <w:lang w:eastAsia="ru-RU" w:bidi="ar-SA"/>
          </w:rPr>
          <w:t>https://bichura.gosuslugi.ru/</w:t>
        </w:r>
      </w:hyperlink>
      <w:r w:rsidR="00B538EC">
        <w:rPr>
          <w:rFonts w:eastAsia="Times New Roman" w:cs="Times New Roman"/>
          <w:kern w:val="0"/>
          <w:sz w:val="28"/>
          <w:szCs w:val="28"/>
          <w:lang w:eastAsia="ru-RU" w:bidi="ar-SA"/>
        </w:rPr>
        <w:t xml:space="preserve"> </w:t>
      </w:r>
      <w:r w:rsidRPr="00045827">
        <w:rPr>
          <w:rFonts w:eastAsia="Times New Roman" w:cs="Times New Roman"/>
          <w:kern w:val="0"/>
          <w:sz w:val="28"/>
          <w:szCs w:val="28"/>
          <w:lang w:eastAsia="ru-RU" w:bidi="ar-SA"/>
        </w:rPr>
        <w:t>.</w:t>
      </w:r>
    </w:p>
    <w:p w:rsidR="00291504" w:rsidRPr="0079127A" w:rsidRDefault="00291504" w:rsidP="00291504">
      <w:pPr>
        <w:widowControl/>
        <w:suppressAutoHyphens w:val="0"/>
        <w:autoSpaceDN/>
        <w:ind w:firstLine="708"/>
        <w:jc w:val="both"/>
        <w:textAlignment w:val="auto"/>
        <w:rPr>
          <w:rFonts w:eastAsia="Times New Roman" w:cs="Times New Roman"/>
          <w:kern w:val="0"/>
          <w:sz w:val="28"/>
          <w:szCs w:val="28"/>
          <w:lang w:eastAsia="ru-RU" w:bidi="ar-SA"/>
        </w:rPr>
      </w:pPr>
      <w:r w:rsidRPr="0079127A">
        <w:rPr>
          <w:rFonts w:eastAsia="Times New Roman" w:cs="Times New Roman"/>
          <w:kern w:val="0"/>
          <w:sz w:val="28"/>
          <w:szCs w:val="28"/>
          <w:lang w:eastAsia="ru-RU" w:bidi="ar-SA"/>
        </w:rPr>
        <w:t>По мероприятию, направленному на повышение доступности финансовых услуг для субъектов экономической деятельности, регулярно обновляется информация на сайте о видах кредитно-гарантийной поддержки в рамках программ федеральных институтов развития, а также адресно направляется хозяйствующим субъектам малого предпринимательства.</w:t>
      </w:r>
    </w:p>
    <w:p w:rsidR="00291504" w:rsidRDefault="00291504" w:rsidP="00291504">
      <w:pPr>
        <w:widowControl/>
        <w:suppressAutoHyphens w:val="0"/>
        <w:autoSpaceDN/>
        <w:ind w:firstLine="708"/>
        <w:jc w:val="both"/>
        <w:textAlignment w:val="auto"/>
        <w:rPr>
          <w:rFonts w:eastAsia="Times New Roman" w:cs="Times New Roman"/>
          <w:kern w:val="0"/>
          <w:sz w:val="28"/>
          <w:szCs w:val="28"/>
          <w:lang w:eastAsia="ru-RU" w:bidi="ar-SA"/>
        </w:rPr>
      </w:pPr>
      <w:r w:rsidRPr="0079127A">
        <w:rPr>
          <w:rFonts w:eastAsia="Times New Roman" w:cs="Times New Roman"/>
          <w:kern w:val="0"/>
          <w:sz w:val="28"/>
          <w:szCs w:val="28"/>
          <w:lang w:eastAsia="ru-RU" w:bidi="ar-SA"/>
        </w:rPr>
        <w:t>Реализация плана развития конкуренции повлечёт за собой снижение административных барьеров, оптимизацию процедур государственных и муниципальных закупок, будет способствовать совершенствованию процессов управления объектами муниципальной собственности, повышению информационной открытости деятельности органов местного самоуправления</w:t>
      </w:r>
      <w:r w:rsidR="0079127A">
        <w:rPr>
          <w:rFonts w:eastAsia="Times New Roman" w:cs="Times New Roman"/>
          <w:kern w:val="0"/>
          <w:sz w:val="28"/>
          <w:szCs w:val="28"/>
          <w:lang w:eastAsia="ru-RU" w:bidi="ar-SA"/>
        </w:rPr>
        <w:t>.</w:t>
      </w:r>
    </w:p>
    <w:p w:rsidR="00150250" w:rsidRDefault="00150250" w:rsidP="009E73E5">
      <w:pPr>
        <w:widowControl/>
        <w:suppressAutoHyphens w:val="0"/>
        <w:autoSpaceDN/>
        <w:ind w:firstLine="708"/>
        <w:jc w:val="both"/>
        <w:textAlignment w:val="auto"/>
        <w:rPr>
          <w:rFonts w:eastAsia="Times New Roman" w:cs="Times New Roman"/>
          <w:kern w:val="0"/>
          <w:sz w:val="28"/>
          <w:szCs w:val="28"/>
          <w:highlight w:val="lightGray"/>
          <w:lang w:eastAsia="ru-RU" w:bidi="ar-SA"/>
        </w:rPr>
      </w:pPr>
    </w:p>
    <w:p w:rsidR="00CB105A" w:rsidRPr="002910AC" w:rsidRDefault="00CB105A" w:rsidP="000D039E">
      <w:pPr>
        <w:widowControl/>
        <w:tabs>
          <w:tab w:val="left" w:pos="4500"/>
          <w:tab w:val="left" w:pos="6120"/>
        </w:tabs>
        <w:suppressAutoHyphens w:val="0"/>
        <w:autoSpaceDN/>
        <w:jc w:val="both"/>
        <w:textAlignment w:val="auto"/>
        <w:rPr>
          <w:rFonts w:eastAsia="TimesNewRomanPS-BoldMT" w:cs="TimesNewRomanPS-BoldMT"/>
          <w:bCs/>
          <w:sz w:val="28"/>
          <w:szCs w:val="28"/>
          <w:highlight w:val="yellow"/>
        </w:rPr>
      </w:pPr>
      <w:r w:rsidRPr="002910AC">
        <w:rPr>
          <w:rFonts w:eastAsia="TimesNewRomanPS-BoldMT" w:cs="TimesNewRomanPS-BoldMT"/>
          <w:bCs/>
          <w:sz w:val="28"/>
          <w:szCs w:val="28"/>
          <w:highlight w:val="yellow"/>
        </w:rPr>
        <w:t xml:space="preserve">                                  </w:t>
      </w:r>
    </w:p>
    <w:p w:rsidR="00C87E64" w:rsidRPr="00317C99" w:rsidRDefault="00317C99" w:rsidP="00C47E7A">
      <w:pPr>
        <w:autoSpaceDE w:val="0"/>
        <w:jc w:val="both"/>
        <w:rPr>
          <w:b/>
          <w:sz w:val="28"/>
          <w:szCs w:val="28"/>
        </w:rPr>
      </w:pPr>
      <w:bookmarkStart w:id="3" w:name="_GoBack"/>
      <w:bookmarkEnd w:id="3"/>
      <w:r>
        <w:rPr>
          <w:b/>
          <w:sz w:val="28"/>
          <w:szCs w:val="28"/>
        </w:rPr>
        <w:t>ΙV</w:t>
      </w:r>
      <w:r w:rsidR="00C87E64" w:rsidRPr="00317C99">
        <w:rPr>
          <w:b/>
          <w:sz w:val="28"/>
          <w:szCs w:val="28"/>
        </w:rPr>
        <w:t>. Планируемые действия для улучшения состояния конкуренции н</w:t>
      </w:r>
      <w:r>
        <w:rPr>
          <w:b/>
          <w:sz w:val="28"/>
          <w:szCs w:val="28"/>
        </w:rPr>
        <w:t>а рынках товаров, работ и услуг</w:t>
      </w:r>
    </w:p>
    <w:p w:rsidR="00596BCE" w:rsidRPr="00A12751" w:rsidRDefault="00C87E64" w:rsidP="00596BCE">
      <w:pPr>
        <w:autoSpaceDE w:val="0"/>
        <w:adjustRightInd w:val="0"/>
        <w:ind w:firstLine="709"/>
        <w:jc w:val="both"/>
        <w:rPr>
          <w:rFonts w:eastAsia="TimesNewRomanPSMT" w:cs="Times New Roman"/>
          <w:b/>
          <w:bCs/>
          <w:sz w:val="28"/>
          <w:szCs w:val="28"/>
        </w:rPr>
      </w:pPr>
      <w:r w:rsidRPr="00150250">
        <w:rPr>
          <w:rFonts w:eastAsia="TimesNewRomanPSMT" w:cs="Times New Roman"/>
          <w:sz w:val="28"/>
          <w:szCs w:val="28"/>
        </w:rPr>
        <w:t xml:space="preserve">В целях внедрения на территории муниципального образования «Бичурский район» Республики Бурятия Стандарта конкуренции распоряжением МКУ Администрация МО «Бичурский район» </w:t>
      </w:r>
      <w:r w:rsidR="00596BCE" w:rsidRPr="008723FE">
        <w:rPr>
          <w:rFonts w:eastAsia="TimesNewRomanPSMT" w:cs="Times New Roman"/>
          <w:sz w:val="28"/>
          <w:szCs w:val="28"/>
        </w:rPr>
        <w:t xml:space="preserve">от 28.12.2022 года № 484-р </w:t>
      </w:r>
      <w:r w:rsidR="00596BCE">
        <w:rPr>
          <w:rFonts w:eastAsia="TimesNewRomanPSMT" w:cs="Times New Roman"/>
          <w:sz w:val="28"/>
          <w:szCs w:val="28"/>
        </w:rPr>
        <w:t>у</w:t>
      </w:r>
      <w:r w:rsidR="00596BCE" w:rsidRPr="00A12751">
        <w:rPr>
          <w:rFonts w:eastAsia="Times New Roman" w:cs="Times New Roman"/>
          <w:kern w:val="0"/>
          <w:sz w:val="28"/>
          <w:szCs w:val="28"/>
          <w:lang w:eastAsia="ru-RU" w:bidi="ar-SA"/>
        </w:rPr>
        <w:t xml:space="preserve">твержден </w:t>
      </w:r>
      <w:hyperlink r:id="rId11" w:history="1">
        <w:r w:rsidR="00596BCE" w:rsidRPr="00A12751">
          <w:rPr>
            <w:rFonts w:eastAsia="Times New Roman" w:cs="Times New Roman"/>
            <w:kern w:val="0"/>
            <w:sz w:val="28"/>
            <w:szCs w:val="28"/>
            <w:lang w:eastAsia="ru-RU" w:bidi="ar-SA"/>
          </w:rPr>
          <w:t>Перечень</w:t>
        </w:r>
      </w:hyperlink>
      <w:r w:rsidR="00596BCE" w:rsidRPr="00A12751">
        <w:rPr>
          <w:rFonts w:eastAsia="Times New Roman" w:cs="Times New Roman"/>
          <w:kern w:val="0"/>
          <w:sz w:val="28"/>
          <w:szCs w:val="28"/>
          <w:lang w:eastAsia="ru-RU" w:bidi="ar-SA"/>
        </w:rPr>
        <w:t xml:space="preserve"> товарных рынков для содействия развитию</w:t>
      </w:r>
      <w:r w:rsidR="00596BCE">
        <w:rPr>
          <w:rFonts w:eastAsia="Times New Roman" w:cs="Times New Roman"/>
          <w:kern w:val="0"/>
          <w:sz w:val="28"/>
          <w:szCs w:val="28"/>
          <w:lang w:eastAsia="ru-RU" w:bidi="ar-SA"/>
        </w:rPr>
        <w:t xml:space="preserve"> конкуренции в Бичурском районе и п</w:t>
      </w:r>
      <w:r w:rsidR="00596BCE" w:rsidRPr="00A12751">
        <w:rPr>
          <w:rFonts w:eastAsia="Calibri" w:cs="Times New Roman"/>
          <w:bCs/>
          <w:kern w:val="0"/>
          <w:sz w:val="28"/>
          <w:szCs w:val="28"/>
          <w:lang w:eastAsia="en-US" w:bidi="ar-SA"/>
        </w:rPr>
        <w:t xml:space="preserve">лан мероприятий («дорожную карту») по содействию развитию конкуренции в Бичурском районе. </w:t>
      </w:r>
    </w:p>
    <w:p w:rsidR="00C87E64" w:rsidRPr="00357027" w:rsidRDefault="00C87E64" w:rsidP="00C87E64">
      <w:pPr>
        <w:autoSpaceDE w:val="0"/>
        <w:ind w:firstLine="709"/>
        <w:jc w:val="both"/>
        <w:rPr>
          <w:sz w:val="28"/>
          <w:szCs w:val="28"/>
        </w:rPr>
      </w:pPr>
      <w:r w:rsidRPr="00357027">
        <w:rPr>
          <w:sz w:val="28"/>
          <w:szCs w:val="28"/>
        </w:rPr>
        <w:t>Развитию конкуренции в районе способствуют мероприятия, реализуемые в рамках муниципальных программ, в соответствии с действующим законодательством в данных сферах.</w:t>
      </w:r>
    </w:p>
    <w:p w:rsidR="00C87E64" w:rsidRPr="00357027" w:rsidRDefault="00C87E64" w:rsidP="00C87E64">
      <w:pPr>
        <w:autoSpaceDE w:val="0"/>
        <w:ind w:firstLine="709"/>
        <w:jc w:val="both"/>
        <w:rPr>
          <w:sz w:val="28"/>
          <w:szCs w:val="28"/>
        </w:rPr>
      </w:pPr>
      <w:r w:rsidRPr="00357027">
        <w:rPr>
          <w:sz w:val="28"/>
          <w:szCs w:val="28"/>
        </w:rPr>
        <w:t xml:space="preserve">Необходимо отметить, что результаты проведенных опросов и мониторингов свидетельствуют о том, что представители бизнес-сообщества в целом позитивно оценивают состояние конкурентной среды в республике. </w:t>
      </w:r>
    </w:p>
    <w:p w:rsidR="00C87E64" w:rsidRPr="00357027" w:rsidRDefault="00C87E64" w:rsidP="00C87E64">
      <w:pPr>
        <w:autoSpaceDE w:val="0"/>
        <w:ind w:firstLine="709"/>
        <w:jc w:val="both"/>
        <w:rPr>
          <w:sz w:val="28"/>
          <w:szCs w:val="28"/>
        </w:rPr>
      </w:pPr>
      <w:r w:rsidRPr="00357027">
        <w:rPr>
          <w:sz w:val="28"/>
          <w:szCs w:val="28"/>
        </w:rPr>
        <w:t>Таким образом, основные выводы исследования могут быть сведены к следующим:</w:t>
      </w:r>
    </w:p>
    <w:p w:rsidR="00C87E64" w:rsidRPr="00357027" w:rsidRDefault="00C87E64" w:rsidP="00C87E64">
      <w:pPr>
        <w:autoSpaceDE w:val="0"/>
        <w:jc w:val="both"/>
        <w:rPr>
          <w:sz w:val="28"/>
          <w:szCs w:val="28"/>
        </w:rPr>
      </w:pPr>
      <w:r w:rsidRPr="00357027">
        <w:rPr>
          <w:sz w:val="28"/>
          <w:szCs w:val="28"/>
        </w:rPr>
        <w:t xml:space="preserve">- Субъекты предпринимательской деятельности в целом положительно оценивают состояние конкурентной среды на исследуемых рынках; </w:t>
      </w:r>
    </w:p>
    <w:p w:rsidR="00C87E64" w:rsidRPr="00357027" w:rsidRDefault="00C87E64" w:rsidP="00C87E64">
      <w:pPr>
        <w:autoSpaceDE w:val="0"/>
        <w:jc w:val="both"/>
        <w:rPr>
          <w:sz w:val="28"/>
          <w:szCs w:val="28"/>
        </w:rPr>
      </w:pPr>
      <w:r w:rsidRPr="00357027">
        <w:rPr>
          <w:sz w:val="28"/>
          <w:szCs w:val="28"/>
        </w:rPr>
        <w:t xml:space="preserve">- Респондентами отмечен минимальный уровень наличия административных </w:t>
      </w:r>
      <w:r w:rsidRPr="00357027">
        <w:rPr>
          <w:sz w:val="28"/>
          <w:szCs w:val="28"/>
        </w:rPr>
        <w:lastRenderedPageBreak/>
        <w:t xml:space="preserve">барьеров для начала и ведения предпринимательской деятельности на приоритетных и социально-значимых рынках республики. </w:t>
      </w:r>
    </w:p>
    <w:p w:rsidR="00C87E64" w:rsidRPr="00357027" w:rsidRDefault="00C87E64" w:rsidP="00C87E64">
      <w:pPr>
        <w:autoSpaceDE w:val="0"/>
        <w:jc w:val="both"/>
        <w:rPr>
          <w:sz w:val="28"/>
          <w:szCs w:val="28"/>
        </w:rPr>
      </w:pPr>
      <w:r w:rsidRPr="00357027">
        <w:rPr>
          <w:sz w:val="28"/>
          <w:szCs w:val="28"/>
        </w:rPr>
        <w:t xml:space="preserve">- Половина опрошенных ощущают поддержку органов власти. </w:t>
      </w:r>
    </w:p>
    <w:p w:rsidR="00C87E64" w:rsidRPr="00357027" w:rsidRDefault="00C87E64" w:rsidP="00C87E64">
      <w:pPr>
        <w:autoSpaceDE w:val="0"/>
        <w:ind w:firstLine="709"/>
        <w:jc w:val="both"/>
        <w:rPr>
          <w:sz w:val="28"/>
          <w:szCs w:val="28"/>
        </w:rPr>
      </w:pPr>
      <w:r w:rsidRPr="00357027">
        <w:rPr>
          <w:sz w:val="28"/>
          <w:szCs w:val="28"/>
        </w:rPr>
        <w:t>Субъективная оценка конкурентной среды и административных барьеров предпринимателями Бичурского района представляется как удовлетворительная. Основные измеряемые параметры были оценены в рамках положительных оценок.</w:t>
      </w:r>
    </w:p>
    <w:p w:rsidR="00C87E64" w:rsidRPr="00357027" w:rsidRDefault="00C87E64" w:rsidP="00C87E64">
      <w:pPr>
        <w:autoSpaceDE w:val="0"/>
        <w:ind w:firstLine="709"/>
        <w:jc w:val="both"/>
        <w:rPr>
          <w:sz w:val="28"/>
          <w:szCs w:val="28"/>
        </w:rPr>
      </w:pPr>
      <w:r w:rsidRPr="00357027">
        <w:rPr>
          <w:sz w:val="28"/>
          <w:szCs w:val="28"/>
        </w:rPr>
        <w:t>Важным мероприятием «дорожной карты» является организация мониторингов состояния и развития конкурентной среды на рынках товаров и услуг, в том числе:</w:t>
      </w:r>
    </w:p>
    <w:p w:rsidR="00C87E64" w:rsidRPr="00357027" w:rsidRDefault="00C87E64" w:rsidP="00C87E64">
      <w:pPr>
        <w:autoSpaceDE w:val="0"/>
        <w:jc w:val="both"/>
        <w:rPr>
          <w:sz w:val="28"/>
          <w:szCs w:val="28"/>
        </w:rPr>
      </w:pPr>
      <w:r w:rsidRPr="00357027">
        <w:rPr>
          <w:sz w:val="28"/>
          <w:szCs w:val="28"/>
        </w:rPr>
        <w:t>- мониторинг оценки состояния конкурентной среды и административных барьеров субъектами предпринимательской деятельности;</w:t>
      </w:r>
    </w:p>
    <w:p w:rsidR="00C87E64" w:rsidRPr="00357027" w:rsidRDefault="00C87E64" w:rsidP="00C87E64">
      <w:pPr>
        <w:autoSpaceDE w:val="0"/>
        <w:jc w:val="both"/>
        <w:rPr>
          <w:sz w:val="28"/>
          <w:szCs w:val="28"/>
        </w:rPr>
      </w:pPr>
      <w:r w:rsidRPr="00357027">
        <w:rPr>
          <w:sz w:val="28"/>
          <w:szCs w:val="28"/>
        </w:rPr>
        <w:t>- мониторинг удовлетворенности потребителей качеством товаров и услуг на товарных рынках региона и состоянием ценовой конкуренции;</w:t>
      </w:r>
    </w:p>
    <w:p w:rsidR="00C87E64" w:rsidRPr="00357027" w:rsidRDefault="00C87E64" w:rsidP="00C87E64">
      <w:pPr>
        <w:autoSpaceDE w:val="0"/>
        <w:jc w:val="both"/>
        <w:rPr>
          <w:sz w:val="28"/>
          <w:szCs w:val="28"/>
        </w:rPr>
      </w:pPr>
      <w:r w:rsidRPr="00357027">
        <w:rPr>
          <w:sz w:val="28"/>
          <w:szCs w:val="28"/>
        </w:rPr>
        <w:t xml:space="preserve">- мониторинг удовлетворенности субъектов предпринимательской деятельности и потребителей товаров и услуг качеством (уровнем доступности, понятности и удобства получения) официальной информации о состоянии конкурентной </w:t>
      </w:r>
      <w:r w:rsidR="00596BCE">
        <w:rPr>
          <w:sz w:val="28"/>
          <w:szCs w:val="28"/>
        </w:rPr>
        <w:t>среды на рынках товаров и услуг</w:t>
      </w:r>
      <w:r w:rsidR="00FB3957">
        <w:rPr>
          <w:sz w:val="28"/>
          <w:szCs w:val="28"/>
        </w:rPr>
        <w:t xml:space="preserve"> </w:t>
      </w:r>
      <w:r w:rsidRPr="00357027">
        <w:rPr>
          <w:sz w:val="28"/>
          <w:szCs w:val="28"/>
        </w:rPr>
        <w:t>и деятельности по содействию развитию конкуренции в Бичурском районе.</w:t>
      </w:r>
    </w:p>
    <w:p w:rsidR="00C87E64" w:rsidRPr="00357027" w:rsidRDefault="00C87E64" w:rsidP="00C87E64">
      <w:pPr>
        <w:autoSpaceDE w:val="0"/>
        <w:ind w:firstLine="709"/>
        <w:jc w:val="both"/>
        <w:rPr>
          <w:sz w:val="28"/>
          <w:szCs w:val="28"/>
        </w:rPr>
      </w:pPr>
      <w:r w:rsidRPr="00357027">
        <w:rPr>
          <w:sz w:val="28"/>
          <w:szCs w:val="28"/>
        </w:rPr>
        <w:t>Планируемые действия для улучшения состояния конкуренции на рынках товаров, работ и услуг:</w:t>
      </w:r>
    </w:p>
    <w:p w:rsidR="00C87E64" w:rsidRPr="00357027" w:rsidRDefault="00C87E64" w:rsidP="00C87E64">
      <w:pPr>
        <w:autoSpaceDE w:val="0"/>
        <w:ind w:firstLine="709"/>
        <w:jc w:val="both"/>
        <w:rPr>
          <w:sz w:val="28"/>
          <w:szCs w:val="28"/>
        </w:rPr>
      </w:pPr>
      <w:r w:rsidRPr="00357027">
        <w:rPr>
          <w:sz w:val="28"/>
          <w:szCs w:val="28"/>
        </w:rPr>
        <w:t>- проведение постоянного мониторинга состояния конкурентной среды, а также удовлетворенности качеством товаров, работ и услуг со стороны субъектов предпринимательской деятельности, так и со стороны потребителей товаров, работ и услуг;</w:t>
      </w:r>
    </w:p>
    <w:p w:rsidR="00C87E64" w:rsidRPr="00357027" w:rsidRDefault="00C87E64" w:rsidP="00C87E64">
      <w:pPr>
        <w:autoSpaceDE w:val="0"/>
        <w:ind w:firstLine="709"/>
        <w:jc w:val="both"/>
        <w:rPr>
          <w:sz w:val="28"/>
          <w:szCs w:val="28"/>
        </w:rPr>
      </w:pPr>
      <w:r w:rsidRPr="00357027">
        <w:rPr>
          <w:sz w:val="28"/>
          <w:szCs w:val="28"/>
        </w:rPr>
        <w:t>- повышение уровня информированности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p w:rsidR="0033616E" w:rsidRDefault="00C87E64" w:rsidP="00357027">
      <w:pPr>
        <w:autoSpaceDE w:val="0"/>
        <w:ind w:firstLine="709"/>
        <w:jc w:val="both"/>
        <w:rPr>
          <w:sz w:val="28"/>
          <w:szCs w:val="28"/>
        </w:rPr>
      </w:pPr>
      <w:r w:rsidRPr="00357027">
        <w:rPr>
          <w:rFonts w:eastAsia="TimesNewRomanPSMT" w:cs="Times New Roman"/>
          <w:sz w:val="28"/>
          <w:szCs w:val="28"/>
        </w:rPr>
        <w:t>План развития конкуренции, повлечёт за собой снижение административных барьеров, оптимизацию процедур государственных и муниципальных закупок, будет способствовать совершенствованию процессов управления объектами муниципальной собственности, повышению информационной открытости деятельности органов местного самоуправления.</w:t>
      </w:r>
    </w:p>
    <w:sectPr w:rsidR="0033616E" w:rsidSect="00A10691">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444" w:rsidRDefault="002D7444">
      <w:r>
        <w:separator/>
      </w:r>
    </w:p>
  </w:endnote>
  <w:endnote w:type="continuationSeparator" w:id="0">
    <w:p w:rsidR="002D7444" w:rsidRDefault="002D7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TimesNewRomanPSMT">
    <w:altName w:val="Times New Roman"/>
    <w:charset w:val="00"/>
    <w:family w:val="roman"/>
    <w:pitch w:val="default"/>
  </w:font>
  <w:font w:name="TimesNewRomanPS-BoldMT">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444" w:rsidRDefault="002D7444">
      <w:r>
        <w:rPr>
          <w:color w:val="000000"/>
        </w:rPr>
        <w:separator/>
      </w:r>
    </w:p>
  </w:footnote>
  <w:footnote w:type="continuationSeparator" w:id="0">
    <w:p w:rsidR="002D7444" w:rsidRDefault="002D744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D3A11"/>
    <w:multiLevelType w:val="hybridMultilevel"/>
    <w:tmpl w:val="A6FC7D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A851C94"/>
    <w:multiLevelType w:val="hybridMultilevel"/>
    <w:tmpl w:val="E3C6B662"/>
    <w:lvl w:ilvl="0" w:tplc="6B58900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1CD26D47"/>
    <w:multiLevelType w:val="multilevel"/>
    <w:tmpl w:val="FAFC58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4512A5"/>
    <w:multiLevelType w:val="hybridMultilevel"/>
    <w:tmpl w:val="DCEE3ED0"/>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8A626A5"/>
    <w:multiLevelType w:val="multilevel"/>
    <w:tmpl w:val="81E4B0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18582D"/>
    <w:multiLevelType w:val="multilevel"/>
    <w:tmpl w:val="F6D02B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8850B96"/>
    <w:multiLevelType w:val="hybridMultilevel"/>
    <w:tmpl w:val="4D924D46"/>
    <w:lvl w:ilvl="0" w:tplc="45ECD6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95C36B9"/>
    <w:multiLevelType w:val="hybridMultilevel"/>
    <w:tmpl w:val="0E22945C"/>
    <w:lvl w:ilvl="0" w:tplc="7722E97E">
      <w:start w:val="1"/>
      <w:numFmt w:val="decimal"/>
      <w:lvlText w:val="%1."/>
      <w:lvlJc w:val="left"/>
      <w:pPr>
        <w:ind w:left="786"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15:restartNumberingAfterBreak="0">
    <w:nsid w:val="44BD4313"/>
    <w:multiLevelType w:val="hybridMultilevel"/>
    <w:tmpl w:val="C8C489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46835233"/>
    <w:multiLevelType w:val="hybridMultilevel"/>
    <w:tmpl w:val="C2BC382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C0041CD"/>
    <w:multiLevelType w:val="multilevel"/>
    <w:tmpl w:val="1452FCA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1" w15:restartNumberingAfterBreak="0">
    <w:nsid w:val="5F5509ED"/>
    <w:multiLevelType w:val="multilevel"/>
    <w:tmpl w:val="15AEF7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29403CC"/>
    <w:multiLevelType w:val="multilevel"/>
    <w:tmpl w:val="B3C4E3C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3" w15:restartNumberingAfterBreak="0">
    <w:nsid w:val="76154FED"/>
    <w:multiLevelType w:val="hybridMultilevel"/>
    <w:tmpl w:val="002AC3F2"/>
    <w:lvl w:ilvl="0" w:tplc="CE3424C0">
      <w:start w:val="1"/>
      <w:numFmt w:val="decimal"/>
      <w:lvlText w:val="%1."/>
      <w:lvlJc w:val="left"/>
      <w:pPr>
        <w:tabs>
          <w:tab w:val="num" w:pos="720"/>
        </w:tabs>
        <w:ind w:left="720" w:hanging="360"/>
      </w:pPr>
      <w:rPr>
        <w:rFonts w:cs="Times New Roman" w:hint="default"/>
      </w:rPr>
    </w:lvl>
    <w:lvl w:ilvl="1" w:tplc="3B6C0838">
      <w:numFmt w:val="none"/>
      <w:lvlText w:val=""/>
      <w:lvlJc w:val="left"/>
      <w:pPr>
        <w:tabs>
          <w:tab w:val="num" w:pos="360"/>
        </w:tabs>
      </w:pPr>
      <w:rPr>
        <w:rFonts w:cs="Times New Roman"/>
      </w:rPr>
    </w:lvl>
    <w:lvl w:ilvl="2" w:tplc="AE28B12E">
      <w:numFmt w:val="none"/>
      <w:lvlText w:val=""/>
      <w:lvlJc w:val="left"/>
      <w:pPr>
        <w:tabs>
          <w:tab w:val="num" w:pos="360"/>
        </w:tabs>
      </w:pPr>
      <w:rPr>
        <w:rFonts w:cs="Times New Roman"/>
      </w:rPr>
    </w:lvl>
    <w:lvl w:ilvl="3" w:tplc="A7A4B324">
      <w:numFmt w:val="none"/>
      <w:lvlText w:val=""/>
      <w:lvlJc w:val="left"/>
      <w:pPr>
        <w:tabs>
          <w:tab w:val="num" w:pos="360"/>
        </w:tabs>
      </w:pPr>
      <w:rPr>
        <w:rFonts w:cs="Times New Roman"/>
      </w:rPr>
    </w:lvl>
    <w:lvl w:ilvl="4" w:tplc="07E88E58">
      <w:numFmt w:val="none"/>
      <w:lvlText w:val=""/>
      <w:lvlJc w:val="left"/>
      <w:pPr>
        <w:tabs>
          <w:tab w:val="num" w:pos="360"/>
        </w:tabs>
      </w:pPr>
      <w:rPr>
        <w:rFonts w:cs="Times New Roman"/>
      </w:rPr>
    </w:lvl>
    <w:lvl w:ilvl="5" w:tplc="6D502A0C">
      <w:numFmt w:val="none"/>
      <w:lvlText w:val=""/>
      <w:lvlJc w:val="left"/>
      <w:pPr>
        <w:tabs>
          <w:tab w:val="num" w:pos="360"/>
        </w:tabs>
      </w:pPr>
      <w:rPr>
        <w:rFonts w:cs="Times New Roman"/>
      </w:rPr>
    </w:lvl>
    <w:lvl w:ilvl="6" w:tplc="53B6D1F0">
      <w:numFmt w:val="none"/>
      <w:lvlText w:val=""/>
      <w:lvlJc w:val="left"/>
      <w:pPr>
        <w:tabs>
          <w:tab w:val="num" w:pos="360"/>
        </w:tabs>
      </w:pPr>
      <w:rPr>
        <w:rFonts w:cs="Times New Roman"/>
      </w:rPr>
    </w:lvl>
    <w:lvl w:ilvl="7" w:tplc="73F84EF8">
      <w:numFmt w:val="none"/>
      <w:lvlText w:val=""/>
      <w:lvlJc w:val="left"/>
      <w:pPr>
        <w:tabs>
          <w:tab w:val="num" w:pos="360"/>
        </w:tabs>
      </w:pPr>
      <w:rPr>
        <w:rFonts w:cs="Times New Roman"/>
      </w:rPr>
    </w:lvl>
    <w:lvl w:ilvl="8" w:tplc="DDEA1A5C">
      <w:numFmt w:val="none"/>
      <w:lvlText w:val=""/>
      <w:lvlJc w:val="left"/>
      <w:pPr>
        <w:tabs>
          <w:tab w:val="num" w:pos="360"/>
        </w:tabs>
      </w:pPr>
      <w:rPr>
        <w:rFonts w:cs="Times New Roman"/>
      </w:rPr>
    </w:lvl>
  </w:abstractNum>
  <w:num w:numId="1">
    <w:abstractNumId w:val="12"/>
  </w:num>
  <w:num w:numId="2">
    <w:abstractNumId w:val="10"/>
  </w:num>
  <w:num w:numId="3">
    <w:abstractNumId w:val="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3"/>
  </w:num>
  <w:num w:numId="7">
    <w:abstractNumId w:val="6"/>
  </w:num>
  <w:num w:numId="8">
    <w:abstractNumId w:val="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5"/>
  </w:num>
  <w:num w:numId="12">
    <w:abstractNumId w:val="4"/>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3616E"/>
    <w:rsid w:val="0000022B"/>
    <w:rsid w:val="00002E13"/>
    <w:rsid w:val="000131EF"/>
    <w:rsid w:val="00045827"/>
    <w:rsid w:val="0004627E"/>
    <w:rsid w:val="00050511"/>
    <w:rsid w:val="00066178"/>
    <w:rsid w:val="000865C7"/>
    <w:rsid w:val="00095525"/>
    <w:rsid w:val="000A0299"/>
    <w:rsid w:val="000A1485"/>
    <w:rsid w:val="000A438D"/>
    <w:rsid w:val="000C0623"/>
    <w:rsid w:val="000C41F2"/>
    <w:rsid w:val="000C554B"/>
    <w:rsid w:val="000D039E"/>
    <w:rsid w:val="000E005D"/>
    <w:rsid w:val="000E7AF0"/>
    <w:rsid w:val="00105402"/>
    <w:rsid w:val="00107CA5"/>
    <w:rsid w:val="001130A1"/>
    <w:rsid w:val="00113A0C"/>
    <w:rsid w:val="00113AAA"/>
    <w:rsid w:val="0014124F"/>
    <w:rsid w:val="00150250"/>
    <w:rsid w:val="00187826"/>
    <w:rsid w:val="00191F0E"/>
    <w:rsid w:val="001A57D9"/>
    <w:rsid w:val="001B0001"/>
    <w:rsid w:val="001B6218"/>
    <w:rsid w:val="001C4662"/>
    <w:rsid w:val="001C5C15"/>
    <w:rsid w:val="00204182"/>
    <w:rsid w:val="002074E0"/>
    <w:rsid w:val="00213BA7"/>
    <w:rsid w:val="00266625"/>
    <w:rsid w:val="00284BDA"/>
    <w:rsid w:val="002910AC"/>
    <w:rsid w:val="00291504"/>
    <w:rsid w:val="002B0B4D"/>
    <w:rsid w:val="002B3782"/>
    <w:rsid w:val="002B4FFA"/>
    <w:rsid w:val="002D7444"/>
    <w:rsid w:val="002E006B"/>
    <w:rsid w:val="002E695F"/>
    <w:rsid w:val="002E6DF9"/>
    <w:rsid w:val="002F53E5"/>
    <w:rsid w:val="00302729"/>
    <w:rsid w:val="003142AD"/>
    <w:rsid w:val="00317C99"/>
    <w:rsid w:val="00323A51"/>
    <w:rsid w:val="0033616E"/>
    <w:rsid w:val="00357027"/>
    <w:rsid w:val="00371753"/>
    <w:rsid w:val="003837A5"/>
    <w:rsid w:val="00383CA8"/>
    <w:rsid w:val="003A555A"/>
    <w:rsid w:val="003C01C6"/>
    <w:rsid w:val="003C2B07"/>
    <w:rsid w:val="003D0973"/>
    <w:rsid w:val="003D591F"/>
    <w:rsid w:val="003D6266"/>
    <w:rsid w:val="004048E4"/>
    <w:rsid w:val="00407938"/>
    <w:rsid w:val="0041382F"/>
    <w:rsid w:val="004216A0"/>
    <w:rsid w:val="004526F5"/>
    <w:rsid w:val="00452AA6"/>
    <w:rsid w:val="004769E1"/>
    <w:rsid w:val="004B2824"/>
    <w:rsid w:val="004B5BDC"/>
    <w:rsid w:val="004D5528"/>
    <w:rsid w:val="004F72BF"/>
    <w:rsid w:val="00522B5F"/>
    <w:rsid w:val="00526B05"/>
    <w:rsid w:val="00541D42"/>
    <w:rsid w:val="0055544D"/>
    <w:rsid w:val="0057217D"/>
    <w:rsid w:val="00596BCE"/>
    <w:rsid w:val="005A60B7"/>
    <w:rsid w:val="005A70B0"/>
    <w:rsid w:val="005B6779"/>
    <w:rsid w:val="005C6E8C"/>
    <w:rsid w:val="005D04A0"/>
    <w:rsid w:val="005D65AE"/>
    <w:rsid w:val="005E3EE7"/>
    <w:rsid w:val="005F109D"/>
    <w:rsid w:val="005F1D40"/>
    <w:rsid w:val="00606399"/>
    <w:rsid w:val="00610049"/>
    <w:rsid w:val="006205BB"/>
    <w:rsid w:val="006705A5"/>
    <w:rsid w:val="00691BD7"/>
    <w:rsid w:val="00694410"/>
    <w:rsid w:val="006B44EB"/>
    <w:rsid w:val="006B71B5"/>
    <w:rsid w:val="006B7B81"/>
    <w:rsid w:val="006E32CD"/>
    <w:rsid w:val="006E75F3"/>
    <w:rsid w:val="006F6562"/>
    <w:rsid w:val="007522FD"/>
    <w:rsid w:val="00760BDF"/>
    <w:rsid w:val="00765866"/>
    <w:rsid w:val="00783E81"/>
    <w:rsid w:val="00786A92"/>
    <w:rsid w:val="0079127A"/>
    <w:rsid w:val="0079294A"/>
    <w:rsid w:val="007B79E2"/>
    <w:rsid w:val="007C6F5F"/>
    <w:rsid w:val="007F26EB"/>
    <w:rsid w:val="00800EE9"/>
    <w:rsid w:val="00807661"/>
    <w:rsid w:val="00825107"/>
    <w:rsid w:val="00835CF3"/>
    <w:rsid w:val="00850DA8"/>
    <w:rsid w:val="008723FE"/>
    <w:rsid w:val="00875856"/>
    <w:rsid w:val="00877AC9"/>
    <w:rsid w:val="0088148D"/>
    <w:rsid w:val="00886FDA"/>
    <w:rsid w:val="008A4D7D"/>
    <w:rsid w:val="008B6CF8"/>
    <w:rsid w:val="008D045E"/>
    <w:rsid w:val="008E60F9"/>
    <w:rsid w:val="008F7D0D"/>
    <w:rsid w:val="00904F8B"/>
    <w:rsid w:val="00916E89"/>
    <w:rsid w:val="00935D1E"/>
    <w:rsid w:val="009535D8"/>
    <w:rsid w:val="00977FF6"/>
    <w:rsid w:val="00983B5F"/>
    <w:rsid w:val="0098481B"/>
    <w:rsid w:val="0099412F"/>
    <w:rsid w:val="009A01DB"/>
    <w:rsid w:val="009A2628"/>
    <w:rsid w:val="009D571F"/>
    <w:rsid w:val="009D5F1C"/>
    <w:rsid w:val="009E73E5"/>
    <w:rsid w:val="009F2CA2"/>
    <w:rsid w:val="00A007CF"/>
    <w:rsid w:val="00A10691"/>
    <w:rsid w:val="00A12751"/>
    <w:rsid w:val="00A33094"/>
    <w:rsid w:val="00A4337E"/>
    <w:rsid w:val="00A61198"/>
    <w:rsid w:val="00A72403"/>
    <w:rsid w:val="00A75FF2"/>
    <w:rsid w:val="00A92723"/>
    <w:rsid w:val="00A94025"/>
    <w:rsid w:val="00AC3E80"/>
    <w:rsid w:val="00AD4775"/>
    <w:rsid w:val="00AD5B2C"/>
    <w:rsid w:val="00AE217C"/>
    <w:rsid w:val="00AF529D"/>
    <w:rsid w:val="00B169BC"/>
    <w:rsid w:val="00B36A66"/>
    <w:rsid w:val="00B4098B"/>
    <w:rsid w:val="00B538EC"/>
    <w:rsid w:val="00B914AA"/>
    <w:rsid w:val="00B92E78"/>
    <w:rsid w:val="00BA30E0"/>
    <w:rsid w:val="00BB44A2"/>
    <w:rsid w:val="00BD6F73"/>
    <w:rsid w:val="00BF4A8D"/>
    <w:rsid w:val="00BF5C0A"/>
    <w:rsid w:val="00C14AE1"/>
    <w:rsid w:val="00C15631"/>
    <w:rsid w:val="00C15CA1"/>
    <w:rsid w:val="00C4463B"/>
    <w:rsid w:val="00C47E7A"/>
    <w:rsid w:val="00C506DB"/>
    <w:rsid w:val="00C50794"/>
    <w:rsid w:val="00C5120C"/>
    <w:rsid w:val="00C74BDA"/>
    <w:rsid w:val="00C765B7"/>
    <w:rsid w:val="00C856C3"/>
    <w:rsid w:val="00C87E64"/>
    <w:rsid w:val="00CA7B45"/>
    <w:rsid w:val="00CB105A"/>
    <w:rsid w:val="00CB3080"/>
    <w:rsid w:val="00CB482B"/>
    <w:rsid w:val="00CB5240"/>
    <w:rsid w:val="00CC51A9"/>
    <w:rsid w:val="00CE02CE"/>
    <w:rsid w:val="00CE1125"/>
    <w:rsid w:val="00CF3F29"/>
    <w:rsid w:val="00D04715"/>
    <w:rsid w:val="00D248FE"/>
    <w:rsid w:val="00D572D5"/>
    <w:rsid w:val="00D7032E"/>
    <w:rsid w:val="00D71927"/>
    <w:rsid w:val="00D74FEE"/>
    <w:rsid w:val="00DA25D6"/>
    <w:rsid w:val="00DC78AF"/>
    <w:rsid w:val="00DE46A9"/>
    <w:rsid w:val="00E0183F"/>
    <w:rsid w:val="00E2304E"/>
    <w:rsid w:val="00E54BAC"/>
    <w:rsid w:val="00E57380"/>
    <w:rsid w:val="00E71CFC"/>
    <w:rsid w:val="00E724BF"/>
    <w:rsid w:val="00E76669"/>
    <w:rsid w:val="00E814FC"/>
    <w:rsid w:val="00E8619E"/>
    <w:rsid w:val="00E93F1F"/>
    <w:rsid w:val="00E97486"/>
    <w:rsid w:val="00EB30BC"/>
    <w:rsid w:val="00EC7A6B"/>
    <w:rsid w:val="00ED3E98"/>
    <w:rsid w:val="00EF08B9"/>
    <w:rsid w:val="00EF7D2A"/>
    <w:rsid w:val="00F051DF"/>
    <w:rsid w:val="00F07932"/>
    <w:rsid w:val="00F215AC"/>
    <w:rsid w:val="00F256A5"/>
    <w:rsid w:val="00F27B35"/>
    <w:rsid w:val="00F42457"/>
    <w:rsid w:val="00F55BAE"/>
    <w:rsid w:val="00F86CCB"/>
    <w:rsid w:val="00F96E7A"/>
    <w:rsid w:val="00FB0422"/>
    <w:rsid w:val="00FB3957"/>
    <w:rsid w:val="00FC16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6DC2F"/>
  <w15:docId w15:val="{E731D2F8-8A3B-4A38-8575-4F6EF0163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106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10691"/>
  </w:style>
  <w:style w:type="paragraph" w:customStyle="1" w:styleId="Heading">
    <w:name w:val="Heading"/>
    <w:basedOn w:val="Standard"/>
    <w:next w:val="Textbody"/>
    <w:rsid w:val="00A10691"/>
    <w:pPr>
      <w:keepNext/>
      <w:spacing w:before="240" w:after="120"/>
    </w:pPr>
    <w:rPr>
      <w:rFonts w:ascii="Arial" w:hAnsi="Arial"/>
      <w:sz w:val="28"/>
      <w:szCs w:val="28"/>
    </w:rPr>
  </w:style>
  <w:style w:type="paragraph" w:customStyle="1" w:styleId="Textbody">
    <w:name w:val="Text body"/>
    <w:basedOn w:val="Standard"/>
    <w:rsid w:val="00A10691"/>
    <w:pPr>
      <w:spacing w:after="120"/>
    </w:pPr>
  </w:style>
  <w:style w:type="paragraph" w:styleId="a3">
    <w:name w:val="List"/>
    <w:basedOn w:val="Textbody"/>
    <w:rsid w:val="00A10691"/>
  </w:style>
  <w:style w:type="paragraph" w:styleId="a4">
    <w:name w:val="caption"/>
    <w:basedOn w:val="Standard"/>
    <w:rsid w:val="00A10691"/>
    <w:pPr>
      <w:suppressLineNumbers/>
      <w:spacing w:before="120" w:after="120"/>
    </w:pPr>
    <w:rPr>
      <w:i/>
      <w:iCs/>
    </w:rPr>
  </w:style>
  <w:style w:type="paragraph" w:customStyle="1" w:styleId="Index">
    <w:name w:val="Index"/>
    <w:basedOn w:val="Standard"/>
    <w:rsid w:val="00A10691"/>
    <w:pPr>
      <w:suppressLineNumbers/>
    </w:pPr>
  </w:style>
  <w:style w:type="paragraph" w:customStyle="1" w:styleId="ConsPlusNormal">
    <w:name w:val="ConsPlusNormal"/>
    <w:rsid w:val="00A10691"/>
    <w:pPr>
      <w:autoSpaceDE w:val="0"/>
      <w:ind w:firstLine="720"/>
      <w:textAlignment w:val="auto"/>
    </w:pPr>
    <w:rPr>
      <w:rFonts w:ascii="Arial" w:eastAsia="Times New Roman" w:hAnsi="Arial" w:cs="Arial"/>
      <w:kern w:val="0"/>
      <w:sz w:val="20"/>
      <w:szCs w:val="20"/>
      <w:lang w:eastAsia="ar-SA" w:bidi="ar-SA"/>
    </w:rPr>
  </w:style>
  <w:style w:type="paragraph" w:customStyle="1" w:styleId="31">
    <w:name w:val="Основной текст 31"/>
    <w:basedOn w:val="Standard"/>
    <w:rsid w:val="00A10691"/>
    <w:pPr>
      <w:jc w:val="both"/>
    </w:pPr>
  </w:style>
  <w:style w:type="paragraph" w:customStyle="1" w:styleId="TableContents">
    <w:name w:val="Table Contents"/>
    <w:basedOn w:val="Standard"/>
    <w:rsid w:val="00A10691"/>
    <w:pPr>
      <w:suppressLineNumbers/>
    </w:pPr>
  </w:style>
  <w:style w:type="paragraph" w:customStyle="1" w:styleId="ConsPlusNonformat">
    <w:name w:val="ConsPlusNonformat"/>
    <w:rsid w:val="00A10691"/>
    <w:pPr>
      <w:autoSpaceDE w:val="0"/>
    </w:pPr>
    <w:rPr>
      <w:rFonts w:ascii="Courier New" w:eastAsia="Times New Roman" w:hAnsi="Courier New" w:cs="Courier New"/>
      <w:sz w:val="20"/>
      <w:szCs w:val="20"/>
      <w:lang w:bidi="ar-SA"/>
    </w:rPr>
  </w:style>
  <w:style w:type="character" w:customStyle="1" w:styleId="Internetlink">
    <w:name w:val="Internet link"/>
    <w:rsid w:val="00A10691"/>
    <w:rPr>
      <w:color w:val="000080"/>
      <w:u w:val="single"/>
    </w:rPr>
  </w:style>
  <w:style w:type="character" w:customStyle="1" w:styleId="BulletSymbols">
    <w:name w:val="Bullet Symbols"/>
    <w:rsid w:val="00A10691"/>
    <w:rPr>
      <w:rFonts w:ascii="OpenSymbol" w:eastAsia="OpenSymbol" w:hAnsi="OpenSymbol" w:cs="OpenSymbol"/>
    </w:rPr>
  </w:style>
  <w:style w:type="paragraph" w:styleId="a5">
    <w:name w:val="Balloon Text"/>
    <w:basedOn w:val="a"/>
    <w:link w:val="a6"/>
    <w:uiPriority w:val="99"/>
    <w:semiHidden/>
    <w:unhideWhenUsed/>
    <w:rsid w:val="004B2824"/>
    <w:rPr>
      <w:rFonts w:ascii="Tahoma" w:hAnsi="Tahoma"/>
      <w:sz w:val="16"/>
      <w:szCs w:val="14"/>
    </w:rPr>
  </w:style>
  <w:style w:type="character" w:customStyle="1" w:styleId="a6">
    <w:name w:val="Текст выноски Знак"/>
    <w:basedOn w:val="a0"/>
    <w:link w:val="a5"/>
    <w:uiPriority w:val="99"/>
    <w:semiHidden/>
    <w:rsid w:val="004B2824"/>
    <w:rPr>
      <w:rFonts w:ascii="Tahoma" w:hAnsi="Tahoma"/>
      <w:sz w:val="16"/>
      <w:szCs w:val="14"/>
    </w:rPr>
  </w:style>
  <w:style w:type="paragraph" w:styleId="a7">
    <w:name w:val="List Paragraph"/>
    <w:aliases w:val="ПАРАГРАФ,Абзац списка для документа,Абзац списка4,Абзац списка основной,Текст с номером"/>
    <w:basedOn w:val="a"/>
    <w:link w:val="a8"/>
    <w:uiPriority w:val="34"/>
    <w:qFormat/>
    <w:rsid w:val="0004627E"/>
    <w:pPr>
      <w:widowControl/>
      <w:suppressAutoHyphens w:val="0"/>
      <w:autoSpaceDN/>
      <w:spacing w:after="200" w:line="276" w:lineRule="auto"/>
      <w:ind w:left="720"/>
      <w:contextualSpacing/>
      <w:textAlignment w:val="auto"/>
    </w:pPr>
    <w:rPr>
      <w:rFonts w:asciiTheme="minorHAnsi" w:eastAsiaTheme="minorEastAsia" w:hAnsiTheme="minorHAnsi" w:cstheme="minorBidi"/>
      <w:kern w:val="0"/>
      <w:sz w:val="22"/>
      <w:szCs w:val="22"/>
      <w:lang w:eastAsia="ru-RU" w:bidi="ar-SA"/>
    </w:rPr>
  </w:style>
  <w:style w:type="character" w:customStyle="1" w:styleId="a8">
    <w:name w:val="Абзац списка Знак"/>
    <w:aliases w:val="ПАРАГРАФ Знак,Абзац списка для документа Знак,Абзац списка4 Знак,Абзац списка основной Знак,Текст с номером Знак"/>
    <w:link w:val="a7"/>
    <w:uiPriority w:val="34"/>
    <w:locked/>
    <w:rsid w:val="0004627E"/>
    <w:rPr>
      <w:rFonts w:asciiTheme="minorHAnsi" w:eastAsiaTheme="minorEastAsia" w:hAnsiTheme="minorHAnsi" w:cstheme="minorBidi"/>
      <w:kern w:val="0"/>
      <w:sz w:val="22"/>
      <w:szCs w:val="22"/>
      <w:lang w:eastAsia="ru-RU" w:bidi="ar-SA"/>
    </w:rPr>
  </w:style>
  <w:style w:type="paragraph" w:styleId="a9">
    <w:name w:val="Normal (Web)"/>
    <w:basedOn w:val="a"/>
    <w:uiPriority w:val="99"/>
    <w:semiHidden/>
    <w:unhideWhenUsed/>
    <w:rsid w:val="000865C7"/>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customStyle="1" w:styleId="2">
    <w:name w:val="Основной текст (2)_"/>
    <w:basedOn w:val="a0"/>
    <w:link w:val="20"/>
    <w:rsid w:val="001130A1"/>
    <w:rPr>
      <w:rFonts w:eastAsia="Times New Roman" w:cs="Times New Roman"/>
      <w:sz w:val="28"/>
      <w:szCs w:val="28"/>
      <w:shd w:val="clear" w:color="auto" w:fill="FFFFFF"/>
    </w:rPr>
  </w:style>
  <w:style w:type="paragraph" w:customStyle="1" w:styleId="20">
    <w:name w:val="Основной текст (2)"/>
    <w:basedOn w:val="a"/>
    <w:link w:val="2"/>
    <w:rsid w:val="001130A1"/>
    <w:pPr>
      <w:shd w:val="clear" w:color="auto" w:fill="FFFFFF"/>
      <w:suppressAutoHyphens w:val="0"/>
      <w:autoSpaceDN/>
      <w:spacing w:line="0" w:lineRule="atLeast"/>
      <w:jc w:val="right"/>
      <w:textAlignment w:val="auto"/>
    </w:pPr>
    <w:rPr>
      <w:rFonts w:eastAsia="Times New Roman" w:cs="Times New Roman"/>
      <w:sz w:val="28"/>
      <w:szCs w:val="28"/>
    </w:rPr>
  </w:style>
  <w:style w:type="character" w:styleId="aa">
    <w:name w:val="Hyperlink"/>
    <w:basedOn w:val="a0"/>
    <w:uiPriority w:val="99"/>
    <w:unhideWhenUsed/>
    <w:rsid w:val="004048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734935">
      <w:bodyDiv w:val="1"/>
      <w:marLeft w:val="0"/>
      <w:marRight w:val="0"/>
      <w:marTop w:val="0"/>
      <w:marBottom w:val="0"/>
      <w:divBdr>
        <w:top w:val="none" w:sz="0" w:space="0" w:color="auto"/>
        <w:left w:val="none" w:sz="0" w:space="0" w:color="auto"/>
        <w:bottom w:val="none" w:sz="0" w:space="0" w:color="auto"/>
        <w:right w:val="none" w:sz="0" w:space="0" w:color="auto"/>
      </w:divBdr>
    </w:div>
    <w:div w:id="1670718354">
      <w:bodyDiv w:val="1"/>
      <w:marLeft w:val="0"/>
      <w:marRight w:val="0"/>
      <w:marTop w:val="0"/>
      <w:marBottom w:val="0"/>
      <w:divBdr>
        <w:top w:val="none" w:sz="0" w:space="0" w:color="auto"/>
        <w:left w:val="none" w:sz="0" w:space="0" w:color="auto"/>
        <w:bottom w:val="none" w:sz="0" w:space="0" w:color="auto"/>
        <w:right w:val="none" w:sz="0" w:space="0" w:color="auto"/>
      </w:divBdr>
    </w:div>
    <w:div w:id="1919243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5C69E056B745C238E9B93D795F7584ABD35C0A5DE5998DDA42D5549194959EE018413780FCF5E27BCA63135EFC8EC771DB420B9A72455A72588FRDzE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5C69E056B745C238E9B93D795F7584ABD35C0A5DE5998DDA42D5549194959EE018413780FCF5E27BCA63135EFC8EC771DB420B9A72455A72588FRDzEC" TargetMode="External"/><Relationship Id="rId5" Type="http://schemas.openxmlformats.org/officeDocument/2006/relationships/webSettings" Target="webSettings.xml"/><Relationship Id="rId10" Type="http://schemas.openxmlformats.org/officeDocument/2006/relationships/hyperlink" Target="https://bichura.gosuslugi.ru/" TargetMode="External"/><Relationship Id="rId4" Type="http://schemas.openxmlformats.org/officeDocument/2006/relationships/settings" Target="settings.xml"/><Relationship Id="rId9" Type="http://schemas.openxmlformats.org/officeDocument/2006/relationships/hyperlink" Target="https://bichura.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94E20-E67A-42F0-9E02-F08B6C5F2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2892</TotalTime>
  <Pages>1</Pages>
  <Words>5211</Words>
  <Characters>29704</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Адм МО Кабанский район</Company>
  <LinksUpToDate>false</LinksUpToDate>
  <CharactersWithSpaces>34846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ADMINISTRACIA</cp:lastModifiedBy>
  <cp:revision>150</cp:revision>
  <cp:lastPrinted>2023-02-27T08:11:00Z</cp:lastPrinted>
  <dcterms:created xsi:type="dcterms:W3CDTF">2017-11-21T15:59:00Z</dcterms:created>
  <dcterms:modified xsi:type="dcterms:W3CDTF">2023-03-10T02:33:00Z</dcterms:modified>
</cp:coreProperties>
</file>