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6237"/>
      </w:tblGrid>
      <w:tr w:rsidR="00AA3B82" w:rsidTr="00446771">
        <w:trPr>
          <w:trHeight w:val="426"/>
        </w:trPr>
        <w:tc>
          <w:tcPr>
            <w:tcW w:w="284" w:type="dxa"/>
          </w:tcPr>
          <w:p w:rsidR="00AA3B82" w:rsidRDefault="00AA3B82" w:rsidP="00446771">
            <w:pPr>
              <w:ind w:right="129" w:firstLine="851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237" w:type="dxa"/>
          </w:tcPr>
          <w:p w:rsidR="00F31839" w:rsidRDefault="00F31839" w:rsidP="00446771">
            <w:pPr>
              <w:tabs>
                <w:tab w:val="left" w:pos="6021"/>
              </w:tabs>
              <w:spacing w:line="276" w:lineRule="auto"/>
              <w:ind w:right="129" w:firstLine="851"/>
              <w:rPr>
                <w:rFonts w:ascii="Times New Roman" w:hAnsi="Times New Roman"/>
                <w:sz w:val="24"/>
                <w:szCs w:val="24"/>
              </w:rPr>
            </w:pPr>
          </w:p>
          <w:p w:rsidR="00F31839" w:rsidRDefault="00F31839" w:rsidP="00446771">
            <w:pPr>
              <w:tabs>
                <w:tab w:val="left" w:pos="6021"/>
              </w:tabs>
              <w:spacing w:line="276" w:lineRule="auto"/>
              <w:ind w:right="129" w:firstLine="851"/>
              <w:rPr>
                <w:rFonts w:ascii="Times New Roman" w:hAnsi="Times New Roman"/>
                <w:sz w:val="24"/>
                <w:szCs w:val="24"/>
              </w:rPr>
            </w:pPr>
          </w:p>
          <w:p w:rsidR="00AA3B82" w:rsidRPr="00446771" w:rsidRDefault="00AA3B82" w:rsidP="00446771">
            <w:pPr>
              <w:tabs>
                <w:tab w:val="left" w:pos="6021"/>
              </w:tabs>
              <w:spacing w:line="276" w:lineRule="auto"/>
              <w:ind w:right="129" w:firstLine="851"/>
              <w:rPr>
                <w:rFonts w:ascii="Times New Roman" w:hAnsi="Times New Roman"/>
                <w:sz w:val="24"/>
                <w:szCs w:val="24"/>
              </w:rPr>
            </w:pPr>
            <w:r w:rsidRPr="00446771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AA3B82" w:rsidRPr="00446771" w:rsidRDefault="00446771" w:rsidP="00446771">
            <w:pPr>
              <w:tabs>
                <w:tab w:val="left" w:pos="6021"/>
              </w:tabs>
              <w:spacing w:line="276" w:lineRule="auto"/>
              <w:ind w:right="129"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AA3B82" w:rsidRPr="00446771">
              <w:rPr>
                <w:rFonts w:ascii="Times New Roman" w:hAnsi="Times New Roman"/>
                <w:sz w:val="24"/>
                <w:szCs w:val="24"/>
              </w:rPr>
              <w:t xml:space="preserve">МО «Бичурский район» </w:t>
            </w:r>
          </w:p>
          <w:p w:rsidR="00AA3B82" w:rsidRPr="00446771" w:rsidRDefault="00FC0D9A" w:rsidP="00446771">
            <w:pPr>
              <w:tabs>
                <w:tab w:val="left" w:pos="6021"/>
              </w:tabs>
              <w:spacing w:line="276" w:lineRule="auto"/>
              <w:ind w:right="129" w:firstLine="851"/>
              <w:rPr>
                <w:rFonts w:ascii="Times New Roman" w:hAnsi="Times New Roman"/>
                <w:sz w:val="24"/>
                <w:szCs w:val="24"/>
              </w:rPr>
            </w:pPr>
            <w:r w:rsidRPr="00446771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r w:rsidR="00446771">
              <w:rPr>
                <w:rFonts w:ascii="Times New Roman" w:hAnsi="Times New Roman"/>
                <w:sz w:val="24"/>
                <w:szCs w:val="24"/>
              </w:rPr>
              <w:t>В.В. Смолин</w:t>
            </w:r>
          </w:p>
          <w:p w:rsidR="00AA3B82" w:rsidRDefault="00830DCE" w:rsidP="00446771">
            <w:pPr>
              <w:tabs>
                <w:tab w:val="left" w:pos="6021"/>
              </w:tabs>
              <w:spacing w:line="276" w:lineRule="auto"/>
              <w:ind w:right="129" w:firstLine="851"/>
              <w:rPr>
                <w:rFonts w:ascii="Times New Roman" w:hAnsi="Times New Roman"/>
                <w:sz w:val="28"/>
                <w:szCs w:val="28"/>
              </w:rPr>
            </w:pPr>
            <w:r w:rsidRPr="00446771">
              <w:rPr>
                <w:rFonts w:ascii="Times New Roman" w:hAnsi="Times New Roman"/>
                <w:sz w:val="24"/>
                <w:szCs w:val="24"/>
              </w:rPr>
              <w:t>«___</w:t>
            </w:r>
            <w:r w:rsidR="00EA194D" w:rsidRPr="0044677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F35DF" w:rsidRPr="00446771"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  <w:r w:rsidR="00FC0D9A" w:rsidRPr="00446771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F35DF" w:rsidRPr="00446771">
              <w:rPr>
                <w:rFonts w:ascii="Times New Roman" w:hAnsi="Times New Roman"/>
                <w:sz w:val="24"/>
                <w:szCs w:val="24"/>
              </w:rPr>
              <w:t>3</w:t>
            </w:r>
            <w:r w:rsidR="00AA3B82" w:rsidRPr="0044677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A3B82" w:rsidRDefault="00AA3B82" w:rsidP="00446771">
      <w:pPr>
        <w:spacing w:after="0"/>
        <w:ind w:right="129" w:firstLine="851"/>
        <w:rPr>
          <w:rFonts w:ascii="Times New Roman" w:hAnsi="Times New Roman"/>
          <w:sz w:val="28"/>
          <w:szCs w:val="28"/>
        </w:rPr>
      </w:pPr>
    </w:p>
    <w:p w:rsidR="00AA3B82" w:rsidRDefault="00AA3B82" w:rsidP="00EF135B">
      <w:pPr>
        <w:spacing w:after="0"/>
        <w:ind w:right="129" w:firstLine="851"/>
        <w:jc w:val="both"/>
        <w:rPr>
          <w:rFonts w:ascii="Times New Roman" w:hAnsi="Times New Roman"/>
          <w:sz w:val="28"/>
          <w:szCs w:val="28"/>
        </w:rPr>
      </w:pPr>
    </w:p>
    <w:p w:rsidR="003331DE" w:rsidRPr="00FA3DEB" w:rsidRDefault="003331DE" w:rsidP="00EF135B">
      <w:pPr>
        <w:spacing w:after="0"/>
        <w:ind w:right="129" w:firstLine="851"/>
        <w:jc w:val="both"/>
        <w:rPr>
          <w:rFonts w:ascii="Times New Roman" w:hAnsi="Times New Roman"/>
          <w:sz w:val="28"/>
          <w:szCs w:val="28"/>
        </w:rPr>
      </w:pPr>
    </w:p>
    <w:p w:rsidR="00AA3B82" w:rsidRDefault="00AA3B82" w:rsidP="00EF135B">
      <w:pPr>
        <w:ind w:right="129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31839" w:rsidRDefault="00F31839" w:rsidP="00EF135B">
      <w:pPr>
        <w:ind w:right="129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31839" w:rsidRDefault="00F31839" w:rsidP="00EF135B">
      <w:pPr>
        <w:ind w:right="129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A3B82" w:rsidRPr="00446771" w:rsidRDefault="00AA3B82" w:rsidP="00446771">
      <w:pPr>
        <w:spacing w:after="0"/>
        <w:ind w:right="129" w:firstLine="851"/>
        <w:jc w:val="center"/>
        <w:rPr>
          <w:rFonts w:ascii="Times New Roman" w:hAnsi="Times New Roman"/>
          <w:b/>
          <w:sz w:val="26"/>
          <w:szCs w:val="26"/>
        </w:rPr>
      </w:pPr>
      <w:r w:rsidRPr="00446771">
        <w:rPr>
          <w:rFonts w:ascii="Times New Roman" w:hAnsi="Times New Roman"/>
          <w:b/>
          <w:sz w:val="26"/>
          <w:szCs w:val="26"/>
        </w:rPr>
        <w:t xml:space="preserve">Отчет о ходе реализации и оценке эффективности муниципальной программы </w:t>
      </w:r>
      <w:r w:rsidR="007F35DF" w:rsidRPr="00446771">
        <w:rPr>
          <w:rFonts w:ascii="Times New Roman" w:hAnsi="Times New Roman"/>
          <w:b/>
          <w:sz w:val="26"/>
          <w:szCs w:val="26"/>
        </w:rPr>
        <w:t>«</w:t>
      </w:r>
      <w:r w:rsidR="007F35DF" w:rsidRPr="00446771">
        <w:rPr>
          <w:rFonts w:ascii="Times New Roman" w:hAnsi="Times New Roman"/>
          <w:b/>
          <w:sz w:val="26"/>
          <w:szCs w:val="26"/>
          <w:shd w:val="clear" w:color="auto" w:fill="FFFFFF"/>
        </w:rPr>
        <w:t>Гражданская оборона, защита населения и территории Бичурского района в чрезвычайных ситуациях природного и техногенного характера</w:t>
      </w:r>
      <w:r w:rsidR="007F35DF" w:rsidRPr="00446771">
        <w:rPr>
          <w:rFonts w:ascii="Times New Roman" w:hAnsi="Times New Roman"/>
          <w:b/>
          <w:sz w:val="26"/>
          <w:szCs w:val="26"/>
        </w:rPr>
        <w:t>»</w:t>
      </w:r>
    </w:p>
    <w:p w:rsidR="00AA3B82" w:rsidRPr="00446771" w:rsidRDefault="00AA3B82" w:rsidP="00446771">
      <w:pPr>
        <w:spacing w:line="240" w:lineRule="auto"/>
        <w:ind w:right="129"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A3B82" w:rsidRDefault="00AA3B82" w:rsidP="00446771">
      <w:pPr>
        <w:spacing w:line="240" w:lineRule="auto"/>
        <w:ind w:right="129" w:firstLine="851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AA3B82" w:rsidRPr="00F31839" w:rsidTr="00F31839">
        <w:trPr>
          <w:trHeight w:val="675"/>
        </w:trPr>
        <w:tc>
          <w:tcPr>
            <w:tcW w:w="5103" w:type="dxa"/>
          </w:tcPr>
          <w:p w:rsidR="00AA3B82" w:rsidRPr="00F31839" w:rsidRDefault="00AA3B82" w:rsidP="00307934">
            <w:pPr>
              <w:ind w:right="12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31839">
              <w:rPr>
                <w:rFonts w:ascii="Times New Roman" w:hAnsi="Times New Roman"/>
                <w:b/>
                <w:sz w:val="26"/>
                <w:szCs w:val="26"/>
              </w:rPr>
              <w:t>Ответственный исполнитель</w:t>
            </w:r>
            <w:r w:rsidR="001B21A5" w:rsidRPr="00F31839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4962" w:type="dxa"/>
          </w:tcPr>
          <w:p w:rsidR="00AA3B82" w:rsidRPr="00F31839" w:rsidRDefault="007F35DF" w:rsidP="00C548E0">
            <w:pPr>
              <w:ind w:right="129"/>
              <w:rPr>
                <w:rFonts w:ascii="Times New Roman" w:hAnsi="Times New Roman"/>
                <w:sz w:val="26"/>
                <w:szCs w:val="26"/>
              </w:rPr>
            </w:pPr>
            <w:r w:rsidRPr="00F31839">
              <w:rPr>
                <w:rFonts w:ascii="Times New Roman" w:hAnsi="Times New Roman"/>
                <w:sz w:val="26"/>
                <w:szCs w:val="26"/>
              </w:rPr>
              <w:t>служб</w:t>
            </w:r>
            <w:r w:rsidR="001B21A5" w:rsidRPr="00F31839">
              <w:rPr>
                <w:rFonts w:ascii="Times New Roman" w:hAnsi="Times New Roman"/>
                <w:sz w:val="26"/>
                <w:szCs w:val="26"/>
              </w:rPr>
              <w:t>а ГО,</w:t>
            </w:r>
            <w:r w:rsidRPr="00F31839">
              <w:rPr>
                <w:rFonts w:ascii="Times New Roman" w:hAnsi="Times New Roman"/>
                <w:sz w:val="26"/>
                <w:szCs w:val="26"/>
              </w:rPr>
              <w:t xml:space="preserve"> ЧС</w:t>
            </w:r>
            <w:r w:rsidR="001B21A5" w:rsidRPr="00F318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A3B82" w:rsidRPr="00F31839">
              <w:rPr>
                <w:rFonts w:ascii="Times New Roman" w:hAnsi="Times New Roman"/>
                <w:sz w:val="26"/>
                <w:szCs w:val="26"/>
              </w:rPr>
              <w:t>Администраци</w:t>
            </w:r>
            <w:r w:rsidRPr="00F31839">
              <w:rPr>
                <w:rFonts w:ascii="Times New Roman" w:hAnsi="Times New Roman"/>
                <w:sz w:val="26"/>
                <w:szCs w:val="26"/>
              </w:rPr>
              <w:t>и</w:t>
            </w:r>
            <w:r w:rsidR="001B21A5" w:rsidRPr="00F31839">
              <w:rPr>
                <w:rFonts w:ascii="Times New Roman" w:hAnsi="Times New Roman"/>
                <w:sz w:val="26"/>
                <w:szCs w:val="26"/>
              </w:rPr>
              <w:t xml:space="preserve"> МО </w:t>
            </w:r>
            <w:r w:rsidR="00AA3B82" w:rsidRPr="00F31839">
              <w:rPr>
                <w:rFonts w:ascii="Times New Roman" w:hAnsi="Times New Roman"/>
                <w:sz w:val="26"/>
                <w:szCs w:val="26"/>
              </w:rPr>
              <w:t>«Бичурский район»</w:t>
            </w:r>
          </w:p>
          <w:p w:rsidR="00AA3B82" w:rsidRPr="00F31839" w:rsidRDefault="00AA3B82" w:rsidP="00EF135B">
            <w:pPr>
              <w:ind w:right="129"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3B82" w:rsidRPr="00F31839" w:rsidTr="00F31839">
        <w:tc>
          <w:tcPr>
            <w:tcW w:w="5103" w:type="dxa"/>
          </w:tcPr>
          <w:p w:rsidR="00AA3B82" w:rsidRPr="00F31839" w:rsidRDefault="00AA3B82" w:rsidP="00307934">
            <w:pPr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1839">
              <w:rPr>
                <w:rFonts w:ascii="Times New Roman" w:hAnsi="Times New Roman"/>
                <w:b/>
                <w:sz w:val="26"/>
                <w:szCs w:val="26"/>
              </w:rPr>
              <w:t>Дата составления отчета</w:t>
            </w:r>
            <w:r w:rsidR="001B21A5" w:rsidRPr="00F31839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F3183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A3B82" w:rsidRPr="00F31839" w:rsidRDefault="00AA3B82" w:rsidP="00EF135B">
            <w:pPr>
              <w:ind w:right="129"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AA3B82" w:rsidRPr="00F31839" w:rsidRDefault="00F26DA5" w:rsidP="00C548E0">
            <w:pPr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="00EA194D" w:rsidRPr="00F31839">
              <w:rPr>
                <w:rFonts w:ascii="Times New Roman" w:hAnsi="Times New Roman"/>
                <w:sz w:val="26"/>
                <w:szCs w:val="26"/>
              </w:rPr>
              <w:t>.0</w:t>
            </w:r>
            <w:r w:rsidR="007F35DF" w:rsidRPr="00F31839">
              <w:rPr>
                <w:rFonts w:ascii="Times New Roman" w:hAnsi="Times New Roman"/>
                <w:sz w:val="26"/>
                <w:szCs w:val="26"/>
              </w:rPr>
              <w:t>1</w:t>
            </w:r>
            <w:r w:rsidR="00FC0D9A" w:rsidRPr="00F31839">
              <w:rPr>
                <w:rFonts w:ascii="Times New Roman" w:hAnsi="Times New Roman"/>
                <w:sz w:val="26"/>
                <w:szCs w:val="26"/>
              </w:rPr>
              <w:t>.202</w:t>
            </w:r>
            <w:r w:rsidR="007F35DF" w:rsidRPr="00F31839">
              <w:rPr>
                <w:rFonts w:ascii="Times New Roman" w:hAnsi="Times New Roman"/>
                <w:sz w:val="26"/>
                <w:szCs w:val="26"/>
              </w:rPr>
              <w:t>3</w:t>
            </w:r>
            <w:r w:rsidR="00AA3B82" w:rsidRPr="00F31839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B23EA6" w:rsidRPr="00F31839" w:rsidTr="00F31839">
        <w:tc>
          <w:tcPr>
            <w:tcW w:w="5103" w:type="dxa"/>
          </w:tcPr>
          <w:p w:rsidR="00B23EA6" w:rsidRPr="00F31839" w:rsidRDefault="00B23EA6" w:rsidP="00307934">
            <w:pPr>
              <w:ind w:right="12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31839">
              <w:rPr>
                <w:rFonts w:ascii="Times New Roman" w:hAnsi="Times New Roman"/>
                <w:b/>
                <w:sz w:val="26"/>
                <w:szCs w:val="26"/>
              </w:rPr>
              <w:t xml:space="preserve">Должность, фамилия, имя, отчество, номер телефона и электронный адрес непосредственного исполнителя годового отчета:                                                </w:t>
            </w:r>
          </w:p>
        </w:tc>
        <w:tc>
          <w:tcPr>
            <w:tcW w:w="4962" w:type="dxa"/>
          </w:tcPr>
          <w:p w:rsidR="00B23EA6" w:rsidRPr="00F31839" w:rsidRDefault="00C548E0" w:rsidP="00C548E0">
            <w:pPr>
              <w:ind w:right="129"/>
              <w:rPr>
                <w:rFonts w:ascii="Times New Roman" w:hAnsi="Times New Roman"/>
                <w:sz w:val="26"/>
                <w:szCs w:val="26"/>
              </w:rPr>
            </w:pPr>
            <w:r w:rsidRPr="00F31839">
              <w:rPr>
                <w:rFonts w:ascii="Times New Roman" w:hAnsi="Times New Roman"/>
                <w:sz w:val="26"/>
                <w:szCs w:val="26"/>
              </w:rPr>
              <w:t>Перелыгина</w:t>
            </w:r>
            <w:r w:rsidR="00F318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31839">
              <w:rPr>
                <w:rFonts w:ascii="Times New Roman" w:hAnsi="Times New Roman"/>
                <w:sz w:val="26"/>
                <w:szCs w:val="26"/>
              </w:rPr>
              <w:t>А.А.-</w:t>
            </w:r>
            <w:r w:rsidR="00F318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31839">
              <w:rPr>
                <w:rFonts w:ascii="Times New Roman" w:hAnsi="Times New Roman"/>
                <w:sz w:val="26"/>
                <w:szCs w:val="26"/>
              </w:rPr>
              <w:t>консультант службы</w:t>
            </w:r>
            <w:r w:rsidR="00F318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31839">
              <w:rPr>
                <w:rFonts w:ascii="Times New Roman" w:hAnsi="Times New Roman"/>
                <w:sz w:val="26"/>
                <w:szCs w:val="26"/>
              </w:rPr>
              <w:t>ГО, ЧС Администрации</w:t>
            </w:r>
            <w:r w:rsidR="00F318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31839">
              <w:rPr>
                <w:rFonts w:ascii="Times New Roman" w:hAnsi="Times New Roman"/>
                <w:sz w:val="26"/>
                <w:szCs w:val="26"/>
              </w:rPr>
              <w:t>МО «</w:t>
            </w:r>
            <w:proofErr w:type="spellStart"/>
            <w:r w:rsidRPr="00F31839">
              <w:rPr>
                <w:rFonts w:ascii="Times New Roman" w:hAnsi="Times New Roman"/>
                <w:sz w:val="26"/>
                <w:szCs w:val="26"/>
              </w:rPr>
              <w:t>Бичурский</w:t>
            </w:r>
            <w:proofErr w:type="spellEnd"/>
            <w:r w:rsidR="00F318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23EA6" w:rsidRPr="00F31839">
              <w:rPr>
                <w:rFonts w:ascii="Times New Roman" w:hAnsi="Times New Roman"/>
                <w:sz w:val="26"/>
                <w:szCs w:val="26"/>
              </w:rPr>
              <w:t>район», т.89644091932</w:t>
            </w:r>
            <w:r w:rsidRPr="00F318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23EA6" w:rsidRPr="00F31839">
              <w:rPr>
                <w:rFonts w:ascii="Times New Roman" w:hAnsi="Times New Roman"/>
                <w:sz w:val="26"/>
                <w:szCs w:val="26"/>
              </w:rPr>
              <w:t xml:space="preserve">доб.405, </w:t>
            </w:r>
            <w:r w:rsidR="00244A5F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hyperlink r:id="rId6" w:history="1">
              <w:r w:rsidR="00B23EA6" w:rsidRPr="00F31839">
                <w:rPr>
                  <w:rStyle w:val="a8"/>
                  <w:rFonts w:ascii="Times New Roman" w:hAnsi="Times New Roman"/>
                  <w:sz w:val="26"/>
                  <w:szCs w:val="26"/>
                  <w:lang w:val="en-US"/>
                </w:rPr>
                <w:t>evacolt</w:t>
              </w:r>
              <w:r w:rsidR="00B23EA6" w:rsidRPr="00F31839">
                <w:rPr>
                  <w:rStyle w:val="a8"/>
                  <w:rFonts w:ascii="Times New Roman" w:hAnsi="Times New Roman"/>
                  <w:sz w:val="26"/>
                  <w:szCs w:val="26"/>
                </w:rPr>
                <w:t>-11@</w:t>
              </w:r>
              <w:r w:rsidR="00B23EA6" w:rsidRPr="00F31839">
                <w:rPr>
                  <w:rStyle w:val="a8"/>
                  <w:rFonts w:ascii="Times New Roman" w:hAnsi="Times New Roman"/>
                  <w:sz w:val="26"/>
                  <w:szCs w:val="26"/>
                  <w:lang w:val="en-US"/>
                </w:rPr>
                <w:t>mail</w:t>
              </w:r>
              <w:r w:rsidR="00B23EA6" w:rsidRPr="00F31839">
                <w:rPr>
                  <w:rStyle w:val="a8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="00B23EA6" w:rsidRPr="00F31839">
                <w:rPr>
                  <w:rStyle w:val="a8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</w:tbl>
    <w:p w:rsidR="00AA3B82" w:rsidRDefault="00AA3B82" w:rsidP="00EF135B">
      <w:pPr>
        <w:ind w:right="129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96A47" w:rsidRDefault="00F96A47" w:rsidP="00EF135B">
      <w:pPr>
        <w:ind w:right="129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96A47" w:rsidRDefault="00F96A47" w:rsidP="00EF135B">
      <w:pPr>
        <w:ind w:right="129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548E0" w:rsidRDefault="00C548E0" w:rsidP="00EF135B">
      <w:pPr>
        <w:ind w:right="129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548E0" w:rsidRDefault="00C548E0" w:rsidP="00EF135B">
      <w:pPr>
        <w:ind w:right="129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548E0" w:rsidRDefault="00C548E0" w:rsidP="00EF135B">
      <w:pPr>
        <w:ind w:right="129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548E0" w:rsidRDefault="00C548E0" w:rsidP="00EF135B">
      <w:pPr>
        <w:ind w:right="129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548E0" w:rsidRDefault="00C548E0" w:rsidP="00EF135B">
      <w:pPr>
        <w:ind w:right="129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31839" w:rsidRDefault="00F31839" w:rsidP="00EF135B">
      <w:pPr>
        <w:ind w:right="129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A3B82" w:rsidRPr="00464B16" w:rsidRDefault="00AA3B82" w:rsidP="00EF135B">
      <w:pPr>
        <w:tabs>
          <w:tab w:val="left" w:pos="1485"/>
        </w:tabs>
        <w:spacing w:after="0"/>
        <w:ind w:right="129" w:firstLine="851"/>
        <w:jc w:val="both"/>
        <w:rPr>
          <w:rFonts w:ascii="Times New Roman" w:hAnsi="Times New Roman"/>
          <w:b/>
          <w:sz w:val="26"/>
          <w:szCs w:val="26"/>
        </w:rPr>
      </w:pPr>
      <w:r w:rsidRPr="00464B16">
        <w:rPr>
          <w:rFonts w:ascii="Times New Roman" w:hAnsi="Times New Roman"/>
          <w:b/>
          <w:sz w:val="26"/>
          <w:szCs w:val="26"/>
        </w:rPr>
        <w:lastRenderedPageBreak/>
        <w:t>Содержание отчета</w:t>
      </w:r>
    </w:p>
    <w:p w:rsidR="00AA3B82" w:rsidRPr="00083D9B" w:rsidRDefault="009B719A" w:rsidP="00EF135B">
      <w:pPr>
        <w:tabs>
          <w:tab w:val="left" w:pos="1485"/>
        </w:tabs>
        <w:spacing w:after="0"/>
        <w:ind w:right="129"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ab/>
      </w:r>
    </w:p>
    <w:p w:rsidR="003331DE" w:rsidRDefault="003331DE" w:rsidP="003331DE">
      <w:pPr>
        <w:pStyle w:val="a9"/>
        <w:numPr>
          <w:ilvl w:val="0"/>
          <w:numId w:val="6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4D14D0">
        <w:rPr>
          <w:rFonts w:ascii="Times New Roman" w:hAnsi="Times New Roman" w:cs="Times New Roman"/>
          <w:sz w:val="26"/>
          <w:szCs w:val="26"/>
        </w:rPr>
        <w:t>Основн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4D14D0">
        <w:rPr>
          <w:rFonts w:ascii="Times New Roman" w:hAnsi="Times New Roman" w:cs="Times New Roman"/>
          <w:sz w:val="26"/>
          <w:szCs w:val="26"/>
        </w:rPr>
        <w:t xml:space="preserve"> направление работы</w:t>
      </w:r>
    </w:p>
    <w:p w:rsidR="003331DE" w:rsidRDefault="003331DE" w:rsidP="00044357">
      <w:pPr>
        <w:pStyle w:val="a9"/>
        <w:ind w:left="1287"/>
        <w:rPr>
          <w:rFonts w:ascii="Times New Roman" w:hAnsi="Times New Roman" w:cs="Times New Roman"/>
          <w:sz w:val="26"/>
          <w:szCs w:val="26"/>
        </w:rPr>
      </w:pPr>
    </w:p>
    <w:p w:rsidR="00EF135B" w:rsidRPr="004D14D0" w:rsidRDefault="00AA3B82" w:rsidP="003331DE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14D0">
        <w:rPr>
          <w:rFonts w:ascii="Times New Roman" w:hAnsi="Times New Roman" w:cs="Times New Roman"/>
          <w:sz w:val="26"/>
          <w:szCs w:val="26"/>
        </w:rPr>
        <w:t>Основным направлением работы Администраци</w:t>
      </w:r>
      <w:r w:rsidR="003331DE">
        <w:rPr>
          <w:rFonts w:ascii="Times New Roman" w:hAnsi="Times New Roman" w:cs="Times New Roman"/>
          <w:sz w:val="26"/>
          <w:szCs w:val="26"/>
        </w:rPr>
        <w:t>и</w:t>
      </w:r>
      <w:r w:rsidRPr="004D14D0">
        <w:rPr>
          <w:rFonts w:ascii="Times New Roman" w:hAnsi="Times New Roman" w:cs="Times New Roman"/>
          <w:sz w:val="26"/>
          <w:szCs w:val="26"/>
        </w:rPr>
        <w:t xml:space="preserve"> МО «Бичурский район» по реализации муниципальной программы </w:t>
      </w:r>
      <w:r w:rsidR="00EF135B" w:rsidRPr="004D14D0">
        <w:rPr>
          <w:rFonts w:ascii="Times New Roman" w:hAnsi="Times New Roman" w:cs="Times New Roman"/>
          <w:sz w:val="26"/>
          <w:szCs w:val="26"/>
        </w:rPr>
        <w:t>«Гражданская оборона, защита населения и территории Бичурского района в чрезвычайных ситуациях природного и техногенного характера»</w:t>
      </w:r>
      <w:r w:rsidRPr="004D14D0">
        <w:rPr>
          <w:rFonts w:ascii="Times New Roman" w:hAnsi="Times New Roman" w:cs="Times New Roman"/>
          <w:sz w:val="26"/>
          <w:szCs w:val="26"/>
        </w:rPr>
        <w:t xml:space="preserve"> (далее - Программа)</w:t>
      </w:r>
      <w:r w:rsidR="00EF135B" w:rsidRPr="004D14D0"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Pr="004D14D0">
        <w:rPr>
          <w:rFonts w:ascii="Times New Roman" w:hAnsi="Times New Roman" w:cs="Times New Roman"/>
          <w:sz w:val="26"/>
          <w:szCs w:val="26"/>
        </w:rPr>
        <w:t xml:space="preserve"> </w:t>
      </w:r>
      <w:r w:rsidR="00EF135B" w:rsidRPr="004D14D0">
        <w:rPr>
          <w:rFonts w:ascii="Times New Roman" w:hAnsi="Times New Roman" w:cs="Times New Roman"/>
          <w:sz w:val="26"/>
          <w:szCs w:val="26"/>
        </w:rPr>
        <w:t>повышение уровня обеспечения безопасности жизнедеятельности населения и территории Бичурского и защиты от чрезвычайных ситуаций природного и техногенного характера и в случае военных действий.</w:t>
      </w:r>
    </w:p>
    <w:p w:rsidR="004D14D0" w:rsidRPr="004D14D0" w:rsidRDefault="00AA3B82" w:rsidP="003331DE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14D0">
        <w:rPr>
          <w:rFonts w:ascii="Times New Roman" w:hAnsi="Times New Roman" w:cs="Times New Roman"/>
          <w:sz w:val="26"/>
          <w:szCs w:val="26"/>
        </w:rPr>
        <w:t>Цел</w:t>
      </w:r>
      <w:r w:rsidR="004D14D0" w:rsidRPr="004D14D0">
        <w:rPr>
          <w:rFonts w:ascii="Times New Roman" w:hAnsi="Times New Roman" w:cs="Times New Roman"/>
          <w:sz w:val="26"/>
          <w:szCs w:val="26"/>
        </w:rPr>
        <w:t>ью</w:t>
      </w:r>
      <w:r w:rsidRPr="004D14D0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="004D14D0" w:rsidRPr="004D14D0"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Pr="004D14D0">
        <w:rPr>
          <w:rFonts w:ascii="Times New Roman" w:hAnsi="Times New Roman" w:cs="Times New Roman"/>
          <w:sz w:val="26"/>
          <w:szCs w:val="26"/>
        </w:rPr>
        <w:t xml:space="preserve"> </w:t>
      </w:r>
      <w:r w:rsidR="004D14D0" w:rsidRPr="004D14D0">
        <w:rPr>
          <w:rFonts w:ascii="Times New Roman" w:hAnsi="Times New Roman" w:cs="Times New Roman"/>
          <w:sz w:val="26"/>
          <w:szCs w:val="26"/>
        </w:rPr>
        <w:t>повышение уровня обеспечения безопасности жизнедеятельности населения и территории Бичурского и защиты от чрезвычайных ситуаций природного и техногенного характера и в случае военных действий.</w:t>
      </w:r>
    </w:p>
    <w:p w:rsidR="004D14D0" w:rsidRPr="004D14D0" w:rsidRDefault="004D14D0" w:rsidP="003331DE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14D0">
        <w:rPr>
          <w:rFonts w:ascii="Times New Roman" w:hAnsi="Times New Roman" w:cs="Times New Roman"/>
          <w:sz w:val="26"/>
          <w:szCs w:val="26"/>
        </w:rPr>
        <w:t>К задачам Программы относятся:</w:t>
      </w:r>
    </w:p>
    <w:p w:rsidR="004D14D0" w:rsidRPr="004D14D0" w:rsidRDefault="004D14D0" w:rsidP="003331DE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14D0">
        <w:rPr>
          <w:rFonts w:ascii="Times New Roman" w:hAnsi="Times New Roman" w:cs="Times New Roman"/>
          <w:sz w:val="26"/>
          <w:szCs w:val="26"/>
        </w:rPr>
        <w:t>Обеспечение деятельности, развитие и совершенствование материально-технического обеспечения ЕДДС.</w:t>
      </w:r>
    </w:p>
    <w:p w:rsidR="004D14D0" w:rsidRPr="004D14D0" w:rsidRDefault="004D14D0" w:rsidP="003331DE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14D0">
        <w:rPr>
          <w:rFonts w:ascii="Times New Roman" w:hAnsi="Times New Roman" w:cs="Times New Roman"/>
          <w:sz w:val="26"/>
          <w:szCs w:val="26"/>
        </w:rPr>
        <w:t>Повышение эффективности мероприятий по защите населения и территории Бичурского района от чрезвычайных ситуаций, обеспечению пожарной безопасности и в целях гражданской обороны.</w:t>
      </w:r>
    </w:p>
    <w:p w:rsidR="00AA3B82" w:rsidRPr="004D14D0" w:rsidRDefault="004D14D0" w:rsidP="003331DE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14D0">
        <w:rPr>
          <w:rFonts w:ascii="Times New Roman" w:hAnsi="Times New Roman" w:cs="Times New Roman"/>
          <w:sz w:val="26"/>
          <w:szCs w:val="26"/>
        </w:rPr>
        <w:t xml:space="preserve">Проведение мероприятий по недопущению распространения </w:t>
      </w:r>
      <w:proofErr w:type="spellStart"/>
      <w:r w:rsidRPr="004D14D0">
        <w:rPr>
          <w:rFonts w:ascii="Times New Roman" w:hAnsi="Times New Roman" w:cs="Times New Roman"/>
          <w:sz w:val="26"/>
          <w:szCs w:val="26"/>
        </w:rPr>
        <w:t>короновирусной</w:t>
      </w:r>
      <w:proofErr w:type="spellEnd"/>
      <w:r w:rsidRPr="004D14D0">
        <w:rPr>
          <w:rFonts w:ascii="Times New Roman" w:hAnsi="Times New Roman" w:cs="Times New Roman"/>
          <w:sz w:val="26"/>
          <w:szCs w:val="26"/>
        </w:rPr>
        <w:t xml:space="preserve"> инфекции (COVID 19), защиты здоровья граждан и оказания помощи заболевшим, на территории МО «Бичурский район».</w:t>
      </w:r>
      <w:r w:rsidR="004358E1" w:rsidRPr="004D14D0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464B16" w:rsidRPr="002A00B4" w:rsidRDefault="00464B16" w:rsidP="00EF135B">
      <w:pPr>
        <w:spacing w:after="0"/>
        <w:ind w:right="129" w:firstLine="851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AA3B82" w:rsidRPr="00464B16" w:rsidRDefault="00AA3B82" w:rsidP="00EF135B">
      <w:pPr>
        <w:pStyle w:val="a4"/>
        <w:spacing w:after="0" w:line="240" w:lineRule="auto"/>
        <w:ind w:left="0" w:right="129" w:firstLine="851"/>
        <w:jc w:val="both"/>
        <w:rPr>
          <w:rFonts w:ascii="Times New Roman" w:hAnsi="Times New Roman"/>
          <w:sz w:val="26"/>
          <w:szCs w:val="26"/>
        </w:rPr>
      </w:pPr>
      <w:r w:rsidRPr="00464B16">
        <w:rPr>
          <w:rFonts w:ascii="Times New Roman" w:hAnsi="Times New Roman"/>
          <w:sz w:val="26"/>
          <w:szCs w:val="26"/>
        </w:rPr>
        <w:t xml:space="preserve">Целевые индикаторы (показатели) </w:t>
      </w:r>
      <w:r w:rsidR="009947D1" w:rsidRPr="00464B16">
        <w:rPr>
          <w:rFonts w:ascii="Times New Roman" w:hAnsi="Times New Roman"/>
          <w:sz w:val="26"/>
          <w:szCs w:val="26"/>
        </w:rPr>
        <w:t>П</w:t>
      </w:r>
      <w:r w:rsidRPr="00464B16">
        <w:rPr>
          <w:rFonts w:ascii="Times New Roman" w:hAnsi="Times New Roman"/>
          <w:sz w:val="26"/>
          <w:szCs w:val="26"/>
        </w:rPr>
        <w:t>рограммы</w:t>
      </w:r>
    </w:p>
    <w:p w:rsidR="00AA3B82" w:rsidRPr="00464B16" w:rsidRDefault="00AA3B82" w:rsidP="00EF135B">
      <w:pPr>
        <w:pStyle w:val="a4"/>
        <w:spacing w:after="0" w:line="240" w:lineRule="auto"/>
        <w:ind w:left="0" w:right="129" w:firstLine="851"/>
        <w:jc w:val="both"/>
        <w:rPr>
          <w:rFonts w:ascii="Times New Roman" w:hAnsi="Times New Roman"/>
          <w:sz w:val="26"/>
          <w:szCs w:val="26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3"/>
        <w:gridCol w:w="849"/>
        <w:gridCol w:w="851"/>
        <w:gridCol w:w="2835"/>
      </w:tblGrid>
      <w:tr w:rsidR="00321D09" w:rsidRPr="00A848D5" w:rsidTr="00C548E0">
        <w:tc>
          <w:tcPr>
            <w:tcW w:w="567" w:type="dxa"/>
            <w:vMerge w:val="restart"/>
          </w:tcPr>
          <w:p w:rsidR="00321D09" w:rsidRPr="00A848D5" w:rsidRDefault="00321D09" w:rsidP="00A848D5">
            <w:pPr>
              <w:rPr>
                <w:rFonts w:ascii="Times New Roman" w:hAnsi="Times New Roman"/>
                <w:sz w:val="24"/>
                <w:szCs w:val="24"/>
              </w:rPr>
            </w:pPr>
            <w:r w:rsidRPr="00A848D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  <w:vAlign w:val="center"/>
          </w:tcPr>
          <w:p w:rsidR="00321D09" w:rsidRPr="00A848D5" w:rsidRDefault="00321D09" w:rsidP="00A848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1D09" w:rsidRPr="00A848D5" w:rsidRDefault="00321D09" w:rsidP="00A848D5">
            <w:pPr>
              <w:rPr>
                <w:rFonts w:ascii="Times New Roman" w:hAnsi="Times New Roman"/>
                <w:sz w:val="24"/>
                <w:szCs w:val="24"/>
              </w:rPr>
            </w:pPr>
            <w:r w:rsidRPr="00A848D5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93" w:type="dxa"/>
            <w:vMerge w:val="restart"/>
            <w:vAlign w:val="center"/>
          </w:tcPr>
          <w:p w:rsidR="00321D09" w:rsidRPr="00A848D5" w:rsidRDefault="00321D09" w:rsidP="00A848D5">
            <w:pPr>
              <w:rPr>
                <w:rFonts w:ascii="Times New Roman" w:hAnsi="Times New Roman"/>
                <w:sz w:val="24"/>
                <w:szCs w:val="24"/>
              </w:rPr>
            </w:pPr>
            <w:r w:rsidRPr="00A848D5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1700" w:type="dxa"/>
            <w:gridSpan w:val="2"/>
          </w:tcPr>
          <w:p w:rsidR="00321D09" w:rsidRPr="00A848D5" w:rsidRDefault="00321D09" w:rsidP="00A848D5">
            <w:pPr>
              <w:rPr>
                <w:rFonts w:ascii="Times New Roman" w:hAnsi="Times New Roman"/>
                <w:sz w:val="24"/>
                <w:szCs w:val="24"/>
              </w:rPr>
            </w:pPr>
            <w:r w:rsidRPr="00A848D5">
              <w:rPr>
                <w:rFonts w:ascii="Times New Roman" w:hAnsi="Times New Roman"/>
                <w:sz w:val="24"/>
                <w:szCs w:val="24"/>
              </w:rPr>
              <w:t>Значения показателей целевых индикаторов</w:t>
            </w:r>
          </w:p>
        </w:tc>
        <w:tc>
          <w:tcPr>
            <w:tcW w:w="2835" w:type="dxa"/>
            <w:vMerge w:val="restart"/>
          </w:tcPr>
          <w:p w:rsidR="00321D09" w:rsidRPr="00A848D5" w:rsidRDefault="00321D09" w:rsidP="00A848D5">
            <w:pPr>
              <w:rPr>
                <w:rFonts w:ascii="Times New Roman" w:hAnsi="Times New Roman"/>
                <w:sz w:val="24"/>
                <w:szCs w:val="24"/>
              </w:rPr>
            </w:pPr>
            <w:r w:rsidRPr="00A848D5">
              <w:rPr>
                <w:rFonts w:ascii="Times New Roman" w:hAnsi="Times New Roman"/>
                <w:sz w:val="24"/>
                <w:szCs w:val="24"/>
              </w:rPr>
              <w:t>Обоснование отклонений значений целевых индикаторов</w:t>
            </w:r>
          </w:p>
        </w:tc>
      </w:tr>
      <w:tr w:rsidR="00D57F4C" w:rsidRPr="00A848D5" w:rsidTr="00C548E0">
        <w:trPr>
          <w:trHeight w:val="643"/>
        </w:trPr>
        <w:tc>
          <w:tcPr>
            <w:tcW w:w="567" w:type="dxa"/>
            <w:vMerge/>
          </w:tcPr>
          <w:p w:rsidR="00D57F4C" w:rsidRPr="00A848D5" w:rsidRDefault="00D57F4C" w:rsidP="00A848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D57F4C" w:rsidRPr="00A848D5" w:rsidRDefault="00D57F4C" w:rsidP="00A848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57F4C" w:rsidRPr="00A848D5" w:rsidRDefault="00D57F4C" w:rsidP="00A848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D57F4C" w:rsidRPr="00A848D5" w:rsidRDefault="00D57F4C" w:rsidP="00A848D5">
            <w:pPr>
              <w:rPr>
                <w:rFonts w:ascii="Times New Roman" w:hAnsi="Times New Roman"/>
                <w:sz w:val="24"/>
                <w:szCs w:val="24"/>
              </w:rPr>
            </w:pPr>
            <w:r w:rsidRPr="00A848D5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  <w:p w:rsidR="00D57F4C" w:rsidRPr="00A848D5" w:rsidRDefault="00D57F4C" w:rsidP="00A848D5">
            <w:pPr>
              <w:rPr>
                <w:rFonts w:ascii="Times New Roman" w:hAnsi="Times New Roman"/>
                <w:sz w:val="24"/>
                <w:szCs w:val="24"/>
              </w:rPr>
            </w:pPr>
            <w:r w:rsidRPr="00A848D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D57F4C" w:rsidRPr="00A848D5" w:rsidRDefault="00D57F4C" w:rsidP="00A848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4C" w:rsidRPr="00A848D5" w:rsidTr="00C548E0">
        <w:trPr>
          <w:trHeight w:val="70"/>
        </w:trPr>
        <w:tc>
          <w:tcPr>
            <w:tcW w:w="567" w:type="dxa"/>
            <w:vMerge/>
          </w:tcPr>
          <w:p w:rsidR="00D57F4C" w:rsidRPr="00A848D5" w:rsidRDefault="00D57F4C" w:rsidP="00A848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D57F4C" w:rsidRPr="00A848D5" w:rsidRDefault="00D57F4C" w:rsidP="00A848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57F4C" w:rsidRPr="00A848D5" w:rsidRDefault="00D57F4C" w:rsidP="00A848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57F4C" w:rsidRPr="00A848D5" w:rsidRDefault="00D57F4C" w:rsidP="00A848D5">
            <w:pPr>
              <w:rPr>
                <w:rFonts w:ascii="Times New Roman" w:hAnsi="Times New Roman"/>
                <w:sz w:val="24"/>
                <w:szCs w:val="24"/>
              </w:rPr>
            </w:pPr>
            <w:r w:rsidRPr="00A848D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D57F4C" w:rsidRPr="00A848D5" w:rsidRDefault="00D57F4C" w:rsidP="00A848D5">
            <w:pPr>
              <w:rPr>
                <w:rFonts w:ascii="Times New Roman" w:hAnsi="Times New Roman"/>
                <w:sz w:val="24"/>
                <w:szCs w:val="24"/>
              </w:rPr>
            </w:pPr>
            <w:r w:rsidRPr="00A848D5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35" w:type="dxa"/>
          </w:tcPr>
          <w:p w:rsidR="00D57F4C" w:rsidRPr="00A848D5" w:rsidRDefault="00D57F4C" w:rsidP="00A848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4C" w:rsidRPr="00A848D5" w:rsidTr="00C548E0">
        <w:trPr>
          <w:trHeight w:val="559"/>
        </w:trPr>
        <w:tc>
          <w:tcPr>
            <w:tcW w:w="567" w:type="dxa"/>
          </w:tcPr>
          <w:p w:rsidR="00D57F4C" w:rsidRPr="00A848D5" w:rsidRDefault="00D57F4C" w:rsidP="00A84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57F4C" w:rsidRPr="00A848D5" w:rsidRDefault="00D57F4C" w:rsidP="00EA35F6">
            <w:pPr>
              <w:rPr>
                <w:rFonts w:ascii="Times New Roman" w:hAnsi="Times New Roman"/>
                <w:sz w:val="24"/>
                <w:szCs w:val="24"/>
              </w:rPr>
            </w:pPr>
            <w:r w:rsidRPr="009247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Уровень оснащенности ЕДДС</w:t>
            </w:r>
          </w:p>
        </w:tc>
        <w:tc>
          <w:tcPr>
            <w:tcW w:w="993" w:type="dxa"/>
          </w:tcPr>
          <w:p w:rsidR="00D57F4C" w:rsidRPr="00A848D5" w:rsidRDefault="00D57F4C" w:rsidP="00B84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D57F4C" w:rsidRPr="00A848D5" w:rsidRDefault="00D57F4C" w:rsidP="00A84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D57F4C" w:rsidRPr="00A848D5" w:rsidRDefault="00D57F4C" w:rsidP="00A84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:rsidR="00D57F4C" w:rsidRPr="00A848D5" w:rsidRDefault="00D57F4C" w:rsidP="00A848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4C" w:rsidRPr="00A848D5" w:rsidTr="00C548E0">
        <w:trPr>
          <w:trHeight w:val="288"/>
        </w:trPr>
        <w:tc>
          <w:tcPr>
            <w:tcW w:w="567" w:type="dxa"/>
          </w:tcPr>
          <w:p w:rsidR="00D57F4C" w:rsidRPr="00A848D5" w:rsidRDefault="00D57F4C" w:rsidP="00A84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57F4C" w:rsidRPr="00A848D5" w:rsidRDefault="00D57F4C" w:rsidP="00A848D5">
            <w:pPr>
              <w:rPr>
                <w:rFonts w:ascii="Times New Roman" w:hAnsi="Times New Roman"/>
                <w:sz w:val="24"/>
                <w:szCs w:val="24"/>
              </w:rPr>
            </w:pPr>
            <w:r w:rsidRPr="00A848D5">
              <w:rPr>
                <w:rFonts w:ascii="Times New Roman" w:hAnsi="Times New Roman"/>
                <w:sz w:val="24"/>
                <w:szCs w:val="24"/>
              </w:rPr>
              <w:t>Количество чрезвычайных ситуаций, пожаров, происшествий на водных объектах</w:t>
            </w:r>
          </w:p>
        </w:tc>
        <w:tc>
          <w:tcPr>
            <w:tcW w:w="993" w:type="dxa"/>
          </w:tcPr>
          <w:p w:rsidR="00D57F4C" w:rsidRPr="00A848D5" w:rsidRDefault="00D57F4C" w:rsidP="00A848D5">
            <w:pPr>
              <w:rPr>
                <w:rFonts w:ascii="Times New Roman" w:hAnsi="Times New Roman"/>
                <w:sz w:val="24"/>
                <w:szCs w:val="24"/>
              </w:rPr>
            </w:pPr>
            <w:r w:rsidRPr="00A848D5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49" w:type="dxa"/>
          </w:tcPr>
          <w:p w:rsidR="00D57F4C" w:rsidRPr="00A848D5" w:rsidRDefault="00F96A47" w:rsidP="00A84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57F4C" w:rsidRPr="00A848D5" w:rsidRDefault="00D57F4C" w:rsidP="00A848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7F4C" w:rsidRPr="00A848D5" w:rsidRDefault="00D57F4C" w:rsidP="00A848D5">
            <w:pPr>
              <w:rPr>
                <w:rFonts w:ascii="Times New Roman" w:hAnsi="Times New Roman"/>
                <w:sz w:val="24"/>
                <w:szCs w:val="24"/>
              </w:rPr>
            </w:pPr>
            <w:r w:rsidRPr="00A848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57F4C" w:rsidRPr="00A848D5" w:rsidRDefault="00E6505F" w:rsidP="00A84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превентивных и профилактических мероприятий на высоком уровне</w:t>
            </w:r>
          </w:p>
        </w:tc>
      </w:tr>
      <w:tr w:rsidR="00D57F4C" w:rsidRPr="00A848D5" w:rsidTr="00C548E0">
        <w:trPr>
          <w:trHeight w:val="288"/>
        </w:trPr>
        <w:tc>
          <w:tcPr>
            <w:tcW w:w="567" w:type="dxa"/>
          </w:tcPr>
          <w:p w:rsidR="00D57F4C" w:rsidRPr="00A848D5" w:rsidRDefault="00D57F4C" w:rsidP="00B84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D57F4C" w:rsidRPr="00A848D5" w:rsidRDefault="00D57F4C" w:rsidP="00B843C2">
            <w:pPr>
              <w:rPr>
                <w:rFonts w:ascii="Times New Roman" w:hAnsi="Times New Roman"/>
                <w:sz w:val="24"/>
                <w:szCs w:val="24"/>
              </w:rPr>
            </w:pPr>
            <w:r w:rsidRPr="0092472E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</w:t>
            </w:r>
            <w:r>
              <w:rPr>
                <w:rFonts w:ascii="Times New Roman" w:hAnsi="Times New Roman"/>
                <w:sz w:val="24"/>
                <w:szCs w:val="24"/>
              </w:rPr>
              <w:t>командно-штабных тренировок</w:t>
            </w:r>
          </w:p>
        </w:tc>
        <w:tc>
          <w:tcPr>
            <w:tcW w:w="993" w:type="dxa"/>
          </w:tcPr>
          <w:p w:rsidR="00D57F4C" w:rsidRPr="00A848D5" w:rsidRDefault="00D57F4C" w:rsidP="00B84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49" w:type="dxa"/>
          </w:tcPr>
          <w:p w:rsidR="00D57F4C" w:rsidRDefault="00E4210B" w:rsidP="00B84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57F4C" w:rsidRPr="00A848D5" w:rsidRDefault="00E4210B" w:rsidP="00B84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57F4C" w:rsidRPr="00A848D5" w:rsidRDefault="00D57F4C" w:rsidP="00B84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4C" w:rsidRPr="00A848D5" w:rsidTr="00C548E0">
        <w:trPr>
          <w:trHeight w:val="285"/>
        </w:trPr>
        <w:tc>
          <w:tcPr>
            <w:tcW w:w="567" w:type="dxa"/>
          </w:tcPr>
          <w:p w:rsidR="00D57F4C" w:rsidRPr="00A848D5" w:rsidRDefault="00D57F4C" w:rsidP="00B84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1" w:type="dxa"/>
          </w:tcPr>
          <w:p w:rsidR="00D57F4C" w:rsidRPr="00A848D5" w:rsidRDefault="00D57F4C" w:rsidP="00B843C2">
            <w:pPr>
              <w:rPr>
                <w:rFonts w:ascii="Times New Roman" w:hAnsi="Times New Roman"/>
                <w:sz w:val="24"/>
                <w:szCs w:val="24"/>
              </w:rPr>
            </w:pPr>
            <w:r w:rsidRPr="00A848D5">
              <w:rPr>
                <w:rFonts w:ascii="Times New Roman" w:hAnsi="Times New Roman"/>
                <w:sz w:val="24"/>
                <w:szCs w:val="24"/>
              </w:rPr>
              <w:t xml:space="preserve">Протяжённость минерализованных полос </w:t>
            </w:r>
          </w:p>
        </w:tc>
        <w:tc>
          <w:tcPr>
            <w:tcW w:w="993" w:type="dxa"/>
          </w:tcPr>
          <w:p w:rsidR="00D57F4C" w:rsidRPr="00A848D5" w:rsidRDefault="00D57F4C" w:rsidP="00B843C2">
            <w:pPr>
              <w:rPr>
                <w:rFonts w:ascii="Times New Roman" w:hAnsi="Times New Roman"/>
                <w:sz w:val="24"/>
                <w:szCs w:val="24"/>
              </w:rPr>
            </w:pPr>
            <w:r w:rsidRPr="00A848D5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849" w:type="dxa"/>
          </w:tcPr>
          <w:p w:rsidR="00D57F4C" w:rsidRPr="000101A9" w:rsidRDefault="00E4210B" w:rsidP="000101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101A9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851" w:type="dxa"/>
          </w:tcPr>
          <w:p w:rsidR="00D57F4C" w:rsidRPr="00A848D5" w:rsidRDefault="00D57F4C" w:rsidP="00B84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</w:tcPr>
          <w:p w:rsidR="00D57F4C" w:rsidRPr="00A848D5" w:rsidRDefault="00086D88" w:rsidP="00B84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размеров финансирования</w:t>
            </w:r>
          </w:p>
        </w:tc>
      </w:tr>
      <w:tr w:rsidR="00D57F4C" w:rsidRPr="00A848D5" w:rsidTr="00C548E0">
        <w:trPr>
          <w:trHeight w:val="559"/>
        </w:trPr>
        <w:tc>
          <w:tcPr>
            <w:tcW w:w="567" w:type="dxa"/>
          </w:tcPr>
          <w:p w:rsidR="00D57F4C" w:rsidRPr="00A848D5" w:rsidRDefault="00D57F4C" w:rsidP="00B84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D57F4C" w:rsidRPr="00A848D5" w:rsidRDefault="00D57F4C" w:rsidP="00B843C2">
            <w:pPr>
              <w:rPr>
                <w:rFonts w:ascii="Times New Roman" w:hAnsi="Times New Roman"/>
                <w:sz w:val="24"/>
                <w:szCs w:val="24"/>
              </w:rPr>
            </w:pPr>
            <w:r w:rsidRPr="00A848D5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мероприятий в режиме повышенной готовности по нераспространению </w:t>
            </w:r>
            <w:proofErr w:type="spellStart"/>
            <w:r w:rsidRPr="00A848D5"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 w:rsidRPr="00A848D5">
              <w:rPr>
                <w:rFonts w:ascii="Times New Roman" w:hAnsi="Times New Roman"/>
                <w:sz w:val="24"/>
                <w:szCs w:val="24"/>
              </w:rPr>
              <w:t xml:space="preserve"> инфекции (</w:t>
            </w:r>
            <w:proofErr w:type="spellStart"/>
            <w:r w:rsidRPr="00A848D5">
              <w:rPr>
                <w:rFonts w:ascii="Times New Roman" w:hAnsi="Times New Roman"/>
                <w:sz w:val="24"/>
                <w:szCs w:val="24"/>
              </w:rPr>
              <w:t>covid</w:t>
            </w:r>
            <w:proofErr w:type="spellEnd"/>
            <w:r w:rsidRPr="00A848D5">
              <w:rPr>
                <w:rFonts w:ascii="Times New Roman" w:hAnsi="Times New Roman"/>
                <w:sz w:val="24"/>
                <w:szCs w:val="24"/>
              </w:rPr>
              <w:t xml:space="preserve"> 19) </w:t>
            </w:r>
          </w:p>
        </w:tc>
        <w:tc>
          <w:tcPr>
            <w:tcW w:w="993" w:type="dxa"/>
          </w:tcPr>
          <w:p w:rsidR="00D57F4C" w:rsidRPr="00A848D5" w:rsidRDefault="00D57F4C" w:rsidP="00B843C2">
            <w:pPr>
              <w:rPr>
                <w:rFonts w:ascii="Times New Roman" w:hAnsi="Times New Roman"/>
                <w:sz w:val="24"/>
                <w:szCs w:val="24"/>
              </w:rPr>
            </w:pPr>
            <w:r w:rsidRPr="00A848D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49" w:type="dxa"/>
          </w:tcPr>
          <w:p w:rsidR="00D57F4C" w:rsidRPr="00A848D5" w:rsidRDefault="00086D88" w:rsidP="00B84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</w:tcPr>
          <w:p w:rsidR="00D57F4C" w:rsidRPr="00A848D5" w:rsidRDefault="00D57F4C" w:rsidP="00B84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D57F4C" w:rsidRPr="00A848D5" w:rsidRDefault="00086D88" w:rsidP="00307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связи с </w:t>
            </w:r>
            <w:r w:rsidR="00307934">
              <w:rPr>
                <w:rFonts w:ascii="Times New Roman" w:hAnsi="Times New Roman"/>
                <w:sz w:val="24"/>
                <w:szCs w:val="24"/>
              </w:rPr>
              <w:t xml:space="preserve">улучшением </w:t>
            </w:r>
            <w:proofErr w:type="spellStart"/>
            <w:r w:rsidR="0086684C">
              <w:rPr>
                <w:rFonts w:ascii="Times New Roman" w:hAnsi="Times New Roman"/>
                <w:sz w:val="24"/>
                <w:szCs w:val="24"/>
              </w:rPr>
              <w:t>эпид</w:t>
            </w:r>
            <w:r w:rsidR="00893771">
              <w:rPr>
                <w:rFonts w:ascii="Times New Roman" w:hAnsi="Times New Roman"/>
                <w:sz w:val="24"/>
                <w:szCs w:val="24"/>
              </w:rPr>
              <w:t>ситуации</w:t>
            </w:r>
            <w:proofErr w:type="spellEnd"/>
            <w:r w:rsidR="00893771">
              <w:rPr>
                <w:rFonts w:ascii="Times New Roman" w:hAnsi="Times New Roman"/>
                <w:sz w:val="24"/>
                <w:szCs w:val="24"/>
              </w:rPr>
              <w:t xml:space="preserve"> исчезла надобность</w:t>
            </w:r>
          </w:p>
        </w:tc>
      </w:tr>
    </w:tbl>
    <w:p w:rsidR="00321D09" w:rsidRPr="00464B16" w:rsidRDefault="00321D09" w:rsidP="00EF135B">
      <w:pPr>
        <w:spacing w:after="0"/>
        <w:ind w:right="129" w:firstLine="851"/>
        <w:jc w:val="both"/>
        <w:rPr>
          <w:rFonts w:ascii="Times New Roman" w:hAnsi="Times New Roman"/>
          <w:sz w:val="26"/>
          <w:szCs w:val="26"/>
        </w:rPr>
      </w:pPr>
    </w:p>
    <w:p w:rsidR="00342678" w:rsidRPr="00464B16" w:rsidRDefault="00342678" w:rsidP="00EF135B">
      <w:pPr>
        <w:spacing w:after="0"/>
        <w:ind w:right="129" w:firstLine="851"/>
        <w:jc w:val="both"/>
        <w:rPr>
          <w:rFonts w:ascii="Times New Roman" w:hAnsi="Times New Roman"/>
          <w:sz w:val="26"/>
          <w:szCs w:val="26"/>
        </w:rPr>
      </w:pPr>
      <w:r w:rsidRPr="00464B16">
        <w:rPr>
          <w:rFonts w:ascii="Times New Roman" w:hAnsi="Times New Roman"/>
          <w:sz w:val="26"/>
          <w:szCs w:val="26"/>
        </w:rPr>
        <w:t xml:space="preserve">Объем бюджетных ассигнований </w:t>
      </w:r>
      <w:r w:rsidR="009947D1" w:rsidRPr="00464B16">
        <w:rPr>
          <w:rFonts w:ascii="Times New Roman" w:hAnsi="Times New Roman"/>
          <w:sz w:val="26"/>
          <w:szCs w:val="26"/>
        </w:rPr>
        <w:t>Программы</w:t>
      </w:r>
      <w:r w:rsidR="00011F80">
        <w:rPr>
          <w:rFonts w:ascii="Times New Roman" w:hAnsi="Times New Roman"/>
          <w:sz w:val="26"/>
          <w:szCs w:val="26"/>
        </w:rPr>
        <w:t xml:space="preserve"> в 202</w:t>
      </w:r>
      <w:r w:rsidR="009E643F">
        <w:rPr>
          <w:rFonts w:ascii="Times New Roman" w:hAnsi="Times New Roman"/>
          <w:sz w:val="26"/>
          <w:szCs w:val="26"/>
        </w:rPr>
        <w:t>2</w:t>
      </w:r>
      <w:r w:rsidR="00011F80">
        <w:rPr>
          <w:rFonts w:ascii="Times New Roman" w:hAnsi="Times New Roman"/>
          <w:sz w:val="26"/>
          <w:szCs w:val="26"/>
        </w:rPr>
        <w:t xml:space="preserve"> году составил </w:t>
      </w:r>
      <w:r w:rsidR="00DA236C">
        <w:rPr>
          <w:rFonts w:ascii="Times New Roman" w:hAnsi="Times New Roman"/>
          <w:sz w:val="24"/>
          <w:szCs w:val="24"/>
        </w:rPr>
        <w:t>11 0</w:t>
      </w:r>
      <w:r w:rsidR="00250FB1">
        <w:rPr>
          <w:rFonts w:ascii="Times New Roman" w:hAnsi="Times New Roman"/>
          <w:sz w:val="24"/>
          <w:szCs w:val="24"/>
        </w:rPr>
        <w:t>0</w:t>
      </w:r>
      <w:r w:rsidR="0012427E">
        <w:rPr>
          <w:rFonts w:ascii="Times New Roman" w:hAnsi="Times New Roman"/>
          <w:sz w:val="24"/>
          <w:szCs w:val="24"/>
        </w:rPr>
        <w:t>3846</w:t>
      </w:r>
      <w:r w:rsidR="00DA236C">
        <w:rPr>
          <w:rFonts w:ascii="Times New Roman" w:hAnsi="Times New Roman"/>
          <w:sz w:val="24"/>
          <w:szCs w:val="24"/>
        </w:rPr>
        <w:t>,</w:t>
      </w:r>
      <w:r w:rsidR="0012427E">
        <w:rPr>
          <w:rFonts w:ascii="Times New Roman" w:hAnsi="Times New Roman"/>
          <w:sz w:val="24"/>
          <w:szCs w:val="24"/>
        </w:rPr>
        <w:t xml:space="preserve">7 </w:t>
      </w:r>
      <w:r w:rsidRPr="00464B16">
        <w:rPr>
          <w:rFonts w:ascii="Times New Roman" w:hAnsi="Times New Roman"/>
          <w:sz w:val="26"/>
          <w:szCs w:val="26"/>
        </w:rPr>
        <w:t xml:space="preserve">рублей, из которых </w:t>
      </w:r>
      <w:r w:rsidR="009E643F">
        <w:rPr>
          <w:rFonts w:ascii="Times New Roman" w:hAnsi="Times New Roman"/>
          <w:sz w:val="24"/>
          <w:szCs w:val="24"/>
        </w:rPr>
        <w:t>10</w:t>
      </w:r>
      <w:r w:rsidR="00DA236C">
        <w:rPr>
          <w:rFonts w:ascii="Times New Roman" w:hAnsi="Times New Roman"/>
          <w:sz w:val="24"/>
          <w:szCs w:val="24"/>
        </w:rPr>
        <w:t xml:space="preserve"> 588</w:t>
      </w:r>
      <w:r w:rsidR="009E643F">
        <w:rPr>
          <w:rFonts w:ascii="Times New Roman" w:hAnsi="Times New Roman"/>
          <w:sz w:val="24"/>
          <w:szCs w:val="24"/>
        </w:rPr>
        <w:t xml:space="preserve">944 </w:t>
      </w:r>
      <w:r w:rsidRPr="00464B16">
        <w:rPr>
          <w:rFonts w:ascii="Times New Roman" w:hAnsi="Times New Roman"/>
          <w:sz w:val="26"/>
          <w:szCs w:val="26"/>
        </w:rPr>
        <w:t>рублей выделе</w:t>
      </w:r>
      <w:r w:rsidR="0026079C">
        <w:rPr>
          <w:rFonts w:ascii="Times New Roman" w:hAnsi="Times New Roman"/>
          <w:sz w:val="26"/>
          <w:szCs w:val="26"/>
        </w:rPr>
        <w:t xml:space="preserve">но из республиканского </w:t>
      </w:r>
      <w:r w:rsidR="001B7F86">
        <w:rPr>
          <w:rFonts w:ascii="Times New Roman" w:hAnsi="Times New Roman"/>
          <w:sz w:val="26"/>
          <w:szCs w:val="26"/>
        </w:rPr>
        <w:t xml:space="preserve">бюджета, </w:t>
      </w:r>
      <w:r w:rsidR="0012427E">
        <w:rPr>
          <w:rFonts w:ascii="Times New Roman" w:hAnsi="Times New Roman"/>
          <w:sz w:val="24"/>
          <w:szCs w:val="24"/>
        </w:rPr>
        <w:t>4</w:t>
      </w:r>
      <w:r w:rsidR="003E41AC">
        <w:rPr>
          <w:rFonts w:ascii="Times New Roman" w:hAnsi="Times New Roman"/>
          <w:sz w:val="24"/>
          <w:szCs w:val="24"/>
        </w:rPr>
        <w:t>49</w:t>
      </w:r>
      <w:r w:rsidR="009E643F">
        <w:rPr>
          <w:rFonts w:ascii="Times New Roman" w:hAnsi="Times New Roman"/>
          <w:sz w:val="24"/>
          <w:szCs w:val="24"/>
        </w:rPr>
        <w:t>523</w:t>
      </w:r>
      <w:r w:rsidR="003E41A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9E643F">
        <w:rPr>
          <w:rFonts w:ascii="Times New Roman" w:hAnsi="Times New Roman"/>
          <w:sz w:val="24"/>
          <w:szCs w:val="24"/>
        </w:rPr>
        <w:t xml:space="preserve">2 </w:t>
      </w:r>
      <w:r w:rsidR="00640B1A" w:rsidRPr="00464B16">
        <w:rPr>
          <w:rFonts w:ascii="Times New Roman" w:hAnsi="Times New Roman"/>
          <w:sz w:val="26"/>
          <w:szCs w:val="26"/>
        </w:rPr>
        <w:t xml:space="preserve"> рублей</w:t>
      </w:r>
      <w:proofErr w:type="gramEnd"/>
      <w:r w:rsidR="00640B1A" w:rsidRPr="00464B16">
        <w:rPr>
          <w:rFonts w:ascii="Times New Roman" w:hAnsi="Times New Roman"/>
          <w:sz w:val="26"/>
          <w:szCs w:val="26"/>
        </w:rPr>
        <w:t xml:space="preserve"> выделено из местного бюджета.</w:t>
      </w:r>
    </w:p>
    <w:p w:rsidR="009947D1" w:rsidRPr="00083D9B" w:rsidRDefault="0012427E" w:rsidP="00EF135B">
      <w:pPr>
        <w:spacing w:after="0"/>
        <w:ind w:right="129"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9947D1" w:rsidRPr="00464B16" w:rsidRDefault="009947D1" w:rsidP="00307934">
      <w:pPr>
        <w:spacing w:after="0"/>
        <w:ind w:right="129" w:firstLine="851"/>
        <w:jc w:val="center"/>
        <w:rPr>
          <w:rFonts w:ascii="Times New Roman" w:hAnsi="Times New Roman"/>
          <w:sz w:val="26"/>
          <w:szCs w:val="26"/>
        </w:rPr>
      </w:pPr>
      <w:r w:rsidRPr="00464B16">
        <w:rPr>
          <w:rFonts w:ascii="Times New Roman" w:hAnsi="Times New Roman"/>
          <w:sz w:val="26"/>
          <w:szCs w:val="26"/>
          <w:lang w:val="en-US"/>
        </w:rPr>
        <w:t>II</w:t>
      </w:r>
      <w:r w:rsidRPr="00464B16">
        <w:rPr>
          <w:rFonts w:ascii="Times New Roman" w:hAnsi="Times New Roman"/>
          <w:sz w:val="26"/>
          <w:szCs w:val="26"/>
        </w:rPr>
        <w:t>. Перечень</w:t>
      </w:r>
      <w:r w:rsidR="00011F80">
        <w:rPr>
          <w:rFonts w:ascii="Times New Roman" w:hAnsi="Times New Roman"/>
          <w:sz w:val="26"/>
          <w:szCs w:val="26"/>
        </w:rPr>
        <w:t xml:space="preserve"> мероприятий, выполненных в 202</w:t>
      </w:r>
      <w:r w:rsidR="005F3F76">
        <w:rPr>
          <w:rFonts w:ascii="Times New Roman" w:hAnsi="Times New Roman"/>
          <w:sz w:val="26"/>
          <w:szCs w:val="26"/>
        </w:rPr>
        <w:t>2</w:t>
      </w:r>
      <w:r w:rsidRPr="00464B16">
        <w:rPr>
          <w:rFonts w:ascii="Times New Roman" w:hAnsi="Times New Roman"/>
          <w:sz w:val="26"/>
          <w:szCs w:val="26"/>
        </w:rPr>
        <w:t xml:space="preserve"> году</w:t>
      </w:r>
    </w:p>
    <w:p w:rsidR="009947D1" w:rsidRPr="003A7F9B" w:rsidRDefault="009947D1" w:rsidP="00EF135B">
      <w:pPr>
        <w:spacing w:after="0"/>
        <w:ind w:right="129" w:firstLine="851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4248"/>
        <w:gridCol w:w="3118"/>
        <w:gridCol w:w="1418"/>
        <w:gridCol w:w="1701"/>
      </w:tblGrid>
      <w:tr w:rsidR="00165F00" w:rsidRPr="009E643F" w:rsidTr="00C548E0">
        <w:tc>
          <w:tcPr>
            <w:tcW w:w="4248" w:type="dxa"/>
          </w:tcPr>
          <w:p w:rsidR="00165F00" w:rsidRPr="009E643F" w:rsidRDefault="00165F00" w:rsidP="009E643F">
            <w:pPr>
              <w:rPr>
                <w:rFonts w:ascii="Times New Roman" w:hAnsi="Times New Roman"/>
                <w:sz w:val="24"/>
                <w:szCs w:val="24"/>
              </w:rPr>
            </w:pPr>
            <w:r w:rsidRPr="009E643F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</w:tcPr>
          <w:p w:rsidR="00165F00" w:rsidRPr="009E643F" w:rsidRDefault="00165F00" w:rsidP="009E643F">
            <w:pPr>
              <w:rPr>
                <w:rFonts w:ascii="Times New Roman" w:hAnsi="Times New Roman"/>
                <w:sz w:val="24"/>
                <w:szCs w:val="24"/>
              </w:rPr>
            </w:pPr>
            <w:r w:rsidRPr="009E643F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1418" w:type="dxa"/>
          </w:tcPr>
          <w:p w:rsidR="00165F00" w:rsidRPr="009E643F" w:rsidRDefault="00165F00" w:rsidP="009E643F">
            <w:pPr>
              <w:rPr>
                <w:rFonts w:ascii="Times New Roman" w:hAnsi="Times New Roman"/>
                <w:sz w:val="24"/>
                <w:szCs w:val="24"/>
              </w:rPr>
            </w:pPr>
            <w:r w:rsidRPr="009E643F">
              <w:rPr>
                <w:rFonts w:ascii="Times New Roman" w:hAnsi="Times New Roman"/>
                <w:sz w:val="24"/>
                <w:szCs w:val="24"/>
              </w:rPr>
              <w:t>Не исполнено</w:t>
            </w:r>
          </w:p>
        </w:tc>
        <w:tc>
          <w:tcPr>
            <w:tcW w:w="1701" w:type="dxa"/>
          </w:tcPr>
          <w:p w:rsidR="00165F00" w:rsidRPr="009E643F" w:rsidRDefault="00165F00" w:rsidP="009E643F">
            <w:pPr>
              <w:rPr>
                <w:rFonts w:ascii="Times New Roman" w:hAnsi="Times New Roman"/>
                <w:sz w:val="24"/>
                <w:szCs w:val="24"/>
              </w:rPr>
            </w:pPr>
            <w:r w:rsidRPr="009E643F">
              <w:rPr>
                <w:rFonts w:ascii="Times New Roman" w:hAnsi="Times New Roman"/>
                <w:sz w:val="24"/>
                <w:szCs w:val="24"/>
              </w:rPr>
              <w:t>Причина неисполнения</w:t>
            </w:r>
          </w:p>
        </w:tc>
      </w:tr>
      <w:tr w:rsidR="00055A3E" w:rsidRPr="009E643F" w:rsidTr="00C548E0">
        <w:trPr>
          <w:trHeight w:val="560"/>
        </w:trPr>
        <w:tc>
          <w:tcPr>
            <w:tcW w:w="4248" w:type="dxa"/>
          </w:tcPr>
          <w:p w:rsidR="00055A3E" w:rsidRPr="009E643F" w:rsidRDefault="00055A3E" w:rsidP="009E643F">
            <w:pPr>
              <w:rPr>
                <w:rFonts w:ascii="Times New Roman" w:hAnsi="Times New Roman"/>
                <w:sz w:val="24"/>
                <w:szCs w:val="24"/>
              </w:rPr>
            </w:pPr>
            <w:r w:rsidRPr="009E643F">
              <w:rPr>
                <w:rFonts w:ascii="Times New Roman" w:hAnsi="Times New Roman"/>
                <w:sz w:val="24"/>
                <w:szCs w:val="24"/>
              </w:rPr>
              <w:t>1</w:t>
            </w:r>
            <w:r w:rsidR="005F3F76">
              <w:rPr>
                <w:rFonts w:ascii="Times New Roman" w:hAnsi="Times New Roman"/>
                <w:sz w:val="24"/>
                <w:szCs w:val="24"/>
              </w:rPr>
              <w:t>.</w:t>
            </w:r>
            <w:r w:rsidR="009844E2" w:rsidRPr="009E6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43F">
              <w:rPr>
                <w:rFonts w:ascii="Times New Roman" w:hAnsi="Times New Roman"/>
                <w:sz w:val="24"/>
                <w:szCs w:val="24"/>
              </w:rPr>
              <w:t>Развитие системы антикризисного управления на муниципальном уровне путем дооснащения Единых дежурно-диспетчерских служб (далее - ЕДДС) и приведение их в соответствие с действующими требованиями</w:t>
            </w:r>
          </w:p>
        </w:tc>
        <w:tc>
          <w:tcPr>
            <w:tcW w:w="3118" w:type="dxa"/>
          </w:tcPr>
          <w:p w:rsidR="00055A3E" w:rsidRPr="000101A9" w:rsidRDefault="008B591D" w:rsidP="00584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1AC">
              <w:rPr>
                <w:rFonts w:ascii="Times New Roman" w:hAnsi="Times New Roman"/>
                <w:sz w:val="24"/>
                <w:szCs w:val="24"/>
              </w:rPr>
              <w:t xml:space="preserve">Проведено </w:t>
            </w:r>
            <w:r w:rsidR="00BA7E4D" w:rsidRPr="003E41AC">
              <w:rPr>
                <w:rFonts w:ascii="Times New Roman" w:hAnsi="Times New Roman"/>
                <w:sz w:val="24"/>
                <w:szCs w:val="24"/>
              </w:rPr>
              <w:t>дооснащение ЕДДС</w:t>
            </w:r>
            <w:r w:rsidRPr="003E4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329D" w:rsidRPr="003E41AC">
              <w:rPr>
                <w:rFonts w:ascii="Times New Roman" w:hAnsi="Times New Roman"/>
                <w:sz w:val="24"/>
                <w:szCs w:val="24"/>
              </w:rPr>
              <w:t xml:space="preserve">на сумму </w:t>
            </w:r>
            <w:r w:rsidR="007A6877" w:rsidRPr="003E41AC">
              <w:rPr>
                <w:rFonts w:ascii="Times New Roman" w:hAnsi="Times New Roman"/>
                <w:sz w:val="24"/>
                <w:szCs w:val="24"/>
              </w:rPr>
              <w:t>16</w:t>
            </w:r>
            <w:r w:rsidR="00F97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6877" w:rsidRPr="003E41AC">
              <w:rPr>
                <w:rFonts w:ascii="Times New Roman" w:hAnsi="Times New Roman"/>
                <w:sz w:val="24"/>
                <w:szCs w:val="24"/>
              </w:rPr>
              <w:t>000</w:t>
            </w:r>
            <w:r w:rsidR="00CB7463" w:rsidRPr="003E41AC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 w:rsidRPr="003E41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101A9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0101A9">
              <w:rPr>
                <w:rFonts w:ascii="Times New Roman" w:hAnsi="Times New Roman"/>
                <w:sz w:val="24"/>
                <w:szCs w:val="24"/>
              </w:rPr>
              <w:t>мебель)</w:t>
            </w:r>
          </w:p>
        </w:tc>
        <w:tc>
          <w:tcPr>
            <w:tcW w:w="1418" w:type="dxa"/>
          </w:tcPr>
          <w:p w:rsidR="00055A3E" w:rsidRPr="009E643F" w:rsidRDefault="00055A3E" w:rsidP="009E6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5A3E" w:rsidRPr="009E643F" w:rsidRDefault="00055A3E" w:rsidP="009E6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3E" w:rsidRPr="009E643F" w:rsidTr="00C548E0">
        <w:trPr>
          <w:trHeight w:val="1410"/>
        </w:trPr>
        <w:tc>
          <w:tcPr>
            <w:tcW w:w="4248" w:type="dxa"/>
          </w:tcPr>
          <w:p w:rsidR="00055A3E" w:rsidRPr="009E643F" w:rsidRDefault="00055A3E" w:rsidP="005F3F76">
            <w:pPr>
              <w:rPr>
                <w:rFonts w:ascii="Times New Roman" w:hAnsi="Times New Roman"/>
                <w:sz w:val="24"/>
                <w:szCs w:val="24"/>
              </w:rPr>
            </w:pPr>
            <w:r w:rsidRPr="009E643F">
              <w:rPr>
                <w:rFonts w:ascii="Times New Roman" w:hAnsi="Times New Roman"/>
                <w:sz w:val="24"/>
                <w:szCs w:val="24"/>
              </w:rPr>
              <w:t>2</w:t>
            </w:r>
            <w:r w:rsidR="005F3F76">
              <w:rPr>
                <w:rFonts w:ascii="Times New Roman" w:hAnsi="Times New Roman"/>
                <w:sz w:val="24"/>
                <w:szCs w:val="24"/>
              </w:rPr>
              <w:t>.</w:t>
            </w:r>
            <w:r w:rsidRPr="009E643F">
              <w:rPr>
                <w:rFonts w:ascii="Times New Roman" w:hAnsi="Times New Roman"/>
                <w:sz w:val="24"/>
                <w:szCs w:val="24"/>
              </w:rPr>
              <w:t xml:space="preserve"> Оснащение мест проживания одиноких граждан, малоимущих многодетных семей с одним родителем автономными дымовыми пожарными </w:t>
            </w:r>
            <w:proofErr w:type="spellStart"/>
            <w:r w:rsidRPr="009E643F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9E643F">
              <w:rPr>
                <w:rFonts w:ascii="Times New Roman" w:hAnsi="Times New Roman"/>
                <w:sz w:val="24"/>
                <w:szCs w:val="24"/>
              </w:rPr>
              <w:t>, приобретение пожарно-спасательных комплексов</w:t>
            </w:r>
          </w:p>
        </w:tc>
        <w:tc>
          <w:tcPr>
            <w:tcW w:w="3118" w:type="dxa"/>
          </w:tcPr>
          <w:p w:rsidR="00055A3E" w:rsidRPr="003E41AC" w:rsidRDefault="007A6877" w:rsidP="00F97A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1AC">
              <w:rPr>
                <w:rFonts w:ascii="Times New Roman" w:hAnsi="Times New Roman"/>
                <w:sz w:val="24"/>
                <w:szCs w:val="24"/>
              </w:rPr>
              <w:t>Произведена закупка 38 автономных пожарны</w:t>
            </w:r>
            <w:r w:rsidR="00CB7463" w:rsidRPr="003E41AC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proofErr w:type="spellStart"/>
            <w:r w:rsidR="00CB7463" w:rsidRPr="003E41AC">
              <w:rPr>
                <w:rFonts w:ascii="Times New Roman" w:hAnsi="Times New Roman"/>
                <w:sz w:val="24"/>
                <w:szCs w:val="24"/>
              </w:rPr>
              <w:t>извещател</w:t>
            </w:r>
            <w:r w:rsidR="00F97A97">
              <w:rPr>
                <w:rFonts w:ascii="Times New Roman" w:hAnsi="Times New Roman"/>
                <w:sz w:val="24"/>
                <w:szCs w:val="24"/>
              </w:rPr>
              <w:t>ей</w:t>
            </w:r>
            <w:proofErr w:type="spellEnd"/>
            <w:r w:rsidR="00CB7463" w:rsidRPr="003E41AC">
              <w:rPr>
                <w:rFonts w:ascii="Times New Roman" w:hAnsi="Times New Roman"/>
                <w:sz w:val="24"/>
                <w:szCs w:val="24"/>
              </w:rPr>
              <w:t xml:space="preserve"> на сумму 20</w:t>
            </w:r>
            <w:r w:rsidR="00F97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7463" w:rsidRPr="003E41AC">
              <w:rPr>
                <w:rFonts w:ascii="Times New Roman" w:hAnsi="Times New Roman"/>
                <w:sz w:val="24"/>
                <w:szCs w:val="24"/>
              </w:rPr>
              <w:t>520 руб.</w:t>
            </w:r>
          </w:p>
        </w:tc>
        <w:tc>
          <w:tcPr>
            <w:tcW w:w="1418" w:type="dxa"/>
          </w:tcPr>
          <w:p w:rsidR="00055A3E" w:rsidRPr="009E643F" w:rsidRDefault="00055A3E" w:rsidP="009E6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5A3E" w:rsidRPr="009E643F" w:rsidRDefault="00055A3E" w:rsidP="009E6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3E" w:rsidRPr="009E643F" w:rsidTr="00C548E0">
        <w:trPr>
          <w:trHeight w:val="70"/>
        </w:trPr>
        <w:tc>
          <w:tcPr>
            <w:tcW w:w="4248" w:type="dxa"/>
          </w:tcPr>
          <w:p w:rsidR="00055A3E" w:rsidRPr="009E643F" w:rsidRDefault="00055A3E" w:rsidP="00EA35F6">
            <w:pPr>
              <w:rPr>
                <w:rFonts w:ascii="Times New Roman" w:hAnsi="Times New Roman"/>
                <w:sz w:val="24"/>
                <w:szCs w:val="24"/>
              </w:rPr>
            </w:pPr>
            <w:r w:rsidRPr="009E643F">
              <w:rPr>
                <w:rFonts w:ascii="Times New Roman" w:hAnsi="Times New Roman"/>
                <w:sz w:val="24"/>
                <w:szCs w:val="24"/>
              </w:rPr>
              <w:t>3</w:t>
            </w:r>
            <w:r w:rsidR="005F3F76">
              <w:rPr>
                <w:rFonts w:ascii="Times New Roman" w:hAnsi="Times New Roman"/>
                <w:sz w:val="24"/>
                <w:szCs w:val="24"/>
              </w:rPr>
              <w:t>.</w:t>
            </w:r>
            <w:r w:rsidRPr="009E643F">
              <w:rPr>
                <w:rFonts w:ascii="Times New Roman" w:hAnsi="Times New Roman"/>
                <w:sz w:val="24"/>
                <w:szCs w:val="24"/>
              </w:rPr>
              <w:t xml:space="preserve"> Оснащение аварийных и оперативных бригад (служб) аварийно-спасательным инструментом (световыми башнями, тепловыми пушками, сварочным аппаратом, бензопилами)</w:t>
            </w:r>
            <w:r w:rsidR="00446C7D" w:rsidRPr="009E643F">
              <w:rPr>
                <w:rFonts w:ascii="Times New Roman" w:hAnsi="Times New Roman"/>
                <w:sz w:val="24"/>
                <w:szCs w:val="24"/>
              </w:rPr>
              <w:t xml:space="preserve"> и другое</w:t>
            </w:r>
          </w:p>
        </w:tc>
        <w:tc>
          <w:tcPr>
            <w:tcW w:w="3118" w:type="dxa"/>
          </w:tcPr>
          <w:p w:rsidR="00055A3E" w:rsidRPr="009E643F" w:rsidRDefault="00BA7E4D" w:rsidP="000101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43F">
              <w:rPr>
                <w:rFonts w:ascii="Times New Roman" w:hAnsi="Times New Roman"/>
                <w:sz w:val="24"/>
                <w:szCs w:val="24"/>
              </w:rPr>
              <w:t>Приобретен</w:t>
            </w:r>
            <w:r w:rsidR="007A6877">
              <w:rPr>
                <w:rFonts w:ascii="Times New Roman" w:hAnsi="Times New Roman"/>
                <w:sz w:val="24"/>
                <w:szCs w:val="24"/>
              </w:rPr>
              <w:t>а</w:t>
            </w:r>
            <w:r w:rsidRPr="009E6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6877">
              <w:rPr>
                <w:rFonts w:ascii="Times New Roman" w:hAnsi="Times New Roman"/>
                <w:sz w:val="24"/>
                <w:szCs w:val="24"/>
              </w:rPr>
              <w:t>бенз</w:t>
            </w:r>
            <w:r w:rsidR="00893771">
              <w:rPr>
                <w:rFonts w:ascii="Times New Roman" w:hAnsi="Times New Roman"/>
                <w:sz w:val="24"/>
                <w:szCs w:val="24"/>
              </w:rPr>
              <w:t>о</w:t>
            </w:r>
            <w:r w:rsidR="007A6877">
              <w:rPr>
                <w:rFonts w:ascii="Times New Roman" w:hAnsi="Times New Roman"/>
                <w:sz w:val="24"/>
                <w:szCs w:val="24"/>
              </w:rPr>
              <w:t>пила</w:t>
            </w:r>
            <w:r w:rsidR="00446C7D" w:rsidRPr="009E6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4869" w:rsidRPr="009E643F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C755BD" w:rsidRPr="009E643F">
              <w:rPr>
                <w:rFonts w:ascii="Times New Roman" w:hAnsi="Times New Roman"/>
                <w:sz w:val="24"/>
                <w:szCs w:val="24"/>
              </w:rPr>
              <w:t xml:space="preserve">сумму </w:t>
            </w:r>
            <w:r w:rsidR="007A6877">
              <w:rPr>
                <w:rFonts w:ascii="Times New Roman" w:hAnsi="Times New Roman"/>
                <w:sz w:val="24"/>
                <w:szCs w:val="24"/>
              </w:rPr>
              <w:t>18</w:t>
            </w:r>
            <w:r w:rsidR="00F97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6877">
              <w:rPr>
                <w:rFonts w:ascii="Times New Roman" w:hAnsi="Times New Roman"/>
                <w:sz w:val="24"/>
                <w:szCs w:val="24"/>
              </w:rPr>
              <w:t>990</w:t>
            </w:r>
            <w:r w:rsidR="00257714" w:rsidRPr="009E6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7463">
              <w:rPr>
                <w:rFonts w:ascii="Times New Roman" w:hAnsi="Times New Roman"/>
                <w:sz w:val="24"/>
                <w:szCs w:val="24"/>
              </w:rPr>
              <w:t>руб</w:t>
            </w:r>
            <w:r w:rsidR="00893E74" w:rsidRPr="009E64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101A9">
              <w:rPr>
                <w:rFonts w:ascii="Times New Roman" w:hAnsi="Times New Roman"/>
                <w:sz w:val="24"/>
                <w:szCs w:val="24"/>
              </w:rPr>
              <w:t>(средство оснащения на балансе МБУ ХТО)</w:t>
            </w:r>
          </w:p>
        </w:tc>
        <w:tc>
          <w:tcPr>
            <w:tcW w:w="1418" w:type="dxa"/>
          </w:tcPr>
          <w:p w:rsidR="00055A3E" w:rsidRPr="009E643F" w:rsidRDefault="00055A3E" w:rsidP="009E6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5A3E" w:rsidRPr="009E643F" w:rsidRDefault="00055A3E" w:rsidP="009E6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3E" w:rsidRPr="009E643F" w:rsidTr="00C548E0">
        <w:trPr>
          <w:trHeight w:val="861"/>
        </w:trPr>
        <w:tc>
          <w:tcPr>
            <w:tcW w:w="4248" w:type="dxa"/>
          </w:tcPr>
          <w:p w:rsidR="00055A3E" w:rsidRPr="009E643F" w:rsidRDefault="00055A3E" w:rsidP="005F3F76">
            <w:pPr>
              <w:rPr>
                <w:rFonts w:ascii="Times New Roman" w:hAnsi="Times New Roman"/>
                <w:sz w:val="24"/>
                <w:szCs w:val="24"/>
              </w:rPr>
            </w:pPr>
            <w:r w:rsidRPr="009E643F">
              <w:rPr>
                <w:rFonts w:ascii="Times New Roman" w:hAnsi="Times New Roman"/>
                <w:sz w:val="24"/>
                <w:szCs w:val="24"/>
              </w:rPr>
              <w:t>4. Проведение мероприятий и конкурсов различного уровня, включая приобретение баннеров и других расходных материалов</w:t>
            </w:r>
          </w:p>
        </w:tc>
        <w:tc>
          <w:tcPr>
            <w:tcW w:w="3118" w:type="dxa"/>
          </w:tcPr>
          <w:p w:rsidR="00055A3E" w:rsidRPr="000101A9" w:rsidRDefault="00156D67" w:rsidP="000101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A9">
              <w:rPr>
                <w:rFonts w:ascii="Times New Roman" w:hAnsi="Times New Roman"/>
                <w:sz w:val="24"/>
                <w:szCs w:val="24"/>
              </w:rPr>
              <w:t>Приобретен баннер (карта к Плану действи</w:t>
            </w:r>
            <w:r w:rsidR="00C864AA" w:rsidRPr="000101A9">
              <w:rPr>
                <w:rFonts w:ascii="Times New Roman" w:hAnsi="Times New Roman"/>
                <w:sz w:val="24"/>
                <w:szCs w:val="24"/>
              </w:rPr>
              <w:t>й</w:t>
            </w:r>
            <w:r w:rsidR="000101A9" w:rsidRPr="000101A9">
              <w:rPr>
                <w:rFonts w:ascii="Times New Roman" w:hAnsi="Times New Roman"/>
                <w:sz w:val="24"/>
                <w:szCs w:val="24"/>
              </w:rPr>
              <w:t xml:space="preserve"> по предупреждению и ликвидации чрезвычайных </w:t>
            </w:r>
            <w:proofErr w:type="spellStart"/>
            <w:r w:rsidR="000101A9" w:rsidRPr="000101A9">
              <w:rPr>
                <w:rFonts w:ascii="Times New Roman" w:hAnsi="Times New Roman"/>
                <w:sz w:val="24"/>
                <w:szCs w:val="24"/>
              </w:rPr>
              <w:t>ситуацийна</w:t>
            </w:r>
            <w:proofErr w:type="spellEnd"/>
            <w:r w:rsidR="000101A9" w:rsidRPr="000101A9">
              <w:rPr>
                <w:rFonts w:ascii="Times New Roman" w:hAnsi="Times New Roman"/>
                <w:sz w:val="24"/>
                <w:szCs w:val="24"/>
              </w:rPr>
              <w:t xml:space="preserve"> территории МО</w:t>
            </w:r>
            <w:r w:rsidR="00C864AA" w:rsidRPr="00010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64AA" w:rsidRPr="000101A9">
              <w:rPr>
                <w:rFonts w:ascii="Times New Roman" w:hAnsi="Times New Roman"/>
                <w:sz w:val="24"/>
                <w:szCs w:val="24"/>
              </w:rPr>
              <w:t>Бичурск</w:t>
            </w:r>
            <w:r w:rsidR="000101A9" w:rsidRPr="000101A9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="00C864AA" w:rsidRPr="00010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01A9" w:rsidRPr="000101A9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C864AA" w:rsidRPr="000101A9">
              <w:rPr>
                <w:rFonts w:ascii="Times New Roman" w:hAnsi="Times New Roman"/>
                <w:sz w:val="24"/>
                <w:szCs w:val="24"/>
              </w:rPr>
              <w:t>) на сумму 2</w:t>
            </w:r>
            <w:r w:rsidR="00F97A97" w:rsidRPr="00010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A9">
              <w:rPr>
                <w:rFonts w:ascii="Times New Roman" w:hAnsi="Times New Roman"/>
                <w:sz w:val="24"/>
                <w:szCs w:val="24"/>
              </w:rPr>
              <w:t>200р.</w:t>
            </w:r>
            <w:r w:rsidR="00F96910" w:rsidRPr="00010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55A3E" w:rsidRPr="009E643F" w:rsidRDefault="00055A3E" w:rsidP="009E6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5A3E" w:rsidRPr="009E643F" w:rsidRDefault="00055A3E" w:rsidP="009E6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3E" w:rsidRPr="009E643F" w:rsidTr="00C548E0">
        <w:trPr>
          <w:trHeight w:val="1980"/>
        </w:trPr>
        <w:tc>
          <w:tcPr>
            <w:tcW w:w="4248" w:type="dxa"/>
          </w:tcPr>
          <w:p w:rsidR="00055A3E" w:rsidRPr="009E643F" w:rsidRDefault="00055A3E" w:rsidP="009E643F">
            <w:pPr>
              <w:rPr>
                <w:rFonts w:ascii="Times New Roman" w:hAnsi="Times New Roman"/>
                <w:sz w:val="24"/>
                <w:szCs w:val="24"/>
              </w:rPr>
            </w:pPr>
            <w:r w:rsidRPr="009E643F">
              <w:rPr>
                <w:rFonts w:ascii="Times New Roman" w:hAnsi="Times New Roman"/>
                <w:sz w:val="24"/>
                <w:szCs w:val="24"/>
              </w:rPr>
              <w:t>5</w:t>
            </w:r>
            <w:r w:rsidR="005F3F76">
              <w:rPr>
                <w:rFonts w:ascii="Times New Roman" w:hAnsi="Times New Roman"/>
                <w:sz w:val="24"/>
                <w:szCs w:val="24"/>
              </w:rPr>
              <w:t>.</w:t>
            </w:r>
            <w:r w:rsidRPr="009E6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5531" w:rsidRPr="009E643F">
              <w:rPr>
                <w:rFonts w:ascii="Times New Roman" w:hAnsi="Times New Roman"/>
                <w:sz w:val="24"/>
                <w:szCs w:val="24"/>
              </w:rPr>
              <w:t xml:space="preserve">Проведение командно-штабных тренировок с органами управления, силами и средствами Бичурского районного звена  территориальной системы РСЧС с изучением состояния вопросов ГО, и  формирование запасов  </w:t>
            </w:r>
            <w:r w:rsidR="001F5531" w:rsidRPr="009E643F">
              <w:rPr>
                <w:rFonts w:ascii="Times New Roman" w:hAnsi="Times New Roman"/>
                <w:sz w:val="24"/>
                <w:szCs w:val="24"/>
              </w:rPr>
              <w:lastRenderedPageBreak/>
              <w:t>предназначенных для первоочередного жизнеобеспечения населения</w:t>
            </w:r>
          </w:p>
        </w:tc>
        <w:tc>
          <w:tcPr>
            <w:tcW w:w="3118" w:type="dxa"/>
          </w:tcPr>
          <w:p w:rsidR="00055A3E" w:rsidRPr="009E643F" w:rsidRDefault="00156D67" w:rsidP="00584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1F5531" w:rsidRPr="009E643F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о 2</w:t>
            </w:r>
            <w:r w:rsidR="001F5531" w:rsidRPr="009E643F">
              <w:rPr>
                <w:rFonts w:ascii="Times New Roman" w:hAnsi="Times New Roman"/>
                <w:sz w:val="24"/>
                <w:szCs w:val="24"/>
              </w:rPr>
              <w:t xml:space="preserve"> командно- штабны</w:t>
            </w:r>
            <w:r>
              <w:rPr>
                <w:rFonts w:ascii="Times New Roman" w:hAnsi="Times New Roman"/>
                <w:sz w:val="24"/>
                <w:szCs w:val="24"/>
              </w:rPr>
              <w:t>е тренировки</w:t>
            </w:r>
            <w:r w:rsidR="000101A9">
              <w:rPr>
                <w:rFonts w:ascii="Times New Roman" w:hAnsi="Times New Roman"/>
                <w:sz w:val="24"/>
                <w:szCs w:val="24"/>
              </w:rPr>
              <w:t xml:space="preserve"> (смотр готовности к </w:t>
            </w:r>
            <w:proofErr w:type="spellStart"/>
            <w:r w:rsidR="000101A9">
              <w:rPr>
                <w:rFonts w:ascii="Times New Roman" w:hAnsi="Times New Roman"/>
                <w:sz w:val="24"/>
                <w:szCs w:val="24"/>
              </w:rPr>
              <w:t>лесопожарному</w:t>
            </w:r>
            <w:proofErr w:type="spellEnd"/>
            <w:r w:rsidR="000101A9">
              <w:rPr>
                <w:rFonts w:ascii="Times New Roman" w:hAnsi="Times New Roman"/>
                <w:sz w:val="24"/>
                <w:szCs w:val="24"/>
              </w:rPr>
              <w:t xml:space="preserve"> сезону, республиканские штабные учения по защите от ящура)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F5531" w:rsidRPr="009E6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F5531" w:rsidRPr="009E643F">
              <w:rPr>
                <w:rFonts w:ascii="Times New Roman" w:hAnsi="Times New Roman"/>
                <w:sz w:val="24"/>
                <w:szCs w:val="24"/>
              </w:rPr>
              <w:t xml:space="preserve">редства </w:t>
            </w:r>
            <w:r>
              <w:rPr>
                <w:rFonts w:ascii="Times New Roman" w:hAnsi="Times New Roman"/>
                <w:sz w:val="24"/>
                <w:szCs w:val="24"/>
              </w:rPr>
              <w:t>не понадобились.</w:t>
            </w:r>
            <w:r w:rsidR="00010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55A3E" w:rsidRPr="009E643F" w:rsidRDefault="00055A3E" w:rsidP="009E6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5A3E" w:rsidRPr="009E643F" w:rsidRDefault="00055A3E" w:rsidP="00156D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E74" w:rsidRPr="009E643F" w:rsidTr="00C548E0">
        <w:trPr>
          <w:trHeight w:val="70"/>
        </w:trPr>
        <w:tc>
          <w:tcPr>
            <w:tcW w:w="4248" w:type="dxa"/>
          </w:tcPr>
          <w:p w:rsidR="00893E74" w:rsidRPr="009E643F" w:rsidRDefault="00893E74" w:rsidP="009E643F">
            <w:pPr>
              <w:rPr>
                <w:rFonts w:ascii="Times New Roman" w:hAnsi="Times New Roman"/>
                <w:sz w:val="24"/>
                <w:szCs w:val="24"/>
              </w:rPr>
            </w:pPr>
            <w:r w:rsidRPr="009E64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6</w:t>
            </w:r>
            <w:r w:rsidR="005F3F76">
              <w:rPr>
                <w:rFonts w:ascii="Times New Roman" w:hAnsi="Times New Roman"/>
                <w:sz w:val="24"/>
                <w:szCs w:val="24"/>
              </w:rPr>
              <w:t>.</w:t>
            </w:r>
            <w:r w:rsidRPr="009E643F">
              <w:rPr>
                <w:rFonts w:ascii="Times New Roman" w:hAnsi="Times New Roman"/>
                <w:sz w:val="24"/>
                <w:szCs w:val="24"/>
              </w:rPr>
              <w:t xml:space="preserve"> Развитие системы </w:t>
            </w:r>
            <w:r w:rsidR="004D2BA1" w:rsidRPr="009E643F">
              <w:rPr>
                <w:rFonts w:ascii="Times New Roman" w:hAnsi="Times New Roman"/>
                <w:sz w:val="24"/>
                <w:szCs w:val="24"/>
              </w:rPr>
              <w:t>оповещения в</w:t>
            </w:r>
            <w:r w:rsidRPr="009E643F">
              <w:rPr>
                <w:rFonts w:ascii="Times New Roman" w:hAnsi="Times New Roman"/>
                <w:sz w:val="24"/>
                <w:szCs w:val="24"/>
              </w:rPr>
              <w:t xml:space="preserve"> том числе разработка ПСД</w:t>
            </w:r>
          </w:p>
          <w:p w:rsidR="00893E74" w:rsidRPr="009E643F" w:rsidRDefault="00893E74" w:rsidP="009E6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3E74" w:rsidRPr="009E643F" w:rsidRDefault="00485416" w:rsidP="00584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на данное мероприятие в 2022 году выделены не были.</w:t>
            </w:r>
          </w:p>
        </w:tc>
        <w:tc>
          <w:tcPr>
            <w:tcW w:w="1418" w:type="dxa"/>
          </w:tcPr>
          <w:p w:rsidR="00893E74" w:rsidRPr="009E643F" w:rsidRDefault="00893E74" w:rsidP="009E6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3E74" w:rsidRPr="00893771" w:rsidRDefault="00893771" w:rsidP="0088242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93771">
              <w:rPr>
                <w:rFonts w:ascii="Times New Roman" w:hAnsi="Times New Roman"/>
                <w:sz w:val="16"/>
                <w:szCs w:val="16"/>
              </w:rPr>
              <w:t xml:space="preserve"> Решением сессии МКУ Совета депутатов МО «</w:t>
            </w:r>
            <w:proofErr w:type="spellStart"/>
            <w:r w:rsidRPr="00893771">
              <w:rPr>
                <w:rFonts w:ascii="Times New Roman" w:hAnsi="Times New Roman"/>
                <w:sz w:val="16"/>
                <w:szCs w:val="16"/>
              </w:rPr>
              <w:t>Бичурский</w:t>
            </w:r>
            <w:proofErr w:type="spellEnd"/>
            <w:r w:rsidRPr="00893771">
              <w:rPr>
                <w:rFonts w:ascii="Times New Roman" w:hAnsi="Times New Roman"/>
                <w:sz w:val="16"/>
                <w:szCs w:val="16"/>
              </w:rPr>
              <w:t xml:space="preserve"> район» от 28.12.202</w:t>
            </w:r>
            <w:r w:rsidR="0088242B">
              <w:rPr>
                <w:rFonts w:ascii="Times New Roman" w:hAnsi="Times New Roman"/>
                <w:sz w:val="16"/>
                <w:szCs w:val="16"/>
              </w:rPr>
              <w:t>1</w:t>
            </w:r>
            <w:r w:rsidRPr="00893771">
              <w:rPr>
                <w:rFonts w:ascii="Times New Roman" w:hAnsi="Times New Roman"/>
                <w:sz w:val="16"/>
                <w:szCs w:val="16"/>
              </w:rPr>
              <w:t>г №351  отказано  в выделении денежных средств из бюджета МО «</w:t>
            </w:r>
            <w:proofErr w:type="spellStart"/>
            <w:r w:rsidRPr="00893771">
              <w:rPr>
                <w:rFonts w:ascii="Times New Roman" w:hAnsi="Times New Roman"/>
                <w:sz w:val="16"/>
                <w:szCs w:val="16"/>
              </w:rPr>
              <w:t>Бичурский</w:t>
            </w:r>
            <w:proofErr w:type="spellEnd"/>
            <w:r w:rsidRPr="00893771">
              <w:rPr>
                <w:rFonts w:ascii="Times New Roman" w:hAnsi="Times New Roman"/>
                <w:sz w:val="16"/>
                <w:szCs w:val="16"/>
              </w:rPr>
              <w:t xml:space="preserve"> район» на 2022г и плановый период 2023-2024 </w:t>
            </w:r>
            <w:proofErr w:type="spellStart"/>
            <w:r w:rsidRPr="00893771">
              <w:rPr>
                <w:rFonts w:ascii="Times New Roman" w:hAnsi="Times New Roman"/>
                <w:sz w:val="16"/>
                <w:szCs w:val="16"/>
              </w:rPr>
              <w:t>гг</w:t>
            </w:r>
            <w:proofErr w:type="spellEnd"/>
            <w:r w:rsidRPr="00893771">
              <w:rPr>
                <w:rFonts w:ascii="Times New Roman" w:hAnsi="Times New Roman"/>
                <w:sz w:val="16"/>
                <w:szCs w:val="16"/>
              </w:rPr>
              <w:t xml:space="preserve"> на  разработку ПСД муниципальной системы оповещения в связи с отсутствием источников финансирования</w:t>
            </w:r>
          </w:p>
        </w:tc>
      </w:tr>
      <w:tr w:rsidR="00893E74" w:rsidRPr="009E643F" w:rsidTr="00C548E0">
        <w:trPr>
          <w:trHeight w:val="985"/>
        </w:trPr>
        <w:tc>
          <w:tcPr>
            <w:tcW w:w="4248" w:type="dxa"/>
          </w:tcPr>
          <w:p w:rsidR="00893E74" w:rsidRPr="009E643F" w:rsidRDefault="00893E74" w:rsidP="009E643F">
            <w:pPr>
              <w:rPr>
                <w:rFonts w:ascii="Times New Roman" w:hAnsi="Times New Roman"/>
                <w:sz w:val="24"/>
                <w:szCs w:val="24"/>
              </w:rPr>
            </w:pPr>
            <w:r w:rsidRPr="009E643F">
              <w:rPr>
                <w:rFonts w:ascii="Times New Roman" w:hAnsi="Times New Roman"/>
                <w:sz w:val="24"/>
                <w:szCs w:val="24"/>
              </w:rPr>
              <w:t>7</w:t>
            </w:r>
            <w:r w:rsidR="005F3F76">
              <w:rPr>
                <w:rFonts w:ascii="Times New Roman" w:hAnsi="Times New Roman"/>
                <w:sz w:val="24"/>
                <w:szCs w:val="24"/>
              </w:rPr>
              <w:t>.</w:t>
            </w:r>
            <w:r w:rsidRPr="009E643F">
              <w:rPr>
                <w:rFonts w:ascii="Times New Roman" w:hAnsi="Times New Roman"/>
                <w:sz w:val="24"/>
                <w:szCs w:val="24"/>
              </w:rPr>
              <w:t xml:space="preserve"> Обустройства противопожарных минерализованный полос</w:t>
            </w:r>
          </w:p>
        </w:tc>
        <w:tc>
          <w:tcPr>
            <w:tcW w:w="3118" w:type="dxa"/>
          </w:tcPr>
          <w:p w:rsidR="00893E74" w:rsidRPr="009E643F" w:rsidRDefault="00893E74" w:rsidP="00584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43F">
              <w:rPr>
                <w:rFonts w:ascii="Times New Roman" w:hAnsi="Times New Roman"/>
                <w:sz w:val="24"/>
                <w:szCs w:val="24"/>
              </w:rPr>
              <w:t xml:space="preserve">Опашка </w:t>
            </w:r>
            <w:r w:rsidR="00C755BD" w:rsidRPr="009E643F">
              <w:rPr>
                <w:rFonts w:ascii="Times New Roman" w:hAnsi="Times New Roman"/>
                <w:sz w:val="24"/>
                <w:szCs w:val="24"/>
              </w:rPr>
              <w:t>населённых</w:t>
            </w:r>
            <w:r w:rsidRPr="009E6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643F">
              <w:rPr>
                <w:rFonts w:ascii="Times New Roman" w:hAnsi="Times New Roman"/>
                <w:sz w:val="24"/>
                <w:szCs w:val="24"/>
              </w:rPr>
              <w:t>пунктов,  обустройство</w:t>
            </w:r>
            <w:proofErr w:type="gramEnd"/>
            <w:r w:rsidRPr="009E6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5BD" w:rsidRPr="009E643F">
              <w:rPr>
                <w:rFonts w:ascii="Times New Roman" w:hAnsi="Times New Roman"/>
                <w:sz w:val="24"/>
                <w:szCs w:val="24"/>
              </w:rPr>
              <w:t>минерализованных</w:t>
            </w:r>
            <w:r w:rsidRPr="009E643F">
              <w:rPr>
                <w:rFonts w:ascii="Times New Roman" w:hAnsi="Times New Roman"/>
                <w:sz w:val="24"/>
                <w:szCs w:val="24"/>
              </w:rPr>
              <w:t xml:space="preserve"> полос на общую сумму   </w:t>
            </w:r>
            <w:r w:rsidR="00196454" w:rsidRPr="009E643F">
              <w:rPr>
                <w:rFonts w:ascii="Times New Roman" w:hAnsi="Times New Roman"/>
                <w:sz w:val="24"/>
                <w:szCs w:val="24"/>
              </w:rPr>
              <w:t>2</w:t>
            </w:r>
            <w:r w:rsidR="00485416">
              <w:rPr>
                <w:rFonts w:ascii="Times New Roman" w:hAnsi="Times New Roman"/>
                <w:sz w:val="24"/>
                <w:szCs w:val="24"/>
              </w:rPr>
              <w:t>0</w:t>
            </w:r>
            <w:r w:rsidR="00196454" w:rsidRPr="009E643F">
              <w:rPr>
                <w:rFonts w:ascii="Times New Roman" w:hAnsi="Times New Roman"/>
                <w:sz w:val="24"/>
                <w:szCs w:val="24"/>
              </w:rPr>
              <w:t xml:space="preserve">0 000 </w:t>
            </w:r>
            <w:r w:rsidR="00CB7463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 w:rsidRPr="009E64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8731C" w:rsidRPr="009E643F">
              <w:rPr>
                <w:rFonts w:ascii="Times New Roman" w:hAnsi="Times New Roman"/>
                <w:sz w:val="24"/>
                <w:szCs w:val="24"/>
              </w:rPr>
              <w:t xml:space="preserve">Опашка </w:t>
            </w:r>
            <w:r w:rsidR="00C755BD" w:rsidRPr="009E643F">
              <w:rPr>
                <w:rFonts w:ascii="Times New Roman" w:hAnsi="Times New Roman"/>
                <w:sz w:val="24"/>
                <w:szCs w:val="24"/>
              </w:rPr>
              <w:t>произведена</w:t>
            </w:r>
            <w:r w:rsidR="0048731C" w:rsidRPr="009E643F">
              <w:rPr>
                <w:rFonts w:ascii="Times New Roman" w:hAnsi="Times New Roman"/>
                <w:sz w:val="24"/>
                <w:szCs w:val="24"/>
              </w:rPr>
              <w:t xml:space="preserve"> в 36 </w:t>
            </w:r>
            <w:r w:rsidR="00C755BD" w:rsidRPr="009E643F">
              <w:rPr>
                <w:rFonts w:ascii="Times New Roman" w:hAnsi="Times New Roman"/>
                <w:sz w:val="24"/>
                <w:szCs w:val="24"/>
              </w:rPr>
              <w:t>населённых</w:t>
            </w:r>
            <w:r w:rsidR="0048731C" w:rsidRPr="009E643F">
              <w:rPr>
                <w:rFonts w:ascii="Times New Roman" w:hAnsi="Times New Roman"/>
                <w:sz w:val="24"/>
                <w:szCs w:val="24"/>
              </w:rPr>
              <w:t xml:space="preserve"> пунктах Бичурского района. </w:t>
            </w:r>
          </w:p>
        </w:tc>
        <w:tc>
          <w:tcPr>
            <w:tcW w:w="1418" w:type="dxa"/>
          </w:tcPr>
          <w:p w:rsidR="00893E74" w:rsidRPr="009E643F" w:rsidRDefault="00893E74" w:rsidP="009E6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3E74" w:rsidRPr="009E643F" w:rsidRDefault="00893E74" w:rsidP="00A2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5F6" w:rsidRPr="009E643F" w:rsidTr="00C548E0">
        <w:trPr>
          <w:trHeight w:val="1126"/>
        </w:trPr>
        <w:tc>
          <w:tcPr>
            <w:tcW w:w="4248" w:type="dxa"/>
          </w:tcPr>
          <w:p w:rsidR="00EA35F6" w:rsidRPr="007B7D38" w:rsidRDefault="00836B38" w:rsidP="00836B38">
            <w:pPr>
              <w:pStyle w:val="a9"/>
              <w:tabs>
                <w:tab w:val="left" w:pos="0"/>
                <w:tab w:val="left" w:pos="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EA35F6" w:rsidRPr="007B7D38">
              <w:rPr>
                <w:rFonts w:ascii="Times New Roman" w:hAnsi="Times New Roman" w:cs="Times New Roman"/>
                <w:sz w:val="24"/>
                <w:szCs w:val="24"/>
              </w:rPr>
              <w:t>Создание и пополнение материальных резервов на случай чрезвычайных ситуаций и в целях гражданской обороны, аренда помещений для хранения резервов</w:t>
            </w:r>
          </w:p>
        </w:tc>
        <w:tc>
          <w:tcPr>
            <w:tcW w:w="3118" w:type="dxa"/>
          </w:tcPr>
          <w:p w:rsidR="00EA35F6" w:rsidRPr="009E643F" w:rsidRDefault="005F29CA" w:rsidP="00584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на данное мероприятие в 2022 году выделены не были.</w:t>
            </w:r>
          </w:p>
        </w:tc>
        <w:tc>
          <w:tcPr>
            <w:tcW w:w="1418" w:type="dxa"/>
          </w:tcPr>
          <w:p w:rsidR="00EA35F6" w:rsidRPr="009E643F" w:rsidRDefault="00EA35F6" w:rsidP="00EA3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35F6" w:rsidRPr="009E643F" w:rsidRDefault="00A2679A" w:rsidP="00BB09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771">
              <w:rPr>
                <w:rFonts w:ascii="Times New Roman" w:hAnsi="Times New Roman"/>
                <w:sz w:val="16"/>
                <w:szCs w:val="16"/>
              </w:rPr>
              <w:t xml:space="preserve">Решением сессии МКУ Совета депутатов МО «Бичурский район» от </w:t>
            </w:r>
            <w:r>
              <w:rPr>
                <w:rFonts w:ascii="Times New Roman" w:hAnsi="Times New Roman"/>
                <w:sz w:val="16"/>
                <w:szCs w:val="16"/>
              </w:rPr>
              <w:t>24.06.2022</w:t>
            </w:r>
            <w:r w:rsidRPr="00893771">
              <w:rPr>
                <w:rFonts w:ascii="Times New Roman" w:hAnsi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/>
                <w:sz w:val="16"/>
                <w:szCs w:val="16"/>
              </w:rPr>
              <w:t>400</w:t>
            </w:r>
            <w:r w:rsidRPr="00893771">
              <w:rPr>
                <w:rFonts w:ascii="Times New Roman" w:hAnsi="Times New Roman"/>
                <w:sz w:val="16"/>
                <w:szCs w:val="16"/>
              </w:rPr>
              <w:t xml:space="preserve">  отказано  в выделении денежных средств из бюджета МО «Бичурский район» на 2022г и плановый период 2023-2024 </w:t>
            </w:r>
            <w:proofErr w:type="spellStart"/>
            <w:r w:rsidRPr="00893771">
              <w:rPr>
                <w:rFonts w:ascii="Times New Roman" w:hAnsi="Times New Roman"/>
                <w:sz w:val="16"/>
                <w:szCs w:val="16"/>
              </w:rPr>
              <w:t>гг</w:t>
            </w:r>
            <w:proofErr w:type="spellEnd"/>
          </w:p>
        </w:tc>
      </w:tr>
      <w:tr w:rsidR="00EA35F6" w:rsidRPr="009E643F" w:rsidTr="00C548E0">
        <w:trPr>
          <w:trHeight w:val="546"/>
        </w:trPr>
        <w:tc>
          <w:tcPr>
            <w:tcW w:w="4248" w:type="dxa"/>
          </w:tcPr>
          <w:p w:rsidR="00EA35F6" w:rsidRPr="007B7D38" w:rsidRDefault="00836B38" w:rsidP="00836B38">
            <w:pPr>
              <w:pStyle w:val="a9"/>
              <w:tabs>
                <w:tab w:val="left" w:pos="4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A35F6" w:rsidRPr="007B7D38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  <w:r w:rsidR="00EA35F6">
              <w:rPr>
                <w:rFonts w:ascii="Times New Roman" w:hAnsi="Times New Roman" w:cs="Times New Roman"/>
                <w:sz w:val="24"/>
                <w:szCs w:val="24"/>
              </w:rPr>
              <w:t xml:space="preserve"> и л</w:t>
            </w:r>
            <w:r w:rsidR="00EA35F6" w:rsidRPr="007B7D38">
              <w:rPr>
                <w:rFonts w:ascii="Times New Roman" w:hAnsi="Times New Roman" w:cs="Times New Roman"/>
                <w:sz w:val="24"/>
                <w:szCs w:val="24"/>
              </w:rPr>
              <w:t>иквидация чрезвычайных ситуаций</w:t>
            </w:r>
          </w:p>
        </w:tc>
        <w:tc>
          <w:tcPr>
            <w:tcW w:w="3118" w:type="dxa"/>
          </w:tcPr>
          <w:p w:rsidR="00EA35F6" w:rsidRPr="00FF7DD5" w:rsidRDefault="00FF7DD5" w:rsidP="003E41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D5">
              <w:rPr>
                <w:rFonts w:ascii="Times New Roman" w:hAnsi="Times New Roman"/>
                <w:sz w:val="24"/>
                <w:szCs w:val="24"/>
              </w:rPr>
              <w:t>На ликвидацию последствий ЧС по ЗУД</w:t>
            </w:r>
            <w:r w:rsidR="003E41AC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1472CD">
              <w:rPr>
                <w:rFonts w:ascii="Times New Roman" w:hAnsi="Times New Roman"/>
                <w:sz w:val="24"/>
                <w:szCs w:val="24"/>
              </w:rPr>
              <w:t>(</w:t>
            </w:r>
            <w:r w:rsidR="00FA6FCD">
              <w:rPr>
                <w:rFonts w:ascii="Times New Roman" w:hAnsi="Times New Roman"/>
                <w:sz w:val="24"/>
                <w:szCs w:val="24"/>
              </w:rPr>
              <w:t>9</w:t>
            </w:r>
            <w:r w:rsidR="003E41AC">
              <w:rPr>
                <w:rFonts w:ascii="Times New Roman" w:hAnsi="Times New Roman"/>
                <w:sz w:val="24"/>
                <w:szCs w:val="24"/>
              </w:rPr>
              <w:t> </w:t>
            </w:r>
            <w:r w:rsidR="00FA6FCD">
              <w:rPr>
                <w:rFonts w:ascii="Times New Roman" w:hAnsi="Times New Roman"/>
                <w:sz w:val="24"/>
                <w:szCs w:val="24"/>
              </w:rPr>
              <w:t>076</w:t>
            </w:r>
            <w:r w:rsidR="003E4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6FCD">
              <w:rPr>
                <w:rFonts w:ascii="Times New Roman" w:hAnsi="Times New Roman"/>
                <w:sz w:val="24"/>
                <w:szCs w:val="24"/>
              </w:rPr>
              <w:t>501,2</w:t>
            </w:r>
            <w:r w:rsidR="001472CD">
              <w:rPr>
                <w:rFonts w:ascii="Times New Roman" w:hAnsi="Times New Roman"/>
                <w:sz w:val="24"/>
                <w:szCs w:val="24"/>
              </w:rPr>
              <w:t>р)</w:t>
            </w:r>
            <w:r w:rsidR="00456F6E">
              <w:rPr>
                <w:rFonts w:ascii="Times New Roman" w:hAnsi="Times New Roman"/>
                <w:sz w:val="24"/>
                <w:szCs w:val="24"/>
              </w:rPr>
              <w:t>,</w:t>
            </w:r>
            <w:r w:rsidR="00460560">
              <w:rPr>
                <w:rFonts w:ascii="Times New Roman" w:hAnsi="Times New Roman"/>
                <w:sz w:val="24"/>
                <w:szCs w:val="24"/>
              </w:rPr>
              <w:t xml:space="preserve"> обрушени</w:t>
            </w:r>
            <w:r w:rsidR="00456F6E">
              <w:rPr>
                <w:rFonts w:ascii="Times New Roman" w:hAnsi="Times New Roman"/>
                <w:sz w:val="24"/>
                <w:szCs w:val="24"/>
              </w:rPr>
              <w:t>я</w:t>
            </w:r>
            <w:r w:rsidR="00460560">
              <w:rPr>
                <w:rFonts w:ascii="Times New Roman" w:hAnsi="Times New Roman"/>
                <w:sz w:val="24"/>
                <w:szCs w:val="24"/>
              </w:rPr>
              <w:t xml:space="preserve"> трубы котельной</w:t>
            </w:r>
            <w:r w:rsidR="00147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41AC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1472CD">
              <w:rPr>
                <w:rFonts w:ascii="Times New Roman" w:hAnsi="Times New Roman"/>
                <w:sz w:val="24"/>
                <w:szCs w:val="24"/>
              </w:rPr>
              <w:t>(</w:t>
            </w:r>
            <w:r w:rsidR="00FA6FCD">
              <w:rPr>
                <w:rFonts w:ascii="Times New Roman" w:hAnsi="Times New Roman"/>
                <w:sz w:val="24"/>
                <w:szCs w:val="24"/>
              </w:rPr>
              <w:t>1</w:t>
            </w:r>
            <w:r w:rsidR="003E41AC">
              <w:rPr>
                <w:rFonts w:ascii="Times New Roman" w:hAnsi="Times New Roman"/>
                <w:sz w:val="24"/>
                <w:szCs w:val="24"/>
              </w:rPr>
              <w:t> </w:t>
            </w:r>
            <w:r w:rsidR="00FA6FCD">
              <w:rPr>
                <w:rFonts w:ascii="Times New Roman" w:hAnsi="Times New Roman"/>
                <w:sz w:val="24"/>
                <w:szCs w:val="24"/>
              </w:rPr>
              <w:t>462</w:t>
            </w:r>
            <w:r w:rsidR="003E4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6FCD">
              <w:rPr>
                <w:rFonts w:ascii="Times New Roman" w:hAnsi="Times New Roman"/>
                <w:sz w:val="24"/>
                <w:szCs w:val="24"/>
              </w:rPr>
              <w:t>956р)</w:t>
            </w:r>
            <w:r w:rsidR="00456F6E">
              <w:rPr>
                <w:rFonts w:ascii="Times New Roman" w:hAnsi="Times New Roman"/>
                <w:sz w:val="24"/>
                <w:szCs w:val="24"/>
              </w:rPr>
              <w:t xml:space="preserve">, материальная помощь </w:t>
            </w:r>
            <w:r w:rsidR="004464B7">
              <w:rPr>
                <w:rFonts w:ascii="Times New Roman" w:hAnsi="Times New Roman"/>
                <w:sz w:val="24"/>
                <w:szCs w:val="24"/>
              </w:rPr>
              <w:t>жителям подтопленных территорий</w:t>
            </w:r>
            <w:r w:rsidR="001472CD">
              <w:rPr>
                <w:rFonts w:ascii="Times New Roman" w:hAnsi="Times New Roman"/>
                <w:sz w:val="24"/>
                <w:szCs w:val="24"/>
              </w:rPr>
              <w:t xml:space="preserve"> (130</w:t>
            </w:r>
            <w:r w:rsidR="003E4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2CD">
              <w:rPr>
                <w:rFonts w:ascii="Times New Roman" w:hAnsi="Times New Roman"/>
                <w:sz w:val="24"/>
                <w:szCs w:val="24"/>
              </w:rPr>
              <w:t>000р)</w:t>
            </w:r>
            <w:r w:rsidR="00460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DD5">
              <w:rPr>
                <w:rFonts w:ascii="Times New Roman" w:hAnsi="Times New Roman"/>
                <w:sz w:val="24"/>
                <w:szCs w:val="24"/>
              </w:rPr>
              <w:t xml:space="preserve">выделено </w:t>
            </w:r>
            <w:r w:rsidR="0012427E">
              <w:rPr>
                <w:rFonts w:ascii="Times New Roman" w:hAnsi="Times New Roman"/>
                <w:sz w:val="24"/>
                <w:szCs w:val="24"/>
              </w:rPr>
              <w:t>10</w:t>
            </w:r>
            <w:r w:rsidR="003E41AC">
              <w:rPr>
                <w:rFonts w:ascii="Times New Roman" w:hAnsi="Times New Roman"/>
                <w:sz w:val="24"/>
                <w:szCs w:val="24"/>
              </w:rPr>
              <w:t> </w:t>
            </w:r>
            <w:r w:rsidR="0012427E">
              <w:rPr>
                <w:rFonts w:ascii="Times New Roman" w:hAnsi="Times New Roman"/>
                <w:sz w:val="24"/>
                <w:szCs w:val="24"/>
              </w:rPr>
              <w:t>769</w:t>
            </w:r>
            <w:r w:rsidR="003E4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427E">
              <w:rPr>
                <w:rFonts w:ascii="Times New Roman" w:hAnsi="Times New Roman"/>
                <w:sz w:val="24"/>
                <w:szCs w:val="24"/>
              </w:rPr>
              <w:t>457,2</w:t>
            </w:r>
            <w:r w:rsidR="00460560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(вместе с республикой)</w:t>
            </w:r>
          </w:p>
        </w:tc>
        <w:tc>
          <w:tcPr>
            <w:tcW w:w="1418" w:type="dxa"/>
          </w:tcPr>
          <w:p w:rsidR="00EA35F6" w:rsidRPr="009E643F" w:rsidRDefault="00EA35F6" w:rsidP="00EA3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35F6" w:rsidRPr="009E643F" w:rsidRDefault="00EA35F6" w:rsidP="00EA3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5F6" w:rsidRPr="009E643F" w:rsidTr="00C548E0">
        <w:trPr>
          <w:trHeight w:val="852"/>
        </w:trPr>
        <w:tc>
          <w:tcPr>
            <w:tcW w:w="4248" w:type="dxa"/>
          </w:tcPr>
          <w:p w:rsidR="00EA35F6" w:rsidRPr="004345A4" w:rsidRDefault="00836B38" w:rsidP="00EA35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9.1. </w:t>
            </w:r>
            <w:r w:rsidR="00EA35F6" w:rsidRPr="00434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Резервный фонд </w:t>
            </w:r>
            <w:r w:rsidR="00EA3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финансирования </w:t>
            </w:r>
            <w:r w:rsidR="00EA35F6" w:rsidRPr="00434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непредвиденных расходов </w:t>
            </w:r>
            <w:r w:rsidR="00EA3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="00EA35F6" w:rsidRPr="00434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«Бичурский район»</w:t>
            </w:r>
          </w:p>
        </w:tc>
        <w:tc>
          <w:tcPr>
            <w:tcW w:w="3118" w:type="dxa"/>
          </w:tcPr>
          <w:p w:rsidR="00EA35F6" w:rsidRPr="009E643F" w:rsidRDefault="00C864AA" w:rsidP="00584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Выделено 100</w:t>
            </w:r>
            <w:r w:rsidR="003E4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1E2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E2450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материальную помощь семьям</w:t>
            </w:r>
            <w:r w:rsidR="001E2450">
              <w:rPr>
                <w:rFonts w:ascii="Times New Roman" w:hAnsi="Times New Roman"/>
                <w:sz w:val="24"/>
                <w:szCs w:val="24"/>
              </w:rPr>
              <w:t xml:space="preserve"> погибших на СВО</w:t>
            </w:r>
          </w:p>
        </w:tc>
        <w:tc>
          <w:tcPr>
            <w:tcW w:w="1418" w:type="dxa"/>
          </w:tcPr>
          <w:p w:rsidR="00EA35F6" w:rsidRPr="009E643F" w:rsidRDefault="00EA35F6" w:rsidP="00EA3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35F6" w:rsidRPr="009E643F" w:rsidRDefault="00EA35F6" w:rsidP="00EA3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5F6" w:rsidRPr="009E643F" w:rsidTr="00C548E0">
        <w:trPr>
          <w:trHeight w:val="985"/>
        </w:trPr>
        <w:tc>
          <w:tcPr>
            <w:tcW w:w="4248" w:type="dxa"/>
          </w:tcPr>
          <w:p w:rsidR="00EA35F6" w:rsidRPr="004345A4" w:rsidRDefault="00836B38" w:rsidP="00EA35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9.2. </w:t>
            </w:r>
            <w:r w:rsidR="00EA35F6" w:rsidRPr="00434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Резервный фонд </w:t>
            </w:r>
            <w:r w:rsidR="00EA3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="00EA35F6" w:rsidRPr="00434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«Бичурский район» по л</w:t>
            </w:r>
            <w:r w:rsidR="00EA35F6" w:rsidRPr="004345A4">
              <w:rPr>
                <w:rFonts w:ascii="Times New Roman" w:hAnsi="Times New Roman" w:cs="Times New Roman"/>
                <w:sz w:val="24"/>
                <w:szCs w:val="24"/>
              </w:rPr>
              <w:t>иквидации чрезвычайных ситуаций и последствий стихийных бедствий</w:t>
            </w:r>
          </w:p>
        </w:tc>
        <w:tc>
          <w:tcPr>
            <w:tcW w:w="3118" w:type="dxa"/>
          </w:tcPr>
          <w:p w:rsidR="00EA35F6" w:rsidRPr="00D964F9" w:rsidRDefault="00D964F9" w:rsidP="00D964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4F9">
              <w:rPr>
                <w:rFonts w:ascii="Times New Roman" w:hAnsi="Times New Roman"/>
                <w:sz w:val="24"/>
                <w:szCs w:val="24"/>
              </w:rPr>
              <w:t>Выделено 80</w:t>
            </w:r>
            <w:r w:rsidR="003E4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4F9">
              <w:rPr>
                <w:rFonts w:ascii="Times New Roman" w:hAnsi="Times New Roman"/>
                <w:sz w:val="24"/>
                <w:szCs w:val="24"/>
              </w:rPr>
              <w:t xml:space="preserve">513,16 </w:t>
            </w:r>
            <w:proofErr w:type="spellStart"/>
            <w:r w:rsidRPr="00D964F9"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мероприятия по ликвидации </w:t>
            </w:r>
            <w:r w:rsidRPr="00D964F9">
              <w:rPr>
                <w:rFonts w:ascii="Times New Roman" w:hAnsi="Times New Roman"/>
                <w:sz w:val="24"/>
                <w:szCs w:val="24"/>
              </w:rPr>
              <w:t>последствий ЧС по ЗУД</w:t>
            </w:r>
          </w:p>
        </w:tc>
        <w:tc>
          <w:tcPr>
            <w:tcW w:w="1418" w:type="dxa"/>
          </w:tcPr>
          <w:p w:rsidR="00EA35F6" w:rsidRPr="009E643F" w:rsidRDefault="00EA35F6" w:rsidP="00EA3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35F6" w:rsidRPr="009E643F" w:rsidRDefault="00EA35F6" w:rsidP="00EA3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E74" w:rsidRPr="009E643F" w:rsidTr="00C548E0">
        <w:trPr>
          <w:trHeight w:val="1014"/>
        </w:trPr>
        <w:tc>
          <w:tcPr>
            <w:tcW w:w="4248" w:type="dxa"/>
          </w:tcPr>
          <w:p w:rsidR="00893E74" w:rsidRPr="009E643F" w:rsidRDefault="00836B38" w:rsidP="009E6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893E74" w:rsidRPr="009E643F">
              <w:rPr>
                <w:rFonts w:ascii="Times New Roman" w:hAnsi="Times New Roman"/>
                <w:sz w:val="24"/>
                <w:szCs w:val="24"/>
              </w:rPr>
              <w:t xml:space="preserve"> Проведение мероприятий в режиме повышенной готовности по нераспространению </w:t>
            </w:r>
            <w:proofErr w:type="spellStart"/>
            <w:r w:rsidR="00893E74" w:rsidRPr="009E643F"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 w:rsidR="00893E74" w:rsidRPr="009E643F">
              <w:rPr>
                <w:rFonts w:ascii="Times New Roman" w:hAnsi="Times New Roman"/>
                <w:sz w:val="24"/>
                <w:szCs w:val="24"/>
              </w:rPr>
              <w:t xml:space="preserve"> инфекции (covid19)</w:t>
            </w:r>
          </w:p>
        </w:tc>
        <w:tc>
          <w:tcPr>
            <w:tcW w:w="3118" w:type="dxa"/>
          </w:tcPr>
          <w:p w:rsidR="00893E74" w:rsidRPr="009E643F" w:rsidRDefault="00485416" w:rsidP="00584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93E74" w:rsidRPr="009E643F">
              <w:rPr>
                <w:rFonts w:ascii="Times New Roman" w:hAnsi="Times New Roman"/>
                <w:sz w:val="24"/>
                <w:szCs w:val="24"/>
              </w:rPr>
              <w:t xml:space="preserve">ероприятий по нераспространению </w:t>
            </w:r>
            <w:proofErr w:type="spellStart"/>
            <w:r w:rsidR="00893E74" w:rsidRPr="009E643F"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 w:rsidR="00893E74" w:rsidRPr="009E643F">
              <w:rPr>
                <w:rFonts w:ascii="Times New Roman" w:hAnsi="Times New Roman"/>
                <w:sz w:val="24"/>
                <w:szCs w:val="24"/>
              </w:rPr>
              <w:t xml:space="preserve"> инфекции (covid19)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5883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5848D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45883">
              <w:rPr>
                <w:rFonts w:ascii="Times New Roman" w:hAnsi="Times New Roman"/>
                <w:sz w:val="24"/>
                <w:szCs w:val="24"/>
              </w:rPr>
              <w:t>ились</w:t>
            </w:r>
            <w:r>
              <w:rPr>
                <w:rFonts w:ascii="Times New Roman" w:hAnsi="Times New Roman"/>
                <w:sz w:val="24"/>
                <w:szCs w:val="24"/>
              </w:rPr>
              <w:t>. Средства в 2022 году выделены не были.</w:t>
            </w:r>
          </w:p>
        </w:tc>
        <w:tc>
          <w:tcPr>
            <w:tcW w:w="1418" w:type="dxa"/>
          </w:tcPr>
          <w:p w:rsidR="00893E74" w:rsidRPr="009E643F" w:rsidRDefault="00893E74" w:rsidP="009E6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3E74" w:rsidRPr="00345883" w:rsidRDefault="00345883" w:rsidP="009E643F">
            <w:pPr>
              <w:rPr>
                <w:rFonts w:ascii="Times New Roman" w:hAnsi="Times New Roman"/>
                <w:sz w:val="16"/>
                <w:szCs w:val="16"/>
              </w:rPr>
            </w:pPr>
            <w:r w:rsidRPr="00345883">
              <w:rPr>
                <w:rFonts w:ascii="Times New Roman" w:hAnsi="Times New Roman"/>
                <w:sz w:val="16"/>
                <w:szCs w:val="16"/>
              </w:rPr>
              <w:t xml:space="preserve">Улучшение </w:t>
            </w:r>
            <w:proofErr w:type="spellStart"/>
            <w:r w:rsidRPr="00345883">
              <w:rPr>
                <w:rFonts w:ascii="Times New Roman" w:hAnsi="Times New Roman"/>
                <w:sz w:val="16"/>
                <w:szCs w:val="16"/>
              </w:rPr>
              <w:t>эпидобстановки</w:t>
            </w:r>
            <w:proofErr w:type="spellEnd"/>
          </w:p>
        </w:tc>
      </w:tr>
      <w:tr w:rsidR="00893E74" w:rsidRPr="009E643F" w:rsidTr="00C548E0">
        <w:trPr>
          <w:trHeight w:val="874"/>
        </w:trPr>
        <w:tc>
          <w:tcPr>
            <w:tcW w:w="4248" w:type="dxa"/>
          </w:tcPr>
          <w:p w:rsidR="00893E74" w:rsidRPr="009E643F" w:rsidRDefault="00836B38" w:rsidP="009E6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="00C10311" w:rsidRPr="009E643F">
              <w:rPr>
                <w:rFonts w:ascii="Times New Roman" w:hAnsi="Times New Roman"/>
                <w:sz w:val="24"/>
                <w:szCs w:val="24"/>
              </w:rPr>
              <w:t>Проведение экспертизы по определению технического состояния физического износа защитных сооружений ГО Бичурского района.</w:t>
            </w:r>
          </w:p>
        </w:tc>
        <w:tc>
          <w:tcPr>
            <w:tcW w:w="3118" w:type="dxa"/>
          </w:tcPr>
          <w:p w:rsidR="00893E74" w:rsidRPr="009E643F" w:rsidRDefault="00881C6C" w:rsidP="00584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43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C755BD" w:rsidRPr="009E643F">
              <w:rPr>
                <w:rFonts w:ascii="Times New Roman" w:hAnsi="Times New Roman"/>
                <w:sz w:val="24"/>
                <w:szCs w:val="24"/>
              </w:rPr>
              <w:t>экспертизы</w:t>
            </w:r>
            <w:r w:rsidRPr="009E643F"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 w:rsidR="005F3F76">
              <w:rPr>
                <w:rFonts w:ascii="Times New Roman" w:hAnsi="Times New Roman"/>
                <w:sz w:val="24"/>
                <w:szCs w:val="24"/>
              </w:rPr>
              <w:t>2</w:t>
            </w:r>
            <w:r w:rsidRPr="009E643F">
              <w:rPr>
                <w:rFonts w:ascii="Times New Roman" w:hAnsi="Times New Roman"/>
                <w:sz w:val="24"/>
                <w:szCs w:val="24"/>
              </w:rPr>
              <w:t xml:space="preserve"> году не потребовалось. Средства </w:t>
            </w:r>
            <w:r w:rsidR="005F3F76">
              <w:rPr>
                <w:rFonts w:ascii="Times New Roman" w:hAnsi="Times New Roman"/>
                <w:sz w:val="24"/>
                <w:szCs w:val="24"/>
              </w:rPr>
              <w:t>выделены не были.</w:t>
            </w:r>
          </w:p>
        </w:tc>
        <w:tc>
          <w:tcPr>
            <w:tcW w:w="1418" w:type="dxa"/>
          </w:tcPr>
          <w:p w:rsidR="00893E74" w:rsidRPr="009E643F" w:rsidRDefault="00893E74" w:rsidP="009E6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3E74" w:rsidRPr="00345883" w:rsidRDefault="00345883" w:rsidP="009E643F">
            <w:pPr>
              <w:rPr>
                <w:rFonts w:ascii="Times New Roman" w:hAnsi="Times New Roman"/>
                <w:sz w:val="16"/>
                <w:szCs w:val="16"/>
              </w:rPr>
            </w:pPr>
            <w:r w:rsidRPr="00345883">
              <w:rPr>
                <w:rFonts w:ascii="Times New Roman" w:hAnsi="Times New Roman"/>
                <w:sz w:val="16"/>
                <w:szCs w:val="16"/>
              </w:rPr>
              <w:t>Нет потребности на данный момент</w:t>
            </w:r>
          </w:p>
        </w:tc>
      </w:tr>
      <w:tr w:rsidR="00836B38" w:rsidRPr="009E643F" w:rsidTr="00C548E0">
        <w:trPr>
          <w:trHeight w:val="574"/>
        </w:trPr>
        <w:tc>
          <w:tcPr>
            <w:tcW w:w="4248" w:type="dxa"/>
          </w:tcPr>
          <w:p w:rsidR="00836B38" w:rsidRDefault="00836B38" w:rsidP="009E6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0E274D">
              <w:rPr>
                <w:color w:val="000000" w:themeColor="text1"/>
              </w:rPr>
              <w:t xml:space="preserve"> </w:t>
            </w:r>
            <w:r w:rsidRPr="00836B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мероприятий по защите населения от паводков</w:t>
            </w:r>
          </w:p>
        </w:tc>
        <w:tc>
          <w:tcPr>
            <w:tcW w:w="3118" w:type="dxa"/>
          </w:tcPr>
          <w:p w:rsidR="00836B38" w:rsidRPr="009E643F" w:rsidRDefault="00345883" w:rsidP="00D964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Выделено </w:t>
            </w:r>
            <w:r w:rsidR="005848D4">
              <w:rPr>
                <w:rFonts w:ascii="Times New Roman" w:hAnsi="Times New Roman"/>
                <w:sz w:val="24"/>
                <w:szCs w:val="24"/>
              </w:rPr>
              <w:t>11</w:t>
            </w:r>
            <w:r w:rsidR="003E4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8D4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  <w:proofErr w:type="spellStart"/>
            <w:r w:rsidR="005848D4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5848D4">
              <w:rPr>
                <w:rFonts w:ascii="Times New Roman" w:hAnsi="Times New Roman"/>
                <w:sz w:val="24"/>
                <w:szCs w:val="24"/>
              </w:rPr>
              <w:t xml:space="preserve"> на ГСМ </w:t>
            </w:r>
            <w:r w:rsidR="00D964F9">
              <w:rPr>
                <w:rFonts w:ascii="Times New Roman" w:hAnsi="Times New Roman"/>
                <w:sz w:val="24"/>
                <w:szCs w:val="24"/>
              </w:rPr>
              <w:t xml:space="preserve">(прочистка русла р. </w:t>
            </w:r>
            <w:proofErr w:type="spellStart"/>
            <w:r w:rsidR="00D964F9">
              <w:rPr>
                <w:rFonts w:ascii="Times New Roman" w:hAnsi="Times New Roman"/>
                <w:sz w:val="24"/>
                <w:szCs w:val="24"/>
              </w:rPr>
              <w:t>Бардаковка</w:t>
            </w:r>
            <w:proofErr w:type="spellEnd"/>
            <w:r w:rsidR="00D964F9">
              <w:rPr>
                <w:rFonts w:ascii="Times New Roman" w:hAnsi="Times New Roman"/>
                <w:sz w:val="24"/>
                <w:szCs w:val="24"/>
              </w:rPr>
              <w:t xml:space="preserve"> в МО СП «Посельское»)</w:t>
            </w:r>
          </w:p>
        </w:tc>
        <w:tc>
          <w:tcPr>
            <w:tcW w:w="1418" w:type="dxa"/>
          </w:tcPr>
          <w:p w:rsidR="00836B38" w:rsidRPr="009E643F" w:rsidRDefault="00836B38" w:rsidP="009E6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B38" w:rsidRPr="009E643F" w:rsidRDefault="00836B38" w:rsidP="009E6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4B16" w:rsidRPr="00464B16" w:rsidRDefault="00464B16" w:rsidP="00EF135B">
      <w:pPr>
        <w:spacing w:after="0"/>
        <w:ind w:right="129" w:firstLine="851"/>
        <w:jc w:val="both"/>
        <w:rPr>
          <w:rFonts w:ascii="Times New Roman" w:hAnsi="Times New Roman"/>
          <w:b/>
          <w:sz w:val="16"/>
          <w:szCs w:val="16"/>
        </w:rPr>
      </w:pPr>
    </w:p>
    <w:p w:rsidR="00464B16" w:rsidRPr="00464B16" w:rsidRDefault="00464B16" w:rsidP="00307934">
      <w:pPr>
        <w:spacing w:after="0"/>
        <w:ind w:right="129"/>
        <w:jc w:val="center"/>
        <w:rPr>
          <w:rFonts w:ascii="Times New Roman" w:hAnsi="Times New Roman"/>
          <w:sz w:val="26"/>
          <w:szCs w:val="26"/>
        </w:rPr>
      </w:pPr>
      <w:r w:rsidRPr="00464B16">
        <w:rPr>
          <w:rFonts w:ascii="Times New Roman" w:hAnsi="Times New Roman"/>
          <w:sz w:val="26"/>
          <w:szCs w:val="26"/>
          <w:lang w:val="en-US"/>
        </w:rPr>
        <w:t>III</w:t>
      </w:r>
      <w:r w:rsidRPr="00464B16">
        <w:rPr>
          <w:rFonts w:ascii="Times New Roman" w:hAnsi="Times New Roman"/>
          <w:sz w:val="26"/>
          <w:szCs w:val="26"/>
        </w:rPr>
        <w:t>. Анализ факторов, повлиявших на ход реализации муниципальной программы</w:t>
      </w:r>
    </w:p>
    <w:p w:rsidR="00464B16" w:rsidRPr="00D75F92" w:rsidRDefault="00464B16" w:rsidP="00EF135B">
      <w:pPr>
        <w:spacing w:after="0"/>
        <w:ind w:right="129" w:firstLine="851"/>
        <w:jc w:val="both"/>
        <w:rPr>
          <w:rFonts w:ascii="Times New Roman" w:hAnsi="Times New Roman"/>
          <w:b/>
          <w:sz w:val="16"/>
          <w:szCs w:val="16"/>
        </w:rPr>
      </w:pPr>
    </w:p>
    <w:p w:rsidR="006E2DF7" w:rsidRDefault="006E2DF7" w:rsidP="006E2DF7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3422AC">
        <w:rPr>
          <w:sz w:val="26"/>
          <w:szCs w:val="26"/>
        </w:rPr>
        <w:t>За  202</w:t>
      </w:r>
      <w:r w:rsidR="00D70E51">
        <w:rPr>
          <w:sz w:val="26"/>
          <w:szCs w:val="26"/>
        </w:rPr>
        <w:t>2</w:t>
      </w:r>
      <w:proofErr w:type="gramEnd"/>
      <w:r w:rsidRPr="003422AC">
        <w:rPr>
          <w:sz w:val="26"/>
          <w:szCs w:val="26"/>
        </w:rPr>
        <w:t xml:space="preserve"> год в служб</w:t>
      </w:r>
      <w:r w:rsidR="00337451">
        <w:rPr>
          <w:sz w:val="26"/>
          <w:szCs w:val="26"/>
        </w:rPr>
        <w:t>е</w:t>
      </w:r>
      <w:r w:rsidRPr="003422AC">
        <w:rPr>
          <w:sz w:val="26"/>
          <w:szCs w:val="26"/>
        </w:rPr>
        <w:t xml:space="preserve"> ЕДДС </w:t>
      </w:r>
      <w:r w:rsidR="003F64E4" w:rsidRPr="003F64E4">
        <w:rPr>
          <w:color w:val="000000" w:themeColor="text1"/>
          <w:sz w:val="26"/>
          <w:szCs w:val="26"/>
        </w:rPr>
        <w:t xml:space="preserve">по телефону </w:t>
      </w:r>
      <w:r w:rsidR="00337451" w:rsidRPr="003F64E4">
        <w:rPr>
          <w:color w:val="000000" w:themeColor="text1"/>
          <w:sz w:val="26"/>
          <w:szCs w:val="26"/>
        </w:rPr>
        <w:t xml:space="preserve">зарегистрировано </w:t>
      </w:r>
      <w:r w:rsidR="003F64E4" w:rsidRPr="003F64E4">
        <w:rPr>
          <w:color w:val="000000" w:themeColor="text1"/>
          <w:sz w:val="26"/>
          <w:szCs w:val="26"/>
        </w:rPr>
        <w:t>290</w:t>
      </w:r>
      <w:r w:rsidR="00337451">
        <w:rPr>
          <w:color w:val="000000" w:themeColor="text1"/>
          <w:sz w:val="26"/>
          <w:szCs w:val="26"/>
        </w:rPr>
        <w:t xml:space="preserve">, а </w:t>
      </w:r>
      <w:r w:rsidRPr="003F64E4">
        <w:rPr>
          <w:color w:val="000000" w:themeColor="text1"/>
          <w:sz w:val="26"/>
          <w:szCs w:val="26"/>
        </w:rPr>
        <w:t xml:space="preserve"> </w:t>
      </w:r>
      <w:r w:rsidR="00337451" w:rsidRPr="003F64E4">
        <w:rPr>
          <w:color w:val="000000" w:themeColor="text1"/>
          <w:sz w:val="26"/>
          <w:szCs w:val="26"/>
        </w:rPr>
        <w:t xml:space="preserve">по системе 112 </w:t>
      </w:r>
      <w:r w:rsidR="00337451">
        <w:rPr>
          <w:color w:val="000000" w:themeColor="text1"/>
          <w:sz w:val="26"/>
          <w:szCs w:val="26"/>
        </w:rPr>
        <w:t xml:space="preserve">– 128 </w:t>
      </w:r>
      <w:r w:rsidRPr="003F64E4">
        <w:rPr>
          <w:color w:val="000000" w:themeColor="text1"/>
          <w:sz w:val="26"/>
          <w:szCs w:val="26"/>
        </w:rPr>
        <w:t>обращени</w:t>
      </w:r>
      <w:r w:rsidR="003F64E4" w:rsidRPr="003F64E4">
        <w:rPr>
          <w:color w:val="000000" w:themeColor="text1"/>
          <w:sz w:val="26"/>
          <w:szCs w:val="26"/>
        </w:rPr>
        <w:t>й</w:t>
      </w:r>
      <w:r w:rsidR="00337451">
        <w:rPr>
          <w:color w:val="000000" w:themeColor="text1"/>
          <w:sz w:val="26"/>
          <w:szCs w:val="26"/>
        </w:rPr>
        <w:t xml:space="preserve"> граждан</w:t>
      </w:r>
      <w:r w:rsidR="00C548E0">
        <w:rPr>
          <w:color w:val="000000" w:themeColor="text1"/>
          <w:sz w:val="26"/>
          <w:szCs w:val="26"/>
        </w:rPr>
        <w:t xml:space="preserve">. </w:t>
      </w:r>
      <w:r w:rsidR="000101A9">
        <w:rPr>
          <w:color w:val="000000" w:themeColor="text1"/>
          <w:sz w:val="26"/>
          <w:szCs w:val="26"/>
        </w:rPr>
        <w:t xml:space="preserve">За время существования </w:t>
      </w:r>
      <w:proofErr w:type="gramStart"/>
      <w:r w:rsidR="000101A9">
        <w:rPr>
          <w:color w:val="000000" w:themeColor="text1"/>
          <w:sz w:val="26"/>
          <w:szCs w:val="26"/>
        </w:rPr>
        <w:t>ЕДДС  ч</w:t>
      </w:r>
      <w:r>
        <w:rPr>
          <w:sz w:val="26"/>
          <w:szCs w:val="26"/>
        </w:rPr>
        <w:t>асть</w:t>
      </w:r>
      <w:proofErr w:type="gramEnd"/>
      <w:r>
        <w:rPr>
          <w:sz w:val="26"/>
          <w:szCs w:val="26"/>
        </w:rPr>
        <w:t xml:space="preserve"> оборудования со временем подверглась ремонту, часть - полной замене.</w:t>
      </w:r>
      <w:r w:rsidRPr="0032113E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Доля  изношенного</w:t>
      </w:r>
      <w:proofErr w:type="gramEnd"/>
      <w:r>
        <w:rPr>
          <w:sz w:val="26"/>
          <w:szCs w:val="26"/>
        </w:rPr>
        <w:t xml:space="preserve"> технического оборудования от общего количества оборудования находящегося в ЕДДС составляет 40%.</w:t>
      </w:r>
    </w:p>
    <w:p w:rsidR="006E2DF7" w:rsidRDefault="006E2DF7" w:rsidP="006E2DF7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422AC">
        <w:rPr>
          <w:sz w:val="26"/>
          <w:szCs w:val="26"/>
        </w:rPr>
        <w:t xml:space="preserve"> С начала 202</w:t>
      </w:r>
      <w:r>
        <w:rPr>
          <w:sz w:val="26"/>
          <w:szCs w:val="26"/>
        </w:rPr>
        <w:t>2</w:t>
      </w:r>
      <w:r w:rsidRPr="003422AC">
        <w:rPr>
          <w:sz w:val="26"/>
          <w:szCs w:val="26"/>
        </w:rPr>
        <w:t xml:space="preserve"> года в МО «Бичурский район» режим ЧС вводился два раза (из-за </w:t>
      </w:r>
      <w:r>
        <w:rPr>
          <w:sz w:val="26"/>
          <w:szCs w:val="26"/>
        </w:rPr>
        <w:t xml:space="preserve">заразного узелкового дерматита и </w:t>
      </w:r>
      <w:r w:rsidRPr="003422AC">
        <w:rPr>
          <w:sz w:val="26"/>
          <w:szCs w:val="26"/>
        </w:rPr>
        <w:t xml:space="preserve">сильного ветра). В ликвидации последствий были задействованы силы и средства муниципального звена РСЧС. </w:t>
      </w:r>
    </w:p>
    <w:p w:rsidR="006E2DF7" w:rsidRPr="00AE16BC" w:rsidRDefault="006E2DF7" w:rsidP="006E2DF7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422AC">
        <w:rPr>
          <w:sz w:val="26"/>
          <w:szCs w:val="26"/>
        </w:rPr>
        <w:t xml:space="preserve">Заблаговременная подготовка в Бичурском районе к ликвидации возможных чрезвычайных ситуаций организовывается и проводится органами местного самоуправления в соответствии с их полномочиями, установленными Федеральным законом «О защите населения и территорий от чрезвычайных ситуаций природного и </w:t>
      </w:r>
      <w:r w:rsidRPr="00AE16BC">
        <w:rPr>
          <w:sz w:val="26"/>
          <w:szCs w:val="26"/>
        </w:rPr>
        <w:t xml:space="preserve">техногенного характера» № </w:t>
      </w:r>
      <w:r w:rsidRPr="00AE16BC">
        <w:rPr>
          <w:bCs/>
          <w:sz w:val="26"/>
          <w:szCs w:val="26"/>
        </w:rPr>
        <w:t>68-ФЗ от 21.12.1994г.</w:t>
      </w:r>
      <w:r w:rsidRPr="00AE16BC">
        <w:rPr>
          <w:sz w:val="26"/>
          <w:szCs w:val="26"/>
        </w:rPr>
        <w:t xml:space="preserve"> на основе соответствующих программ и планов.</w:t>
      </w:r>
    </w:p>
    <w:p w:rsidR="00464B16" w:rsidRDefault="00464B16" w:rsidP="00EF135B">
      <w:pPr>
        <w:spacing w:after="0"/>
        <w:ind w:right="129" w:firstLine="851"/>
        <w:jc w:val="both"/>
        <w:rPr>
          <w:rFonts w:ascii="Times New Roman" w:hAnsi="Times New Roman"/>
          <w:sz w:val="16"/>
          <w:szCs w:val="16"/>
        </w:rPr>
      </w:pPr>
    </w:p>
    <w:p w:rsidR="001414A8" w:rsidRDefault="001414A8" w:rsidP="00EF135B">
      <w:pPr>
        <w:spacing w:after="0"/>
        <w:ind w:right="129" w:firstLine="851"/>
        <w:jc w:val="both"/>
        <w:rPr>
          <w:rFonts w:ascii="Times New Roman" w:hAnsi="Times New Roman"/>
          <w:sz w:val="26"/>
          <w:szCs w:val="26"/>
        </w:rPr>
      </w:pPr>
    </w:p>
    <w:p w:rsidR="00044357" w:rsidRDefault="00044357" w:rsidP="00EF135B">
      <w:pPr>
        <w:spacing w:after="0"/>
        <w:ind w:right="129" w:firstLine="851"/>
        <w:jc w:val="both"/>
        <w:rPr>
          <w:rFonts w:ascii="Times New Roman" w:hAnsi="Times New Roman"/>
          <w:sz w:val="26"/>
          <w:szCs w:val="26"/>
        </w:rPr>
      </w:pPr>
    </w:p>
    <w:p w:rsidR="00C548E0" w:rsidRDefault="00C548E0" w:rsidP="00EF135B">
      <w:pPr>
        <w:spacing w:after="0"/>
        <w:ind w:right="129" w:firstLine="851"/>
        <w:jc w:val="both"/>
        <w:rPr>
          <w:rFonts w:ascii="Times New Roman" w:hAnsi="Times New Roman"/>
          <w:sz w:val="26"/>
          <w:szCs w:val="26"/>
        </w:rPr>
      </w:pPr>
    </w:p>
    <w:p w:rsidR="00C548E0" w:rsidRDefault="00C548E0" w:rsidP="00EF135B">
      <w:pPr>
        <w:spacing w:after="0"/>
        <w:ind w:right="129" w:firstLine="851"/>
        <w:jc w:val="both"/>
        <w:rPr>
          <w:rFonts w:ascii="Times New Roman" w:hAnsi="Times New Roman"/>
          <w:sz w:val="26"/>
          <w:szCs w:val="26"/>
        </w:rPr>
      </w:pPr>
    </w:p>
    <w:p w:rsidR="00C548E0" w:rsidRDefault="00C548E0" w:rsidP="00EF135B">
      <w:pPr>
        <w:spacing w:after="0"/>
        <w:ind w:right="129" w:firstLine="851"/>
        <w:jc w:val="both"/>
        <w:rPr>
          <w:rFonts w:ascii="Times New Roman" w:hAnsi="Times New Roman"/>
          <w:sz w:val="26"/>
          <w:szCs w:val="26"/>
        </w:rPr>
      </w:pPr>
    </w:p>
    <w:p w:rsidR="00C548E0" w:rsidRDefault="00C548E0" w:rsidP="00EF135B">
      <w:pPr>
        <w:spacing w:after="0"/>
        <w:ind w:right="129" w:firstLine="851"/>
        <w:jc w:val="both"/>
        <w:rPr>
          <w:rFonts w:ascii="Times New Roman" w:hAnsi="Times New Roman"/>
          <w:sz w:val="26"/>
          <w:szCs w:val="26"/>
        </w:rPr>
      </w:pPr>
    </w:p>
    <w:p w:rsidR="00C548E0" w:rsidRDefault="00C548E0" w:rsidP="00EF135B">
      <w:pPr>
        <w:spacing w:after="0"/>
        <w:ind w:right="129" w:firstLine="851"/>
        <w:jc w:val="both"/>
        <w:rPr>
          <w:rFonts w:ascii="Times New Roman" w:hAnsi="Times New Roman"/>
          <w:sz w:val="26"/>
          <w:szCs w:val="26"/>
        </w:rPr>
      </w:pPr>
    </w:p>
    <w:p w:rsidR="00C548E0" w:rsidRDefault="00C548E0" w:rsidP="00EF135B">
      <w:pPr>
        <w:spacing w:after="0"/>
        <w:ind w:right="129" w:firstLine="851"/>
        <w:jc w:val="both"/>
        <w:rPr>
          <w:rFonts w:ascii="Times New Roman" w:hAnsi="Times New Roman"/>
          <w:sz w:val="26"/>
          <w:szCs w:val="26"/>
        </w:rPr>
      </w:pPr>
    </w:p>
    <w:p w:rsidR="00C548E0" w:rsidRDefault="00C548E0" w:rsidP="00EF135B">
      <w:pPr>
        <w:spacing w:after="0"/>
        <w:ind w:right="129" w:firstLine="851"/>
        <w:jc w:val="both"/>
        <w:rPr>
          <w:rFonts w:ascii="Times New Roman" w:hAnsi="Times New Roman"/>
          <w:sz w:val="26"/>
          <w:szCs w:val="26"/>
        </w:rPr>
      </w:pPr>
    </w:p>
    <w:p w:rsidR="00C548E0" w:rsidRDefault="00C548E0" w:rsidP="00EF135B">
      <w:pPr>
        <w:spacing w:after="0"/>
        <w:ind w:right="129" w:firstLine="851"/>
        <w:jc w:val="both"/>
        <w:rPr>
          <w:rFonts w:ascii="Times New Roman" w:hAnsi="Times New Roman"/>
          <w:sz w:val="26"/>
          <w:szCs w:val="26"/>
        </w:rPr>
      </w:pPr>
    </w:p>
    <w:p w:rsidR="00C548E0" w:rsidRDefault="00C548E0" w:rsidP="00EF135B">
      <w:pPr>
        <w:spacing w:after="0"/>
        <w:ind w:right="129" w:firstLine="851"/>
        <w:jc w:val="both"/>
        <w:rPr>
          <w:rFonts w:ascii="Times New Roman" w:hAnsi="Times New Roman"/>
          <w:sz w:val="26"/>
          <w:szCs w:val="26"/>
        </w:rPr>
      </w:pPr>
    </w:p>
    <w:p w:rsidR="00C548E0" w:rsidRDefault="00C548E0" w:rsidP="00EF135B">
      <w:pPr>
        <w:spacing w:after="0"/>
        <w:ind w:right="129" w:firstLine="851"/>
        <w:jc w:val="both"/>
        <w:rPr>
          <w:rFonts w:ascii="Times New Roman" w:hAnsi="Times New Roman"/>
          <w:sz w:val="26"/>
          <w:szCs w:val="26"/>
        </w:rPr>
      </w:pPr>
    </w:p>
    <w:p w:rsidR="00C548E0" w:rsidRDefault="00C548E0" w:rsidP="00EF135B">
      <w:pPr>
        <w:spacing w:after="0"/>
        <w:ind w:right="129" w:firstLine="851"/>
        <w:jc w:val="both"/>
        <w:rPr>
          <w:rFonts w:ascii="Times New Roman" w:hAnsi="Times New Roman"/>
          <w:sz w:val="26"/>
          <w:szCs w:val="26"/>
        </w:rPr>
      </w:pPr>
    </w:p>
    <w:p w:rsidR="00C548E0" w:rsidRDefault="00C548E0" w:rsidP="00EF135B">
      <w:pPr>
        <w:spacing w:after="0"/>
        <w:ind w:right="129" w:firstLine="851"/>
        <w:jc w:val="both"/>
        <w:rPr>
          <w:rFonts w:ascii="Times New Roman" w:hAnsi="Times New Roman"/>
          <w:sz w:val="26"/>
          <w:szCs w:val="26"/>
        </w:rPr>
      </w:pPr>
    </w:p>
    <w:p w:rsidR="00C548E0" w:rsidRDefault="00C548E0" w:rsidP="00EF135B">
      <w:pPr>
        <w:spacing w:after="0"/>
        <w:ind w:right="129" w:firstLine="851"/>
        <w:jc w:val="both"/>
        <w:rPr>
          <w:rFonts w:ascii="Times New Roman" w:hAnsi="Times New Roman"/>
          <w:sz w:val="26"/>
          <w:szCs w:val="26"/>
        </w:rPr>
      </w:pPr>
    </w:p>
    <w:p w:rsidR="00C548E0" w:rsidRDefault="00C548E0" w:rsidP="00EF135B">
      <w:pPr>
        <w:spacing w:after="0"/>
        <w:ind w:right="129" w:firstLine="851"/>
        <w:jc w:val="both"/>
        <w:rPr>
          <w:rFonts w:ascii="Times New Roman" w:hAnsi="Times New Roman"/>
          <w:sz w:val="26"/>
          <w:szCs w:val="26"/>
        </w:rPr>
      </w:pPr>
    </w:p>
    <w:p w:rsidR="000101A9" w:rsidRDefault="000101A9" w:rsidP="00EF135B">
      <w:pPr>
        <w:spacing w:after="0"/>
        <w:ind w:right="129" w:firstLine="851"/>
        <w:jc w:val="both"/>
        <w:rPr>
          <w:rFonts w:ascii="Times New Roman" w:hAnsi="Times New Roman"/>
          <w:sz w:val="26"/>
          <w:szCs w:val="26"/>
        </w:rPr>
      </w:pPr>
    </w:p>
    <w:p w:rsidR="00044357" w:rsidRPr="00EA104C" w:rsidRDefault="00044357" w:rsidP="00EF135B">
      <w:pPr>
        <w:spacing w:after="0"/>
        <w:ind w:right="129" w:firstLine="851"/>
        <w:jc w:val="both"/>
        <w:rPr>
          <w:rFonts w:ascii="Times New Roman" w:hAnsi="Times New Roman"/>
          <w:sz w:val="26"/>
          <w:szCs w:val="26"/>
        </w:rPr>
      </w:pPr>
    </w:p>
    <w:p w:rsidR="009C563E" w:rsidRPr="009C563E" w:rsidRDefault="009C563E" w:rsidP="00307934">
      <w:pPr>
        <w:spacing w:after="0"/>
        <w:ind w:right="129" w:firstLine="85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IV</w:t>
      </w:r>
      <w:r w:rsidRPr="009C563E">
        <w:rPr>
          <w:rFonts w:ascii="Times New Roman" w:hAnsi="Times New Roman"/>
          <w:sz w:val="26"/>
          <w:szCs w:val="26"/>
        </w:rPr>
        <w:t>. Данные об использовании бюджетных ассигнований и иных средств на выполнение мероприятий в разрезе бюджетов</w:t>
      </w:r>
    </w:p>
    <w:p w:rsidR="009C563E" w:rsidRPr="00D75F92" w:rsidRDefault="009C563E" w:rsidP="00EF135B">
      <w:pPr>
        <w:spacing w:after="0"/>
        <w:ind w:right="129" w:firstLine="851"/>
        <w:jc w:val="both"/>
        <w:rPr>
          <w:rFonts w:ascii="Times New Roman" w:hAnsi="Times New Roman"/>
          <w:sz w:val="16"/>
          <w:szCs w:val="16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0"/>
        <w:gridCol w:w="3260"/>
        <w:gridCol w:w="2835"/>
        <w:gridCol w:w="1843"/>
      </w:tblGrid>
      <w:tr w:rsidR="00B32F99" w:rsidRPr="0006564F" w:rsidTr="00C548E0">
        <w:trPr>
          <w:trHeight w:val="25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F99" w:rsidRPr="0006564F" w:rsidRDefault="00B32F99" w:rsidP="0006564F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F99" w:rsidRPr="0006564F" w:rsidRDefault="00B32F99" w:rsidP="0006564F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F99" w:rsidRPr="0006564F" w:rsidRDefault="00B32F99" w:rsidP="0006564F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2F99" w:rsidRPr="0006564F" w:rsidRDefault="00B32F99" w:rsidP="0006564F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Оценка расходов (тыс. руб.), год</w:t>
            </w:r>
          </w:p>
        </w:tc>
      </w:tr>
      <w:tr w:rsidR="00B32F99" w:rsidRPr="0006564F" w:rsidTr="00C548E0">
        <w:trPr>
          <w:trHeight w:val="17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99" w:rsidRPr="0006564F" w:rsidRDefault="00B32F99" w:rsidP="0006564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99" w:rsidRPr="0006564F" w:rsidRDefault="00B32F99" w:rsidP="0006564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99" w:rsidRPr="0006564F" w:rsidRDefault="00B32F99" w:rsidP="0006564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99" w:rsidRPr="0006564F" w:rsidRDefault="00B32F99" w:rsidP="0006564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2022</w:t>
            </w:r>
          </w:p>
        </w:tc>
      </w:tr>
      <w:tr w:rsidR="005D5693" w:rsidRPr="0006564F" w:rsidTr="00C548E0">
        <w:trPr>
          <w:trHeight w:val="11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«Гражданская оборона, защита населения и территории Бичурского района в чрезвычайных ситуациях природного и техногенного характера»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10938,467</w:t>
            </w:r>
          </w:p>
        </w:tc>
      </w:tr>
      <w:tr w:rsidR="005D5693" w:rsidRPr="0006564F" w:rsidTr="00C548E0">
        <w:trPr>
          <w:trHeight w:val="30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5693" w:rsidRPr="0006564F" w:rsidTr="00C548E0">
        <w:trPr>
          <w:trHeight w:val="18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10588,944</w:t>
            </w:r>
          </w:p>
        </w:tc>
      </w:tr>
      <w:tr w:rsidR="005D5693" w:rsidRPr="0006564F" w:rsidTr="00C548E0">
        <w:trPr>
          <w:trHeight w:val="3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349,5232</w:t>
            </w:r>
          </w:p>
        </w:tc>
      </w:tr>
      <w:tr w:rsidR="005D5693" w:rsidRPr="0006564F" w:rsidTr="00C548E0">
        <w:trPr>
          <w:trHeight w:val="17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Оснащение ЕДДС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5D5693" w:rsidRPr="0006564F" w:rsidTr="00C548E0">
        <w:trPr>
          <w:trHeight w:val="22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5693" w:rsidRPr="0006564F" w:rsidTr="00C548E0">
        <w:trPr>
          <w:trHeight w:val="24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5693" w:rsidRPr="0006564F" w:rsidTr="00C548E0">
        <w:trPr>
          <w:trHeight w:val="8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5D5693" w:rsidRPr="0006564F" w:rsidTr="00C548E0">
        <w:trPr>
          <w:trHeight w:val="1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 xml:space="preserve">Оснащение мест проживания одиноких граждан, малоимущих многодетных семей с одним родителем автономными дымовыми пожарными </w:t>
            </w:r>
            <w:proofErr w:type="spellStart"/>
            <w:r w:rsidRPr="0006564F">
              <w:rPr>
                <w:rFonts w:ascii="Times New Roman" w:hAnsi="Times New Roman" w:cs="Times New Roman"/>
              </w:rPr>
              <w:t>извещателями</w:t>
            </w:r>
            <w:proofErr w:type="spellEnd"/>
            <w:r w:rsidRPr="0006564F">
              <w:rPr>
                <w:rFonts w:ascii="Times New Roman" w:hAnsi="Times New Roman" w:cs="Times New Roman"/>
              </w:rPr>
              <w:t xml:space="preserve">, приобретение пожарно-спасательных комплексов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20,52</w:t>
            </w:r>
          </w:p>
        </w:tc>
      </w:tr>
      <w:tr w:rsidR="005D5693" w:rsidRPr="0006564F" w:rsidTr="00C548E0">
        <w:trPr>
          <w:trHeight w:val="26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5693" w:rsidRPr="0006564F" w:rsidTr="00C548E0">
        <w:trPr>
          <w:trHeight w:val="26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5693" w:rsidRPr="0006564F" w:rsidTr="00C548E0">
        <w:trPr>
          <w:trHeight w:val="10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20,52</w:t>
            </w:r>
          </w:p>
        </w:tc>
      </w:tr>
      <w:tr w:rsidR="005D5693" w:rsidRPr="0006564F" w:rsidTr="00C548E0">
        <w:trPr>
          <w:trHeight w:val="6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Мероприятие 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Оснащение аварийных и оперативных бригад (служб) аварийно-спасательным инструментом (световыми башнями, тепловыми пушками, сварочным аппаратом, бензопилами и др.)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18,99</w:t>
            </w:r>
          </w:p>
        </w:tc>
      </w:tr>
      <w:tr w:rsidR="005D5693" w:rsidRPr="0006564F" w:rsidTr="00C548E0">
        <w:trPr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5693" w:rsidRPr="0006564F" w:rsidTr="00C548E0">
        <w:trPr>
          <w:trHeight w:val="20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5693" w:rsidRPr="0006564F" w:rsidTr="00C548E0">
        <w:trPr>
          <w:trHeight w:val="62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18,99</w:t>
            </w:r>
          </w:p>
        </w:tc>
      </w:tr>
      <w:tr w:rsidR="005D5693" w:rsidRPr="0006564F" w:rsidTr="00C548E0">
        <w:trPr>
          <w:trHeight w:val="20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Мероприятие 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Проведение мероприятий и конкурсов различного уровня, включая приобретение баннеров и других расходных материалов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5D5693" w:rsidRPr="0006564F" w:rsidTr="00C548E0">
        <w:trPr>
          <w:trHeight w:val="3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5693" w:rsidRPr="0006564F" w:rsidTr="00C548E0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5693" w:rsidRPr="0006564F" w:rsidTr="00C548E0">
        <w:trPr>
          <w:trHeight w:val="15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5D5693" w:rsidRPr="0006564F" w:rsidTr="00C548E0">
        <w:trPr>
          <w:trHeight w:val="6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Мероприятие 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Проведение командно-штабных тренировок с органами управления, силами и средствами Бичурского районного звена  территориальной системы РСЧС с изучением состояния вопросов ГО,  предупреждения и ликвидации ЧС и  формирование запасов  предназначенных для первоочередного жизнеобеспечения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5693" w:rsidRPr="0006564F" w:rsidTr="00C548E0">
        <w:trPr>
          <w:trHeight w:val="2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5693" w:rsidRPr="0006564F" w:rsidTr="00C548E0">
        <w:trPr>
          <w:trHeight w:val="26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5693" w:rsidRPr="0006564F" w:rsidTr="00C548E0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5693" w:rsidRPr="0006564F" w:rsidTr="00C548E0">
        <w:trPr>
          <w:trHeight w:val="14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Мероприятие 6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Развитие муниципальной  системы оповещения, в том числе разработка ПСД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5693" w:rsidRPr="0006564F" w:rsidTr="00C548E0">
        <w:trPr>
          <w:trHeight w:val="15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5693" w:rsidRPr="0006564F" w:rsidTr="00C548E0">
        <w:trPr>
          <w:trHeight w:val="1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5693" w:rsidRPr="0006564F" w:rsidTr="00C548E0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5693" w:rsidRPr="0006564F" w:rsidTr="00C548E0">
        <w:trPr>
          <w:trHeight w:val="19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Мероприятие 7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Обустройство противопожарных минерализованных полос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5D5693" w:rsidRPr="0006564F" w:rsidTr="00C548E0">
        <w:trPr>
          <w:trHeight w:val="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5693" w:rsidRPr="0006564F" w:rsidTr="00C548E0">
        <w:trPr>
          <w:trHeight w:val="1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5693" w:rsidRPr="0006564F" w:rsidTr="00C548E0">
        <w:trPr>
          <w:trHeight w:val="3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5D5693" w:rsidRPr="0006564F" w:rsidTr="00C548E0">
        <w:trPr>
          <w:trHeight w:val="19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Мероприятие 8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Создание и пополнение материальных резервов на случай чрезвычайных ситуаций и в целях гражданской обороны, аренда помещений для хранения резервов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5693" w:rsidRPr="0006564F" w:rsidTr="00C548E0">
        <w:trPr>
          <w:trHeight w:val="15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5693" w:rsidRPr="0006564F" w:rsidTr="00C548E0">
        <w:trPr>
          <w:trHeight w:val="17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5693" w:rsidRPr="0006564F" w:rsidTr="00C548E0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5693" w:rsidRPr="0006564F" w:rsidTr="00C548E0">
        <w:trPr>
          <w:trHeight w:val="6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Мероприятие 9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Предупреждение и ликвидация чрезвычайных ситуаций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10669,45716</w:t>
            </w:r>
          </w:p>
        </w:tc>
      </w:tr>
      <w:tr w:rsidR="005D5693" w:rsidRPr="0006564F" w:rsidTr="00C548E0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5693" w:rsidRPr="0006564F" w:rsidTr="00C548E0">
        <w:trPr>
          <w:trHeight w:val="3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10588,944</w:t>
            </w:r>
          </w:p>
        </w:tc>
      </w:tr>
      <w:tr w:rsidR="005D5693" w:rsidRPr="0006564F" w:rsidTr="00C548E0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693" w:rsidRPr="0006564F" w:rsidRDefault="005D5693" w:rsidP="005D5693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93" w:rsidRPr="005D5693" w:rsidRDefault="005D5693" w:rsidP="005D56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80,51316</w:t>
            </w:r>
          </w:p>
        </w:tc>
      </w:tr>
      <w:tr w:rsidR="0077097A" w:rsidRPr="0006564F" w:rsidTr="00C548E0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Мероприятие 9.1.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Резервный фонд финансирования непредвиденных расходов Администрации МО «</w:t>
            </w:r>
            <w:proofErr w:type="spellStart"/>
            <w:r w:rsidRPr="0006564F">
              <w:rPr>
                <w:rFonts w:ascii="Times New Roman" w:hAnsi="Times New Roman" w:cs="Times New Roman"/>
              </w:rPr>
              <w:t>Бичурский</w:t>
            </w:r>
            <w:proofErr w:type="spellEnd"/>
            <w:r w:rsidRPr="0006564F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97A" w:rsidRPr="005D5693" w:rsidRDefault="0077097A" w:rsidP="0077097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097A" w:rsidRPr="0006564F" w:rsidTr="00C548E0">
        <w:trPr>
          <w:trHeight w:val="37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97A" w:rsidRPr="005D5693" w:rsidRDefault="0077097A" w:rsidP="0077097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097A" w:rsidRPr="0006564F" w:rsidTr="00C548E0">
        <w:trPr>
          <w:trHeight w:val="6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97A" w:rsidRPr="005D5693" w:rsidRDefault="0077097A" w:rsidP="0077097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097A" w:rsidRPr="0006564F" w:rsidTr="00C548E0">
        <w:trPr>
          <w:trHeight w:val="183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97A" w:rsidRPr="005D5693" w:rsidRDefault="0077097A" w:rsidP="0077097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097A" w:rsidRPr="0006564F" w:rsidTr="00C548E0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Мероприятие 9.2.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Резервный фонд Администрации МО «</w:t>
            </w:r>
            <w:proofErr w:type="spellStart"/>
            <w:r w:rsidRPr="0006564F">
              <w:rPr>
                <w:rFonts w:ascii="Times New Roman" w:hAnsi="Times New Roman" w:cs="Times New Roman"/>
              </w:rPr>
              <w:t>Бичурский</w:t>
            </w:r>
            <w:proofErr w:type="spellEnd"/>
            <w:r w:rsidRPr="0006564F">
              <w:rPr>
                <w:rFonts w:ascii="Times New Roman" w:hAnsi="Times New Roman" w:cs="Times New Roman"/>
              </w:rPr>
              <w:t xml:space="preserve"> район» по ликвидации чрезвычайных ситуаций и последствий стихийных бедствий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97A" w:rsidRPr="005D5693" w:rsidRDefault="0077097A" w:rsidP="0077097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097A" w:rsidRPr="0006564F" w:rsidTr="00C548E0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97A" w:rsidRPr="005D5693" w:rsidRDefault="0077097A" w:rsidP="0077097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097A" w:rsidRPr="0006564F" w:rsidTr="00C548E0">
        <w:trPr>
          <w:trHeight w:val="1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97A" w:rsidRPr="005D5693" w:rsidRDefault="0077097A" w:rsidP="0077097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097A" w:rsidRPr="0006564F" w:rsidTr="00C548E0">
        <w:trPr>
          <w:trHeight w:val="36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97A" w:rsidRPr="005D5693" w:rsidRDefault="0077097A" w:rsidP="0077097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097A" w:rsidRPr="0006564F" w:rsidTr="00C548E0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Мероприятие 10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 xml:space="preserve">Проведение мероприятий в режиме повышенной готовности по нераспространению </w:t>
            </w:r>
            <w:proofErr w:type="spellStart"/>
            <w:r w:rsidRPr="0006564F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06564F">
              <w:rPr>
                <w:rFonts w:ascii="Times New Roman" w:hAnsi="Times New Roman" w:cs="Times New Roman"/>
              </w:rPr>
              <w:t xml:space="preserve"> инфекции (covid19)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97A" w:rsidRPr="005D5693" w:rsidRDefault="0077097A" w:rsidP="0077097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097A" w:rsidRPr="0006564F" w:rsidTr="00C548E0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97A" w:rsidRPr="005D5693" w:rsidRDefault="0077097A" w:rsidP="0077097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097A" w:rsidRPr="0006564F" w:rsidTr="00C548E0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97A" w:rsidRPr="005D5693" w:rsidRDefault="0077097A" w:rsidP="0077097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097A" w:rsidRPr="0006564F" w:rsidTr="00C548E0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97A" w:rsidRPr="005D5693" w:rsidRDefault="0077097A" w:rsidP="0077097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097A" w:rsidRPr="0006564F" w:rsidTr="00C548E0">
        <w:trPr>
          <w:trHeight w:val="8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Мероприятие 11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Проведение экспертизы по определению технического состояния физического износа защитных сооружений ГО Бичурского района.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97A" w:rsidRPr="005D5693" w:rsidRDefault="0077097A" w:rsidP="0077097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097A" w:rsidRPr="0006564F" w:rsidTr="00C548E0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97A" w:rsidRPr="005D5693" w:rsidRDefault="0077097A" w:rsidP="0077097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097A" w:rsidRPr="0006564F" w:rsidTr="00C548E0">
        <w:trPr>
          <w:trHeight w:val="13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97A" w:rsidRPr="005D5693" w:rsidRDefault="0077097A" w:rsidP="0077097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097A" w:rsidRPr="0006564F" w:rsidTr="00C548E0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97A" w:rsidRPr="005D5693" w:rsidRDefault="0077097A" w:rsidP="0077097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097A" w:rsidRPr="0006564F" w:rsidTr="00C548E0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Мероприятие 12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97A" w:rsidRPr="00246738" w:rsidRDefault="0077097A" w:rsidP="0077097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6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по защите населения от паводков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97A" w:rsidRPr="0077097A" w:rsidRDefault="0077097A" w:rsidP="0077097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7A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77097A" w:rsidRPr="0006564F" w:rsidTr="00C548E0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97A" w:rsidRPr="0077097A" w:rsidRDefault="0077097A" w:rsidP="0077097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097A" w:rsidRPr="0006564F" w:rsidTr="00C548E0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97A" w:rsidRPr="0077097A" w:rsidRDefault="0077097A" w:rsidP="0077097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097A" w:rsidRPr="0006564F" w:rsidTr="00C548E0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097A" w:rsidRPr="0006564F" w:rsidRDefault="0077097A" w:rsidP="0077097A">
            <w:pPr>
              <w:pStyle w:val="a9"/>
              <w:rPr>
                <w:rFonts w:ascii="Times New Roman" w:hAnsi="Times New Roman" w:cs="Times New Roman"/>
              </w:rPr>
            </w:pPr>
            <w:r w:rsidRPr="0006564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97A" w:rsidRPr="0077097A" w:rsidRDefault="0077097A" w:rsidP="0077097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7A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</w:tbl>
    <w:p w:rsidR="00C548E0" w:rsidRDefault="00C548E0" w:rsidP="003331DE">
      <w:pPr>
        <w:spacing w:after="0"/>
        <w:ind w:right="129" w:firstLine="851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E42F35" w:rsidRPr="00E42F35" w:rsidRDefault="00E42F35" w:rsidP="003331DE">
      <w:pPr>
        <w:spacing w:after="0"/>
        <w:ind w:right="129" w:firstLine="85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V</w:t>
      </w:r>
      <w:r w:rsidRPr="00E42F35">
        <w:rPr>
          <w:rFonts w:ascii="Times New Roman" w:hAnsi="Times New Roman"/>
          <w:sz w:val="26"/>
          <w:szCs w:val="26"/>
        </w:rPr>
        <w:t>. Информация о внесен</w:t>
      </w:r>
      <w:r>
        <w:rPr>
          <w:rFonts w:ascii="Times New Roman" w:hAnsi="Times New Roman"/>
          <w:sz w:val="26"/>
          <w:szCs w:val="26"/>
        </w:rPr>
        <w:t xml:space="preserve">ных </w:t>
      </w:r>
      <w:r w:rsidR="00D556AE">
        <w:rPr>
          <w:rFonts w:ascii="Times New Roman" w:hAnsi="Times New Roman"/>
          <w:sz w:val="26"/>
          <w:szCs w:val="26"/>
        </w:rPr>
        <w:t>ответственным исполнителем</w:t>
      </w:r>
      <w:r w:rsidR="00B843C2">
        <w:rPr>
          <w:rFonts w:ascii="Times New Roman" w:hAnsi="Times New Roman"/>
          <w:sz w:val="26"/>
          <w:szCs w:val="26"/>
        </w:rPr>
        <w:t xml:space="preserve"> </w:t>
      </w:r>
      <w:r w:rsidRPr="00E42F35">
        <w:rPr>
          <w:rFonts w:ascii="Times New Roman" w:hAnsi="Times New Roman"/>
          <w:sz w:val="26"/>
          <w:szCs w:val="26"/>
        </w:rPr>
        <w:t>изме</w:t>
      </w:r>
      <w:r>
        <w:rPr>
          <w:rFonts w:ascii="Times New Roman" w:hAnsi="Times New Roman"/>
          <w:sz w:val="26"/>
          <w:szCs w:val="26"/>
        </w:rPr>
        <w:t>нениях</w:t>
      </w:r>
      <w:r w:rsidRPr="00E42F35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>П</w:t>
      </w:r>
      <w:r w:rsidRPr="00E42F35">
        <w:rPr>
          <w:rFonts w:ascii="Times New Roman" w:hAnsi="Times New Roman"/>
          <w:sz w:val="26"/>
          <w:szCs w:val="26"/>
        </w:rPr>
        <w:t>рограмму</w:t>
      </w:r>
    </w:p>
    <w:p w:rsidR="00E42F35" w:rsidRPr="00D75F92" w:rsidRDefault="00E42F35" w:rsidP="00EF135B">
      <w:pPr>
        <w:spacing w:after="0"/>
        <w:ind w:right="129" w:firstLine="851"/>
        <w:jc w:val="both"/>
        <w:rPr>
          <w:rFonts w:ascii="Times New Roman" w:hAnsi="Times New Roman"/>
          <w:b/>
          <w:sz w:val="16"/>
          <w:szCs w:val="16"/>
        </w:rPr>
      </w:pPr>
    </w:p>
    <w:p w:rsidR="00E42F35" w:rsidRPr="00D75F92" w:rsidRDefault="00E42F35" w:rsidP="00EF135B">
      <w:pPr>
        <w:spacing w:after="0"/>
        <w:ind w:right="129" w:firstLine="851"/>
        <w:jc w:val="both"/>
        <w:rPr>
          <w:rFonts w:ascii="Times New Roman" w:hAnsi="Times New Roman"/>
          <w:b/>
          <w:sz w:val="16"/>
          <w:szCs w:val="16"/>
        </w:rPr>
      </w:pPr>
      <w:r w:rsidRPr="00D75F92">
        <w:rPr>
          <w:rFonts w:ascii="Times New Roman" w:hAnsi="Times New Roman"/>
          <w:sz w:val="26"/>
          <w:szCs w:val="26"/>
        </w:rPr>
        <w:t xml:space="preserve">В соответствии с действующим законодательством в муниципальную программу </w:t>
      </w:r>
      <w:r w:rsidR="007C0ECB" w:rsidRPr="007C0ECB">
        <w:rPr>
          <w:rFonts w:ascii="Times New Roman" w:hAnsi="Times New Roman"/>
          <w:sz w:val="26"/>
          <w:szCs w:val="26"/>
        </w:rPr>
        <w:t>«</w:t>
      </w:r>
      <w:r w:rsidR="007C0ECB" w:rsidRPr="007C0ECB">
        <w:rPr>
          <w:rFonts w:ascii="Times New Roman" w:hAnsi="Times New Roman"/>
          <w:sz w:val="26"/>
          <w:szCs w:val="26"/>
          <w:shd w:val="clear" w:color="auto" w:fill="FFFFFF"/>
        </w:rPr>
        <w:t>Гражданская оборона, защита населения и территории Бичурского района в чрезвычайных ситуациях природного и техногенного характера</w:t>
      </w:r>
      <w:r w:rsidR="007C0ECB" w:rsidRPr="007C0ECB">
        <w:rPr>
          <w:rFonts w:ascii="Times New Roman" w:hAnsi="Times New Roman"/>
          <w:sz w:val="26"/>
          <w:szCs w:val="26"/>
        </w:rPr>
        <w:t>»</w:t>
      </w:r>
      <w:r w:rsidR="007C0ECB" w:rsidRPr="007C0EC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75F92">
        <w:rPr>
          <w:rFonts w:ascii="Times New Roman" w:hAnsi="Times New Roman"/>
          <w:sz w:val="26"/>
          <w:szCs w:val="26"/>
        </w:rPr>
        <w:t xml:space="preserve">были внесены изменения </w:t>
      </w:r>
      <w:r>
        <w:rPr>
          <w:rFonts w:ascii="Times New Roman" w:hAnsi="Times New Roman"/>
          <w:sz w:val="26"/>
          <w:szCs w:val="26"/>
        </w:rPr>
        <w:t>на основании Постановлений</w:t>
      </w:r>
      <w:r w:rsidRPr="00D75F92">
        <w:rPr>
          <w:rFonts w:ascii="Times New Roman" w:hAnsi="Times New Roman"/>
          <w:sz w:val="26"/>
          <w:szCs w:val="26"/>
        </w:rPr>
        <w:t xml:space="preserve"> МКУ Администрация МО «Бичурский район» </w:t>
      </w:r>
      <w:r w:rsidR="007C0ECB" w:rsidRPr="007C0ECB">
        <w:rPr>
          <w:rFonts w:ascii="Times New Roman" w:hAnsi="Times New Roman"/>
          <w:color w:val="000000"/>
          <w:sz w:val="26"/>
          <w:szCs w:val="26"/>
        </w:rPr>
        <w:t xml:space="preserve">от 04.04.2022 № </w:t>
      </w:r>
      <w:proofErr w:type="gramStart"/>
      <w:r w:rsidR="007C0ECB" w:rsidRPr="007C0ECB">
        <w:rPr>
          <w:rFonts w:ascii="Times New Roman" w:hAnsi="Times New Roman"/>
          <w:color w:val="000000"/>
          <w:sz w:val="26"/>
          <w:szCs w:val="26"/>
        </w:rPr>
        <w:t>140</w:t>
      </w:r>
      <w:r w:rsidR="007C0ECB">
        <w:rPr>
          <w:rFonts w:ascii="Times New Roman" w:hAnsi="Times New Roman"/>
          <w:sz w:val="26"/>
          <w:szCs w:val="26"/>
        </w:rPr>
        <w:t xml:space="preserve">, </w:t>
      </w:r>
      <w:r w:rsidR="009E1A81">
        <w:rPr>
          <w:rFonts w:ascii="Times New Roman" w:hAnsi="Times New Roman"/>
          <w:sz w:val="26"/>
          <w:szCs w:val="26"/>
        </w:rPr>
        <w:t xml:space="preserve"> </w:t>
      </w:r>
      <w:r w:rsidR="007C0ECB" w:rsidRPr="007C0ECB">
        <w:rPr>
          <w:rFonts w:ascii="Times New Roman" w:hAnsi="Times New Roman"/>
          <w:color w:val="000000"/>
          <w:sz w:val="26"/>
          <w:szCs w:val="26"/>
        </w:rPr>
        <w:t>от</w:t>
      </w:r>
      <w:proofErr w:type="gramEnd"/>
      <w:r w:rsidR="007C0ECB" w:rsidRPr="007C0ECB">
        <w:rPr>
          <w:rFonts w:ascii="Times New Roman" w:hAnsi="Times New Roman"/>
          <w:color w:val="000000"/>
          <w:sz w:val="26"/>
          <w:szCs w:val="26"/>
        </w:rPr>
        <w:t xml:space="preserve"> 17.10.2022 №591</w:t>
      </w:r>
      <w:r w:rsidR="007C0ECB">
        <w:rPr>
          <w:rFonts w:ascii="Times New Roman" w:hAnsi="Times New Roman"/>
          <w:color w:val="000000"/>
          <w:sz w:val="26"/>
          <w:szCs w:val="26"/>
        </w:rPr>
        <w:t>.</w:t>
      </w:r>
      <w:r w:rsidR="00383C21">
        <w:rPr>
          <w:rFonts w:ascii="Times New Roman" w:hAnsi="Times New Roman"/>
          <w:sz w:val="26"/>
          <w:szCs w:val="26"/>
        </w:rPr>
        <w:t xml:space="preserve"> </w:t>
      </w:r>
    </w:p>
    <w:p w:rsidR="00E42F35" w:rsidRPr="00D75F92" w:rsidRDefault="00E42F35" w:rsidP="008601E1">
      <w:pPr>
        <w:spacing w:after="0"/>
        <w:ind w:right="129"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VI</w:t>
      </w:r>
      <w:r>
        <w:rPr>
          <w:rFonts w:ascii="Times New Roman" w:hAnsi="Times New Roman"/>
          <w:sz w:val="26"/>
          <w:szCs w:val="26"/>
        </w:rPr>
        <w:t>.</w:t>
      </w:r>
      <w:r w:rsidRPr="00D75F92">
        <w:rPr>
          <w:rFonts w:ascii="Times New Roman" w:hAnsi="Times New Roman"/>
          <w:b/>
          <w:sz w:val="26"/>
          <w:szCs w:val="26"/>
        </w:rPr>
        <w:t xml:space="preserve"> </w:t>
      </w:r>
      <w:r w:rsidRPr="00E42F35">
        <w:rPr>
          <w:rFonts w:ascii="Times New Roman" w:hAnsi="Times New Roman"/>
          <w:sz w:val="26"/>
          <w:szCs w:val="26"/>
        </w:rPr>
        <w:t xml:space="preserve">Расчет эффективности </w:t>
      </w:r>
      <w:r>
        <w:rPr>
          <w:rFonts w:ascii="Times New Roman" w:hAnsi="Times New Roman"/>
          <w:sz w:val="26"/>
          <w:szCs w:val="26"/>
        </w:rPr>
        <w:t>Программы</w:t>
      </w:r>
    </w:p>
    <w:p w:rsidR="00E42F35" w:rsidRPr="00D75F92" w:rsidRDefault="00E42F35" w:rsidP="00EF135B">
      <w:pPr>
        <w:spacing w:after="0"/>
        <w:ind w:right="129" w:firstLine="851"/>
        <w:jc w:val="both"/>
        <w:rPr>
          <w:rFonts w:ascii="Times New Roman" w:hAnsi="Times New Roman"/>
          <w:b/>
          <w:sz w:val="16"/>
          <w:szCs w:val="16"/>
        </w:rPr>
      </w:pPr>
    </w:p>
    <w:p w:rsidR="00E42F35" w:rsidRPr="00D75F92" w:rsidRDefault="00E42F35" w:rsidP="00EF135B">
      <w:pPr>
        <w:pStyle w:val="ConsPlusNormal"/>
        <w:spacing w:line="276" w:lineRule="auto"/>
        <w:ind w:right="1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75F92">
        <w:rPr>
          <w:rFonts w:ascii="Times New Roman" w:hAnsi="Times New Roman" w:cs="Times New Roman"/>
          <w:sz w:val="26"/>
          <w:szCs w:val="26"/>
        </w:rPr>
        <w:t xml:space="preserve">1. Эффективность реализации муниципальной программы оценивается ежегодно на основе целевых показателей и индикаторов, указанных в </w:t>
      </w:r>
      <w:hyperlink w:anchor="Par3201" w:tooltip="Ссылка на текущий документ" w:history="1">
        <w:r w:rsidRPr="00D75F92">
          <w:rPr>
            <w:rFonts w:ascii="Times New Roman" w:hAnsi="Times New Roman" w:cs="Times New Roman"/>
            <w:sz w:val="26"/>
            <w:szCs w:val="26"/>
          </w:rPr>
          <w:t>таблице 1</w:t>
        </w:r>
      </w:hyperlink>
      <w:r w:rsidRPr="00D75F92">
        <w:rPr>
          <w:rFonts w:ascii="Times New Roman" w:hAnsi="Times New Roman" w:cs="Times New Roman"/>
          <w:sz w:val="26"/>
          <w:szCs w:val="26"/>
        </w:rPr>
        <w:t xml:space="preserve"> приложения N 8 к настоящей муниципальной программе, исходя из соответствия текущих значений показателей (индикаторов) с их целевыми значениями.</w:t>
      </w:r>
    </w:p>
    <w:p w:rsidR="00E42F35" w:rsidRPr="00D75F92" w:rsidRDefault="00E42F35" w:rsidP="00EF135B">
      <w:pPr>
        <w:pStyle w:val="ConsPlusNormal"/>
        <w:spacing w:line="276" w:lineRule="auto"/>
        <w:ind w:right="1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75F92">
        <w:rPr>
          <w:rFonts w:ascii="Times New Roman" w:hAnsi="Times New Roman" w:cs="Times New Roman"/>
          <w:sz w:val="26"/>
          <w:szCs w:val="26"/>
        </w:rPr>
        <w:t>2. Оценка эффективности реализации муниципальной программы по целям (задачам) настоящей муниципальной программы определяется по формуле: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1615"/>
        <w:gridCol w:w="7305"/>
      </w:tblGrid>
      <w:tr w:rsidR="00E42F35" w:rsidRPr="00D75F92" w:rsidTr="0012456C">
        <w:trPr>
          <w:trHeight w:val="201"/>
        </w:trPr>
        <w:tc>
          <w:tcPr>
            <w:tcW w:w="959" w:type="dxa"/>
            <w:vMerge w:val="restart"/>
            <w:vAlign w:val="center"/>
          </w:tcPr>
          <w:p w:rsidR="00E42F35" w:rsidRPr="00D75F92" w:rsidRDefault="00E42F35" w:rsidP="00EF135B">
            <w:pPr>
              <w:pStyle w:val="ConsPlusNormal"/>
              <w:spacing w:line="276" w:lineRule="auto"/>
              <w:ind w:right="129"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Ei</w:t>
            </w:r>
            <w:proofErr w:type="spellEnd"/>
            <w:r w:rsidRPr="00D75F92">
              <w:rPr>
                <w:rFonts w:ascii="Times New Roman" w:hAnsi="Times New Roman" w:cs="Times New Roman"/>
                <w:sz w:val="26"/>
                <w:szCs w:val="26"/>
              </w:rPr>
              <w:t xml:space="preserve"> =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2F35" w:rsidRPr="00D75F92" w:rsidRDefault="00E42F35" w:rsidP="00EF135B">
            <w:pPr>
              <w:pStyle w:val="ConsPlusNonformat"/>
              <w:ind w:right="129"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Тfi</w:t>
            </w:r>
          </w:p>
        </w:tc>
        <w:tc>
          <w:tcPr>
            <w:tcW w:w="7903" w:type="dxa"/>
            <w:vMerge w:val="restart"/>
            <w:vAlign w:val="center"/>
          </w:tcPr>
          <w:p w:rsidR="00E42F35" w:rsidRPr="00D75F92" w:rsidRDefault="00E42F35" w:rsidP="00EF135B">
            <w:pPr>
              <w:pStyle w:val="ConsPlusNormal"/>
              <w:spacing w:line="276" w:lineRule="auto"/>
              <w:ind w:right="129"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x 100%, где:</w:t>
            </w:r>
          </w:p>
        </w:tc>
      </w:tr>
      <w:tr w:rsidR="00E42F35" w:rsidRPr="00D75F92" w:rsidTr="0012456C">
        <w:trPr>
          <w:trHeight w:val="175"/>
        </w:trPr>
        <w:tc>
          <w:tcPr>
            <w:tcW w:w="959" w:type="dxa"/>
            <w:vMerge/>
          </w:tcPr>
          <w:p w:rsidR="00E42F35" w:rsidRPr="00D75F92" w:rsidRDefault="00E42F35" w:rsidP="00EF135B">
            <w:pPr>
              <w:pStyle w:val="ConsPlusNormal"/>
              <w:spacing w:line="276" w:lineRule="auto"/>
              <w:ind w:right="129"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42F35" w:rsidRPr="00D75F92" w:rsidRDefault="00E42F35" w:rsidP="00EF135B">
            <w:pPr>
              <w:pStyle w:val="ConsPlusNormal"/>
              <w:spacing w:line="276" w:lineRule="auto"/>
              <w:ind w:right="129"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TNi</w:t>
            </w:r>
          </w:p>
        </w:tc>
        <w:tc>
          <w:tcPr>
            <w:tcW w:w="7903" w:type="dxa"/>
            <w:vMerge/>
          </w:tcPr>
          <w:p w:rsidR="00E42F35" w:rsidRPr="00D75F92" w:rsidRDefault="00E42F35" w:rsidP="00EF135B">
            <w:pPr>
              <w:pStyle w:val="ConsPlusNormal"/>
              <w:spacing w:line="276" w:lineRule="auto"/>
              <w:ind w:right="129"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2F35" w:rsidRPr="00D75F92" w:rsidRDefault="00E42F35" w:rsidP="00EF135B">
      <w:pPr>
        <w:pStyle w:val="ConsPlusNormal"/>
        <w:ind w:right="129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75F92">
        <w:rPr>
          <w:rFonts w:ascii="Times New Roman" w:hAnsi="Times New Roman" w:cs="Times New Roman"/>
          <w:sz w:val="26"/>
          <w:szCs w:val="26"/>
        </w:rPr>
        <w:t>Ei</w:t>
      </w:r>
      <w:proofErr w:type="spellEnd"/>
      <w:r w:rsidRPr="00D75F92">
        <w:rPr>
          <w:rFonts w:ascii="Times New Roman" w:hAnsi="Times New Roman" w:cs="Times New Roman"/>
          <w:sz w:val="26"/>
          <w:szCs w:val="26"/>
        </w:rPr>
        <w:t xml:space="preserve"> - эффективность реализации i-й </w:t>
      </w:r>
      <w:r w:rsidR="000C4741" w:rsidRPr="00D75F92">
        <w:rPr>
          <w:rFonts w:ascii="Times New Roman" w:hAnsi="Times New Roman" w:cs="Times New Roman"/>
          <w:sz w:val="26"/>
          <w:szCs w:val="26"/>
        </w:rPr>
        <w:t>целе</w:t>
      </w:r>
      <w:r w:rsidR="000C4741">
        <w:rPr>
          <w:rFonts w:ascii="Times New Roman" w:hAnsi="Times New Roman" w:cs="Times New Roman"/>
          <w:sz w:val="26"/>
          <w:szCs w:val="26"/>
        </w:rPr>
        <w:t>вого</w:t>
      </w:r>
      <w:r w:rsidR="009E1A81">
        <w:rPr>
          <w:rFonts w:ascii="Times New Roman" w:hAnsi="Times New Roman" w:cs="Times New Roman"/>
          <w:sz w:val="26"/>
          <w:szCs w:val="26"/>
        </w:rPr>
        <w:t xml:space="preserve"> индикатора </w:t>
      </w:r>
      <w:r w:rsidR="000C4741">
        <w:rPr>
          <w:rFonts w:ascii="Times New Roman" w:hAnsi="Times New Roman" w:cs="Times New Roman"/>
          <w:sz w:val="26"/>
          <w:szCs w:val="26"/>
        </w:rPr>
        <w:t>показателя</w:t>
      </w:r>
      <w:r w:rsidR="009E1A81">
        <w:rPr>
          <w:rFonts w:ascii="Times New Roman" w:hAnsi="Times New Roman" w:cs="Times New Roman"/>
          <w:sz w:val="26"/>
          <w:szCs w:val="26"/>
        </w:rPr>
        <w:t xml:space="preserve"> результатов</w:t>
      </w:r>
      <w:r w:rsidRPr="00D75F92">
        <w:rPr>
          <w:rFonts w:ascii="Times New Roman" w:hAnsi="Times New Roman" w:cs="Times New Roman"/>
          <w:sz w:val="26"/>
          <w:szCs w:val="26"/>
        </w:rPr>
        <w:t xml:space="preserve"> муниципальной программы (процентов);</w:t>
      </w:r>
    </w:p>
    <w:p w:rsidR="00E42F35" w:rsidRPr="00D75F92" w:rsidRDefault="00E42F35" w:rsidP="00EF135B">
      <w:pPr>
        <w:pStyle w:val="ConsPlusNormal"/>
        <w:ind w:right="129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75F92">
        <w:rPr>
          <w:rFonts w:ascii="Times New Roman" w:hAnsi="Times New Roman" w:cs="Times New Roman"/>
          <w:sz w:val="26"/>
          <w:szCs w:val="26"/>
        </w:rPr>
        <w:t>Tfi</w:t>
      </w:r>
      <w:proofErr w:type="spellEnd"/>
      <w:r w:rsidRPr="00D75F92">
        <w:rPr>
          <w:rFonts w:ascii="Times New Roman" w:hAnsi="Times New Roman" w:cs="Times New Roman"/>
          <w:sz w:val="26"/>
          <w:szCs w:val="26"/>
        </w:rPr>
        <w:t xml:space="preserve"> - фактический показатель (индикатор), отражающий реализацию i-й </w:t>
      </w:r>
      <w:r w:rsidR="000C4741" w:rsidRPr="00D75F92">
        <w:rPr>
          <w:rFonts w:ascii="Times New Roman" w:hAnsi="Times New Roman" w:cs="Times New Roman"/>
          <w:sz w:val="26"/>
          <w:szCs w:val="26"/>
        </w:rPr>
        <w:t>цели муниципальной</w:t>
      </w:r>
      <w:r w:rsidR="009E1A81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Pr="00D75F92">
        <w:rPr>
          <w:rFonts w:ascii="Times New Roman" w:hAnsi="Times New Roman" w:cs="Times New Roman"/>
          <w:sz w:val="26"/>
          <w:szCs w:val="26"/>
        </w:rPr>
        <w:t>;</w:t>
      </w:r>
    </w:p>
    <w:p w:rsidR="00E42F35" w:rsidRPr="00D75F92" w:rsidRDefault="00E42F35" w:rsidP="00EF135B">
      <w:pPr>
        <w:pStyle w:val="ConsPlusNormal"/>
        <w:ind w:right="1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75F92">
        <w:rPr>
          <w:rFonts w:ascii="Times New Roman" w:hAnsi="Times New Roman" w:cs="Times New Roman"/>
          <w:sz w:val="26"/>
          <w:szCs w:val="26"/>
        </w:rPr>
        <w:t>TNi - целевой показатель (индикатор), отражающий реализацию i-й цели (задачи), предусмотренный муниципальной программой.</w:t>
      </w:r>
    </w:p>
    <w:p w:rsidR="00E42F35" w:rsidRPr="00D75F92" w:rsidRDefault="00E42F35" w:rsidP="00EF135B">
      <w:pPr>
        <w:pStyle w:val="ConsPlusNormal"/>
        <w:ind w:right="1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75F92">
        <w:rPr>
          <w:rFonts w:ascii="Times New Roman" w:hAnsi="Times New Roman" w:cs="Times New Roman"/>
          <w:sz w:val="26"/>
          <w:szCs w:val="26"/>
        </w:rPr>
        <w:t>Таким образом:</w:t>
      </w:r>
    </w:p>
    <w:p w:rsidR="007630AE" w:rsidRPr="007630AE" w:rsidRDefault="007630AE" w:rsidP="00EF135B">
      <w:pPr>
        <w:pStyle w:val="ConsPlusNormal"/>
        <w:ind w:right="129"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7655" w:type="dxa"/>
        <w:tblLook w:val="04A0" w:firstRow="1" w:lastRow="0" w:firstColumn="1" w:lastColumn="0" w:noHBand="0" w:noVBand="1"/>
      </w:tblPr>
      <w:tblGrid>
        <w:gridCol w:w="3114"/>
        <w:gridCol w:w="850"/>
        <w:gridCol w:w="1318"/>
        <w:gridCol w:w="605"/>
        <w:gridCol w:w="1768"/>
      </w:tblGrid>
      <w:tr w:rsidR="00BD575B" w:rsidRPr="00D75F92" w:rsidTr="00725E33">
        <w:trPr>
          <w:trHeight w:val="201"/>
        </w:trPr>
        <w:tc>
          <w:tcPr>
            <w:tcW w:w="31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75B" w:rsidRPr="007630AE" w:rsidRDefault="00BD575B" w:rsidP="00BD575B">
            <w:pPr>
              <w:pStyle w:val="ConsPlusNormal"/>
              <w:ind w:right="129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E1(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Уровень оснащенности %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3432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D575B" w:rsidRPr="00725E33" w:rsidRDefault="00BD575B" w:rsidP="00BD575B">
            <w:pPr>
              <w:pStyle w:val="ConsPlusNonformat"/>
              <w:ind w:right="129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25E3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Тf3</w:t>
            </w:r>
          </w:p>
        </w:tc>
        <w:tc>
          <w:tcPr>
            <w:tcW w:w="13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75B" w:rsidRPr="00D75F92" w:rsidRDefault="00BD575B" w:rsidP="00BD575B">
            <w:pPr>
              <w:pStyle w:val="ConsPlusNormal"/>
              <w:spacing w:line="276" w:lineRule="auto"/>
              <w:ind w:right="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 100%</w:t>
            </w: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D575B" w:rsidRPr="00725E33" w:rsidRDefault="00BD575B" w:rsidP="00BD575B">
            <w:pPr>
              <w:pStyle w:val="ConsPlusNonformat"/>
              <w:ind w:right="129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25E3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60</w:t>
            </w: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75B" w:rsidRPr="00D75F92" w:rsidRDefault="00725E33" w:rsidP="00725E33">
            <w:pPr>
              <w:pStyle w:val="ConsPlusNonformat"/>
              <w:ind w:right="1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r w:rsidR="00BD575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BD575B" w:rsidRPr="00D75F92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BD575B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BD575B" w:rsidRPr="00D75F92" w:rsidTr="00725E33">
        <w:trPr>
          <w:trHeight w:val="444"/>
        </w:trPr>
        <w:tc>
          <w:tcPr>
            <w:tcW w:w="3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75B" w:rsidRPr="00D75F92" w:rsidRDefault="00BD575B" w:rsidP="00EF135B">
            <w:pPr>
              <w:pStyle w:val="ConsPlusNormal"/>
              <w:spacing w:line="276" w:lineRule="auto"/>
              <w:ind w:right="129"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D575B" w:rsidRPr="00D75F92" w:rsidRDefault="00BD575B" w:rsidP="00BD575B">
            <w:pPr>
              <w:pStyle w:val="ConsPlusNormal"/>
              <w:spacing w:line="276" w:lineRule="auto"/>
              <w:ind w:right="12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TN3</w:t>
            </w:r>
          </w:p>
        </w:tc>
        <w:tc>
          <w:tcPr>
            <w:tcW w:w="1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75B" w:rsidRPr="00D75F92" w:rsidRDefault="00BD575B" w:rsidP="00BD575B">
            <w:pPr>
              <w:pStyle w:val="ConsPlusNormal"/>
              <w:spacing w:line="276" w:lineRule="auto"/>
              <w:ind w:right="129"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D575B" w:rsidRPr="00D75F92" w:rsidRDefault="00BD575B" w:rsidP="00BD575B">
            <w:pPr>
              <w:pStyle w:val="ConsPlusNormal"/>
              <w:spacing w:line="276" w:lineRule="auto"/>
              <w:ind w:right="1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75B" w:rsidRPr="00D75F92" w:rsidRDefault="00BD575B" w:rsidP="00EF135B">
            <w:pPr>
              <w:pStyle w:val="ConsPlusNormal"/>
              <w:spacing w:line="276" w:lineRule="auto"/>
              <w:ind w:right="129"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916D8" w:rsidRDefault="001916D8" w:rsidP="001916D8">
      <w:pPr>
        <w:pStyle w:val="ConsPlusNormal"/>
        <w:ind w:right="129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E1 = 100</w:t>
      </w:r>
    </w:p>
    <w:p w:rsidR="007630AE" w:rsidRDefault="007630AE" w:rsidP="00EF135B">
      <w:pPr>
        <w:pStyle w:val="ConsPlusNormal"/>
        <w:ind w:right="129"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7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850"/>
        <w:gridCol w:w="1445"/>
        <w:gridCol w:w="580"/>
        <w:gridCol w:w="1663"/>
      </w:tblGrid>
      <w:tr w:rsidR="00BD575B" w:rsidRPr="00D75F92" w:rsidTr="00725E33">
        <w:trPr>
          <w:trHeight w:val="201"/>
        </w:trPr>
        <w:tc>
          <w:tcPr>
            <w:tcW w:w="3114" w:type="dxa"/>
            <w:vMerge w:val="restart"/>
            <w:vAlign w:val="center"/>
          </w:tcPr>
          <w:p w:rsidR="00BD575B" w:rsidRPr="007630AE" w:rsidRDefault="00BD575B" w:rsidP="00BD575B">
            <w:pPr>
              <w:pStyle w:val="ConsPlusNormal"/>
              <w:ind w:right="129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E2</w:t>
            </w:r>
            <w:r w:rsidRPr="0012456C">
              <w:rPr>
                <w:rFonts w:ascii="Times New Roman" w:hAnsi="Times New Roman"/>
                <w:sz w:val="16"/>
                <w:szCs w:val="16"/>
              </w:rPr>
              <w:t>(</w:t>
            </w:r>
            <w:r w:rsidRPr="0012456C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Количество чрезвычайных ситуаций, пожаров, происшествий на водных объектах</w:t>
            </w:r>
            <w:r w:rsidRPr="0012456C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3432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BD575B" w:rsidRPr="00725E33" w:rsidRDefault="00BD575B" w:rsidP="00BD575B">
            <w:pPr>
              <w:pStyle w:val="ConsPlusNonformat"/>
              <w:ind w:right="129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25E3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Тf3</w:t>
            </w:r>
          </w:p>
        </w:tc>
        <w:tc>
          <w:tcPr>
            <w:tcW w:w="1445" w:type="dxa"/>
            <w:vMerge w:val="restart"/>
            <w:vAlign w:val="center"/>
          </w:tcPr>
          <w:p w:rsidR="00BD575B" w:rsidRPr="00D75F92" w:rsidRDefault="00BD575B" w:rsidP="00BD575B">
            <w:pPr>
              <w:pStyle w:val="ConsPlusNormal"/>
              <w:spacing w:line="276" w:lineRule="auto"/>
              <w:ind w:right="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 100%</w:t>
            </w: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580" w:type="dxa"/>
          </w:tcPr>
          <w:p w:rsidR="00BD575B" w:rsidRPr="00725E33" w:rsidRDefault="00BD575B" w:rsidP="00BD575B">
            <w:pPr>
              <w:pStyle w:val="ConsPlusNonformat"/>
              <w:ind w:right="129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25E3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</w:p>
        </w:tc>
        <w:tc>
          <w:tcPr>
            <w:tcW w:w="1663" w:type="dxa"/>
            <w:vMerge w:val="restart"/>
            <w:vAlign w:val="center"/>
          </w:tcPr>
          <w:p w:rsidR="00BD575B" w:rsidRPr="00D75F92" w:rsidRDefault="00BD575B" w:rsidP="00CD70AA">
            <w:pPr>
              <w:pStyle w:val="ConsPlusNonformat"/>
              <w:ind w:right="1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 100</w:t>
            </w: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CD70A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BD575B" w:rsidRPr="00D75F92" w:rsidTr="00725E33">
        <w:trPr>
          <w:trHeight w:val="444"/>
        </w:trPr>
        <w:tc>
          <w:tcPr>
            <w:tcW w:w="3114" w:type="dxa"/>
            <w:vMerge/>
          </w:tcPr>
          <w:p w:rsidR="00BD575B" w:rsidRPr="00D75F92" w:rsidRDefault="00BD575B" w:rsidP="00EF135B">
            <w:pPr>
              <w:pStyle w:val="ConsPlusNormal"/>
              <w:spacing w:line="276" w:lineRule="auto"/>
              <w:ind w:right="129"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BD575B" w:rsidRPr="00D75F92" w:rsidRDefault="00BD575B" w:rsidP="00BD575B">
            <w:pPr>
              <w:pStyle w:val="ConsPlusNormal"/>
              <w:spacing w:line="276" w:lineRule="auto"/>
              <w:ind w:right="12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TN3</w:t>
            </w:r>
          </w:p>
        </w:tc>
        <w:tc>
          <w:tcPr>
            <w:tcW w:w="1445" w:type="dxa"/>
            <w:vMerge/>
          </w:tcPr>
          <w:p w:rsidR="00BD575B" w:rsidRPr="00D75F92" w:rsidRDefault="00BD575B" w:rsidP="00EF135B">
            <w:pPr>
              <w:pStyle w:val="ConsPlusNormal"/>
              <w:spacing w:line="276" w:lineRule="auto"/>
              <w:ind w:right="129"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" w:type="dxa"/>
          </w:tcPr>
          <w:p w:rsidR="00BD575B" w:rsidRPr="00D75F92" w:rsidRDefault="00CD70AA" w:rsidP="00BD575B">
            <w:pPr>
              <w:pStyle w:val="ConsPlusNormal"/>
              <w:spacing w:line="276" w:lineRule="auto"/>
              <w:ind w:right="1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63" w:type="dxa"/>
            <w:vMerge/>
          </w:tcPr>
          <w:p w:rsidR="00BD575B" w:rsidRPr="00D75F92" w:rsidRDefault="00BD575B" w:rsidP="00EF135B">
            <w:pPr>
              <w:pStyle w:val="ConsPlusNormal"/>
              <w:spacing w:line="276" w:lineRule="auto"/>
              <w:ind w:right="129"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456C" w:rsidRPr="00D75F92" w:rsidRDefault="0012456C" w:rsidP="00EF135B">
      <w:pPr>
        <w:pStyle w:val="ConsPlusNormal"/>
        <w:ind w:right="129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140B0D">
        <w:rPr>
          <w:rFonts w:ascii="Times New Roman" w:hAnsi="Times New Roman" w:cs="Times New Roman"/>
          <w:sz w:val="26"/>
          <w:szCs w:val="26"/>
        </w:rPr>
        <w:t>100</w:t>
      </w:r>
      <w:r w:rsidR="00FD1E69">
        <w:rPr>
          <w:rFonts w:ascii="Times New Roman" w:hAnsi="Times New Roman" w:cs="Times New Roman"/>
          <w:sz w:val="26"/>
          <w:szCs w:val="26"/>
        </w:rPr>
        <w:t>-</w:t>
      </w:r>
      <w:r w:rsidR="00CD70AA">
        <w:rPr>
          <w:rFonts w:ascii="Times New Roman" w:hAnsi="Times New Roman" w:cs="Times New Roman"/>
          <w:sz w:val="26"/>
          <w:szCs w:val="26"/>
        </w:rPr>
        <w:t>4</w:t>
      </w:r>
      <w:r w:rsidR="00CF4522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) + 100 = </w:t>
      </w:r>
      <w:r w:rsidR="00CF4522">
        <w:rPr>
          <w:rFonts w:ascii="Times New Roman" w:hAnsi="Times New Roman" w:cs="Times New Roman"/>
          <w:sz w:val="26"/>
          <w:szCs w:val="26"/>
        </w:rPr>
        <w:t>1</w:t>
      </w:r>
      <w:r w:rsidR="00CD70AA">
        <w:rPr>
          <w:rFonts w:ascii="Times New Roman" w:hAnsi="Times New Roman" w:cs="Times New Roman"/>
          <w:sz w:val="26"/>
          <w:szCs w:val="26"/>
        </w:rPr>
        <w:t>6</w:t>
      </w:r>
      <w:r w:rsidR="00CF4522">
        <w:rPr>
          <w:rFonts w:ascii="Times New Roman" w:hAnsi="Times New Roman" w:cs="Times New Roman"/>
          <w:sz w:val="26"/>
          <w:szCs w:val="26"/>
        </w:rPr>
        <w:t>0</w:t>
      </w:r>
    </w:p>
    <w:p w:rsidR="00B81A8A" w:rsidRDefault="00D4525D" w:rsidP="00EF135B">
      <w:pPr>
        <w:pStyle w:val="ConsPlusNormal"/>
        <w:ind w:right="129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</w:t>
      </w:r>
      <w:r w:rsidR="000043E8">
        <w:rPr>
          <w:rFonts w:ascii="Times New Roman" w:hAnsi="Times New Roman" w:cs="Times New Roman"/>
          <w:b/>
          <w:sz w:val="26"/>
          <w:szCs w:val="26"/>
        </w:rPr>
        <w:t>2</w:t>
      </w:r>
      <w:r w:rsidR="00FD1E69">
        <w:rPr>
          <w:rFonts w:ascii="Times New Roman" w:hAnsi="Times New Roman" w:cs="Times New Roman"/>
          <w:b/>
          <w:sz w:val="26"/>
          <w:szCs w:val="26"/>
        </w:rPr>
        <w:t xml:space="preserve"> = </w:t>
      </w:r>
      <w:r w:rsidR="00CF4522">
        <w:rPr>
          <w:rFonts w:ascii="Times New Roman" w:hAnsi="Times New Roman" w:cs="Times New Roman"/>
          <w:b/>
          <w:sz w:val="26"/>
          <w:szCs w:val="26"/>
        </w:rPr>
        <w:t>1</w:t>
      </w:r>
      <w:r w:rsidR="000101A9">
        <w:rPr>
          <w:rFonts w:ascii="Times New Roman" w:hAnsi="Times New Roman" w:cs="Times New Roman"/>
          <w:b/>
          <w:sz w:val="26"/>
          <w:szCs w:val="26"/>
        </w:rPr>
        <w:t>6</w:t>
      </w:r>
      <w:r w:rsidR="00CF4522">
        <w:rPr>
          <w:rFonts w:ascii="Times New Roman" w:hAnsi="Times New Roman" w:cs="Times New Roman"/>
          <w:b/>
          <w:sz w:val="26"/>
          <w:szCs w:val="26"/>
        </w:rPr>
        <w:t>0</w:t>
      </w:r>
    </w:p>
    <w:p w:rsidR="00286154" w:rsidRDefault="00286154" w:rsidP="00EF135B">
      <w:pPr>
        <w:pStyle w:val="ConsPlusNormal"/>
        <w:ind w:right="129"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7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418"/>
        <w:gridCol w:w="567"/>
        <w:gridCol w:w="1495"/>
      </w:tblGrid>
      <w:tr w:rsidR="00AE0BBA" w:rsidRPr="00D75F92" w:rsidTr="00725E33">
        <w:trPr>
          <w:trHeight w:val="201"/>
        </w:trPr>
        <w:tc>
          <w:tcPr>
            <w:tcW w:w="3114" w:type="dxa"/>
            <w:vMerge w:val="restart"/>
            <w:vAlign w:val="center"/>
          </w:tcPr>
          <w:p w:rsidR="00AE0BBA" w:rsidRPr="007630AE" w:rsidRDefault="00AE0BBA" w:rsidP="00AE0BBA">
            <w:pPr>
              <w:pStyle w:val="ConsPlusNormal"/>
              <w:ind w:right="129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E3</w:t>
            </w:r>
            <w:r w:rsidRPr="0012456C">
              <w:rPr>
                <w:rFonts w:ascii="Times New Roman" w:hAnsi="Times New Roman"/>
                <w:sz w:val="16"/>
                <w:szCs w:val="16"/>
              </w:rPr>
              <w:t>(</w:t>
            </w:r>
            <w:r w:rsidRPr="00286154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командно-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286154">
              <w:rPr>
                <w:rFonts w:ascii="Times New Roman" w:hAnsi="Times New Roman" w:cs="Times New Roman"/>
                <w:sz w:val="16"/>
                <w:szCs w:val="16"/>
              </w:rPr>
              <w:t>штабных тренировок</w:t>
            </w:r>
            <w:r w:rsidRPr="0012456C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3432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850" w:type="dxa"/>
          </w:tcPr>
          <w:p w:rsidR="00AE0BBA" w:rsidRPr="00725E33" w:rsidRDefault="00AE0BBA" w:rsidP="00AE0BBA">
            <w:pPr>
              <w:pStyle w:val="ConsPlusNonformat"/>
              <w:ind w:right="129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25E3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Тf3</w:t>
            </w:r>
          </w:p>
        </w:tc>
        <w:tc>
          <w:tcPr>
            <w:tcW w:w="1418" w:type="dxa"/>
            <w:vMerge w:val="restart"/>
            <w:vAlign w:val="center"/>
          </w:tcPr>
          <w:p w:rsidR="00AE0BBA" w:rsidRPr="00D75F92" w:rsidRDefault="00AE0BBA" w:rsidP="00AE0BBA">
            <w:pPr>
              <w:pStyle w:val="ConsPlusNormal"/>
              <w:spacing w:line="276" w:lineRule="auto"/>
              <w:ind w:right="129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x 100% =</w:t>
            </w:r>
          </w:p>
        </w:tc>
        <w:tc>
          <w:tcPr>
            <w:tcW w:w="567" w:type="dxa"/>
          </w:tcPr>
          <w:p w:rsidR="00AE0BBA" w:rsidRPr="00725E33" w:rsidRDefault="00AE0BBA" w:rsidP="00AE0BBA">
            <w:pPr>
              <w:pStyle w:val="ConsPlusNonformat"/>
              <w:ind w:right="129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25E3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AE0BBA" w:rsidRPr="00D75F92" w:rsidRDefault="00AE0BBA" w:rsidP="00AE0BBA">
            <w:pPr>
              <w:pStyle w:val="ConsPlusNonformat"/>
              <w:ind w:right="1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x1</w:t>
            </w:r>
            <w:r w:rsidR="0097257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AE0BBA" w:rsidRPr="00D75F92" w:rsidTr="00725E33">
        <w:trPr>
          <w:trHeight w:val="444"/>
        </w:trPr>
        <w:tc>
          <w:tcPr>
            <w:tcW w:w="3114" w:type="dxa"/>
            <w:vMerge/>
          </w:tcPr>
          <w:p w:rsidR="00AE0BBA" w:rsidRPr="00D75F92" w:rsidRDefault="00AE0BBA" w:rsidP="00AE0BBA">
            <w:pPr>
              <w:pStyle w:val="ConsPlusNormal"/>
              <w:spacing w:line="276" w:lineRule="auto"/>
              <w:ind w:right="129"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E0BBA" w:rsidRPr="00D75F92" w:rsidRDefault="00AE0BBA" w:rsidP="00AE0BBA">
            <w:pPr>
              <w:pStyle w:val="ConsPlusNormal"/>
              <w:spacing w:line="276" w:lineRule="auto"/>
              <w:ind w:right="12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TN3</w:t>
            </w:r>
          </w:p>
        </w:tc>
        <w:tc>
          <w:tcPr>
            <w:tcW w:w="1418" w:type="dxa"/>
            <w:vMerge/>
          </w:tcPr>
          <w:p w:rsidR="00AE0BBA" w:rsidRPr="00D75F92" w:rsidRDefault="00AE0BBA" w:rsidP="00AE0BBA">
            <w:pPr>
              <w:pStyle w:val="ConsPlusNormal"/>
              <w:spacing w:line="276" w:lineRule="auto"/>
              <w:ind w:right="129"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E0BBA" w:rsidRPr="00D75F92" w:rsidRDefault="00AE0BBA" w:rsidP="00AE0BBA">
            <w:pPr>
              <w:pStyle w:val="ConsPlusNormal"/>
              <w:spacing w:line="276" w:lineRule="auto"/>
              <w:ind w:right="1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95" w:type="dxa"/>
            <w:vMerge/>
          </w:tcPr>
          <w:p w:rsidR="00AE0BBA" w:rsidRPr="00D75F92" w:rsidRDefault="00AE0BBA" w:rsidP="00AE0BBA">
            <w:pPr>
              <w:pStyle w:val="ConsPlusNormal"/>
              <w:spacing w:line="276" w:lineRule="auto"/>
              <w:ind w:right="129"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86154" w:rsidRDefault="00286154" w:rsidP="00286154">
      <w:pPr>
        <w:pStyle w:val="ConsPlusNormal"/>
        <w:ind w:right="129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</w:t>
      </w:r>
      <w:r w:rsidR="000043E8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= </w:t>
      </w:r>
      <w:r w:rsidR="000043E8">
        <w:rPr>
          <w:rFonts w:ascii="Times New Roman" w:hAnsi="Times New Roman" w:cs="Times New Roman"/>
          <w:b/>
          <w:sz w:val="26"/>
          <w:szCs w:val="26"/>
        </w:rPr>
        <w:t>100</w:t>
      </w:r>
    </w:p>
    <w:p w:rsidR="00D4525D" w:rsidRDefault="00D4525D" w:rsidP="00EF135B">
      <w:pPr>
        <w:pStyle w:val="ConsPlusNormal"/>
        <w:ind w:right="129"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8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418"/>
        <w:gridCol w:w="992"/>
        <w:gridCol w:w="1701"/>
      </w:tblGrid>
      <w:tr w:rsidR="00725E33" w:rsidRPr="00D75F92" w:rsidTr="00725E33">
        <w:trPr>
          <w:trHeight w:val="201"/>
        </w:trPr>
        <w:tc>
          <w:tcPr>
            <w:tcW w:w="3114" w:type="dxa"/>
            <w:vMerge w:val="restart"/>
            <w:vAlign w:val="center"/>
          </w:tcPr>
          <w:p w:rsidR="00AE0BBA" w:rsidRPr="007630AE" w:rsidRDefault="00972571" w:rsidP="00972571">
            <w:pPr>
              <w:pStyle w:val="ConsPlusNormal"/>
              <w:ind w:right="129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4)  E4(</w:t>
            </w:r>
            <w:r w:rsidRPr="00D4525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Протяжённость минерализованных полос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) </w:t>
            </w:r>
            <w:r w:rsidRPr="001C3432">
              <w:rPr>
                <w:rFonts w:ascii="Times New Roman" w:hAnsi="Times New Roman"/>
                <w:sz w:val="26"/>
                <w:szCs w:val="26"/>
              </w:rPr>
              <w:t>=</w:t>
            </w:r>
          </w:p>
        </w:tc>
        <w:tc>
          <w:tcPr>
            <w:tcW w:w="850" w:type="dxa"/>
          </w:tcPr>
          <w:p w:rsidR="00AE0BBA" w:rsidRPr="00725E33" w:rsidRDefault="00AE0BBA" w:rsidP="00345883">
            <w:pPr>
              <w:pStyle w:val="ConsPlusNonformat"/>
              <w:ind w:right="129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25E3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Тf3</w:t>
            </w:r>
          </w:p>
        </w:tc>
        <w:tc>
          <w:tcPr>
            <w:tcW w:w="1418" w:type="dxa"/>
            <w:vMerge w:val="restart"/>
            <w:vAlign w:val="center"/>
          </w:tcPr>
          <w:p w:rsidR="00AE0BBA" w:rsidRPr="00D75F92" w:rsidRDefault="00AE0BBA" w:rsidP="00345883">
            <w:pPr>
              <w:pStyle w:val="ConsPlusNormal"/>
              <w:spacing w:line="276" w:lineRule="auto"/>
              <w:ind w:right="129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x 100% =</w:t>
            </w:r>
          </w:p>
        </w:tc>
        <w:tc>
          <w:tcPr>
            <w:tcW w:w="992" w:type="dxa"/>
          </w:tcPr>
          <w:p w:rsidR="00AE0BBA" w:rsidRPr="00725E33" w:rsidRDefault="000101A9" w:rsidP="00345883">
            <w:pPr>
              <w:pStyle w:val="ConsPlusNonformat"/>
              <w:ind w:right="129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212,8</w:t>
            </w:r>
          </w:p>
        </w:tc>
        <w:tc>
          <w:tcPr>
            <w:tcW w:w="1701" w:type="dxa"/>
            <w:vMerge w:val="restart"/>
            <w:vAlign w:val="center"/>
          </w:tcPr>
          <w:p w:rsidR="00AE0BBA" w:rsidRPr="00D75F92" w:rsidRDefault="00AE0BBA" w:rsidP="000101A9">
            <w:pPr>
              <w:pStyle w:val="ConsPlusNonformat"/>
              <w:ind w:right="1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x10</w:t>
            </w:r>
            <w:r w:rsidR="0097257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0101A9">
              <w:rPr>
                <w:rFonts w:ascii="Times New Roman" w:hAnsi="Times New Roman" w:cs="Times New Roman"/>
                <w:sz w:val="26"/>
                <w:szCs w:val="26"/>
              </w:rPr>
              <w:t>44,3</w:t>
            </w:r>
            <w:r w:rsidR="00972571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725E33" w:rsidRPr="00D75F92" w:rsidTr="00725E33">
        <w:trPr>
          <w:trHeight w:val="444"/>
        </w:trPr>
        <w:tc>
          <w:tcPr>
            <w:tcW w:w="3114" w:type="dxa"/>
            <w:vMerge/>
          </w:tcPr>
          <w:p w:rsidR="00AE0BBA" w:rsidRPr="00D75F92" w:rsidRDefault="00AE0BBA" w:rsidP="00345883">
            <w:pPr>
              <w:pStyle w:val="ConsPlusNormal"/>
              <w:spacing w:line="276" w:lineRule="auto"/>
              <w:ind w:right="129"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E0BBA" w:rsidRPr="00D75F92" w:rsidRDefault="00AE0BBA" w:rsidP="00345883">
            <w:pPr>
              <w:pStyle w:val="ConsPlusNormal"/>
              <w:spacing w:line="276" w:lineRule="auto"/>
              <w:ind w:right="12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TN3</w:t>
            </w:r>
          </w:p>
        </w:tc>
        <w:tc>
          <w:tcPr>
            <w:tcW w:w="1418" w:type="dxa"/>
            <w:vMerge/>
          </w:tcPr>
          <w:p w:rsidR="00AE0BBA" w:rsidRPr="00D75F92" w:rsidRDefault="00AE0BBA" w:rsidP="00345883">
            <w:pPr>
              <w:pStyle w:val="ConsPlusNormal"/>
              <w:spacing w:line="276" w:lineRule="auto"/>
              <w:ind w:right="129"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E0BBA" w:rsidRPr="00D75F92" w:rsidRDefault="000101A9" w:rsidP="00345883">
            <w:pPr>
              <w:pStyle w:val="ConsPlusNormal"/>
              <w:spacing w:line="276" w:lineRule="auto"/>
              <w:ind w:right="1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1701" w:type="dxa"/>
            <w:vMerge/>
          </w:tcPr>
          <w:p w:rsidR="00AE0BBA" w:rsidRPr="00D75F92" w:rsidRDefault="00AE0BBA" w:rsidP="00345883">
            <w:pPr>
              <w:pStyle w:val="ConsPlusNormal"/>
              <w:spacing w:line="276" w:lineRule="auto"/>
              <w:ind w:right="129"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4525D" w:rsidRDefault="00725E33" w:rsidP="00725E33">
      <w:pPr>
        <w:pStyle w:val="ConsPlusNormal"/>
        <w:tabs>
          <w:tab w:val="left" w:pos="1245"/>
        </w:tabs>
        <w:ind w:right="12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4525D">
        <w:rPr>
          <w:rFonts w:ascii="Times New Roman" w:hAnsi="Times New Roman" w:cs="Times New Roman"/>
          <w:b/>
          <w:sz w:val="26"/>
          <w:szCs w:val="26"/>
        </w:rPr>
        <w:t>E</w:t>
      </w:r>
      <w:r w:rsidR="00CF4522">
        <w:rPr>
          <w:rFonts w:ascii="Times New Roman" w:hAnsi="Times New Roman" w:cs="Times New Roman"/>
          <w:b/>
          <w:sz w:val="26"/>
          <w:szCs w:val="26"/>
        </w:rPr>
        <w:t>4</w:t>
      </w:r>
      <w:r w:rsidR="00D4525D">
        <w:rPr>
          <w:rFonts w:ascii="Times New Roman" w:hAnsi="Times New Roman" w:cs="Times New Roman"/>
          <w:b/>
          <w:sz w:val="26"/>
          <w:szCs w:val="26"/>
        </w:rPr>
        <w:t xml:space="preserve">= </w:t>
      </w:r>
      <w:r w:rsidR="000101A9">
        <w:rPr>
          <w:rFonts w:ascii="Times New Roman" w:hAnsi="Times New Roman" w:cs="Times New Roman"/>
          <w:b/>
          <w:sz w:val="26"/>
          <w:szCs w:val="26"/>
        </w:rPr>
        <w:t>44,3</w:t>
      </w:r>
    </w:p>
    <w:p w:rsidR="00725E33" w:rsidRDefault="00725E33" w:rsidP="00725E33">
      <w:pPr>
        <w:pStyle w:val="ConsPlusNormal"/>
        <w:tabs>
          <w:tab w:val="left" w:pos="1245"/>
        </w:tabs>
        <w:ind w:right="12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7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252"/>
      </w:tblGrid>
      <w:tr w:rsidR="000101A9" w:rsidRPr="00D75F92" w:rsidTr="00C548E0">
        <w:trPr>
          <w:trHeight w:val="1449"/>
        </w:trPr>
        <w:tc>
          <w:tcPr>
            <w:tcW w:w="3114" w:type="dxa"/>
            <w:vAlign w:val="center"/>
          </w:tcPr>
          <w:p w:rsidR="000101A9" w:rsidRPr="00FF1817" w:rsidRDefault="000101A9" w:rsidP="00972571">
            <w:pPr>
              <w:tabs>
                <w:tab w:val="left" w:pos="1310"/>
              </w:tabs>
              <w:spacing w:line="0" w:lineRule="atLeast"/>
              <w:ind w:right="129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F1817">
              <w:rPr>
                <w:rFonts w:ascii="Times New Roman" w:hAnsi="Times New Roman"/>
                <w:sz w:val="26"/>
                <w:szCs w:val="26"/>
              </w:rPr>
              <w:t>5)  E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r w:rsidRPr="00FF1817">
              <w:rPr>
                <w:rFonts w:ascii="Times New Roman" w:hAnsi="Times New Roman"/>
                <w:sz w:val="26"/>
                <w:szCs w:val="26"/>
              </w:rPr>
              <w:t>(</w:t>
            </w:r>
            <w:r w:rsidRPr="00FF1817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Количество проведенных мероприятий в режиме повышенной готовности по нераспространению </w:t>
            </w:r>
            <w:proofErr w:type="spellStart"/>
            <w:r w:rsidRPr="00FF1817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короновирусной</w:t>
            </w:r>
            <w:proofErr w:type="spellEnd"/>
            <w:r w:rsidRPr="00FF1817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инфекции (</w:t>
            </w:r>
            <w:proofErr w:type="spellStart"/>
            <w:r w:rsidRPr="00FF1817">
              <w:rPr>
                <w:rFonts w:ascii="Times New Roman" w:hAnsi="Times New Roman"/>
                <w:sz w:val="16"/>
                <w:szCs w:val="16"/>
                <w:shd w:val="clear" w:color="auto" w:fill="FFFFFF"/>
                <w:lang w:val="en-US"/>
              </w:rPr>
              <w:t>covid</w:t>
            </w:r>
            <w:proofErr w:type="spellEnd"/>
            <w:r w:rsidRPr="00FF1817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19</w:t>
            </w:r>
            <w:r w:rsidRPr="00FF181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)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=</w:t>
            </w:r>
          </w:p>
          <w:p w:rsidR="000101A9" w:rsidRPr="007630AE" w:rsidRDefault="000101A9" w:rsidP="00345883">
            <w:pPr>
              <w:pStyle w:val="ConsPlusNormal"/>
              <w:ind w:right="129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252" w:type="dxa"/>
          </w:tcPr>
          <w:p w:rsidR="000101A9" w:rsidRPr="000101A9" w:rsidRDefault="000101A9" w:rsidP="000101A9">
            <w:pPr>
              <w:pStyle w:val="ConsPlusNonformat"/>
              <w:ind w:right="1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1A9">
              <w:rPr>
                <w:rFonts w:ascii="Times New Roman" w:hAnsi="Times New Roman" w:cs="Times New Roman"/>
                <w:sz w:val="26"/>
                <w:szCs w:val="26"/>
              </w:rPr>
              <w:t>Мероприятие не проводило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сь, поэтому не учитывается при подведении оценки эффективности муниципальной программы</w:t>
            </w:r>
          </w:p>
        </w:tc>
      </w:tr>
    </w:tbl>
    <w:p w:rsidR="00E42F35" w:rsidRPr="00D75F92" w:rsidRDefault="00E42F35" w:rsidP="00EF135B">
      <w:pPr>
        <w:pStyle w:val="ConsPlusNormal"/>
        <w:ind w:right="1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75F92">
        <w:rPr>
          <w:rFonts w:ascii="Times New Roman" w:hAnsi="Times New Roman" w:cs="Times New Roman"/>
          <w:sz w:val="26"/>
          <w:szCs w:val="26"/>
        </w:rPr>
        <w:t>3. Оценка эффективности реализации муниципальной программы определяется по формуле:</w:t>
      </w:r>
    </w:p>
    <w:p w:rsidR="00E42F35" w:rsidRPr="00D75F92" w:rsidRDefault="00E42F35" w:rsidP="00EF135B">
      <w:pPr>
        <w:pStyle w:val="ConsPlusNormal"/>
        <w:ind w:right="129"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3578"/>
        <w:gridCol w:w="3191"/>
      </w:tblGrid>
      <w:tr w:rsidR="00E42F35" w:rsidRPr="00D75F92" w:rsidTr="0012456C">
        <w:trPr>
          <w:trHeight w:val="413"/>
        </w:trPr>
        <w:tc>
          <w:tcPr>
            <w:tcW w:w="817" w:type="dxa"/>
            <w:vMerge w:val="restart"/>
            <w:vAlign w:val="center"/>
          </w:tcPr>
          <w:p w:rsidR="00E42F35" w:rsidRPr="00D75F92" w:rsidRDefault="00E42F35" w:rsidP="00C15930">
            <w:pPr>
              <w:pStyle w:val="ConsPlusNormal"/>
              <w:ind w:right="12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 =</w:t>
            </w:r>
          </w:p>
        </w:tc>
        <w:tc>
          <w:tcPr>
            <w:tcW w:w="1985" w:type="dxa"/>
          </w:tcPr>
          <w:p w:rsidR="00E42F35" w:rsidRPr="00D75F92" w:rsidRDefault="00E42F35" w:rsidP="00EF135B">
            <w:pPr>
              <w:pStyle w:val="ConsPlusNonformat"/>
              <w:ind w:right="129" w:firstLine="851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75F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nSUM</w:t>
            </w:r>
            <w:proofErr w:type="spellEnd"/>
            <w:r w:rsidRPr="00D75F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75F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Ei</w:t>
            </w:r>
            <w:proofErr w:type="spellEnd"/>
            <w:r w:rsidRPr="00D75F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D75F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D75F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=1)</w:t>
            </w:r>
          </w:p>
        </w:tc>
        <w:tc>
          <w:tcPr>
            <w:tcW w:w="3578" w:type="dxa"/>
            <w:vMerge w:val="restart"/>
            <w:vAlign w:val="center"/>
          </w:tcPr>
          <w:p w:rsidR="00E42F35" w:rsidRPr="00D75F92" w:rsidRDefault="00E42F35" w:rsidP="00C15930">
            <w:pPr>
              <w:pStyle w:val="ConsPlusNonformat"/>
              <w:ind w:right="1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/ 100, где:</w:t>
            </w:r>
          </w:p>
        </w:tc>
        <w:tc>
          <w:tcPr>
            <w:tcW w:w="3191" w:type="dxa"/>
            <w:vMerge w:val="restart"/>
          </w:tcPr>
          <w:p w:rsidR="00E42F35" w:rsidRPr="00D75F92" w:rsidRDefault="00E42F35" w:rsidP="00EF135B">
            <w:pPr>
              <w:pStyle w:val="ConsPlusNonformat"/>
              <w:ind w:right="129" w:firstLine="851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42F35" w:rsidRPr="00D75F92" w:rsidTr="0012456C">
        <w:trPr>
          <w:trHeight w:val="238"/>
        </w:trPr>
        <w:tc>
          <w:tcPr>
            <w:tcW w:w="817" w:type="dxa"/>
            <w:vMerge/>
          </w:tcPr>
          <w:p w:rsidR="00E42F35" w:rsidRPr="00D75F92" w:rsidRDefault="00E42F35" w:rsidP="00EF135B">
            <w:pPr>
              <w:pStyle w:val="ConsPlusNormal"/>
              <w:ind w:right="129" w:firstLine="851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</w:tcPr>
          <w:p w:rsidR="00E42F35" w:rsidRPr="00D75F92" w:rsidRDefault="00E42F35" w:rsidP="00EF135B">
            <w:pPr>
              <w:pStyle w:val="ConsPlusNormal"/>
              <w:ind w:right="129" w:firstLine="851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</w:p>
        </w:tc>
        <w:tc>
          <w:tcPr>
            <w:tcW w:w="3578" w:type="dxa"/>
            <w:vMerge/>
          </w:tcPr>
          <w:p w:rsidR="00E42F35" w:rsidRPr="00D75F92" w:rsidRDefault="00E42F35" w:rsidP="00EF135B">
            <w:pPr>
              <w:pStyle w:val="ConsPlusNormal"/>
              <w:ind w:right="129" w:firstLine="851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191" w:type="dxa"/>
            <w:vMerge/>
          </w:tcPr>
          <w:p w:rsidR="00E42F35" w:rsidRPr="00D75F92" w:rsidRDefault="00E42F35" w:rsidP="00EF135B">
            <w:pPr>
              <w:pStyle w:val="ConsPlusNormal"/>
              <w:ind w:right="129" w:firstLine="851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E42F35" w:rsidRPr="00D75F92" w:rsidRDefault="00E42F35" w:rsidP="00EF135B">
      <w:pPr>
        <w:pStyle w:val="ConsPlusNormal"/>
        <w:ind w:right="1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75F92">
        <w:rPr>
          <w:rFonts w:ascii="Times New Roman" w:hAnsi="Times New Roman" w:cs="Times New Roman"/>
          <w:sz w:val="26"/>
          <w:szCs w:val="26"/>
        </w:rPr>
        <w:t>E - эффективность реализации муниципальной программы (процентов);</w:t>
      </w:r>
    </w:p>
    <w:p w:rsidR="00E42F35" w:rsidRPr="00D75F92" w:rsidRDefault="00E42F35" w:rsidP="00EF135B">
      <w:pPr>
        <w:pStyle w:val="ConsPlusNormal"/>
        <w:ind w:right="1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75F92">
        <w:rPr>
          <w:rFonts w:ascii="Times New Roman" w:hAnsi="Times New Roman" w:cs="Times New Roman"/>
          <w:sz w:val="26"/>
          <w:szCs w:val="26"/>
        </w:rPr>
        <w:t>n - количество показателей (индикаторов) муниципальной программы.</w:t>
      </w:r>
    </w:p>
    <w:p w:rsidR="00E42F35" w:rsidRDefault="00E42F35" w:rsidP="00EF135B">
      <w:pPr>
        <w:pStyle w:val="ConsPlusNormal"/>
        <w:ind w:right="1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75F92">
        <w:rPr>
          <w:rFonts w:ascii="Times New Roman" w:hAnsi="Times New Roman" w:cs="Times New Roman"/>
          <w:sz w:val="26"/>
          <w:szCs w:val="26"/>
        </w:rPr>
        <w:t>Таким образом:</w:t>
      </w:r>
    </w:p>
    <w:p w:rsidR="00C15930" w:rsidRDefault="00C15930" w:rsidP="00EF135B">
      <w:pPr>
        <w:pStyle w:val="ConsPlusNormal"/>
        <w:ind w:right="129"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5"/>
        <w:gridCol w:w="709"/>
        <w:gridCol w:w="1417"/>
      </w:tblGrid>
      <w:tr w:rsidR="00F26DA5" w:rsidRPr="00D75F92" w:rsidTr="00F26DA5">
        <w:trPr>
          <w:trHeight w:val="367"/>
        </w:trPr>
        <w:tc>
          <w:tcPr>
            <w:tcW w:w="562" w:type="dxa"/>
            <w:vMerge w:val="restart"/>
            <w:vAlign w:val="center"/>
          </w:tcPr>
          <w:p w:rsidR="00F26DA5" w:rsidRPr="00722C5D" w:rsidRDefault="00F26DA5" w:rsidP="00722C5D">
            <w:pPr>
              <w:pStyle w:val="a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2C5D">
              <w:rPr>
                <w:rFonts w:ascii="Times New Roman" w:hAnsi="Times New Roman" w:cs="Times New Roman"/>
                <w:sz w:val="24"/>
                <w:szCs w:val="24"/>
              </w:rPr>
              <w:t>Е=</w:t>
            </w:r>
          </w:p>
        </w:tc>
        <w:tc>
          <w:tcPr>
            <w:tcW w:w="2415" w:type="dxa"/>
          </w:tcPr>
          <w:p w:rsidR="00F26DA5" w:rsidRPr="00F81BC6" w:rsidRDefault="00F26DA5" w:rsidP="00F26DA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81BC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100+160+100+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44,3</w:t>
            </w:r>
          </w:p>
        </w:tc>
        <w:tc>
          <w:tcPr>
            <w:tcW w:w="709" w:type="dxa"/>
            <w:vMerge w:val="restart"/>
            <w:vAlign w:val="center"/>
          </w:tcPr>
          <w:p w:rsidR="00F26DA5" w:rsidRPr="00F26DA5" w:rsidRDefault="00F26DA5" w:rsidP="00F26DA5">
            <w:pPr>
              <w:pStyle w:val="ConsPlusNormal"/>
              <w:spacing w:line="276" w:lineRule="auto"/>
              <w:ind w:left="-113" w:right="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DA5">
              <w:rPr>
                <w:rFonts w:ascii="Times New Roman" w:hAnsi="Times New Roman" w:cs="Times New Roman"/>
                <w:sz w:val="26"/>
                <w:szCs w:val="26"/>
              </w:rPr>
              <w:t>:100</w:t>
            </w:r>
          </w:p>
        </w:tc>
        <w:tc>
          <w:tcPr>
            <w:tcW w:w="1417" w:type="dxa"/>
            <w:vMerge w:val="restart"/>
            <w:vAlign w:val="center"/>
          </w:tcPr>
          <w:p w:rsidR="00F26DA5" w:rsidRPr="00D75F92" w:rsidRDefault="00F26DA5" w:rsidP="00F81BC6">
            <w:pPr>
              <w:pStyle w:val="ConsPlusNormal"/>
              <w:spacing w:line="276" w:lineRule="auto"/>
              <w:ind w:right="129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F26DA5" w:rsidRPr="00D75F92" w:rsidTr="00F26DA5">
        <w:trPr>
          <w:trHeight w:val="444"/>
        </w:trPr>
        <w:tc>
          <w:tcPr>
            <w:tcW w:w="562" w:type="dxa"/>
            <w:vMerge/>
          </w:tcPr>
          <w:p w:rsidR="00F26DA5" w:rsidRPr="00D75F92" w:rsidRDefault="00F26DA5" w:rsidP="00F26DA5">
            <w:pPr>
              <w:pStyle w:val="ConsPlusNormal"/>
              <w:spacing w:line="276" w:lineRule="auto"/>
              <w:ind w:right="129"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5" w:type="dxa"/>
          </w:tcPr>
          <w:p w:rsidR="00F26DA5" w:rsidRPr="00D75F92" w:rsidRDefault="00F26DA5" w:rsidP="00F26DA5">
            <w:pPr>
              <w:pStyle w:val="ConsPlusNormal"/>
              <w:spacing w:line="276" w:lineRule="auto"/>
              <w:ind w:right="12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vMerge/>
          </w:tcPr>
          <w:p w:rsidR="00F26DA5" w:rsidRPr="00D75F92" w:rsidRDefault="00F26DA5" w:rsidP="00F26DA5">
            <w:pPr>
              <w:pStyle w:val="ConsPlusNormal"/>
              <w:spacing w:line="276" w:lineRule="auto"/>
              <w:ind w:right="1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F26DA5" w:rsidRPr="00D75F92" w:rsidRDefault="00F26DA5" w:rsidP="00F26DA5">
            <w:pPr>
              <w:pStyle w:val="ConsPlusNormal"/>
              <w:spacing w:line="276" w:lineRule="auto"/>
              <w:ind w:right="129"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41F0" w:rsidRPr="00D75F92" w:rsidRDefault="00722C5D" w:rsidP="00722C5D">
      <w:pPr>
        <w:pStyle w:val="ConsPlusNormal"/>
        <w:ind w:right="12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</w:t>
      </w:r>
      <w:r w:rsidR="007630AE">
        <w:rPr>
          <w:rFonts w:ascii="Times New Roman" w:hAnsi="Times New Roman"/>
          <w:b/>
          <w:sz w:val="26"/>
          <w:szCs w:val="26"/>
        </w:rPr>
        <w:t xml:space="preserve">Е = </w:t>
      </w:r>
      <w:r w:rsidR="00ED404A">
        <w:rPr>
          <w:rFonts w:ascii="Times New Roman" w:hAnsi="Times New Roman"/>
          <w:b/>
          <w:sz w:val="26"/>
          <w:szCs w:val="26"/>
        </w:rPr>
        <w:t>1,</w:t>
      </w:r>
      <w:r w:rsidR="00F81BC6">
        <w:rPr>
          <w:rFonts w:ascii="Times New Roman" w:hAnsi="Times New Roman"/>
          <w:b/>
          <w:sz w:val="26"/>
          <w:szCs w:val="26"/>
        </w:rPr>
        <w:t>0</w:t>
      </w:r>
    </w:p>
    <w:p w:rsidR="00C43CFA" w:rsidRDefault="00C43CFA" w:rsidP="00EF135B">
      <w:pPr>
        <w:pStyle w:val="ConsPlusNormal"/>
        <w:ind w:right="129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42F35" w:rsidRDefault="00E42F35" w:rsidP="00C548E0">
      <w:pPr>
        <w:pStyle w:val="ConsPlusNormal"/>
        <w:numPr>
          <w:ilvl w:val="0"/>
          <w:numId w:val="5"/>
        </w:numPr>
        <w:ind w:left="0" w:right="1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5F92">
        <w:rPr>
          <w:rFonts w:ascii="Times New Roman" w:hAnsi="Times New Roman" w:cs="Times New Roman"/>
          <w:sz w:val="26"/>
          <w:szCs w:val="26"/>
        </w:rPr>
        <w:t>По итогам проведения оценки эффективности реализации муниципальной программы дается качественная оценка эффективности реализации муниципальной программы:</w:t>
      </w:r>
    </w:p>
    <w:p w:rsidR="002750B8" w:rsidRPr="002750B8" w:rsidRDefault="002750B8" w:rsidP="00C548E0">
      <w:pPr>
        <w:pStyle w:val="ConsPlusNormal"/>
        <w:ind w:right="1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50B8">
        <w:rPr>
          <w:rFonts w:ascii="Times New Roman" w:hAnsi="Times New Roman" w:cs="Times New Roman"/>
          <w:sz w:val="26"/>
          <w:szCs w:val="26"/>
        </w:rPr>
        <w:t>При достижении значения i-</w:t>
      </w:r>
      <w:proofErr w:type="spellStart"/>
      <w:r w:rsidRPr="002750B8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2750B8">
        <w:rPr>
          <w:rFonts w:ascii="Times New Roman" w:hAnsi="Times New Roman" w:cs="Times New Roman"/>
          <w:sz w:val="26"/>
          <w:szCs w:val="26"/>
        </w:rPr>
        <w:t xml:space="preserve"> целевого </w:t>
      </w:r>
      <w:r>
        <w:rPr>
          <w:rFonts w:ascii="Times New Roman" w:hAnsi="Times New Roman" w:cs="Times New Roman"/>
          <w:sz w:val="26"/>
          <w:szCs w:val="26"/>
        </w:rPr>
        <w:t xml:space="preserve">индикатора ниже 100%, имеющего </w:t>
      </w:r>
      <w:r w:rsidRPr="002750B8">
        <w:rPr>
          <w:rFonts w:ascii="Times New Roman" w:hAnsi="Times New Roman" w:cs="Times New Roman"/>
          <w:sz w:val="26"/>
          <w:szCs w:val="26"/>
        </w:rPr>
        <w:t>положительную качественную характе</w:t>
      </w:r>
      <w:r>
        <w:rPr>
          <w:rFonts w:ascii="Times New Roman" w:hAnsi="Times New Roman" w:cs="Times New Roman"/>
          <w:sz w:val="26"/>
          <w:szCs w:val="26"/>
        </w:rPr>
        <w:t xml:space="preserve">ристику выполнения индикатора, </w:t>
      </w:r>
      <w:r w:rsidRPr="002750B8">
        <w:rPr>
          <w:rFonts w:ascii="Times New Roman" w:hAnsi="Times New Roman" w:cs="Times New Roman"/>
          <w:sz w:val="26"/>
          <w:szCs w:val="26"/>
        </w:rPr>
        <w:t>коэффициент   эффективности реализаци</w:t>
      </w:r>
      <w:r>
        <w:rPr>
          <w:rFonts w:ascii="Times New Roman" w:hAnsi="Times New Roman" w:cs="Times New Roman"/>
          <w:sz w:val="26"/>
          <w:szCs w:val="26"/>
        </w:rPr>
        <w:t>и муниципальной программы (</w:t>
      </w:r>
      <w:proofErr w:type="spellStart"/>
      <w:r>
        <w:rPr>
          <w:rFonts w:ascii="Times New Roman" w:hAnsi="Times New Roman" w:cs="Times New Roman"/>
          <w:sz w:val="26"/>
          <w:szCs w:val="26"/>
        </w:rPr>
        <w:t>Еi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2750B8">
        <w:rPr>
          <w:rFonts w:ascii="Times New Roman" w:hAnsi="Times New Roman" w:cs="Times New Roman"/>
          <w:sz w:val="26"/>
          <w:szCs w:val="26"/>
        </w:rPr>
        <w:t>рассчитывается, как разница между базовы</w:t>
      </w:r>
      <w:r>
        <w:rPr>
          <w:rFonts w:ascii="Times New Roman" w:hAnsi="Times New Roman" w:cs="Times New Roman"/>
          <w:sz w:val="26"/>
          <w:szCs w:val="26"/>
        </w:rPr>
        <w:t xml:space="preserve">м процентом (100) и полученным </w:t>
      </w:r>
      <w:r w:rsidRPr="002750B8">
        <w:rPr>
          <w:rFonts w:ascii="Times New Roman" w:hAnsi="Times New Roman" w:cs="Times New Roman"/>
          <w:sz w:val="26"/>
          <w:szCs w:val="26"/>
        </w:rPr>
        <w:t>значением, увеличенным на стопроцентное исполнение(100).</w:t>
      </w:r>
    </w:p>
    <w:p w:rsidR="002750B8" w:rsidRPr="002750B8" w:rsidRDefault="002750B8" w:rsidP="00C548E0">
      <w:pPr>
        <w:pStyle w:val="ConsPlusNormal"/>
        <w:ind w:right="1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50B8">
        <w:rPr>
          <w:rFonts w:ascii="Times New Roman" w:hAnsi="Times New Roman" w:cs="Times New Roman"/>
          <w:sz w:val="26"/>
          <w:szCs w:val="26"/>
        </w:rPr>
        <w:t>При достижении значения i-</w:t>
      </w:r>
      <w:proofErr w:type="spellStart"/>
      <w:r w:rsidRPr="002750B8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2750B8">
        <w:rPr>
          <w:rFonts w:ascii="Times New Roman" w:hAnsi="Times New Roman" w:cs="Times New Roman"/>
          <w:sz w:val="26"/>
          <w:szCs w:val="26"/>
        </w:rPr>
        <w:t xml:space="preserve"> целевого </w:t>
      </w:r>
      <w:r>
        <w:rPr>
          <w:rFonts w:ascii="Times New Roman" w:hAnsi="Times New Roman" w:cs="Times New Roman"/>
          <w:sz w:val="26"/>
          <w:szCs w:val="26"/>
        </w:rPr>
        <w:t xml:space="preserve">индикатора выше 100%, имеющего </w:t>
      </w:r>
      <w:r w:rsidRPr="002750B8">
        <w:rPr>
          <w:rFonts w:ascii="Times New Roman" w:hAnsi="Times New Roman" w:cs="Times New Roman"/>
          <w:sz w:val="26"/>
          <w:szCs w:val="26"/>
        </w:rPr>
        <w:t>отрицательную качественную характеристику выполн</w:t>
      </w:r>
      <w:r>
        <w:rPr>
          <w:rFonts w:ascii="Times New Roman" w:hAnsi="Times New Roman" w:cs="Times New Roman"/>
          <w:sz w:val="26"/>
          <w:szCs w:val="26"/>
        </w:rPr>
        <w:t xml:space="preserve">ения индикатора, коэффициент   </w:t>
      </w:r>
      <w:r w:rsidRPr="002750B8">
        <w:rPr>
          <w:rFonts w:ascii="Times New Roman" w:hAnsi="Times New Roman" w:cs="Times New Roman"/>
          <w:sz w:val="26"/>
          <w:szCs w:val="26"/>
        </w:rPr>
        <w:t>эффективности реализации муниципальной прог</w:t>
      </w:r>
      <w:r>
        <w:rPr>
          <w:rFonts w:ascii="Times New Roman" w:hAnsi="Times New Roman" w:cs="Times New Roman"/>
          <w:sz w:val="26"/>
          <w:szCs w:val="26"/>
        </w:rPr>
        <w:t>раммы (</w:t>
      </w:r>
      <w:proofErr w:type="spellStart"/>
      <w:r>
        <w:rPr>
          <w:rFonts w:ascii="Times New Roman" w:hAnsi="Times New Roman" w:cs="Times New Roman"/>
          <w:sz w:val="26"/>
          <w:szCs w:val="26"/>
        </w:rPr>
        <w:t>Еi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рассчитывается, как </w:t>
      </w:r>
      <w:r w:rsidRPr="002750B8">
        <w:rPr>
          <w:rFonts w:ascii="Times New Roman" w:hAnsi="Times New Roman" w:cs="Times New Roman"/>
          <w:sz w:val="26"/>
          <w:szCs w:val="26"/>
        </w:rPr>
        <w:t>разница между базовым процентом (100) и полученным   приростом базового значения.</w:t>
      </w:r>
    </w:p>
    <w:p w:rsidR="002750B8" w:rsidRDefault="002750B8" w:rsidP="00C548E0">
      <w:pPr>
        <w:pStyle w:val="ConsPlusNormal"/>
        <w:ind w:right="1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50B8">
        <w:rPr>
          <w:rFonts w:ascii="Times New Roman" w:hAnsi="Times New Roman" w:cs="Times New Roman"/>
          <w:sz w:val="26"/>
          <w:szCs w:val="26"/>
        </w:rPr>
        <w:t xml:space="preserve">По итогам </w:t>
      </w:r>
      <w:proofErr w:type="gramStart"/>
      <w:r w:rsidRPr="002750B8">
        <w:rPr>
          <w:rFonts w:ascii="Times New Roman" w:hAnsi="Times New Roman" w:cs="Times New Roman"/>
          <w:sz w:val="26"/>
          <w:szCs w:val="26"/>
        </w:rPr>
        <w:t>проведения  оценки</w:t>
      </w:r>
      <w:proofErr w:type="gramEnd"/>
      <w:r w:rsidRPr="002750B8">
        <w:rPr>
          <w:rFonts w:ascii="Times New Roman" w:hAnsi="Times New Roman" w:cs="Times New Roman"/>
          <w:sz w:val="26"/>
          <w:szCs w:val="26"/>
        </w:rPr>
        <w:t xml:space="preserve">  эффектив</w:t>
      </w:r>
      <w:r>
        <w:rPr>
          <w:rFonts w:ascii="Times New Roman" w:hAnsi="Times New Roman" w:cs="Times New Roman"/>
          <w:sz w:val="26"/>
          <w:szCs w:val="26"/>
        </w:rPr>
        <w:t xml:space="preserve">ности реализации муниципальной </w:t>
      </w:r>
      <w:r w:rsidRPr="002750B8">
        <w:rPr>
          <w:rFonts w:ascii="Times New Roman" w:hAnsi="Times New Roman" w:cs="Times New Roman"/>
          <w:sz w:val="26"/>
          <w:szCs w:val="26"/>
        </w:rPr>
        <w:t>программы дается качественная оценка эффектив</w:t>
      </w:r>
      <w:r>
        <w:rPr>
          <w:rFonts w:ascii="Times New Roman" w:hAnsi="Times New Roman" w:cs="Times New Roman"/>
          <w:sz w:val="26"/>
          <w:szCs w:val="26"/>
        </w:rPr>
        <w:t xml:space="preserve">ности реализации муниципальной программы: </w:t>
      </w:r>
    </w:p>
    <w:p w:rsidR="002750B8" w:rsidRPr="002750B8" w:rsidRDefault="002750B8" w:rsidP="00C548E0">
      <w:pPr>
        <w:pStyle w:val="ConsPlusNormal"/>
        <w:ind w:right="1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50B8">
        <w:rPr>
          <w:rFonts w:ascii="Times New Roman" w:hAnsi="Times New Roman" w:cs="Times New Roman"/>
          <w:sz w:val="26"/>
          <w:szCs w:val="26"/>
        </w:rPr>
        <w:t>Качественная оценка эффективности реал</w:t>
      </w:r>
      <w:r>
        <w:rPr>
          <w:rFonts w:ascii="Times New Roman" w:hAnsi="Times New Roman" w:cs="Times New Roman"/>
          <w:sz w:val="26"/>
          <w:szCs w:val="26"/>
        </w:rPr>
        <w:t xml:space="preserve">изации муниципальной программы </w:t>
      </w:r>
      <w:r w:rsidRPr="002750B8">
        <w:rPr>
          <w:rFonts w:ascii="Times New Roman" w:hAnsi="Times New Roman" w:cs="Times New Roman"/>
          <w:sz w:val="26"/>
          <w:szCs w:val="26"/>
        </w:rPr>
        <w:t>(подпрограммы)</w:t>
      </w:r>
    </w:p>
    <w:p w:rsidR="002750B8" w:rsidRDefault="002750B8" w:rsidP="002750B8">
      <w:pPr>
        <w:pStyle w:val="ConsPlusNormal"/>
        <w:ind w:left="567" w:right="12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00"/>
        <w:gridCol w:w="3334"/>
        <w:gridCol w:w="3604"/>
      </w:tblGrid>
      <w:tr w:rsidR="002750B8" w:rsidRPr="00A914DC" w:rsidTr="00A914DC">
        <w:trPr>
          <w:trHeight w:val="608"/>
          <w:jc w:val="center"/>
        </w:trPr>
        <w:tc>
          <w:tcPr>
            <w:tcW w:w="4824" w:type="dxa"/>
          </w:tcPr>
          <w:p w:rsidR="002750B8" w:rsidRPr="00A914DC" w:rsidRDefault="002750B8" w:rsidP="00A914DC">
            <w:pPr>
              <w:pStyle w:val="a9"/>
              <w:rPr>
                <w:rFonts w:ascii="Times New Roman" w:hAnsi="Times New Roman" w:cs="Times New Roman"/>
              </w:rPr>
            </w:pPr>
            <w:r w:rsidRPr="00A914DC">
              <w:rPr>
                <w:rFonts w:ascii="Times New Roman" w:hAnsi="Times New Roman" w:cs="Times New Roman"/>
              </w:rPr>
              <w:t xml:space="preserve">Наименование показателя   </w:t>
            </w:r>
          </w:p>
        </w:tc>
        <w:tc>
          <w:tcPr>
            <w:tcW w:w="4774" w:type="dxa"/>
          </w:tcPr>
          <w:p w:rsidR="002750B8" w:rsidRPr="00A914DC" w:rsidRDefault="002750B8" w:rsidP="00A914DC">
            <w:pPr>
              <w:pStyle w:val="a9"/>
              <w:rPr>
                <w:rFonts w:ascii="Times New Roman" w:hAnsi="Times New Roman" w:cs="Times New Roman"/>
              </w:rPr>
            </w:pPr>
            <w:r w:rsidRPr="00A914DC">
              <w:rPr>
                <w:rFonts w:ascii="Times New Roman" w:hAnsi="Times New Roman" w:cs="Times New Roman"/>
              </w:rPr>
              <w:t xml:space="preserve">  </w:t>
            </w:r>
            <w:r w:rsidRPr="00A914DC">
              <w:rPr>
                <w:rFonts w:ascii="Times New Roman" w:hAnsi="Times New Roman" w:cs="Times New Roman"/>
              </w:rPr>
              <w:tab/>
              <w:t>Значение</w:t>
            </w:r>
          </w:p>
          <w:p w:rsidR="002750B8" w:rsidRPr="00A914DC" w:rsidRDefault="002750B8" w:rsidP="00A914DC">
            <w:pPr>
              <w:pStyle w:val="a9"/>
              <w:rPr>
                <w:rFonts w:ascii="Times New Roman" w:hAnsi="Times New Roman" w:cs="Times New Roman"/>
              </w:rPr>
            </w:pPr>
            <w:r w:rsidRPr="00A914DC">
              <w:rPr>
                <w:rFonts w:ascii="Times New Roman" w:hAnsi="Times New Roman" w:cs="Times New Roman"/>
              </w:rPr>
              <w:t xml:space="preserve"> показателя  </w:t>
            </w:r>
          </w:p>
        </w:tc>
        <w:tc>
          <w:tcPr>
            <w:tcW w:w="4809" w:type="dxa"/>
          </w:tcPr>
          <w:p w:rsidR="002750B8" w:rsidRPr="00A914DC" w:rsidRDefault="002750B8" w:rsidP="00A914DC">
            <w:pPr>
              <w:pStyle w:val="a9"/>
              <w:rPr>
                <w:rFonts w:ascii="Times New Roman" w:hAnsi="Times New Roman" w:cs="Times New Roman"/>
              </w:rPr>
            </w:pPr>
            <w:r w:rsidRPr="00A914DC">
              <w:rPr>
                <w:rFonts w:ascii="Times New Roman" w:hAnsi="Times New Roman" w:cs="Times New Roman"/>
              </w:rPr>
              <w:t>Качественная оценка</w:t>
            </w:r>
          </w:p>
          <w:p w:rsidR="002750B8" w:rsidRPr="00A914DC" w:rsidRDefault="002750B8" w:rsidP="00A914DC">
            <w:pPr>
              <w:pStyle w:val="a9"/>
              <w:rPr>
                <w:rFonts w:ascii="Times New Roman" w:hAnsi="Times New Roman" w:cs="Times New Roman"/>
              </w:rPr>
            </w:pPr>
            <w:r w:rsidRPr="00A914DC">
              <w:rPr>
                <w:rFonts w:ascii="Times New Roman" w:hAnsi="Times New Roman" w:cs="Times New Roman"/>
              </w:rPr>
              <w:t xml:space="preserve">  муниципальной программы  </w:t>
            </w:r>
          </w:p>
        </w:tc>
      </w:tr>
      <w:tr w:rsidR="002750B8" w:rsidRPr="00A914DC" w:rsidTr="00A914DC">
        <w:trPr>
          <w:trHeight w:val="70"/>
          <w:jc w:val="center"/>
        </w:trPr>
        <w:tc>
          <w:tcPr>
            <w:tcW w:w="4824" w:type="dxa"/>
            <w:vMerge w:val="restart"/>
          </w:tcPr>
          <w:p w:rsidR="002750B8" w:rsidRPr="00A914DC" w:rsidRDefault="002750B8" w:rsidP="00A914DC">
            <w:pPr>
              <w:pStyle w:val="a9"/>
              <w:rPr>
                <w:rFonts w:ascii="Times New Roman" w:hAnsi="Times New Roman" w:cs="Times New Roman"/>
              </w:rPr>
            </w:pPr>
            <w:r w:rsidRPr="00A914DC">
              <w:rPr>
                <w:rFonts w:ascii="Times New Roman" w:hAnsi="Times New Roman" w:cs="Times New Roman"/>
              </w:rPr>
              <w:t xml:space="preserve">Эффективность реализации     </w:t>
            </w:r>
          </w:p>
          <w:p w:rsidR="002750B8" w:rsidRPr="00A914DC" w:rsidRDefault="002750B8" w:rsidP="00A914DC">
            <w:pPr>
              <w:pStyle w:val="a9"/>
              <w:rPr>
                <w:rFonts w:ascii="Times New Roman" w:hAnsi="Times New Roman" w:cs="Times New Roman"/>
              </w:rPr>
            </w:pPr>
            <w:r w:rsidRPr="00A914DC">
              <w:rPr>
                <w:rFonts w:ascii="Times New Roman" w:hAnsi="Times New Roman" w:cs="Times New Roman"/>
              </w:rPr>
              <w:t>муниципальной программы (подпрограммы) (Е)</w:t>
            </w:r>
          </w:p>
        </w:tc>
        <w:tc>
          <w:tcPr>
            <w:tcW w:w="4774" w:type="dxa"/>
          </w:tcPr>
          <w:p w:rsidR="002750B8" w:rsidRPr="00A914DC" w:rsidRDefault="0047105E" w:rsidP="00A914D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  </w:t>
            </w:r>
            <w:r>
              <w:rPr>
                <w:rFonts w:ascii="Times New Roman" w:hAnsi="Times New Roman" w:cs="Times New Roman"/>
                <w:lang w:val="en-US"/>
              </w:rPr>
              <w:t>&gt;</w:t>
            </w:r>
            <w:r w:rsidR="00A914DC" w:rsidRPr="00A914DC">
              <w:rPr>
                <w:rFonts w:ascii="Times New Roman" w:hAnsi="Times New Roman" w:cs="Times New Roman"/>
              </w:rPr>
              <w:t xml:space="preserve">1,0   </w:t>
            </w:r>
          </w:p>
        </w:tc>
        <w:tc>
          <w:tcPr>
            <w:tcW w:w="4809" w:type="dxa"/>
          </w:tcPr>
          <w:p w:rsidR="002750B8" w:rsidRPr="00A914DC" w:rsidRDefault="00A914DC" w:rsidP="00A914DC">
            <w:pPr>
              <w:pStyle w:val="a9"/>
              <w:rPr>
                <w:rFonts w:ascii="Times New Roman" w:hAnsi="Times New Roman" w:cs="Times New Roman"/>
              </w:rPr>
            </w:pPr>
            <w:r w:rsidRPr="00A914DC">
              <w:rPr>
                <w:rFonts w:ascii="Times New Roman" w:hAnsi="Times New Roman" w:cs="Times New Roman"/>
              </w:rPr>
              <w:t xml:space="preserve">Высокоэффективный       </w:t>
            </w:r>
            <w:r w:rsidRPr="00A914DC">
              <w:rPr>
                <w:rFonts w:ascii="Times New Roman" w:hAnsi="Times New Roman" w:cs="Times New Roman"/>
              </w:rPr>
              <w:tab/>
            </w:r>
            <w:r w:rsidRPr="00A914DC">
              <w:rPr>
                <w:rFonts w:ascii="Times New Roman" w:hAnsi="Times New Roman" w:cs="Times New Roman"/>
              </w:rPr>
              <w:tab/>
              <w:t xml:space="preserve">             </w:t>
            </w:r>
          </w:p>
        </w:tc>
      </w:tr>
      <w:tr w:rsidR="002750B8" w:rsidRPr="00A914DC" w:rsidTr="00A914DC">
        <w:trPr>
          <w:trHeight w:val="282"/>
          <w:jc w:val="center"/>
        </w:trPr>
        <w:tc>
          <w:tcPr>
            <w:tcW w:w="4824" w:type="dxa"/>
            <w:vMerge/>
          </w:tcPr>
          <w:p w:rsidR="002750B8" w:rsidRPr="00A914DC" w:rsidRDefault="002750B8" w:rsidP="00A914D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774" w:type="dxa"/>
          </w:tcPr>
          <w:p w:rsidR="002750B8" w:rsidRPr="00A914DC" w:rsidRDefault="00A914DC" w:rsidP="00A914DC">
            <w:pPr>
              <w:pStyle w:val="a9"/>
              <w:rPr>
                <w:rFonts w:ascii="Times New Roman" w:hAnsi="Times New Roman" w:cs="Times New Roman"/>
              </w:rPr>
            </w:pPr>
            <w:r w:rsidRPr="00A914DC">
              <w:rPr>
                <w:rFonts w:ascii="Times New Roman" w:hAnsi="Times New Roman" w:cs="Times New Roman"/>
              </w:rPr>
              <w:t>0,7 ≤ Е ≤ 1,0</w:t>
            </w:r>
          </w:p>
        </w:tc>
        <w:tc>
          <w:tcPr>
            <w:tcW w:w="4809" w:type="dxa"/>
          </w:tcPr>
          <w:p w:rsidR="002750B8" w:rsidRPr="00A914DC" w:rsidRDefault="00A914DC" w:rsidP="00A914DC">
            <w:pPr>
              <w:pStyle w:val="a9"/>
              <w:rPr>
                <w:rFonts w:ascii="Times New Roman" w:hAnsi="Times New Roman" w:cs="Times New Roman"/>
              </w:rPr>
            </w:pPr>
            <w:r w:rsidRPr="00A914DC">
              <w:rPr>
                <w:rFonts w:ascii="Times New Roman" w:hAnsi="Times New Roman" w:cs="Times New Roman"/>
              </w:rPr>
              <w:t>Уровень эффективности средний</w:t>
            </w:r>
          </w:p>
        </w:tc>
      </w:tr>
      <w:tr w:rsidR="002750B8" w:rsidRPr="00A914DC" w:rsidTr="00A914DC">
        <w:trPr>
          <w:trHeight w:val="346"/>
          <w:jc w:val="center"/>
        </w:trPr>
        <w:tc>
          <w:tcPr>
            <w:tcW w:w="4824" w:type="dxa"/>
            <w:vMerge/>
          </w:tcPr>
          <w:p w:rsidR="002750B8" w:rsidRPr="00A914DC" w:rsidRDefault="002750B8" w:rsidP="00A914D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774" w:type="dxa"/>
          </w:tcPr>
          <w:p w:rsidR="002750B8" w:rsidRPr="00A914DC" w:rsidRDefault="00A914DC" w:rsidP="00A914DC">
            <w:pPr>
              <w:pStyle w:val="a9"/>
              <w:rPr>
                <w:rFonts w:ascii="Times New Roman" w:hAnsi="Times New Roman" w:cs="Times New Roman"/>
              </w:rPr>
            </w:pPr>
            <w:r w:rsidRPr="00A914DC">
              <w:rPr>
                <w:rFonts w:ascii="Times New Roman" w:hAnsi="Times New Roman" w:cs="Times New Roman"/>
              </w:rPr>
              <w:t>0,5 ≤ Е ≤ 0,7</w:t>
            </w:r>
          </w:p>
        </w:tc>
        <w:tc>
          <w:tcPr>
            <w:tcW w:w="4809" w:type="dxa"/>
          </w:tcPr>
          <w:p w:rsidR="002750B8" w:rsidRPr="00A914DC" w:rsidRDefault="00A914DC" w:rsidP="00A914DC">
            <w:pPr>
              <w:pStyle w:val="a9"/>
              <w:rPr>
                <w:rFonts w:ascii="Times New Roman" w:hAnsi="Times New Roman" w:cs="Times New Roman"/>
              </w:rPr>
            </w:pPr>
            <w:r w:rsidRPr="00A914DC">
              <w:rPr>
                <w:rFonts w:ascii="Times New Roman" w:hAnsi="Times New Roman" w:cs="Times New Roman"/>
              </w:rPr>
              <w:t xml:space="preserve">Уровень эффективности низкий </w:t>
            </w:r>
          </w:p>
        </w:tc>
      </w:tr>
      <w:tr w:rsidR="002750B8" w:rsidRPr="00A914DC" w:rsidTr="00A914DC">
        <w:trPr>
          <w:jc w:val="center"/>
        </w:trPr>
        <w:tc>
          <w:tcPr>
            <w:tcW w:w="4824" w:type="dxa"/>
            <w:vMerge/>
          </w:tcPr>
          <w:p w:rsidR="002750B8" w:rsidRPr="00A914DC" w:rsidRDefault="002750B8" w:rsidP="00A914D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774" w:type="dxa"/>
          </w:tcPr>
          <w:p w:rsidR="002750B8" w:rsidRPr="00A914DC" w:rsidRDefault="00A914DC" w:rsidP="00A914DC">
            <w:pPr>
              <w:pStyle w:val="a9"/>
              <w:rPr>
                <w:rFonts w:ascii="Times New Roman" w:hAnsi="Times New Roman" w:cs="Times New Roman"/>
              </w:rPr>
            </w:pPr>
            <w:r w:rsidRPr="00A914DC">
              <w:rPr>
                <w:rFonts w:ascii="Times New Roman" w:hAnsi="Times New Roman" w:cs="Times New Roman"/>
              </w:rPr>
              <w:t xml:space="preserve">Е &lt; 0,5      </w:t>
            </w:r>
          </w:p>
        </w:tc>
        <w:tc>
          <w:tcPr>
            <w:tcW w:w="4809" w:type="dxa"/>
          </w:tcPr>
          <w:p w:rsidR="002750B8" w:rsidRPr="00A914DC" w:rsidRDefault="00A914DC" w:rsidP="00A914DC">
            <w:pPr>
              <w:pStyle w:val="a9"/>
              <w:rPr>
                <w:rFonts w:ascii="Times New Roman" w:hAnsi="Times New Roman" w:cs="Times New Roman"/>
              </w:rPr>
            </w:pPr>
            <w:r w:rsidRPr="00A914DC">
              <w:rPr>
                <w:rFonts w:ascii="Times New Roman" w:hAnsi="Times New Roman" w:cs="Times New Roman"/>
              </w:rPr>
              <w:t xml:space="preserve">Неэффективные   </w:t>
            </w:r>
          </w:p>
        </w:tc>
      </w:tr>
    </w:tbl>
    <w:p w:rsidR="002750B8" w:rsidRPr="002750B8" w:rsidRDefault="002750B8" w:rsidP="002750B8">
      <w:pPr>
        <w:pStyle w:val="ConsPlusNormal"/>
        <w:ind w:left="567" w:right="129"/>
        <w:jc w:val="both"/>
        <w:rPr>
          <w:rFonts w:ascii="Times New Roman" w:hAnsi="Times New Roman" w:cs="Times New Roman"/>
          <w:sz w:val="26"/>
          <w:szCs w:val="26"/>
        </w:rPr>
      </w:pPr>
    </w:p>
    <w:p w:rsidR="002750B8" w:rsidRPr="00044357" w:rsidRDefault="002750B8" w:rsidP="002750B8">
      <w:pPr>
        <w:pStyle w:val="ConsPlusNormal"/>
        <w:ind w:left="567" w:right="12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50B8">
        <w:rPr>
          <w:rFonts w:ascii="Times New Roman" w:hAnsi="Times New Roman" w:cs="Times New Roman"/>
          <w:sz w:val="26"/>
          <w:szCs w:val="26"/>
        </w:rPr>
        <w:tab/>
        <w:t xml:space="preserve">     Уровень </w:t>
      </w:r>
      <w:proofErr w:type="gramStart"/>
      <w:r w:rsidRPr="002750B8">
        <w:rPr>
          <w:rFonts w:ascii="Times New Roman" w:hAnsi="Times New Roman" w:cs="Times New Roman"/>
          <w:sz w:val="26"/>
          <w:szCs w:val="26"/>
        </w:rPr>
        <w:t>эффективности  муниципальной</w:t>
      </w:r>
      <w:proofErr w:type="gramEnd"/>
      <w:r w:rsidRPr="002750B8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="00044357">
        <w:rPr>
          <w:rFonts w:ascii="Times New Roman" w:hAnsi="Times New Roman" w:cs="Times New Roman"/>
          <w:sz w:val="26"/>
          <w:szCs w:val="26"/>
        </w:rPr>
        <w:t xml:space="preserve"> </w:t>
      </w:r>
      <w:r w:rsidR="00044357" w:rsidRPr="004D14D0">
        <w:rPr>
          <w:rFonts w:ascii="Times New Roman" w:hAnsi="Times New Roman" w:cs="Times New Roman"/>
          <w:sz w:val="26"/>
          <w:szCs w:val="26"/>
        </w:rPr>
        <w:t xml:space="preserve">«Гражданская оборона, защита населения и территории Бичурского района в чрезвычайных ситуациях природного и техногенного характера» </w:t>
      </w:r>
      <w:r w:rsidRPr="002750B8">
        <w:rPr>
          <w:rFonts w:ascii="Times New Roman" w:hAnsi="Times New Roman" w:cs="Times New Roman"/>
          <w:sz w:val="26"/>
          <w:szCs w:val="26"/>
        </w:rPr>
        <w:t xml:space="preserve"> </w:t>
      </w:r>
      <w:r w:rsidR="00044357">
        <w:rPr>
          <w:rFonts w:ascii="Times New Roman" w:hAnsi="Times New Roman" w:cs="Times New Roman"/>
          <w:sz w:val="26"/>
          <w:szCs w:val="26"/>
        </w:rPr>
        <w:t>–</w:t>
      </w:r>
      <w:r w:rsidR="00F81BC6">
        <w:rPr>
          <w:rFonts w:ascii="Times New Roman" w:hAnsi="Times New Roman" w:cs="Times New Roman"/>
          <w:b/>
          <w:sz w:val="26"/>
          <w:szCs w:val="26"/>
        </w:rPr>
        <w:t>средний</w:t>
      </w:r>
      <w:r w:rsidR="00044357" w:rsidRPr="00044357">
        <w:rPr>
          <w:rFonts w:ascii="Times New Roman" w:hAnsi="Times New Roman" w:cs="Times New Roman"/>
          <w:b/>
          <w:sz w:val="26"/>
          <w:szCs w:val="26"/>
        </w:rPr>
        <w:t>.</w:t>
      </w:r>
    </w:p>
    <w:sectPr w:rsidR="002750B8" w:rsidRPr="00044357" w:rsidSect="00C548E0">
      <w:pgSz w:w="11906" w:h="16838"/>
      <w:pgMar w:top="720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555FD"/>
    <w:multiLevelType w:val="hybridMultilevel"/>
    <w:tmpl w:val="1E00411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B56F0"/>
    <w:multiLevelType w:val="hybridMultilevel"/>
    <w:tmpl w:val="DE449B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64D4A1F"/>
    <w:multiLevelType w:val="hybridMultilevel"/>
    <w:tmpl w:val="B858AFC6"/>
    <w:lvl w:ilvl="0" w:tplc="AAF8798A">
      <w:start w:val="1"/>
      <w:numFmt w:val="decimal"/>
      <w:lvlText w:val="%1."/>
      <w:lvlJc w:val="left"/>
      <w:pPr>
        <w:ind w:left="87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3">
    <w:nsid w:val="492E2B11"/>
    <w:multiLevelType w:val="hybridMultilevel"/>
    <w:tmpl w:val="B18487F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078B4"/>
    <w:multiLevelType w:val="hybridMultilevel"/>
    <w:tmpl w:val="55DAED2C"/>
    <w:lvl w:ilvl="0" w:tplc="E21E5EF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07155E"/>
    <w:multiLevelType w:val="hybridMultilevel"/>
    <w:tmpl w:val="1F3A7BFE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B8"/>
    <w:rsid w:val="000043E8"/>
    <w:rsid w:val="000101A9"/>
    <w:rsid w:val="00011F80"/>
    <w:rsid w:val="00013076"/>
    <w:rsid w:val="00013A59"/>
    <w:rsid w:val="000270B6"/>
    <w:rsid w:val="000316BC"/>
    <w:rsid w:val="00031874"/>
    <w:rsid w:val="00044357"/>
    <w:rsid w:val="0005052D"/>
    <w:rsid w:val="00055A3E"/>
    <w:rsid w:val="00056139"/>
    <w:rsid w:val="00062A63"/>
    <w:rsid w:val="00064791"/>
    <w:rsid w:val="0006564F"/>
    <w:rsid w:val="00066B02"/>
    <w:rsid w:val="00082DA8"/>
    <w:rsid w:val="00083D9B"/>
    <w:rsid w:val="00086D88"/>
    <w:rsid w:val="0009169A"/>
    <w:rsid w:val="00094CF6"/>
    <w:rsid w:val="0009789D"/>
    <w:rsid w:val="000C4741"/>
    <w:rsid w:val="000C7E41"/>
    <w:rsid w:val="000F5FD2"/>
    <w:rsid w:val="00110B5B"/>
    <w:rsid w:val="001206E9"/>
    <w:rsid w:val="0012427E"/>
    <w:rsid w:val="0012456C"/>
    <w:rsid w:val="00127B16"/>
    <w:rsid w:val="001341F0"/>
    <w:rsid w:val="0013539F"/>
    <w:rsid w:val="00140B0D"/>
    <w:rsid w:val="001414A8"/>
    <w:rsid w:val="001468EF"/>
    <w:rsid w:val="001472CD"/>
    <w:rsid w:val="00156D67"/>
    <w:rsid w:val="00165F00"/>
    <w:rsid w:val="0017464B"/>
    <w:rsid w:val="001916D8"/>
    <w:rsid w:val="00196454"/>
    <w:rsid w:val="001B21A5"/>
    <w:rsid w:val="001B7F86"/>
    <w:rsid w:val="001C0FD2"/>
    <w:rsid w:val="001C3432"/>
    <w:rsid w:val="001C6717"/>
    <w:rsid w:val="001D1201"/>
    <w:rsid w:val="001D1B06"/>
    <w:rsid w:val="001D21C0"/>
    <w:rsid w:val="001E2450"/>
    <w:rsid w:val="001E3960"/>
    <w:rsid w:val="001E5156"/>
    <w:rsid w:val="001F5531"/>
    <w:rsid w:val="00217FBA"/>
    <w:rsid w:val="00224FBA"/>
    <w:rsid w:val="0023386E"/>
    <w:rsid w:val="00235E26"/>
    <w:rsid w:val="00242F89"/>
    <w:rsid w:val="00244A5F"/>
    <w:rsid w:val="00246738"/>
    <w:rsid w:val="00250FB1"/>
    <w:rsid w:val="00257714"/>
    <w:rsid w:val="0026079C"/>
    <w:rsid w:val="0026565D"/>
    <w:rsid w:val="00266DA1"/>
    <w:rsid w:val="002750B8"/>
    <w:rsid w:val="00283992"/>
    <w:rsid w:val="00286154"/>
    <w:rsid w:val="00286194"/>
    <w:rsid w:val="0029611F"/>
    <w:rsid w:val="002A00B4"/>
    <w:rsid w:val="002A4B21"/>
    <w:rsid w:val="002D4F6C"/>
    <w:rsid w:val="002E329D"/>
    <w:rsid w:val="002E639E"/>
    <w:rsid w:val="002F7885"/>
    <w:rsid w:val="00305E75"/>
    <w:rsid w:val="0030708E"/>
    <w:rsid w:val="00307934"/>
    <w:rsid w:val="00314D4B"/>
    <w:rsid w:val="00321D09"/>
    <w:rsid w:val="003331DE"/>
    <w:rsid w:val="00337451"/>
    <w:rsid w:val="00342678"/>
    <w:rsid w:val="00345883"/>
    <w:rsid w:val="003478C3"/>
    <w:rsid w:val="00350CC2"/>
    <w:rsid w:val="00353B38"/>
    <w:rsid w:val="003662D3"/>
    <w:rsid w:val="003712D9"/>
    <w:rsid w:val="00383C21"/>
    <w:rsid w:val="0038481A"/>
    <w:rsid w:val="00384AFD"/>
    <w:rsid w:val="00385876"/>
    <w:rsid w:val="0039643F"/>
    <w:rsid w:val="00396A77"/>
    <w:rsid w:val="003A1F5C"/>
    <w:rsid w:val="003A4F16"/>
    <w:rsid w:val="003A603F"/>
    <w:rsid w:val="003A7F9B"/>
    <w:rsid w:val="003E41AC"/>
    <w:rsid w:val="003F5DF6"/>
    <w:rsid w:val="003F64E4"/>
    <w:rsid w:val="004004B8"/>
    <w:rsid w:val="00401F28"/>
    <w:rsid w:val="004067E3"/>
    <w:rsid w:val="00406DB1"/>
    <w:rsid w:val="00415E41"/>
    <w:rsid w:val="00416892"/>
    <w:rsid w:val="004267F0"/>
    <w:rsid w:val="004352ED"/>
    <w:rsid w:val="004358E1"/>
    <w:rsid w:val="004401DF"/>
    <w:rsid w:val="00440810"/>
    <w:rsid w:val="004464B7"/>
    <w:rsid w:val="00446771"/>
    <w:rsid w:val="00446C7D"/>
    <w:rsid w:val="00456F6E"/>
    <w:rsid w:val="00460560"/>
    <w:rsid w:val="00462795"/>
    <w:rsid w:val="00464B16"/>
    <w:rsid w:val="00467B80"/>
    <w:rsid w:val="0047105E"/>
    <w:rsid w:val="00471B1F"/>
    <w:rsid w:val="004813AB"/>
    <w:rsid w:val="00483B3B"/>
    <w:rsid w:val="00485416"/>
    <w:rsid w:val="0048731C"/>
    <w:rsid w:val="00490080"/>
    <w:rsid w:val="004C7F6C"/>
    <w:rsid w:val="004D14D0"/>
    <w:rsid w:val="004D24BE"/>
    <w:rsid w:val="004D2BA1"/>
    <w:rsid w:val="004D5B93"/>
    <w:rsid w:val="004E12E0"/>
    <w:rsid w:val="004F3387"/>
    <w:rsid w:val="00526C38"/>
    <w:rsid w:val="00540601"/>
    <w:rsid w:val="00542CDC"/>
    <w:rsid w:val="00544DAE"/>
    <w:rsid w:val="00555E41"/>
    <w:rsid w:val="00571198"/>
    <w:rsid w:val="005845C3"/>
    <w:rsid w:val="005848D4"/>
    <w:rsid w:val="005876EC"/>
    <w:rsid w:val="005968D5"/>
    <w:rsid w:val="005A1D09"/>
    <w:rsid w:val="005B0BBF"/>
    <w:rsid w:val="005B3FA3"/>
    <w:rsid w:val="005C761E"/>
    <w:rsid w:val="005D5693"/>
    <w:rsid w:val="005D704A"/>
    <w:rsid w:val="005D7D65"/>
    <w:rsid w:val="005E20A9"/>
    <w:rsid w:val="005E350B"/>
    <w:rsid w:val="005E3B36"/>
    <w:rsid w:val="005F29CA"/>
    <w:rsid w:val="005F3F76"/>
    <w:rsid w:val="00637827"/>
    <w:rsid w:val="00640B1A"/>
    <w:rsid w:val="00650AC0"/>
    <w:rsid w:val="00672A4C"/>
    <w:rsid w:val="006A2F27"/>
    <w:rsid w:val="006A5038"/>
    <w:rsid w:val="006B5312"/>
    <w:rsid w:val="006C6B5E"/>
    <w:rsid w:val="006D4172"/>
    <w:rsid w:val="006D71C9"/>
    <w:rsid w:val="006E2DF7"/>
    <w:rsid w:val="006F2B62"/>
    <w:rsid w:val="00704695"/>
    <w:rsid w:val="00722C5D"/>
    <w:rsid w:val="00725E33"/>
    <w:rsid w:val="00727441"/>
    <w:rsid w:val="0073164C"/>
    <w:rsid w:val="00736008"/>
    <w:rsid w:val="00736090"/>
    <w:rsid w:val="007366CC"/>
    <w:rsid w:val="007372FE"/>
    <w:rsid w:val="0076202C"/>
    <w:rsid w:val="007630AE"/>
    <w:rsid w:val="00767B5A"/>
    <w:rsid w:val="0077097A"/>
    <w:rsid w:val="00773E57"/>
    <w:rsid w:val="0078022B"/>
    <w:rsid w:val="0078443E"/>
    <w:rsid w:val="007871BB"/>
    <w:rsid w:val="0079214C"/>
    <w:rsid w:val="007A3767"/>
    <w:rsid w:val="007A6877"/>
    <w:rsid w:val="007B214C"/>
    <w:rsid w:val="007B38E4"/>
    <w:rsid w:val="007B619E"/>
    <w:rsid w:val="007B6722"/>
    <w:rsid w:val="007C0ECB"/>
    <w:rsid w:val="007D115F"/>
    <w:rsid w:val="007D1ED4"/>
    <w:rsid w:val="007E11A1"/>
    <w:rsid w:val="007E2FBF"/>
    <w:rsid w:val="007F35DF"/>
    <w:rsid w:val="007F4472"/>
    <w:rsid w:val="007F76A6"/>
    <w:rsid w:val="00814476"/>
    <w:rsid w:val="00830DCE"/>
    <w:rsid w:val="00834A3B"/>
    <w:rsid w:val="00834AD3"/>
    <w:rsid w:val="00836B38"/>
    <w:rsid w:val="008601E1"/>
    <w:rsid w:val="0086684C"/>
    <w:rsid w:val="00881C6C"/>
    <w:rsid w:val="0088242B"/>
    <w:rsid w:val="00884855"/>
    <w:rsid w:val="00893771"/>
    <w:rsid w:val="00893E74"/>
    <w:rsid w:val="008954C2"/>
    <w:rsid w:val="00895A26"/>
    <w:rsid w:val="00896190"/>
    <w:rsid w:val="008A0BF7"/>
    <w:rsid w:val="008B591D"/>
    <w:rsid w:val="008C7DAA"/>
    <w:rsid w:val="008D2783"/>
    <w:rsid w:val="008D7F43"/>
    <w:rsid w:val="008F3FB9"/>
    <w:rsid w:val="008F7649"/>
    <w:rsid w:val="009010EC"/>
    <w:rsid w:val="00910A12"/>
    <w:rsid w:val="009132F8"/>
    <w:rsid w:val="00923049"/>
    <w:rsid w:val="00926DB8"/>
    <w:rsid w:val="0094136C"/>
    <w:rsid w:val="00943068"/>
    <w:rsid w:val="00957A18"/>
    <w:rsid w:val="00964693"/>
    <w:rsid w:val="00967BFC"/>
    <w:rsid w:val="00972571"/>
    <w:rsid w:val="00977571"/>
    <w:rsid w:val="009844E2"/>
    <w:rsid w:val="00986E9D"/>
    <w:rsid w:val="009947D1"/>
    <w:rsid w:val="009B1D53"/>
    <w:rsid w:val="009B719A"/>
    <w:rsid w:val="009C1BC6"/>
    <w:rsid w:val="009C20EF"/>
    <w:rsid w:val="009C3AA8"/>
    <w:rsid w:val="009C563E"/>
    <w:rsid w:val="009D3945"/>
    <w:rsid w:val="009E1A81"/>
    <w:rsid w:val="009E27CA"/>
    <w:rsid w:val="009E4AFE"/>
    <w:rsid w:val="009E4D6A"/>
    <w:rsid w:val="009E643F"/>
    <w:rsid w:val="009F28E8"/>
    <w:rsid w:val="00A2174A"/>
    <w:rsid w:val="00A22CBB"/>
    <w:rsid w:val="00A2679A"/>
    <w:rsid w:val="00A269EB"/>
    <w:rsid w:val="00A32AB2"/>
    <w:rsid w:val="00A356E3"/>
    <w:rsid w:val="00A42BDB"/>
    <w:rsid w:val="00A43EBA"/>
    <w:rsid w:val="00A62191"/>
    <w:rsid w:val="00A64077"/>
    <w:rsid w:val="00A64201"/>
    <w:rsid w:val="00A768BE"/>
    <w:rsid w:val="00A77519"/>
    <w:rsid w:val="00A80C9F"/>
    <w:rsid w:val="00A848D5"/>
    <w:rsid w:val="00A914DC"/>
    <w:rsid w:val="00AA2F2F"/>
    <w:rsid w:val="00AA3B82"/>
    <w:rsid w:val="00AC1C15"/>
    <w:rsid w:val="00AC4869"/>
    <w:rsid w:val="00AC6F2F"/>
    <w:rsid w:val="00AE0BBA"/>
    <w:rsid w:val="00AE2D76"/>
    <w:rsid w:val="00AE49F5"/>
    <w:rsid w:val="00AF12C4"/>
    <w:rsid w:val="00B00DE7"/>
    <w:rsid w:val="00B06CD5"/>
    <w:rsid w:val="00B15EB4"/>
    <w:rsid w:val="00B17AFF"/>
    <w:rsid w:val="00B216C8"/>
    <w:rsid w:val="00B2207B"/>
    <w:rsid w:val="00B23EA6"/>
    <w:rsid w:val="00B32F99"/>
    <w:rsid w:val="00B37122"/>
    <w:rsid w:val="00B37275"/>
    <w:rsid w:val="00B45DF5"/>
    <w:rsid w:val="00B654D8"/>
    <w:rsid w:val="00B6685F"/>
    <w:rsid w:val="00B81711"/>
    <w:rsid w:val="00B81A8A"/>
    <w:rsid w:val="00B843C2"/>
    <w:rsid w:val="00B92F49"/>
    <w:rsid w:val="00BA7E4D"/>
    <w:rsid w:val="00BB0943"/>
    <w:rsid w:val="00BC1BED"/>
    <w:rsid w:val="00BD0073"/>
    <w:rsid w:val="00BD575B"/>
    <w:rsid w:val="00BD758A"/>
    <w:rsid w:val="00BE1CC8"/>
    <w:rsid w:val="00BE40FF"/>
    <w:rsid w:val="00BF60EB"/>
    <w:rsid w:val="00C10311"/>
    <w:rsid w:val="00C15930"/>
    <w:rsid w:val="00C159B4"/>
    <w:rsid w:val="00C17407"/>
    <w:rsid w:val="00C26ABE"/>
    <w:rsid w:val="00C309D9"/>
    <w:rsid w:val="00C404DF"/>
    <w:rsid w:val="00C40988"/>
    <w:rsid w:val="00C43CFA"/>
    <w:rsid w:val="00C50F25"/>
    <w:rsid w:val="00C548E0"/>
    <w:rsid w:val="00C755BD"/>
    <w:rsid w:val="00C8326E"/>
    <w:rsid w:val="00C864AA"/>
    <w:rsid w:val="00CB266C"/>
    <w:rsid w:val="00CB7463"/>
    <w:rsid w:val="00CD2CE0"/>
    <w:rsid w:val="00CD70AA"/>
    <w:rsid w:val="00CE4350"/>
    <w:rsid w:val="00CE5919"/>
    <w:rsid w:val="00CF3139"/>
    <w:rsid w:val="00CF4522"/>
    <w:rsid w:val="00CF4FE7"/>
    <w:rsid w:val="00D0215A"/>
    <w:rsid w:val="00D14406"/>
    <w:rsid w:val="00D1443D"/>
    <w:rsid w:val="00D21199"/>
    <w:rsid w:val="00D33C42"/>
    <w:rsid w:val="00D4525D"/>
    <w:rsid w:val="00D47050"/>
    <w:rsid w:val="00D556AE"/>
    <w:rsid w:val="00D57F4C"/>
    <w:rsid w:val="00D655E6"/>
    <w:rsid w:val="00D70E51"/>
    <w:rsid w:val="00D75117"/>
    <w:rsid w:val="00D75688"/>
    <w:rsid w:val="00D772CF"/>
    <w:rsid w:val="00D85E7F"/>
    <w:rsid w:val="00D86AC6"/>
    <w:rsid w:val="00D90985"/>
    <w:rsid w:val="00D964F9"/>
    <w:rsid w:val="00D976FA"/>
    <w:rsid w:val="00D979D5"/>
    <w:rsid w:val="00DA1B34"/>
    <w:rsid w:val="00DA236C"/>
    <w:rsid w:val="00DB550A"/>
    <w:rsid w:val="00DC31AC"/>
    <w:rsid w:val="00DE2817"/>
    <w:rsid w:val="00DE5EC0"/>
    <w:rsid w:val="00DE7468"/>
    <w:rsid w:val="00DF4160"/>
    <w:rsid w:val="00E06D59"/>
    <w:rsid w:val="00E20714"/>
    <w:rsid w:val="00E4210B"/>
    <w:rsid w:val="00E42F35"/>
    <w:rsid w:val="00E53DC1"/>
    <w:rsid w:val="00E648C7"/>
    <w:rsid w:val="00E6505F"/>
    <w:rsid w:val="00E7457D"/>
    <w:rsid w:val="00E76B66"/>
    <w:rsid w:val="00E932F3"/>
    <w:rsid w:val="00EA104C"/>
    <w:rsid w:val="00EA194D"/>
    <w:rsid w:val="00EA35F6"/>
    <w:rsid w:val="00EB34C4"/>
    <w:rsid w:val="00ED3E35"/>
    <w:rsid w:val="00ED404A"/>
    <w:rsid w:val="00ED5A77"/>
    <w:rsid w:val="00ED6D2A"/>
    <w:rsid w:val="00EF135B"/>
    <w:rsid w:val="00F26DA5"/>
    <w:rsid w:val="00F273D4"/>
    <w:rsid w:val="00F31839"/>
    <w:rsid w:val="00F52DF4"/>
    <w:rsid w:val="00F8089C"/>
    <w:rsid w:val="00F81BC6"/>
    <w:rsid w:val="00F84468"/>
    <w:rsid w:val="00F9474B"/>
    <w:rsid w:val="00F96910"/>
    <w:rsid w:val="00F96A47"/>
    <w:rsid w:val="00F97A97"/>
    <w:rsid w:val="00FA0643"/>
    <w:rsid w:val="00FA6FCD"/>
    <w:rsid w:val="00FC0D9A"/>
    <w:rsid w:val="00FC0E27"/>
    <w:rsid w:val="00FC7410"/>
    <w:rsid w:val="00FD1E69"/>
    <w:rsid w:val="00FE3CFE"/>
    <w:rsid w:val="00FF1817"/>
    <w:rsid w:val="00FF363D"/>
    <w:rsid w:val="00FF643A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4ED46-A049-4EE9-915B-A2D0A3F9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B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AA3B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3B8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AA3B82"/>
    <w:pPr>
      <w:ind w:left="720"/>
      <w:contextualSpacing/>
    </w:pPr>
  </w:style>
  <w:style w:type="paragraph" w:customStyle="1" w:styleId="ConsPlusCell">
    <w:name w:val="ConsPlusCell"/>
    <w:uiPriority w:val="99"/>
    <w:rsid w:val="00AA3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rsid w:val="00AA3B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E42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A3E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B21A5"/>
    <w:rPr>
      <w:color w:val="0000FF" w:themeColor="hyperlink"/>
      <w:u w:val="single"/>
    </w:rPr>
  </w:style>
  <w:style w:type="paragraph" w:styleId="a9">
    <w:name w:val="No Spacing"/>
    <w:uiPriority w:val="1"/>
    <w:qFormat/>
    <w:rsid w:val="00EF135B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6E2D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acolt-1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3D3AB-A352-43B6-8640-15AC2114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 Михайловна</cp:lastModifiedBy>
  <cp:revision>2</cp:revision>
  <cp:lastPrinted>2023-01-30T06:01:00Z</cp:lastPrinted>
  <dcterms:created xsi:type="dcterms:W3CDTF">2023-03-15T08:25:00Z</dcterms:created>
  <dcterms:modified xsi:type="dcterms:W3CDTF">2023-03-15T08:25:00Z</dcterms:modified>
</cp:coreProperties>
</file>