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15" w:rsidRPr="008C6D26" w:rsidRDefault="00593D15" w:rsidP="00593D15">
      <w:pPr>
        <w:tabs>
          <w:tab w:val="num" w:pos="0"/>
          <w:tab w:val="left" w:pos="142"/>
        </w:tabs>
        <w:spacing w:line="276" w:lineRule="auto"/>
        <w:contextualSpacing/>
        <w:jc w:val="center"/>
        <w:rPr>
          <w:rFonts w:asciiTheme="minorHAnsi" w:hAnsiTheme="minorHAnsi" w:cstheme="minorHAnsi"/>
          <w:b/>
          <w:color w:val="auto"/>
          <w:sz w:val="32"/>
          <w:szCs w:val="32"/>
        </w:rPr>
      </w:pPr>
      <w:bookmarkStart w:id="0" w:name="_Раздел_1._Общие"/>
      <w:bookmarkStart w:id="1" w:name="_Toc42687985"/>
      <w:bookmarkEnd w:id="0"/>
      <w:r w:rsidRPr="008C6D26">
        <w:rPr>
          <w:rFonts w:asciiTheme="minorHAnsi" w:hAnsiTheme="minorHAnsi" w:cstheme="minorHAnsi"/>
          <w:b/>
          <w:color w:val="auto"/>
          <w:sz w:val="32"/>
          <w:szCs w:val="32"/>
        </w:rPr>
        <w:t>Положение об учетной политике</w:t>
      </w:r>
    </w:p>
    <w:p w:rsidR="00593D15" w:rsidRDefault="00593D15" w:rsidP="00593D15">
      <w:pPr>
        <w:tabs>
          <w:tab w:val="num" w:pos="0"/>
          <w:tab w:val="left" w:pos="142"/>
        </w:tabs>
        <w:spacing w:line="276" w:lineRule="auto"/>
        <w:contextualSpacing/>
        <w:jc w:val="center"/>
        <w:rPr>
          <w:rFonts w:asciiTheme="minorHAnsi" w:hAnsiTheme="minorHAnsi" w:cstheme="minorHAnsi"/>
          <w:b/>
          <w:color w:val="auto"/>
          <w:sz w:val="32"/>
          <w:szCs w:val="32"/>
        </w:rPr>
      </w:pPr>
      <w:r w:rsidRPr="008C6D26">
        <w:rPr>
          <w:rFonts w:asciiTheme="minorHAnsi" w:hAnsiTheme="minorHAnsi" w:cstheme="minorHAnsi"/>
          <w:b/>
          <w:color w:val="auto"/>
          <w:sz w:val="32"/>
          <w:szCs w:val="32"/>
        </w:rPr>
        <w:t xml:space="preserve"> в Муниципальном казенном учреждении Администрация</w:t>
      </w:r>
      <w:r>
        <w:rPr>
          <w:rFonts w:asciiTheme="minorHAnsi" w:hAnsiTheme="minorHAnsi" w:cstheme="minorHAnsi"/>
          <w:b/>
          <w:color w:val="auto"/>
          <w:sz w:val="32"/>
          <w:szCs w:val="32"/>
        </w:rPr>
        <w:t xml:space="preserve"> </w:t>
      </w:r>
    </w:p>
    <w:p w:rsidR="00593D15" w:rsidRPr="00E51F12" w:rsidRDefault="00593D15" w:rsidP="00593D15">
      <w:pPr>
        <w:tabs>
          <w:tab w:val="num" w:pos="0"/>
          <w:tab w:val="left" w:pos="142"/>
        </w:tabs>
        <w:spacing w:line="276" w:lineRule="auto"/>
        <w:contextualSpacing/>
        <w:jc w:val="center"/>
        <w:rPr>
          <w:rFonts w:asciiTheme="minorHAnsi" w:hAnsiTheme="minorHAnsi" w:cstheme="minorHAnsi"/>
          <w:b/>
          <w:color w:val="auto"/>
          <w:sz w:val="32"/>
          <w:szCs w:val="32"/>
        </w:rPr>
      </w:pPr>
      <w:r>
        <w:rPr>
          <w:rFonts w:asciiTheme="minorHAnsi" w:hAnsiTheme="minorHAnsi" w:cstheme="minorHAnsi"/>
          <w:b/>
          <w:color w:val="auto"/>
          <w:sz w:val="32"/>
          <w:szCs w:val="32"/>
        </w:rPr>
        <w:t>Муниципального образования «Бичурский район» РБ</w:t>
      </w:r>
    </w:p>
    <w:p w:rsidR="00593D15" w:rsidRDefault="00593D15" w:rsidP="00593D15">
      <w:pPr>
        <w:tabs>
          <w:tab w:val="num" w:pos="0"/>
          <w:tab w:val="left" w:pos="142"/>
        </w:tabs>
        <w:spacing w:line="360" w:lineRule="auto"/>
        <w:contextualSpacing/>
        <w:jc w:val="both"/>
        <w:rPr>
          <w:b/>
          <w:color w:val="auto"/>
        </w:rPr>
      </w:pPr>
      <w:r>
        <w:rPr>
          <w:b/>
          <w:color w:val="auto"/>
        </w:rPr>
        <w:t xml:space="preserve">                                                   На 2021 год</w:t>
      </w:r>
    </w:p>
    <w:p w:rsidR="00A817AD" w:rsidRPr="00B27395" w:rsidRDefault="00593D15" w:rsidP="00B27395">
      <w:pPr>
        <w:pStyle w:val="1"/>
        <w:ind w:firstLine="567"/>
        <w:rPr>
          <w:sz w:val="28"/>
          <w:szCs w:val="28"/>
        </w:rPr>
      </w:pPr>
      <w:r>
        <w:rPr>
          <w:sz w:val="28"/>
          <w:szCs w:val="28"/>
        </w:rPr>
        <w:t xml:space="preserve">                            </w:t>
      </w:r>
      <w:r w:rsidR="00A817AD" w:rsidRPr="00B27395">
        <w:rPr>
          <w:sz w:val="28"/>
          <w:szCs w:val="28"/>
        </w:rPr>
        <w:t xml:space="preserve">Раздел </w:t>
      </w:r>
      <w:r w:rsidR="00B27395">
        <w:rPr>
          <w:sz w:val="28"/>
          <w:szCs w:val="28"/>
        </w:rPr>
        <w:t xml:space="preserve"> </w:t>
      </w:r>
      <w:r w:rsidR="00A817AD" w:rsidRPr="00B27395">
        <w:rPr>
          <w:sz w:val="28"/>
          <w:szCs w:val="28"/>
        </w:rPr>
        <w:t>1. Общие вопросы</w:t>
      </w:r>
      <w:bookmarkEnd w:id="1"/>
    </w:p>
    <w:p w:rsidR="00B27395" w:rsidRDefault="00B27395" w:rsidP="00B27395">
      <w:pPr>
        <w:ind w:firstLine="709"/>
        <w:jc w:val="both"/>
        <w:rPr>
          <w:rFonts w:eastAsia="Times New Roman"/>
          <w:color w:val="auto"/>
          <w:sz w:val="22"/>
          <w:szCs w:val="22"/>
        </w:rPr>
      </w:pPr>
    </w:p>
    <w:p w:rsidR="00B27395" w:rsidRDefault="00B27395" w:rsidP="00B27395">
      <w:pPr>
        <w:ind w:firstLine="709"/>
        <w:jc w:val="both"/>
        <w:rPr>
          <w:sz w:val="22"/>
          <w:szCs w:val="22"/>
        </w:rPr>
      </w:pPr>
      <w:r>
        <w:rPr>
          <w:rFonts w:eastAsia="Times New Roman"/>
          <w:color w:val="auto"/>
          <w:sz w:val="22"/>
          <w:szCs w:val="22"/>
        </w:rPr>
        <w:t>Муниципальное казенное учреждение Администрация Муниципального образования «Бичурский район» Республики Бурятия</w:t>
      </w:r>
      <w:r w:rsidRPr="00732FC0">
        <w:t xml:space="preserve"> </w:t>
      </w:r>
      <w:r w:rsidRPr="00732FC0">
        <w:rPr>
          <w:sz w:val="22"/>
          <w:szCs w:val="22"/>
        </w:rPr>
        <w:t>является исполнительно-распорядительным органом муниципального образования</w:t>
      </w:r>
      <w:r>
        <w:rPr>
          <w:sz w:val="22"/>
          <w:szCs w:val="22"/>
        </w:rPr>
        <w:t xml:space="preserve"> «Бичурский район»</w:t>
      </w:r>
      <w:r w:rsidRPr="00732FC0">
        <w:rPr>
          <w:sz w:val="22"/>
          <w:szCs w:val="22"/>
        </w:rPr>
        <w:t>,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r>
        <w:rPr>
          <w:sz w:val="22"/>
          <w:szCs w:val="22"/>
        </w:rPr>
        <w:t xml:space="preserve"> </w:t>
      </w:r>
      <w:r w:rsidRPr="00732FC0">
        <w:rPr>
          <w:sz w:val="22"/>
          <w:szCs w:val="22"/>
        </w:rPr>
        <w:t>Руководителем Администрации района является глава муниципального района.</w:t>
      </w:r>
    </w:p>
    <w:p w:rsidR="00B27395" w:rsidRDefault="00B27395" w:rsidP="00B27395">
      <w:pPr>
        <w:ind w:firstLine="709"/>
        <w:jc w:val="both"/>
        <w:rPr>
          <w:sz w:val="22"/>
          <w:szCs w:val="22"/>
        </w:rPr>
      </w:pPr>
      <w:r>
        <w:rPr>
          <w:sz w:val="22"/>
          <w:szCs w:val="22"/>
        </w:rPr>
        <w:t>Администрация осуществляет свою деятельность в соответствии с законодательством Российской Федерации и Республики Бурятия, иными нормативно-правовыми актами Российской Федерации и Республики Бурятия, Уставом МО «Бичурский район», решениями  Совета депутатов МО «Бичурский район», постановлениями и распоряжениями Главы МО «Бичурский район».</w:t>
      </w:r>
    </w:p>
    <w:p w:rsidR="00B27395" w:rsidRDefault="00B27395" w:rsidP="00B27395">
      <w:pPr>
        <w:ind w:firstLine="709"/>
        <w:jc w:val="both"/>
        <w:rPr>
          <w:sz w:val="22"/>
          <w:szCs w:val="22"/>
        </w:rPr>
      </w:pPr>
      <w:r>
        <w:rPr>
          <w:sz w:val="22"/>
          <w:szCs w:val="22"/>
        </w:rPr>
        <w:t>Администрация является юридическим лицом - муниципальным казенным учреждением. Администрация от имени муниципального образования «Бичурский район» и от своего имени приобретает и осуществляет имущественные и неимущественные права и обязанности, выступает истцом и ответчиком, третьим лицом в суде.</w:t>
      </w:r>
      <w:r w:rsidRPr="00732FC0">
        <w:rPr>
          <w:sz w:val="22"/>
          <w:szCs w:val="22"/>
        </w:rPr>
        <w:t xml:space="preserve"> </w:t>
      </w:r>
      <w:r>
        <w:rPr>
          <w:sz w:val="22"/>
          <w:szCs w:val="22"/>
        </w:rPr>
        <w:t>Администрация имеет самостоятельный баланс, имеет гербовую печать, штампы и бланки со своим наименованием и изображением герба муниципально</w:t>
      </w:r>
      <w:r w:rsidR="00CE1BD5">
        <w:rPr>
          <w:sz w:val="22"/>
          <w:szCs w:val="22"/>
        </w:rPr>
        <w:t>го</w:t>
      </w:r>
      <w:r>
        <w:rPr>
          <w:sz w:val="22"/>
          <w:szCs w:val="22"/>
        </w:rPr>
        <w:t xml:space="preserve"> образования «Бичурский район». Фина</w:t>
      </w:r>
      <w:r w:rsidR="00CE1BD5">
        <w:rPr>
          <w:sz w:val="22"/>
          <w:szCs w:val="22"/>
        </w:rPr>
        <w:t>н</w:t>
      </w:r>
      <w:r>
        <w:rPr>
          <w:sz w:val="22"/>
          <w:szCs w:val="22"/>
        </w:rPr>
        <w:t>сирование Администрации осуществляется за счет средств бюджета МО «Бичурский район» в порядке, установленным действующим законодательством.</w:t>
      </w:r>
    </w:p>
    <w:p w:rsidR="00CE1BD5" w:rsidRDefault="00B27395" w:rsidP="00CE1BD5">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Н</w:t>
      </w:r>
      <w:r>
        <w:rPr>
          <w:rFonts w:eastAsia="Times New Roman"/>
          <w:color w:val="auto"/>
          <w:sz w:val="22"/>
          <w:szCs w:val="22"/>
        </w:rPr>
        <w:t>астоящая учетная политика МКУ Администрации МО «Бичурский район» РБ</w:t>
      </w:r>
      <w:r w:rsidR="00CE1BD5">
        <w:rPr>
          <w:rFonts w:eastAsia="Times New Roman"/>
          <w:color w:val="auto"/>
          <w:sz w:val="22"/>
          <w:szCs w:val="22"/>
        </w:rPr>
        <w:t xml:space="preserve"> </w:t>
      </w:r>
      <w:r w:rsidRPr="00E51F12">
        <w:rPr>
          <w:rFonts w:eastAsia="Times New Roman"/>
          <w:color w:val="auto"/>
          <w:sz w:val="22"/>
          <w:szCs w:val="22"/>
        </w:rPr>
        <w:t xml:space="preserve">(далее – учреждение) </w:t>
      </w:r>
      <w:r w:rsidR="00CE1BD5" w:rsidRPr="00E51F12">
        <w:rPr>
          <w:rFonts w:eastAsia="Times New Roman"/>
          <w:color w:val="auto"/>
          <w:sz w:val="22"/>
          <w:szCs w:val="22"/>
        </w:rPr>
        <w:t xml:space="preserve">разработана в соответствии с законодательством Российской Федерации о бухгалтерском учете, </w:t>
      </w:r>
      <w:r w:rsidR="00CE1BD5" w:rsidRPr="00CE1BD5">
        <w:rPr>
          <w:rFonts w:eastAsia="Times New Roman"/>
          <w:color w:val="auto"/>
          <w:sz w:val="22"/>
          <w:szCs w:val="22"/>
        </w:rPr>
        <w:t>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(с изменениями и дополнениями), и приказа Минфина России от 06.12.2010 № 162н  (с изменениями и дополнениями) "</w:t>
      </w:r>
      <w:r w:rsidR="00CE1BD5" w:rsidRPr="00CE1BD5">
        <w:t xml:space="preserve"> </w:t>
      </w:r>
      <w:r w:rsidR="00CE1BD5" w:rsidRPr="00CE1BD5">
        <w:rPr>
          <w:rFonts w:eastAsia="Times New Roman"/>
          <w:color w:val="auto"/>
          <w:sz w:val="22"/>
          <w:szCs w:val="22"/>
        </w:rPr>
        <w:t>Об утверждении Плана счетов бюджетного учета и Инструкции по его применению",</w:t>
      </w:r>
      <w:r w:rsidR="000649E4">
        <w:rPr>
          <w:rFonts w:eastAsia="Times New Roman"/>
          <w:color w:val="auto"/>
          <w:sz w:val="22"/>
          <w:szCs w:val="22"/>
        </w:rPr>
        <w:t xml:space="preserve"> </w:t>
      </w:r>
      <w:r w:rsidR="000649E4" w:rsidRPr="000649E4">
        <w:rPr>
          <w:rFonts w:eastAsia="Times New Roman"/>
          <w:color w:val="auto"/>
          <w:spacing w:val="-5"/>
          <w:sz w:val="22"/>
          <w:szCs w:val="22"/>
        </w:rPr>
        <w:t>Федеральными стандартами бухгалтерского учета государственных финансов,</w:t>
      </w:r>
      <w:r w:rsidR="00CE1BD5" w:rsidRPr="000649E4">
        <w:rPr>
          <w:rFonts w:eastAsia="Times New Roman"/>
          <w:color w:val="auto"/>
          <w:sz w:val="22"/>
          <w:szCs w:val="22"/>
        </w:rPr>
        <w:t xml:space="preserve"> </w:t>
      </w:r>
      <w:r w:rsidR="000649E4" w:rsidRPr="000649E4">
        <w:rPr>
          <w:rFonts w:eastAsia="Times New Roman"/>
          <w:color w:val="auto"/>
          <w:spacing w:val="-5"/>
          <w:sz w:val="22"/>
          <w:szCs w:val="22"/>
        </w:rPr>
        <w:t>Федеральными стандартами бухгалтерского учета государственных финансов  и применяется при ведении бухгалтерского и налогового учета всеми</w:t>
      </w:r>
      <w:r w:rsidR="00CE1BD5" w:rsidRPr="00E51F12">
        <w:rPr>
          <w:rFonts w:eastAsia="Times New Roman"/>
          <w:color w:val="auto"/>
          <w:sz w:val="22"/>
          <w:szCs w:val="22"/>
        </w:rPr>
        <w:t xml:space="preserve"> подразделениями учреждения.</w:t>
      </w:r>
    </w:p>
    <w:p w:rsidR="00B27395" w:rsidRDefault="00B27395" w:rsidP="00B27395">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B27395" w:rsidRDefault="00B27395" w:rsidP="00B27395">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B27395" w:rsidRPr="00E51F12" w:rsidRDefault="00B27395" w:rsidP="00B27395">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 xml:space="preserve">Бухгалтерский учет в учреждении ведется в </w:t>
      </w:r>
      <w:r>
        <w:rPr>
          <w:rFonts w:eastAsia="Times New Roman"/>
          <w:color w:val="auto"/>
          <w:sz w:val="22"/>
          <w:szCs w:val="22"/>
        </w:rPr>
        <w:t>отделе учета и отчетности</w:t>
      </w:r>
      <w:r w:rsidR="000649E4">
        <w:rPr>
          <w:rFonts w:eastAsia="Times New Roman"/>
          <w:color w:val="auto"/>
          <w:sz w:val="22"/>
          <w:szCs w:val="22"/>
        </w:rPr>
        <w:t xml:space="preserve"> </w:t>
      </w:r>
      <w:r>
        <w:rPr>
          <w:rFonts w:eastAsia="Times New Roman"/>
          <w:color w:val="auto"/>
          <w:sz w:val="22"/>
          <w:szCs w:val="22"/>
        </w:rPr>
        <w:t>- централизованная бухгалтерия, возглавляемой начальником отдела учета и отчетности</w:t>
      </w:r>
      <w:r w:rsidR="00C869F1">
        <w:rPr>
          <w:rFonts w:eastAsia="Times New Roman"/>
          <w:color w:val="auto"/>
          <w:sz w:val="22"/>
          <w:szCs w:val="22"/>
        </w:rPr>
        <w:t xml:space="preserve"> </w:t>
      </w:r>
      <w:r>
        <w:rPr>
          <w:rFonts w:eastAsia="Times New Roman"/>
          <w:color w:val="auto"/>
          <w:sz w:val="22"/>
          <w:szCs w:val="22"/>
        </w:rPr>
        <w:t>- главным бухгалтером.</w:t>
      </w:r>
    </w:p>
    <w:p w:rsidR="00A817AD" w:rsidRPr="00D160BB" w:rsidRDefault="00A817AD" w:rsidP="00D160BB">
      <w:pPr>
        <w:tabs>
          <w:tab w:val="num" w:pos="0"/>
          <w:tab w:val="left" w:pos="142"/>
          <w:tab w:val="left" w:pos="993"/>
        </w:tabs>
        <w:spacing w:line="360" w:lineRule="auto"/>
        <w:ind w:firstLine="709"/>
        <w:contextualSpacing/>
        <w:jc w:val="both"/>
        <w:rPr>
          <w:rFonts w:eastAsia="Times New Roman"/>
          <w:color w:val="auto"/>
        </w:rPr>
      </w:pPr>
    </w:p>
    <w:p w:rsidR="00A817AD" w:rsidRPr="008C7C9A" w:rsidRDefault="00A817AD" w:rsidP="008C7C9A">
      <w:pPr>
        <w:pStyle w:val="1"/>
        <w:ind w:firstLine="567"/>
        <w:rPr>
          <w:sz w:val="28"/>
          <w:szCs w:val="28"/>
        </w:rPr>
      </w:pPr>
      <w:bookmarkStart w:id="2" w:name="_Раздел_2._Нормативные"/>
      <w:bookmarkStart w:id="3" w:name="_Toc42687986"/>
      <w:bookmarkEnd w:id="2"/>
      <w:r w:rsidRPr="008C7C9A">
        <w:rPr>
          <w:sz w:val="28"/>
          <w:szCs w:val="28"/>
        </w:rPr>
        <w:t xml:space="preserve">Раздел </w:t>
      </w:r>
      <w:r w:rsidR="008C7C9A">
        <w:rPr>
          <w:sz w:val="28"/>
          <w:szCs w:val="28"/>
        </w:rPr>
        <w:t xml:space="preserve"> </w:t>
      </w:r>
      <w:r w:rsidRPr="008C7C9A">
        <w:rPr>
          <w:sz w:val="28"/>
          <w:szCs w:val="28"/>
        </w:rPr>
        <w:t>2. Нормативные документы, разъяснения</w:t>
      </w:r>
      <w:bookmarkEnd w:id="3"/>
    </w:p>
    <w:p w:rsidR="00176C47" w:rsidRDefault="00176C47" w:rsidP="001426C6">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p>
    <w:p w:rsidR="00A817AD" w:rsidRPr="001426C6" w:rsidRDefault="00A817AD" w:rsidP="001426C6">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lastRenderedPageBreak/>
        <w:t>Учетная политика учреждения осуществляется в соответствии с нормативными актами и разъяснениями, такими как:</w:t>
      </w:r>
    </w:p>
    <w:p w:rsidR="00581117" w:rsidRDefault="00581117" w:rsidP="00581117">
      <w:pPr>
        <w:tabs>
          <w:tab w:val="num" w:pos="0"/>
          <w:tab w:val="left" w:pos="142"/>
          <w:tab w:val="left" w:pos="993"/>
        </w:tabs>
        <w:spacing w:line="360" w:lineRule="auto"/>
        <w:contextualSpacing/>
        <w:jc w:val="both"/>
        <w:rPr>
          <w:rFonts w:eastAsia="Times New Roman"/>
          <w:b/>
          <w:color w:val="auto"/>
        </w:rPr>
      </w:pPr>
    </w:p>
    <w:p w:rsidR="00581117" w:rsidRPr="001426C6" w:rsidRDefault="00581117" w:rsidP="001426C6">
      <w:pPr>
        <w:tabs>
          <w:tab w:val="num" w:pos="0"/>
          <w:tab w:val="left" w:pos="142"/>
          <w:tab w:val="left" w:pos="993"/>
        </w:tabs>
        <w:spacing w:line="360"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t>Кодексы Российской Федерации</w:t>
      </w:r>
    </w:p>
    <w:p w:rsidR="00A817AD" w:rsidRPr="001426C6" w:rsidRDefault="00A817AD" w:rsidP="004B08B8">
      <w:pPr>
        <w:numPr>
          <w:ilvl w:val="0"/>
          <w:numId w:val="2"/>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Бюджетный кодекс Российской Федерации (с изменениями и дополнениями) (далее БК РФ);</w:t>
      </w:r>
    </w:p>
    <w:p w:rsidR="00A817AD" w:rsidRPr="001426C6" w:rsidRDefault="00A817AD" w:rsidP="004B08B8">
      <w:pPr>
        <w:numPr>
          <w:ilvl w:val="0"/>
          <w:numId w:val="2"/>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Налоговый кодекс Российской Федерации (с изменениями и дополнениями) (далее НК РФ);</w:t>
      </w:r>
    </w:p>
    <w:p w:rsidR="00A817AD" w:rsidRPr="001426C6" w:rsidRDefault="00A817AD" w:rsidP="004B08B8">
      <w:pPr>
        <w:numPr>
          <w:ilvl w:val="0"/>
          <w:numId w:val="2"/>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Гражданский кодекс Российской Федерации (с изменениями и дополнениями) (далее ГК РФ);</w:t>
      </w:r>
    </w:p>
    <w:p w:rsidR="00581117" w:rsidRPr="001426C6" w:rsidRDefault="00581117" w:rsidP="001426C6">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t>Федеральные законы Российской Федерации</w:t>
      </w:r>
    </w:p>
    <w:p w:rsidR="00945819" w:rsidRPr="00B0783C"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45819">
        <w:rPr>
          <w:rFonts w:eastAsia="Times New Roman"/>
          <w:color w:val="auto"/>
          <w:spacing w:val="-5"/>
          <w:sz w:val="22"/>
          <w:szCs w:val="22"/>
        </w:rPr>
        <w:t xml:space="preserve">Федеральный закон от 06.12.2011 № 402-ФЗ (с изменениями и дополнениями) «О бухгалтерском </w:t>
      </w:r>
      <w:r w:rsidRPr="00B0783C">
        <w:rPr>
          <w:rFonts w:eastAsia="Times New Roman"/>
          <w:color w:val="auto"/>
          <w:spacing w:val="-5"/>
          <w:sz w:val="22"/>
          <w:szCs w:val="22"/>
        </w:rPr>
        <w:t>учете»;</w:t>
      </w:r>
    </w:p>
    <w:p w:rsidR="00945819" w:rsidRPr="008110CE"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B0783C">
        <w:rPr>
          <w:rFonts w:eastAsia="Times New Roman"/>
          <w:color w:val="auto"/>
          <w:spacing w:val="-5"/>
          <w:sz w:val="22"/>
          <w:szCs w:val="22"/>
        </w:rPr>
        <w:t xml:space="preserve">Федеральный закон от 12.01.1996 № 7-ФЗ </w:t>
      </w:r>
      <w:r w:rsidRPr="00B0783C">
        <w:rPr>
          <w:rFonts w:eastAsia="Times New Roman"/>
          <w:bCs/>
          <w:color w:val="auto"/>
          <w:spacing w:val="-5"/>
          <w:sz w:val="22"/>
          <w:szCs w:val="22"/>
        </w:rPr>
        <w:t>(с изменениями и дополнениями),</w:t>
      </w:r>
      <w:r w:rsidRPr="00B0783C">
        <w:rPr>
          <w:rFonts w:eastAsia="Times New Roman"/>
          <w:b/>
          <w:bCs/>
          <w:color w:val="auto"/>
          <w:spacing w:val="-5"/>
          <w:sz w:val="22"/>
          <w:szCs w:val="22"/>
        </w:rPr>
        <w:t xml:space="preserve"> </w:t>
      </w:r>
      <w:r w:rsidRPr="00B0783C">
        <w:rPr>
          <w:rFonts w:eastAsia="Times New Roman"/>
          <w:color w:val="auto"/>
          <w:spacing w:val="-5"/>
          <w:sz w:val="22"/>
          <w:szCs w:val="22"/>
        </w:rPr>
        <w:t xml:space="preserve">«О некоммерческих </w:t>
      </w:r>
      <w:r w:rsidRPr="008110CE">
        <w:rPr>
          <w:rFonts w:eastAsia="Times New Roman"/>
          <w:color w:val="auto"/>
          <w:spacing w:val="-5"/>
          <w:sz w:val="22"/>
          <w:szCs w:val="22"/>
        </w:rPr>
        <w:t>организациях»;</w:t>
      </w:r>
    </w:p>
    <w:p w:rsidR="008110CE" w:rsidRPr="008110CE" w:rsidRDefault="008110CE"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8110CE">
        <w:rPr>
          <w:rFonts w:eastAsia="Times New Roman"/>
          <w:color w:val="auto"/>
          <w:spacing w:val="-5"/>
          <w:sz w:val="22"/>
          <w:szCs w:val="22"/>
        </w:rPr>
        <w:t>Федеральный закон от 08.12.2020 № 385-ФЗ «О федеральном бюджете на 2021 год и на плановый период 2022 и 2023 годов»;</w:t>
      </w:r>
    </w:p>
    <w:p w:rsidR="00945819" w:rsidRPr="008110CE"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8110CE">
        <w:rPr>
          <w:rFonts w:eastAsia="Times New Roman"/>
          <w:color w:val="auto"/>
          <w:spacing w:val="-5"/>
          <w:sz w:val="22"/>
          <w:szCs w:val="22"/>
        </w:rPr>
        <w:t>Федеральный закон от 05.05.2014 № 112-ФЗ (</w:t>
      </w:r>
      <w:r w:rsidRPr="008110CE">
        <w:rPr>
          <w:rFonts w:eastAsia="Times New Roman"/>
          <w:bCs/>
          <w:color w:val="auto"/>
          <w:spacing w:val="-5"/>
          <w:sz w:val="22"/>
          <w:szCs w:val="22"/>
        </w:rPr>
        <w:t>с изменениями и дополнениями</w:t>
      </w:r>
      <w:r w:rsidRPr="008110CE">
        <w:rPr>
          <w:rFonts w:eastAsia="Times New Roman"/>
          <w:color w:val="auto"/>
          <w:spacing w:val="-5"/>
          <w:sz w:val="22"/>
          <w:szCs w:val="22"/>
        </w:rPr>
        <w:t>) «О национальной платежной системе»;</w:t>
      </w:r>
    </w:p>
    <w:p w:rsidR="00945819" w:rsidRPr="008110CE"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8110CE">
        <w:rPr>
          <w:rFonts w:eastAsia="Times New Roman"/>
          <w:color w:val="auto"/>
          <w:spacing w:val="-5"/>
          <w:sz w:val="22"/>
          <w:szCs w:val="22"/>
        </w:rPr>
        <w:t>Федеральный закон от 22.10.2004 №125-ФЗ «Об архивном деле в Российской Федерации» (</w:t>
      </w:r>
      <w:r w:rsidRPr="008110CE">
        <w:rPr>
          <w:rFonts w:eastAsia="Times New Roman"/>
          <w:bCs/>
          <w:color w:val="auto"/>
          <w:spacing w:val="-5"/>
          <w:sz w:val="22"/>
          <w:szCs w:val="22"/>
        </w:rPr>
        <w:t>с изменениями и дополнениями</w:t>
      </w:r>
      <w:r w:rsidRPr="008110CE">
        <w:rPr>
          <w:rFonts w:eastAsia="Times New Roman"/>
          <w:color w:val="auto"/>
          <w:spacing w:val="-5"/>
          <w:sz w:val="22"/>
          <w:szCs w:val="22"/>
        </w:rPr>
        <w:t>);</w:t>
      </w:r>
    </w:p>
    <w:p w:rsidR="008110CE" w:rsidRPr="008110CE" w:rsidRDefault="008110CE"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8110CE">
        <w:rPr>
          <w:rFonts w:eastAsia="Times New Roman"/>
          <w:color w:val="auto"/>
          <w:spacing w:val="-5"/>
          <w:sz w:val="22"/>
          <w:szCs w:val="22"/>
        </w:rPr>
        <w:t>Федеральный закон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(с изменениями и дополнениями);</w:t>
      </w:r>
    </w:p>
    <w:p w:rsidR="00581117" w:rsidRPr="001426C6" w:rsidRDefault="00581117" w:rsidP="001D7D2D">
      <w:pPr>
        <w:tabs>
          <w:tab w:val="left" w:pos="142"/>
          <w:tab w:val="left" w:pos="993"/>
        </w:tabs>
        <w:spacing w:line="276" w:lineRule="auto"/>
        <w:ind w:left="851"/>
        <w:contextualSpacing/>
        <w:jc w:val="both"/>
        <w:rPr>
          <w:rFonts w:eastAsia="Times New Roman"/>
          <w:color w:val="auto"/>
          <w:sz w:val="22"/>
          <w:szCs w:val="22"/>
        </w:rPr>
      </w:pPr>
    </w:p>
    <w:p w:rsidR="00581117" w:rsidRPr="00606AFC" w:rsidRDefault="00581117" w:rsidP="00606AFC">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606AFC">
        <w:rPr>
          <w:rFonts w:asciiTheme="minorHAnsi" w:eastAsia="Times New Roman" w:hAnsiTheme="minorHAnsi" w:cstheme="minorHAnsi"/>
          <w:b/>
          <w:color w:val="auto"/>
        </w:rPr>
        <w:t>Постановления правительства Российской Федерации</w:t>
      </w:r>
    </w:p>
    <w:p w:rsidR="00E878B4" w:rsidRPr="00E51E29" w:rsidRDefault="00E878B4"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E51E29">
        <w:rPr>
          <w:rFonts w:eastAsia="Times New Roman"/>
          <w:color w:val="auto"/>
          <w:spacing w:val="-5"/>
          <w:sz w:val="22"/>
          <w:szCs w:val="22"/>
        </w:rPr>
        <w:t xml:space="preserve">Постановление Правительства РФ от 14.10.2010 N </w:t>
      </w:r>
      <w:r w:rsidRPr="00945819">
        <w:rPr>
          <w:rFonts w:eastAsia="Times New Roman"/>
          <w:color w:val="auto"/>
          <w:spacing w:val="-5"/>
          <w:sz w:val="22"/>
          <w:szCs w:val="22"/>
        </w:rPr>
        <w:t>834 (</w:t>
      </w:r>
      <w:r w:rsidR="0012116A" w:rsidRPr="00945819">
        <w:rPr>
          <w:rFonts w:eastAsia="Times New Roman"/>
          <w:bCs/>
          <w:color w:val="auto"/>
          <w:spacing w:val="-5"/>
          <w:sz w:val="22"/>
          <w:szCs w:val="22"/>
        </w:rPr>
        <w:t>с изменениями и дополнениями</w:t>
      </w:r>
      <w:r w:rsidRPr="00E51E29">
        <w:rPr>
          <w:rFonts w:eastAsia="Times New Roman"/>
          <w:color w:val="auto"/>
          <w:spacing w:val="-5"/>
          <w:sz w:val="22"/>
          <w:szCs w:val="22"/>
        </w:rPr>
        <w:t>) "Об особенностях списания федерального имущества" (вместе с "Положением об особенностях списания федерального имущества");</w:t>
      </w:r>
    </w:p>
    <w:p w:rsidR="00E878B4" w:rsidRPr="00E51E29" w:rsidRDefault="00E878B4" w:rsidP="004B08B8">
      <w:pPr>
        <w:pStyle w:val="Paragraph0"/>
        <w:numPr>
          <w:ilvl w:val="0"/>
          <w:numId w:val="1"/>
        </w:numPr>
        <w:spacing w:before="40" w:after="40"/>
        <w:ind w:left="851" w:hanging="284"/>
        <w:rPr>
          <w:sz w:val="22"/>
          <w:szCs w:val="22"/>
        </w:rPr>
      </w:pPr>
      <w:r w:rsidRPr="00E51E29">
        <w:rPr>
          <w:sz w:val="22"/>
          <w:szCs w:val="22"/>
        </w:rPr>
        <w:t xml:space="preserve">Постановление Правительства РФ от 28 сентября 2000 г. </w:t>
      </w:r>
      <w:r w:rsidRPr="00945819">
        <w:rPr>
          <w:sz w:val="22"/>
          <w:szCs w:val="22"/>
        </w:rPr>
        <w:t>№ 731 (</w:t>
      </w:r>
      <w:r w:rsidR="0012116A" w:rsidRPr="00945819">
        <w:rPr>
          <w:bCs/>
          <w:spacing w:val="-5"/>
          <w:sz w:val="22"/>
          <w:szCs w:val="22"/>
        </w:rPr>
        <w:t>с изменениями и дополнениями</w:t>
      </w:r>
      <w:r w:rsidRPr="00945819">
        <w:rPr>
          <w:sz w:val="22"/>
          <w:szCs w:val="22"/>
        </w:rPr>
        <w:t>) «Об утверждении Правил учета и хранения драгоценных</w:t>
      </w:r>
      <w:r w:rsidRPr="00E51E29">
        <w:rPr>
          <w:sz w:val="22"/>
          <w:szCs w:val="22"/>
        </w:rPr>
        <w:t xml:space="preserve"> металлов, драгоценных камней и продукции из них, а также ведения соответствующей отчетности»;</w:t>
      </w:r>
    </w:p>
    <w:p w:rsidR="00E878B4" w:rsidRPr="00945819" w:rsidRDefault="00E878B4" w:rsidP="004B08B8">
      <w:pPr>
        <w:pStyle w:val="aff1"/>
        <w:widowControl/>
        <w:numPr>
          <w:ilvl w:val="0"/>
          <w:numId w:val="1"/>
        </w:numPr>
        <w:suppressAutoHyphens w:val="0"/>
        <w:spacing w:before="60" w:after="60"/>
        <w:ind w:left="851" w:hanging="284"/>
        <w:contextualSpacing w:val="0"/>
        <w:jc w:val="both"/>
        <w:rPr>
          <w:sz w:val="22"/>
        </w:rPr>
      </w:pPr>
      <w:r w:rsidRPr="0012116A">
        <w:rPr>
          <w:sz w:val="22"/>
        </w:rPr>
        <w:t xml:space="preserve">Постановление Правительства РФ от 26.12.2011 № 1137 «О формах и правилах заполнения (ведения) документов, применяемых при расчетах </w:t>
      </w:r>
      <w:r w:rsidRPr="00945819">
        <w:rPr>
          <w:sz w:val="22"/>
        </w:rPr>
        <w:t>по налогу на добавленную стоимость» (</w:t>
      </w:r>
      <w:r w:rsidR="0012116A" w:rsidRPr="00945819">
        <w:rPr>
          <w:rFonts w:eastAsia="Times New Roman"/>
          <w:bCs/>
          <w:color w:val="auto"/>
          <w:spacing w:val="-5"/>
          <w:sz w:val="22"/>
          <w:szCs w:val="22"/>
        </w:rPr>
        <w:t>с изменениями и дополнениями</w:t>
      </w:r>
      <w:r w:rsidRPr="00945819">
        <w:rPr>
          <w:sz w:val="22"/>
        </w:rPr>
        <w:t>);</w:t>
      </w:r>
    </w:p>
    <w:p w:rsidR="00E878B4" w:rsidRPr="0012116A" w:rsidRDefault="00E878B4" w:rsidP="004B08B8">
      <w:pPr>
        <w:pStyle w:val="aff1"/>
        <w:widowControl/>
        <w:numPr>
          <w:ilvl w:val="0"/>
          <w:numId w:val="1"/>
        </w:numPr>
        <w:suppressAutoHyphens w:val="0"/>
        <w:spacing w:before="60" w:after="60"/>
        <w:ind w:left="851" w:hanging="284"/>
        <w:contextualSpacing w:val="0"/>
        <w:jc w:val="both"/>
        <w:rPr>
          <w:sz w:val="22"/>
        </w:rPr>
      </w:pPr>
      <w:r w:rsidRPr="0012116A">
        <w:rPr>
          <w:sz w:val="22"/>
        </w:rPr>
        <w:t>Постановление Правительства Российской Федерации от 1 января 2002 № 1                                     «О Классификации основных средств, включаемых в амортизационные группы»;</w:t>
      </w:r>
    </w:p>
    <w:p w:rsidR="00737C84" w:rsidRPr="00606AFC" w:rsidRDefault="00737C84" w:rsidP="00737C84">
      <w:pPr>
        <w:pStyle w:val="aff1"/>
        <w:tabs>
          <w:tab w:val="left" w:pos="142"/>
          <w:tab w:val="left" w:pos="993"/>
        </w:tabs>
        <w:spacing w:line="276" w:lineRule="auto"/>
        <w:ind w:left="851"/>
        <w:jc w:val="both"/>
        <w:rPr>
          <w:rFonts w:eastAsia="Times New Roman"/>
          <w:color w:val="auto"/>
          <w:sz w:val="22"/>
          <w:szCs w:val="22"/>
        </w:rPr>
      </w:pPr>
    </w:p>
    <w:p w:rsidR="00945819" w:rsidRDefault="00945819" w:rsidP="00945819">
      <w:pPr>
        <w:tabs>
          <w:tab w:val="left" w:pos="142"/>
          <w:tab w:val="left" w:pos="993"/>
        </w:tabs>
        <w:spacing w:line="360" w:lineRule="auto"/>
        <w:ind w:firstLine="284"/>
        <w:contextualSpacing/>
        <w:jc w:val="both"/>
        <w:rPr>
          <w:rFonts w:ascii="Calibri" w:eastAsia="Times New Roman" w:hAnsi="Calibri" w:cs="Calibri"/>
          <w:b/>
          <w:color w:val="auto"/>
          <w:spacing w:val="-5"/>
        </w:rPr>
      </w:pPr>
      <w:r>
        <w:rPr>
          <w:rFonts w:ascii="Calibri" w:eastAsia="Times New Roman" w:hAnsi="Calibri" w:cs="Calibri"/>
          <w:b/>
          <w:color w:val="auto"/>
          <w:spacing w:val="-5"/>
        </w:rPr>
        <w:t xml:space="preserve">Федеральные стандарты бухгалтерского учета </w:t>
      </w:r>
      <w:r w:rsidR="009C4FA0">
        <w:rPr>
          <w:rFonts w:ascii="Calibri" w:eastAsia="Times New Roman" w:hAnsi="Calibri" w:cs="Calibri"/>
          <w:b/>
          <w:color w:val="auto"/>
          <w:spacing w:val="-5"/>
        </w:rPr>
        <w:t>государственных финансов</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r w:rsidR="009C4FA0" w:rsidRPr="009C4FA0">
        <w:rPr>
          <w:rFonts w:eastAsia="Times New Roman"/>
          <w:color w:val="auto"/>
          <w:spacing w:val="-5"/>
          <w:sz w:val="22"/>
          <w:szCs w:val="22"/>
        </w:rPr>
        <w:t xml:space="preserve"> (с изменениями и </w:t>
      </w:r>
      <w:r w:rsidR="009C4FA0" w:rsidRPr="009C4FA0">
        <w:rPr>
          <w:rFonts w:eastAsia="Times New Roman"/>
          <w:color w:val="auto"/>
          <w:spacing w:val="-5"/>
          <w:sz w:val="22"/>
          <w:szCs w:val="22"/>
        </w:rPr>
        <w:lastRenderedPageBreak/>
        <w:t>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31 декабря 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27.02.2018 N 32н «Об утверждении федерального стандарта бухгалтерского учета для организаций государственного сектора «Доходы»</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30.05.2018 N 124н «Резервы. Раскрытие информации об условных обязательствах и условных активах»</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29.06.2018 N 145н «Долгосрочные договоры»</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29.06.2018 N 146н «Концессионные соглашения»</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28.02.2018 N 37н «Бюджетная информация в бухгалтерской (финансовой) отчетности»;</w:t>
      </w:r>
    </w:p>
    <w:p w:rsidR="00945819" w:rsidRPr="009C4FA0" w:rsidRDefault="00945819"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07.12.2018 N 256н «Запасы»</w:t>
      </w:r>
      <w:r w:rsidR="009C4FA0" w:rsidRPr="009C4FA0">
        <w:rPr>
          <w:rFonts w:eastAsia="Times New Roman"/>
          <w:color w:val="auto"/>
          <w:spacing w:val="-5"/>
          <w:sz w:val="22"/>
          <w:szCs w:val="22"/>
        </w:rPr>
        <w:t xml:space="preserve"> (с изменениями и дополнениями)</w:t>
      </w:r>
      <w:r w:rsidRPr="009C4FA0">
        <w:rPr>
          <w:rFonts w:eastAsia="Times New Roman"/>
          <w:color w:val="auto"/>
          <w:spacing w:val="-5"/>
          <w:sz w:val="22"/>
          <w:szCs w:val="22"/>
        </w:rPr>
        <w:t>;</w:t>
      </w:r>
    </w:p>
    <w:p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 xml:space="preserve">Приказ Минфина России от 28.02.2018 № 34н «Непроизведенные активы» </w:t>
      </w:r>
      <w:r w:rsidRPr="009C4FA0">
        <w:rPr>
          <w:sz w:val="22"/>
          <w:szCs w:val="22"/>
        </w:rPr>
        <w:t>(с изменениями и дополнениями)</w:t>
      </w:r>
      <w:r w:rsidRPr="009C4FA0">
        <w:rPr>
          <w:rFonts w:eastAsia="Times New Roman"/>
          <w:color w:val="auto"/>
          <w:spacing w:val="-5"/>
          <w:sz w:val="22"/>
          <w:szCs w:val="22"/>
        </w:rPr>
        <w:t>;</w:t>
      </w:r>
    </w:p>
    <w:p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15.11.2019 г. № 181н «Нематериальные активы»;</w:t>
      </w:r>
    </w:p>
    <w:p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15.11.2019 г. № 184н «Выплаты персоналу»;</w:t>
      </w:r>
    </w:p>
    <w:p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Приказ Минфина России от 15.11.2019 г. № 183н «Совместная деятельность»;</w:t>
      </w:r>
    </w:p>
    <w:p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 xml:space="preserve">Приказ Минфина России от 15.11.2019 г. № 182н «Затраты по заимствованиям»; </w:t>
      </w:r>
    </w:p>
    <w:p w:rsidR="009C4FA0" w:rsidRPr="009C4FA0" w:rsidRDefault="009C4FA0"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C4FA0">
        <w:rPr>
          <w:rFonts w:eastAsia="Times New Roman"/>
          <w:color w:val="auto"/>
          <w:spacing w:val="-5"/>
          <w:sz w:val="22"/>
          <w:szCs w:val="22"/>
        </w:rPr>
        <w:t xml:space="preserve">Приказ Минфина России от 30.06.2020 № 129н «Финансовые инструменты»; </w:t>
      </w:r>
    </w:p>
    <w:p w:rsidR="00945819" w:rsidRPr="009C4FA0" w:rsidRDefault="009C4FA0" w:rsidP="004B08B8">
      <w:pPr>
        <w:numPr>
          <w:ilvl w:val="0"/>
          <w:numId w:val="1"/>
        </w:numPr>
        <w:tabs>
          <w:tab w:val="left" w:pos="142"/>
          <w:tab w:val="left" w:pos="851"/>
        </w:tabs>
        <w:spacing w:line="276" w:lineRule="auto"/>
        <w:ind w:left="851" w:hanging="284"/>
        <w:contextualSpacing/>
        <w:jc w:val="both"/>
        <w:rPr>
          <w:rFonts w:asciiTheme="minorHAnsi" w:eastAsia="Times New Roman" w:hAnsiTheme="minorHAnsi" w:cstheme="minorHAnsi"/>
          <w:b/>
          <w:color w:val="auto"/>
        </w:rPr>
      </w:pPr>
      <w:r w:rsidRPr="009C4FA0">
        <w:rPr>
          <w:rFonts w:eastAsia="Times New Roman"/>
          <w:color w:val="auto"/>
          <w:spacing w:val="-5"/>
          <w:sz w:val="22"/>
          <w:szCs w:val="22"/>
        </w:rPr>
        <w:t>Приказ Минфина России от 30.12.2017 №277н «Информация о связанных сторонах» (с изменениями и дополнениями).</w:t>
      </w:r>
    </w:p>
    <w:p w:rsidR="00581117" w:rsidRPr="00606AFC" w:rsidRDefault="00581117" w:rsidP="00606AFC">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606AFC">
        <w:rPr>
          <w:rFonts w:asciiTheme="minorHAnsi" w:eastAsia="Times New Roman" w:hAnsiTheme="minorHAnsi" w:cstheme="minorHAnsi"/>
          <w:b/>
          <w:color w:val="auto"/>
        </w:rPr>
        <w:t>Приказы Министерства финансов Российской Федерации</w:t>
      </w:r>
    </w:p>
    <w:p w:rsidR="00EC36E1" w:rsidRPr="00945819" w:rsidRDefault="00EC36E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945819">
        <w:rPr>
          <w:rFonts w:eastAsia="Times New Roman"/>
          <w:color w:val="auto"/>
          <w:spacing w:val="-5"/>
          <w:sz w:val="22"/>
          <w:szCs w:val="22"/>
        </w:rPr>
        <w:t>» (</w:t>
      </w:r>
      <w:r w:rsidR="0012116A"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w:t>
      </w:r>
    </w:p>
    <w:p w:rsidR="00EC36E1" w:rsidRPr="00945819" w:rsidRDefault="00EC36E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 xml:space="preserve">Приказ Минфина России от 06.12.2010 № </w:t>
      </w:r>
      <w:r w:rsidRPr="00945819">
        <w:rPr>
          <w:rFonts w:eastAsia="Times New Roman"/>
          <w:color w:val="auto"/>
          <w:spacing w:val="-5"/>
          <w:sz w:val="22"/>
          <w:szCs w:val="22"/>
        </w:rPr>
        <w:t>162н  (</w:t>
      </w:r>
      <w:r w:rsidR="0012116A"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 xml:space="preserve">) «Об </w:t>
      </w:r>
      <w:r w:rsidRPr="00945819">
        <w:rPr>
          <w:rFonts w:eastAsia="Times New Roman"/>
          <w:color w:val="auto"/>
          <w:spacing w:val="-5"/>
          <w:sz w:val="22"/>
          <w:szCs w:val="22"/>
        </w:rPr>
        <w:lastRenderedPageBreak/>
        <w:t>утверждении Плана счетов бюджетного учета и Инструкции по его применению»;</w:t>
      </w:r>
    </w:p>
    <w:p w:rsidR="00EC36E1" w:rsidRPr="00EC36E1" w:rsidRDefault="00EC36E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945819">
        <w:rPr>
          <w:rFonts w:eastAsia="Times New Roman"/>
          <w:color w:val="auto"/>
          <w:spacing w:val="-5"/>
          <w:sz w:val="22"/>
          <w:szCs w:val="22"/>
        </w:rPr>
        <w:t>Приказ Минфина России от 30.03.2015 N 52н  (</w:t>
      </w:r>
      <w:r w:rsidR="0012116A"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  "</w:t>
      </w:r>
      <w:r w:rsidRPr="00EC36E1">
        <w:rPr>
          <w:rFonts w:eastAsia="Times New Roman"/>
          <w:color w:val="auto"/>
          <w:spacing w:val="-5"/>
          <w:sz w:val="22"/>
          <w:szCs w:val="22"/>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EC36E1" w:rsidRPr="00DF73D5" w:rsidRDefault="00EC36E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602D1">
        <w:rPr>
          <w:rFonts w:eastAsia="Times New Roman"/>
          <w:color w:val="auto"/>
          <w:spacing w:val="-5"/>
          <w:sz w:val="22"/>
          <w:szCs w:val="22"/>
        </w:rPr>
        <w:t xml:space="preserve">Приказ Минфина России от 28.12.2010 № </w:t>
      </w:r>
      <w:r w:rsidRPr="00945819">
        <w:rPr>
          <w:rFonts w:eastAsia="Times New Roman"/>
          <w:color w:val="auto"/>
          <w:spacing w:val="-5"/>
          <w:sz w:val="22"/>
          <w:szCs w:val="22"/>
        </w:rPr>
        <w:t>191н (</w:t>
      </w:r>
      <w:r w:rsidR="0012116A"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 «Об</w:t>
      </w:r>
      <w:r w:rsidRPr="00D602D1">
        <w:rPr>
          <w:rFonts w:eastAsia="Times New Roman"/>
          <w:color w:val="auto"/>
          <w:spacing w:val="-5"/>
          <w:sz w:val="22"/>
          <w:szCs w:val="22"/>
        </w:rPr>
        <w:t xml:space="preserve"> утверждении Инструкции о порядке составления и представления годовой, квартальной и </w:t>
      </w:r>
      <w:r w:rsidRPr="00DF73D5">
        <w:rPr>
          <w:rFonts w:eastAsia="Times New Roman"/>
          <w:color w:val="auto"/>
          <w:spacing w:val="-5"/>
          <w:sz w:val="22"/>
          <w:szCs w:val="22"/>
        </w:rPr>
        <w:t>месячной отчетности об исполнении бюджетов бюджетной системы Российской Федерации»;</w:t>
      </w:r>
    </w:p>
    <w:p w:rsidR="00DF73D5" w:rsidRPr="00DF73D5" w:rsidRDefault="00DF73D5"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 (</w:t>
      </w:r>
      <w:r w:rsidRPr="00DF73D5">
        <w:rPr>
          <w:rFonts w:eastAsia="Times New Roman"/>
          <w:bCs/>
          <w:color w:val="auto"/>
          <w:spacing w:val="-5"/>
          <w:sz w:val="22"/>
          <w:szCs w:val="22"/>
        </w:rPr>
        <w:t>с изменениями и дополнениями</w:t>
      </w:r>
      <w:r w:rsidRPr="00DF73D5">
        <w:rPr>
          <w:rFonts w:eastAsia="Times New Roman"/>
          <w:color w:val="auto"/>
          <w:spacing w:val="-5"/>
          <w:sz w:val="22"/>
          <w:szCs w:val="22"/>
        </w:rPr>
        <w:t>);</w:t>
      </w:r>
    </w:p>
    <w:p w:rsidR="00B6784F" w:rsidRPr="00DF73D5" w:rsidRDefault="00B6784F"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r w:rsidR="00DF73D5" w:rsidRPr="00DF73D5">
        <w:rPr>
          <w:rFonts w:eastAsia="Times New Roman"/>
          <w:color w:val="auto"/>
          <w:spacing w:val="-5"/>
          <w:sz w:val="22"/>
          <w:szCs w:val="22"/>
        </w:rPr>
        <w:t xml:space="preserve"> </w:t>
      </w:r>
      <w:r w:rsidR="00DF73D5" w:rsidRPr="00DF73D5">
        <w:rPr>
          <w:rFonts w:eastAsia="Times New Roman"/>
          <w:bCs/>
          <w:color w:val="auto"/>
          <w:spacing w:val="-5"/>
          <w:sz w:val="22"/>
          <w:szCs w:val="22"/>
        </w:rPr>
        <w:t>с изменениями и дополнениями</w:t>
      </w:r>
      <w:r w:rsidR="00DF73D5" w:rsidRPr="00DF73D5">
        <w:rPr>
          <w:rFonts w:eastAsia="Times New Roman"/>
          <w:color w:val="auto"/>
          <w:spacing w:val="-5"/>
          <w:sz w:val="22"/>
          <w:szCs w:val="22"/>
        </w:rPr>
        <w:t>)</w:t>
      </w:r>
      <w:r w:rsidRPr="00DF73D5">
        <w:rPr>
          <w:rFonts w:eastAsia="Times New Roman"/>
          <w:color w:val="auto"/>
          <w:spacing w:val="-5"/>
          <w:sz w:val="22"/>
          <w:szCs w:val="22"/>
        </w:rPr>
        <w:t>;</w:t>
      </w:r>
    </w:p>
    <w:p w:rsidR="00DF73D5" w:rsidRPr="00DF73D5" w:rsidRDefault="00DF73D5"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Минфина России от 08.06.2020 г. № 99н «</w:t>
      </w:r>
      <w:r w:rsidRPr="00DF73D5">
        <w:rPr>
          <w:rFonts w:eastAsia="Times New Roman"/>
          <w:bCs/>
          <w:color w:val="auto"/>
          <w:spacing w:val="-5"/>
          <w:sz w:val="22"/>
          <w:szCs w:val="22"/>
        </w:rPr>
        <w:t>Об утверждении кодов (перечней кодов) бюджетной классификации Российской Федерации на 2021 год ( и на плановый период 2022 и 2023 годов)</w:t>
      </w:r>
      <w:r w:rsidRPr="00DF73D5">
        <w:rPr>
          <w:rFonts w:eastAsia="Times New Roman"/>
          <w:color w:val="auto"/>
          <w:spacing w:val="-5"/>
          <w:sz w:val="22"/>
          <w:szCs w:val="22"/>
        </w:rPr>
        <w:t>» (с изменениями и дополнениями);</w:t>
      </w:r>
    </w:p>
    <w:p w:rsidR="0012116A" w:rsidRPr="00DF73D5" w:rsidRDefault="0012116A"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 xml:space="preserve">Приказ Минфина России от 29.11.2017 № 209н </w:t>
      </w:r>
      <w:r w:rsidR="00B6784F" w:rsidRPr="00DF73D5">
        <w:rPr>
          <w:rFonts w:eastAsia="Times New Roman"/>
          <w:color w:val="auto"/>
          <w:spacing w:val="-5"/>
          <w:sz w:val="22"/>
          <w:szCs w:val="22"/>
        </w:rPr>
        <w:t>(</w:t>
      </w:r>
      <w:r w:rsidR="00B6784F" w:rsidRPr="00DF73D5">
        <w:rPr>
          <w:rFonts w:eastAsia="Times New Roman"/>
          <w:bCs/>
          <w:color w:val="auto"/>
          <w:spacing w:val="-5"/>
          <w:sz w:val="22"/>
          <w:szCs w:val="22"/>
        </w:rPr>
        <w:t>с изменениями и дополнениями</w:t>
      </w:r>
      <w:r w:rsidR="00B6784F" w:rsidRPr="00DF73D5">
        <w:rPr>
          <w:rFonts w:eastAsia="Times New Roman"/>
          <w:color w:val="auto"/>
          <w:spacing w:val="-5"/>
          <w:sz w:val="22"/>
          <w:szCs w:val="22"/>
        </w:rPr>
        <w:t xml:space="preserve">) </w:t>
      </w:r>
      <w:r w:rsidRPr="00DF73D5">
        <w:rPr>
          <w:rFonts w:eastAsia="Times New Roman"/>
          <w:color w:val="auto"/>
          <w:spacing w:val="-5"/>
          <w:sz w:val="22"/>
          <w:szCs w:val="22"/>
        </w:rPr>
        <w:t>«Об утверждении Порядка применения классификации операций сектора государственного управления»;</w:t>
      </w:r>
    </w:p>
    <w:p w:rsidR="00EC36E1" w:rsidRPr="00DF73D5" w:rsidRDefault="00EC36E1"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Минфина России от 02.08.2007 N 68н  (</w:t>
      </w:r>
      <w:r w:rsidR="006B28E7" w:rsidRPr="00DF73D5">
        <w:rPr>
          <w:rFonts w:eastAsia="Times New Roman"/>
          <w:bCs/>
          <w:color w:val="auto"/>
          <w:spacing w:val="-5"/>
          <w:sz w:val="22"/>
          <w:szCs w:val="22"/>
        </w:rPr>
        <w:t>с изменениями и дополнениями</w:t>
      </w:r>
      <w:r w:rsidRPr="00DF73D5">
        <w:rPr>
          <w:rFonts w:eastAsia="Times New Roman"/>
          <w:color w:val="auto"/>
          <w:spacing w:val="-5"/>
          <w:sz w:val="22"/>
          <w:szCs w:val="22"/>
        </w:rPr>
        <w:t>)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EC36E1" w:rsidRPr="00DF73D5" w:rsidRDefault="00EC36E1"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r w:rsidR="00DF73D5" w:rsidRPr="00DF73D5">
        <w:rPr>
          <w:rFonts w:eastAsia="Times New Roman"/>
          <w:color w:val="auto"/>
          <w:spacing w:val="-5"/>
          <w:sz w:val="22"/>
          <w:szCs w:val="22"/>
        </w:rPr>
        <w:t xml:space="preserve"> (с изменениями и дополнениями)</w:t>
      </w:r>
      <w:r w:rsidRPr="00DF73D5">
        <w:rPr>
          <w:rFonts w:eastAsia="Times New Roman"/>
          <w:color w:val="auto"/>
          <w:spacing w:val="-5"/>
          <w:sz w:val="22"/>
          <w:szCs w:val="22"/>
        </w:rPr>
        <w:t xml:space="preserve">; </w:t>
      </w:r>
    </w:p>
    <w:p w:rsidR="00EC36E1" w:rsidRPr="00EC36E1" w:rsidRDefault="00EC36E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Минэкономразвития РФ N 96, Минфина РФ N 30н от 10.03.2011 "Об утверждении</w:t>
      </w:r>
      <w:r w:rsidRPr="00EC36E1">
        <w:rPr>
          <w:rFonts w:eastAsia="Times New Roman"/>
          <w:color w:val="auto"/>
          <w:spacing w:val="-5"/>
          <w:sz w:val="22"/>
          <w:szCs w:val="22"/>
        </w:rPr>
        <w:t xml:space="preserve">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ведения или оперативного управления";</w:t>
      </w:r>
    </w:p>
    <w:p w:rsidR="006B28E7" w:rsidRDefault="006B28E7" w:rsidP="00293516">
      <w:pPr>
        <w:pStyle w:val="Paragraph0"/>
        <w:shd w:val="clear" w:color="auto" w:fill="FFFFFF"/>
        <w:spacing w:before="120" w:after="120"/>
        <w:ind w:left="425" w:firstLine="0"/>
        <w:rPr>
          <w:rFonts w:ascii="Calibri" w:hAnsi="Calibri" w:cs="Calibri"/>
          <w:b/>
          <w:sz w:val="24"/>
          <w:szCs w:val="24"/>
        </w:rPr>
      </w:pPr>
    </w:p>
    <w:p w:rsidR="00293516" w:rsidRPr="00575DE1" w:rsidRDefault="00293516" w:rsidP="00293516">
      <w:pPr>
        <w:pStyle w:val="Paragraph0"/>
        <w:shd w:val="clear" w:color="auto" w:fill="FFFFFF"/>
        <w:spacing w:before="120" w:after="120"/>
        <w:ind w:left="425" w:firstLine="0"/>
        <w:rPr>
          <w:rFonts w:ascii="Calibri" w:hAnsi="Calibri" w:cs="Calibri"/>
          <w:b/>
          <w:sz w:val="24"/>
          <w:szCs w:val="24"/>
        </w:rPr>
      </w:pPr>
      <w:r w:rsidRPr="00575DE1">
        <w:rPr>
          <w:rFonts w:ascii="Calibri" w:hAnsi="Calibri" w:cs="Calibri"/>
          <w:b/>
          <w:sz w:val="24"/>
          <w:szCs w:val="24"/>
        </w:rPr>
        <w:t>Прочие документы и разъяснительные письма</w:t>
      </w:r>
    </w:p>
    <w:p w:rsidR="00D602D1" w:rsidRPr="00B6784F" w:rsidRDefault="00D602D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7C1B59">
        <w:rPr>
          <w:rFonts w:eastAsia="Times New Roman"/>
          <w:color w:val="auto"/>
          <w:spacing w:val="-5"/>
          <w:sz w:val="22"/>
          <w:szCs w:val="22"/>
        </w:rPr>
        <w:t>Общероссийский классификатор основных фондов (ОКОФ) ОК 013-2014 (СНС 2008), утвержденный приказом Росстандарта от 12.12.14 № 2018-</w:t>
      </w:r>
      <w:r w:rsidRPr="00B6784F">
        <w:rPr>
          <w:rFonts w:eastAsia="Times New Roman"/>
          <w:color w:val="auto"/>
          <w:spacing w:val="-5"/>
          <w:sz w:val="22"/>
          <w:szCs w:val="22"/>
        </w:rPr>
        <w:t>с (</w:t>
      </w:r>
      <w:r w:rsidR="006B28E7" w:rsidRPr="00B6784F">
        <w:rPr>
          <w:rFonts w:eastAsia="Times New Roman"/>
          <w:bCs/>
          <w:color w:val="auto"/>
          <w:spacing w:val="-5"/>
          <w:sz w:val="22"/>
          <w:szCs w:val="22"/>
        </w:rPr>
        <w:t>с изменениями и дополнениями</w:t>
      </w:r>
      <w:r w:rsidRPr="00B6784F">
        <w:rPr>
          <w:rFonts w:eastAsia="Times New Roman"/>
          <w:color w:val="auto"/>
          <w:spacing w:val="-5"/>
          <w:sz w:val="22"/>
          <w:szCs w:val="22"/>
        </w:rPr>
        <w:t>);</w:t>
      </w:r>
    </w:p>
    <w:p w:rsidR="00D602D1" w:rsidRPr="00365670" w:rsidRDefault="00D602D1"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B6784F">
        <w:rPr>
          <w:rFonts w:eastAsia="Times New Roman"/>
          <w:color w:val="auto"/>
          <w:spacing w:val="-5"/>
          <w:sz w:val="22"/>
          <w:szCs w:val="22"/>
        </w:rPr>
        <w:t>Указание Центрального банка России от 11.03.2014 № 3210-У (</w:t>
      </w:r>
      <w:r w:rsidR="006B28E7" w:rsidRPr="00B6784F">
        <w:rPr>
          <w:rFonts w:eastAsia="Times New Roman"/>
          <w:bCs/>
          <w:color w:val="auto"/>
          <w:spacing w:val="-5"/>
          <w:sz w:val="22"/>
          <w:szCs w:val="22"/>
        </w:rPr>
        <w:t>с изменениями и дополнениями</w:t>
      </w:r>
      <w:r w:rsidRPr="00B6784F">
        <w:rPr>
          <w:rFonts w:eastAsia="Times New Roman"/>
          <w:color w:val="auto"/>
          <w:spacing w:val="-5"/>
          <w:sz w:val="22"/>
          <w:szCs w:val="22"/>
        </w:rPr>
        <w:t>)</w:t>
      </w:r>
      <w:r w:rsidRPr="0076044A">
        <w:rPr>
          <w:rFonts w:eastAsia="Times New Roman"/>
          <w:color w:val="auto"/>
          <w:spacing w:val="-5"/>
          <w:sz w:val="22"/>
          <w:szCs w:val="22"/>
        </w:rPr>
        <w:t xml:space="preserve"> «О порядке ведения </w:t>
      </w:r>
      <w:r w:rsidRPr="00365670">
        <w:rPr>
          <w:rFonts w:eastAsia="Times New Roman"/>
          <w:color w:val="auto"/>
          <w:spacing w:val="-5"/>
          <w:sz w:val="22"/>
          <w:szCs w:val="22"/>
        </w:rPr>
        <w:t>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F73D5" w:rsidRPr="00DF73D5" w:rsidRDefault="00DF73D5"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Росархива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DF73D5" w:rsidRPr="00DF73D5" w:rsidRDefault="00DF73D5"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 xml:space="preserve">Приказ Росархива от 20.12.2019 № 237 «Об утверждении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w:t>
      </w:r>
      <w:r w:rsidRPr="00DF73D5">
        <w:rPr>
          <w:rFonts w:eastAsia="Times New Roman"/>
          <w:color w:val="auto"/>
          <w:spacing w:val="-5"/>
          <w:sz w:val="22"/>
          <w:szCs w:val="22"/>
        </w:rPr>
        <w:lastRenderedPageBreak/>
        <w:t>их хранения»;</w:t>
      </w:r>
    </w:p>
    <w:p w:rsidR="00DF73D5" w:rsidRPr="00DF73D5" w:rsidRDefault="00DF73D5"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DF73D5">
        <w:rPr>
          <w:rFonts w:eastAsia="Times New Roman"/>
          <w:color w:val="auto"/>
          <w:spacing w:val="-5"/>
          <w:sz w:val="22"/>
          <w:szCs w:val="22"/>
        </w:rPr>
        <w:t>Приказ Минтранса России от 11.09.2020 № 368 «Об утверждении обязательных реквизитов и порядка заполнения путевых листов</w:t>
      </w:r>
      <w:r>
        <w:rPr>
          <w:rFonts w:eastAsia="Times New Roman"/>
          <w:color w:val="auto"/>
          <w:spacing w:val="-5"/>
          <w:sz w:val="22"/>
          <w:szCs w:val="22"/>
        </w:rPr>
        <w:t>».</w:t>
      </w:r>
    </w:p>
    <w:p w:rsidR="009C2B0C" w:rsidRDefault="009C2B0C" w:rsidP="00AA67D0">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p>
    <w:p w:rsidR="00A817AD" w:rsidRPr="00AA67D0" w:rsidRDefault="00A817AD" w:rsidP="00AA67D0">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r w:rsidRPr="00AA67D0">
        <w:rPr>
          <w:rFonts w:asciiTheme="minorHAnsi" w:eastAsia="Times New Roman" w:hAnsiTheme="minorHAnsi" w:cstheme="minorHAnsi"/>
          <w:b/>
          <w:color w:val="auto"/>
        </w:rPr>
        <w:t>Учетная политика учреждения осуществляется в соответствии с нормативными актами в области регулирования процесса закупок для государственных и муниципальных нужд:</w:t>
      </w:r>
    </w:p>
    <w:p w:rsidR="00D602D1" w:rsidRPr="00D602D1" w:rsidRDefault="00D602D1" w:rsidP="004B08B8">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D602D1">
        <w:rPr>
          <w:rFonts w:eastAsia="Times New Roman"/>
          <w:color w:val="auto"/>
          <w:spacing w:val="-5"/>
          <w:sz w:val="22"/>
          <w:szCs w:val="22"/>
        </w:rPr>
        <w:t>Федеральный закон от 5 апреля 2013 г. №44-</w:t>
      </w:r>
      <w:r w:rsidRPr="00B6784F">
        <w:rPr>
          <w:rFonts w:eastAsia="Times New Roman"/>
          <w:color w:val="auto"/>
          <w:spacing w:val="-5"/>
          <w:sz w:val="22"/>
          <w:szCs w:val="22"/>
        </w:rPr>
        <w:t>ФЗ  (</w:t>
      </w:r>
      <w:r w:rsidR="006B28E7" w:rsidRPr="00B6784F">
        <w:rPr>
          <w:rFonts w:eastAsia="Times New Roman"/>
          <w:bCs/>
          <w:color w:val="auto"/>
          <w:spacing w:val="-5"/>
          <w:sz w:val="22"/>
          <w:szCs w:val="22"/>
        </w:rPr>
        <w:t>с изменениями и дополнениями</w:t>
      </w:r>
      <w:r w:rsidRPr="00B6784F">
        <w:rPr>
          <w:rFonts w:eastAsia="Times New Roman"/>
          <w:color w:val="auto"/>
          <w:spacing w:val="-5"/>
          <w:sz w:val="22"/>
          <w:szCs w:val="22"/>
        </w:rPr>
        <w:t>) "О</w:t>
      </w:r>
      <w:r w:rsidRPr="00D602D1">
        <w:rPr>
          <w:rFonts w:eastAsia="Times New Roman"/>
          <w:color w:val="auto"/>
          <w:spacing w:val="-5"/>
          <w:sz w:val="22"/>
          <w:szCs w:val="22"/>
        </w:rPr>
        <w:t xml:space="preserve"> контрактной системе в сфере закупок товаров, работ, услуг для обеспечения госуда</w:t>
      </w:r>
      <w:r>
        <w:rPr>
          <w:rFonts w:eastAsia="Times New Roman"/>
          <w:color w:val="auto"/>
          <w:spacing w:val="-5"/>
          <w:sz w:val="22"/>
          <w:szCs w:val="22"/>
        </w:rPr>
        <w:t>рственных и муниципальных нужд".</w:t>
      </w:r>
    </w:p>
    <w:p w:rsidR="00960268" w:rsidRPr="009C2B0C" w:rsidRDefault="00FD202D" w:rsidP="009C2B0C">
      <w:pPr>
        <w:pStyle w:val="1"/>
        <w:ind w:firstLine="567"/>
        <w:rPr>
          <w:sz w:val="28"/>
          <w:szCs w:val="28"/>
        </w:rPr>
      </w:pPr>
      <w:bookmarkStart w:id="4" w:name="_Toc42687987"/>
      <w:r w:rsidRPr="009C2B0C">
        <w:rPr>
          <w:sz w:val="28"/>
          <w:szCs w:val="28"/>
        </w:rPr>
        <w:t>Раздел</w:t>
      </w:r>
      <w:r w:rsidR="009C2B0C">
        <w:rPr>
          <w:sz w:val="28"/>
          <w:szCs w:val="28"/>
        </w:rPr>
        <w:t xml:space="preserve"> </w:t>
      </w:r>
      <w:r w:rsidRPr="009C2B0C">
        <w:rPr>
          <w:sz w:val="28"/>
          <w:szCs w:val="28"/>
        </w:rPr>
        <w:t xml:space="preserve"> 3. Организационный раздел</w:t>
      </w:r>
      <w:bookmarkStart w:id="5" w:name="_3.1_Способ_обработки"/>
      <w:bookmarkEnd w:id="4"/>
      <w:bookmarkEnd w:id="5"/>
    </w:p>
    <w:p w:rsidR="000B0CA7" w:rsidRPr="000B0CA7" w:rsidRDefault="000B0CA7" w:rsidP="000B0CA7"/>
    <w:p w:rsidR="006B28E7" w:rsidRPr="00EF6B24" w:rsidRDefault="006B28E7" w:rsidP="00EF6B24">
      <w:pPr>
        <w:pStyle w:val="2"/>
        <w:tabs>
          <w:tab w:val="clear" w:pos="0"/>
          <w:tab w:val="num" w:pos="567"/>
        </w:tabs>
        <w:ind w:left="567"/>
        <w:jc w:val="both"/>
        <w:rPr>
          <w:b/>
          <w:sz w:val="24"/>
          <w:szCs w:val="24"/>
        </w:rPr>
      </w:pPr>
      <w:bookmarkStart w:id="6" w:name="_3.1.Способ_обработки_учетной"/>
      <w:bookmarkStart w:id="7" w:name="_Toc42687988"/>
      <w:bookmarkEnd w:id="6"/>
      <w:r w:rsidRPr="00EF6B24">
        <w:rPr>
          <w:b/>
          <w:sz w:val="24"/>
          <w:szCs w:val="24"/>
        </w:rPr>
        <w:t>3.1</w:t>
      </w:r>
      <w:r w:rsidR="00CF0046">
        <w:rPr>
          <w:b/>
          <w:sz w:val="24"/>
          <w:szCs w:val="24"/>
        </w:rPr>
        <w:t>.</w:t>
      </w:r>
      <w:r w:rsidRPr="00EF6B24">
        <w:rPr>
          <w:b/>
          <w:sz w:val="24"/>
          <w:szCs w:val="24"/>
        </w:rPr>
        <w:t xml:space="preserve"> Технология обработки, хранения учетной информации</w:t>
      </w:r>
      <w:r w:rsidR="00FC3B56" w:rsidRPr="00EF6B24">
        <w:rPr>
          <w:b/>
          <w:sz w:val="24"/>
          <w:szCs w:val="24"/>
        </w:rPr>
        <w:t>, бюджетной (финансовой) отчетности</w:t>
      </w:r>
      <w:bookmarkEnd w:id="7"/>
    </w:p>
    <w:p w:rsidR="00C04AEB" w:rsidRPr="00C04AEB" w:rsidRDefault="00C04AEB" w:rsidP="00C04AEB">
      <w:pPr>
        <w:tabs>
          <w:tab w:val="num" w:pos="0"/>
          <w:tab w:val="left" w:pos="142"/>
        </w:tabs>
        <w:spacing w:line="360" w:lineRule="auto"/>
        <w:ind w:firstLine="709"/>
        <w:contextualSpacing/>
        <w:jc w:val="both"/>
        <w:rPr>
          <w:color w:val="auto"/>
        </w:rPr>
      </w:pPr>
    </w:p>
    <w:p w:rsidR="00FC3B56" w:rsidRPr="006041D7" w:rsidRDefault="00FC3B56" w:rsidP="00FC3B56">
      <w:pPr>
        <w:tabs>
          <w:tab w:val="num" w:pos="0"/>
          <w:tab w:val="left" w:pos="142"/>
        </w:tabs>
        <w:spacing w:line="276" w:lineRule="auto"/>
        <w:ind w:firstLine="284"/>
        <w:contextualSpacing/>
        <w:jc w:val="both"/>
        <w:rPr>
          <w:color w:val="auto"/>
        </w:rPr>
      </w:pPr>
      <w:r w:rsidRPr="00DE4450">
        <w:rPr>
          <w:color w:val="auto"/>
        </w:rPr>
        <w:t>В учреждении применяется автоматизированный способ ведения бухгалтерского учета и формирования бухгалтерской (финансовой) отчетности с использованием программных продуктов:</w:t>
      </w:r>
    </w:p>
    <w:p w:rsidR="00C04AEB" w:rsidRPr="00A47F23" w:rsidRDefault="00C04AEB" w:rsidP="00C04AEB">
      <w:pPr>
        <w:tabs>
          <w:tab w:val="num" w:pos="0"/>
          <w:tab w:val="left" w:pos="142"/>
        </w:tabs>
        <w:spacing w:line="360" w:lineRule="auto"/>
        <w:ind w:firstLine="709"/>
        <w:contextualSpacing/>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04AEB" w:rsidRPr="00A47F23" w:rsidTr="006B7E55">
        <w:tc>
          <w:tcPr>
            <w:tcW w:w="4785" w:type="dxa"/>
          </w:tcPr>
          <w:p w:rsidR="00C04AEB" w:rsidRPr="00DE4450" w:rsidRDefault="00C04AEB" w:rsidP="00C04AEB">
            <w:pPr>
              <w:tabs>
                <w:tab w:val="num" w:pos="0"/>
                <w:tab w:val="left" w:pos="142"/>
              </w:tabs>
              <w:spacing w:line="276" w:lineRule="auto"/>
              <w:ind w:right="-1" w:firstLine="709"/>
              <w:contextualSpacing/>
              <w:jc w:val="center"/>
              <w:rPr>
                <w:b/>
                <w:sz w:val="22"/>
                <w:szCs w:val="22"/>
              </w:rPr>
            </w:pPr>
            <w:r w:rsidRPr="00DE4450">
              <w:rPr>
                <w:b/>
                <w:sz w:val="22"/>
                <w:szCs w:val="22"/>
              </w:rPr>
              <w:t>Наименование раздела учета</w:t>
            </w:r>
          </w:p>
        </w:tc>
        <w:tc>
          <w:tcPr>
            <w:tcW w:w="4786" w:type="dxa"/>
          </w:tcPr>
          <w:p w:rsidR="00C04AEB" w:rsidRPr="00DE4450" w:rsidRDefault="00C04AEB" w:rsidP="00C04AEB">
            <w:pPr>
              <w:tabs>
                <w:tab w:val="num" w:pos="0"/>
                <w:tab w:val="left" w:pos="142"/>
              </w:tabs>
              <w:spacing w:line="276" w:lineRule="auto"/>
              <w:ind w:right="-1" w:firstLine="709"/>
              <w:contextualSpacing/>
              <w:jc w:val="center"/>
              <w:rPr>
                <w:b/>
                <w:sz w:val="22"/>
                <w:szCs w:val="22"/>
              </w:rPr>
            </w:pPr>
            <w:r w:rsidRPr="00DE4450">
              <w:rPr>
                <w:b/>
                <w:sz w:val="22"/>
                <w:szCs w:val="22"/>
              </w:rPr>
              <w:t>Наименование программного продукта</w:t>
            </w:r>
          </w:p>
        </w:tc>
      </w:tr>
      <w:tr w:rsidR="00C04AEB" w:rsidRPr="00A47F23" w:rsidTr="006B7E55">
        <w:tc>
          <w:tcPr>
            <w:tcW w:w="4785" w:type="dxa"/>
          </w:tcPr>
          <w:p w:rsidR="00C04AEB" w:rsidRPr="00DE4450" w:rsidRDefault="00C04AEB" w:rsidP="00C04AEB">
            <w:pPr>
              <w:tabs>
                <w:tab w:val="num" w:pos="0"/>
                <w:tab w:val="left" w:pos="142"/>
              </w:tabs>
              <w:spacing w:line="276" w:lineRule="auto"/>
              <w:ind w:right="-1"/>
              <w:contextualSpacing/>
              <w:jc w:val="both"/>
              <w:rPr>
                <w:sz w:val="22"/>
                <w:szCs w:val="22"/>
              </w:rPr>
            </w:pPr>
            <w:r w:rsidRPr="00DE4450">
              <w:rPr>
                <w:sz w:val="22"/>
                <w:szCs w:val="22"/>
              </w:rPr>
              <w:t>Бухгалтерский учет</w:t>
            </w:r>
          </w:p>
        </w:tc>
        <w:tc>
          <w:tcPr>
            <w:tcW w:w="4786" w:type="dxa"/>
          </w:tcPr>
          <w:p w:rsidR="00C04AEB" w:rsidRPr="00DE4450" w:rsidRDefault="00C04AEB" w:rsidP="00C04AEB">
            <w:pPr>
              <w:tabs>
                <w:tab w:val="num" w:pos="0"/>
                <w:tab w:val="left" w:pos="142"/>
              </w:tabs>
              <w:spacing w:line="276" w:lineRule="auto"/>
              <w:ind w:right="-1"/>
              <w:contextualSpacing/>
              <w:jc w:val="both"/>
              <w:rPr>
                <w:sz w:val="22"/>
                <w:szCs w:val="22"/>
              </w:rPr>
            </w:pPr>
            <w:r w:rsidRPr="00DE4450">
              <w:rPr>
                <w:sz w:val="22"/>
                <w:szCs w:val="22"/>
              </w:rPr>
              <w:t>1С: Бухгалтерия государственного учреждения 8</w:t>
            </w:r>
          </w:p>
        </w:tc>
      </w:tr>
      <w:tr w:rsidR="00C04AEB" w:rsidRPr="00A47F23" w:rsidTr="006B7E55">
        <w:trPr>
          <w:trHeight w:val="630"/>
        </w:trPr>
        <w:tc>
          <w:tcPr>
            <w:tcW w:w="4785" w:type="dxa"/>
          </w:tcPr>
          <w:p w:rsidR="00C04AEB" w:rsidRPr="00DE4450" w:rsidRDefault="00C04AEB" w:rsidP="00C04AEB">
            <w:pPr>
              <w:tabs>
                <w:tab w:val="num" w:pos="0"/>
                <w:tab w:val="left" w:pos="142"/>
              </w:tabs>
              <w:spacing w:line="276" w:lineRule="auto"/>
              <w:ind w:right="-1"/>
              <w:contextualSpacing/>
              <w:jc w:val="both"/>
              <w:rPr>
                <w:sz w:val="22"/>
                <w:szCs w:val="22"/>
              </w:rPr>
            </w:pPr>
            <w:r w:rsidRPr="00DE4450">
              <w:rPr>
                <w:sz w:val="22"/>
                <w:szCs w:val="22"/>
              </w:rPr>
              <w:t>Налоговый учет</w:t>
            </w:r>
          </w:p>
        </w:tc>
        <w:tc>
          <w:tcPr>
            <w:tcW w:w="4786" w:type="dxa"/>
          </w:tcPr>
          <w:p w:rsidR="00C04AEB" w:rsidRPr="00DE4450" w:rsidRDefault="00C04AEB" w:rsidP="00C04AEB">
            <w:pPr>
              <w:tabs>
                <w:tab w:val="num" w:pos="0"/>
                <w:tab w:val="left" w:pos="142"/>
              </w:tabs>
              <w:spacing w:line="276" w:lineRule="auto"/>
              <w:ind w:right="-1"/>
              <w:contextualSpacing/>
              <w:jc w:val="both"/>
              <w:rPr>
                <w:sz w:val="22"/>
                <w:szCs w:val="22"/>
              </w:rPr>
            </w:pPr>
            <w:r w:rsidRPr="00DE4450">
              <w:rPr>
                <w:sz w:val="22"/>
                <w:szCs w:val="22"/>
              </w:rPr>
              <w:t>1С: Бухгалтерия государственного учреждения 8</w:t>
            </w:r>
          </w:p>
        </w:tc>
      </w:tr>
      <w:tr w:rsidR="00C04AEB" w:rsidRPr="00A47F23" w:rsidTr="006B7E55">
        <w:trPr>
          <w:trHeight w:val="375"/>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Расчеты с персоналом</w:t>
            </w:r>
          </w:p>
        </w:tc>
        <w:tc>
          <w:tcPr>
            <w:tcW w:w="4786" w:type="dxa"/>
          </w:tcPr>
          <w:p w:rsidR="00C04AEB" w:rsidRPr="00DE4450" w:rsidRDefault="00C04AEB" w:rsidP="00DE4450">
            <w:pPr>
              <w:tabs>
                <w:tab w:val="num" w:pos="0"/>
                <w:tab w:val="left" w:pos="142"/>
              </w:tabs>
              <w:spacing w:line="276" w:lineRule="auto"/>
              <w:ind w:right="-1"/>
              <w:contextualSpacing/>
              <w:jc w:val="both"/>
              <w:rPr>
                <w:sz w:val="22"/>
                <w:szCs w:val="22"/>
              </w:rPr>
            </w:pPr>
            <w:r w:rsidRPr="00DE4450">
              <w:rPr>
                <w:sz w:val="22"/>
                <w:szCs w:val="22"/>
              </w:rPr>
              <w:t xml:space="preserve">1С: </w:t>
            </w:r>
            <w:r w:rsidR="00DE4450" w:rsidRPr="00DE4450">
              <w:rPr>
                <w:sz w:val="22"/>
                <w:szCs w:val="22"/>
              </w:rPr>
              <w:t>КАМИН з</w:t>
            </w:r>
            <w:r w:rsidRPr="00DE4450">
              <w:rPr>
                <w:sz w:val="22"/>
                <w:szCs w:val="22"/>
              </w:rPr>
              <w:t xml:space="preserve">арплата </w:t>
            </w:r>
            <w:r w:rsidR="00DE4450" w:rsidRPr="00DE4450">
              <w:rPr>
                <w:sz w:val="22"/>
                <w:szCs w:val="22"/>
              </w:rPr>
              <w:t>для</w:t>
            </w:r>
            <w:r w:rsidRPr="00DE4450">
              <w:rPr>
                <w:sz w:val="22"/>
                <w:szCs w:val="22"/>
              </w:rPr>
              <w:t xml:space="preserve"> бюджетн</w:t>
            </w:r>
            <w:r w:rsidR="00DE4450" w:rsidRPr="00DE4450">
              <w:rPr>
                <w:sz w:val="22"/>
                <w:szCs w:val="22"/>
              </w:rPr>
              <w:t>ых</w:t>
            </w:r>
            <w:r w:rsidRPr="00DE4450">
              <w:rPr>
                <w:sz w:val="22"/>
                <w:szCs w:val="22"/>
              </w:rPr>
              <w:t xml:space="preserve"> учреждени</w:t>
            </w:r>
            <w:r w:rsidR="00DE4450" w:rsidRPr="00DE4450">
              <w:rPr>
                <w:sz w:val="22"/>
                <w:szCs w:val="22"/>
              </w:rPr>
              <w:t>й</w:t>
            </w:r>
          </w:p>
        </w:tc>
      </w:tr>
      <w:tr w:rsidR="00C04AEB" w:rsidRPr="00A47F23" w:rsidTr="006B7E55">
        <w:trPr>
          <w:trHeight w:val="375"/>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Кассовое исполнение доходов и расходов</w:t>
            </w:r>
          </w:p>
        </w:tc>
        <w:tc>
          <w:tcPr>
            <w:tcW w:w="4786" w:type="dxa"/>
          </w:tcPr>
          <w:p w:rsidR="00C04AEB" w:rsidRPr="00A01BE9" w:rsidRDefault="00DE4450" w:rsidP="00C04AEB">
            <w:pPr>
              <w:tabs>
                <w:tab w:val="num" w:pos="0"/>
                <w:tab w:val="left" w:pos="142"/>
              </w:tabs>
              <w:spacing w:line="276" w:lineRule="auto"/>
              <w:ind w:right="-1"/>
              <w:contextualSpacing/>
              <w:jc w:val="both"/>
              <w:rPr>
                <w:sz w:val="22"/>
                <w:szCs w:val="22"/>
              </w:rPr>
            </w:pPr>
            <w:r w:rsidRPr="00A01BE9">
              <w:rPr>
                <w:sz w:val="22"/>
                <w:szCs w:val="22"/>
              </w:rPr>
              <w:t>Казначейское сопровождение СУФД</w:t>
            </w:r>
          </w:p>
        </w:tc>
      </w:tr>
      <w:tr w:rsidR="00C04AEB" w:rsidRPr="00A47F23" w:rsidTr="006B7E55">
        <w:trPr>
          <w:trHeight w:val="375"/>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Передача отчетности в контролирующие органы</w:t>
            </w:r>
          </w:p>
        </w:tc>
        <w:tc>
          <w:tcPr>
            <w:tcW w:w="4786" w:type="dxa"/>
          </w:tcPr>
          <w:p w:rsidR="00C04AEB" w:rsidRPr="00A01BE9" w:rsidRDefault="00A01BE9" w:rsidP="00C04AEB">
            <w:pPr>
              <w:tabs>
                <w:tab w:val="num" w:pos="0"/>
                <w:tab w:val="left" w:pos="142"/>
              </w:tabs>
              <w:spacing w:line="276" w:lineRule="auto"/>
              <w:ind w:right="-1"/>
              <w:contextualSpacing/>
              <w:jc w:val="both"/>
              <w:rPr>
                <w:sz w:val="22"/>
                <w:szCs w:val="22"/>
              </w:rPr>
            </w:pPr>
            <w:r w:rsidRPr="00A01BE9">
              <w:rPr>
                <w:sz w:val="22"/>
                <w:szCs w:val="22"/>
              </w:rPr>
              <w:t xml:space="preserve">1С-Отчетность, </w:t>
            </w:r>
            <w:r w:rsidR="000925D4" w:rsidRPr="00A01BE9">
              <w:rPr>
                <w:sz w:val="22"/>
                <w:szCs w:val="22"/>
              </w:rPr>
              <w:t>СБИС Электронная отчетность</w:t>
            </w:r>
          </w:p>
        </w:tc>
      </w:tr>
      <w:tr w:rsidR="00C04AEB" w:rsidRPr="00A47F23" w:rsidTr="006B7E55">
        <w:trPr>
          <w:trHeight w:val="375"/>
        </w:trPr>
        <w:tc>
          <w:tcPr>
            <w:tcW w:w="4785" w:type="dxa"/>
          </w:tcPr>
          <w:p w:rsidR="00C04AEB" w:rsidRPr="00A47F23" w:rsidRDefault="000925D4" w:rsidP="00C04AEB">
            <w:pPr>
              <w:tabs>
                <w:tab w:val="num" w:pos="0"/>
                <w:tab w:val="left" w:pos="142"/>
              </w:tabs>
              <w:spacing w:line="276" w:lineRule="auto"/>
              <w:ind w:right="-1"/>
              <w:contextualSpacing/>
              <w:jc w:val="both"/>
              <w:rPr>
                <w:sz w:val="22"/>
                <w:szCs w:val="22"/>
              </w:rPr>
            </w:pPr>
            <w:r>
              <w:rPr>
                <w:sz w:val="22"/>
                <w:szCs w:val="22"/>
              </w:rPr>
              <w:t>Справочная информация</w:t>
            </w:r>
          </w:p>
        </w:tc>
        <w:tc>
          <w:tcPr>
            <w:tcW w:w="4786" w:type="dxa"/>
          </w:tcPr>
          <w:p w:rsidR="00C04AEB" w:rsidRPr="00A47F23" w:rsidRDefault="000925D4" w:rsidP="000925D4">
            <w:pPr>
              <w:tabs>
                <w:tab w:val="num" w:pos="0"/>
                <w:tab w:val="left" w:pos="142"/>
              </w:tabs>
              <w:spacing w:line="276" w:lineRule="auto"/>
              <w:ind w:right="-1"/>
              <w:contextualSpacing/>
              <w:jc w:val="both"/>
              <w:rPr>
                <w:sz w:val="22"/>
                <w:szCs w:val="22"/>
              </w:rPr>
            </w:pPr>
            <w:r>
              <w:rPr>
                <w:sz w:val="22"/>
                <w:szCs w:val="22"/>
              </w:rPr>
              <w:t>Консультант плюс электронная версия</w:t>
            </w:r>
          </w:p>
        </w:tc>
      </w:tr>
    </w:tbl>
    <w:p w:rsidR="00C04AEB" w:rsidRPr="00A47F23" w:rsidRDefault="00C04AEB" w:rsidP="00C04AEB">
      <w:pPr>
        <w:tabs>
          <w:tab w:val="num" w:pos="0"/>
          <w:tab w:val="left" w:pos="142"/>
        </w:tabs>
        <w:spacing w:line="360" w:lineRule="auto"/>
        <w:ind w:firstLine="709"/>
        <w:contextualSpacing/>
        <w:jc w:val="both"/>
        <w:rPr>
          <w:color w:val="auto"/>
          <w:sz w:val="22"/>
          <w:szCs w:val="22"/>
        </w:rPr>
      </w:pPr>
    </w:p>
    <w:p w:rsidR="00F3731B" w:rsidRDefault="00FC3B56" w:rsidP="00FC3B56">
      <w:pPr>
        <w:tabs>
          <w:tab w:val="left" w:pos="0"/>
        </w:tabs>
        <w:spacing w:line="276" w:lineRule="auto"/>
        <w:ind w:firstLine="284"/>
        <w:contextualSpacing/>
        <w:jc w:val="both"/>
        <w:rPr>
          <w:rFonts w:eastAsia="Calibri"/>
          <w:color w:val="auto"/>
          <w:lang w:eastAsia="en-US"/>
        </w:rPr>
      </w:pPr>
      <w:r w:rsidRPr="00ED2D73">
        <w:rPr>
          <w:color w:val="auto"/>
          <w:sz w:val="22"/>
          <w:szCs w:val="22"/>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w:t>
      </w:r>
      <w:r w:rsidRPr="00F242AC">
        <w:rPr>
          <w:color w:val="auto"/>
          <w:sz w:val="22"/>
          <w:szCs w:val="22"/>
        </w:rPr>
        <w:t xml:space="preserve">дующим автоматическим составлением отчетности на основании введенных </w:t>
      </w:r>
      <w:r w:rsidRPr="00ED60AD">
        <w:rPr>
          <w:color w:val="auto"/>
          <w:sz w:val="22"/>
          <w:szCs w:val="22"/>
        </w:rPr>
        <w:t>данных.</w:t>
      </w:r>
      <w:r w:rsidRPr="00ED60AD">
        <w:rPr>
          <w:rFonts w:eastAsia="Calibri"/>
          <w:b/>
          <w:i/>
          <w:color w:val="auto"/>
          <w:sz w:val="22"/>
          <w:szCs w:val="22"/>
          <w:lang w:eastAsia="en-US"/>
        </w:rPr>
        <w:t xml:space="preserve"> </w:t>
      </w:r>
      <w:r w:rsidRPr="00ED60AD">
        <w:rPr>
          <w:rFonts w:eastAsia="Calibri"/>
          <w:color w:val="auto"/>
          <w:sz w:val="22"/>
          <w:szCs w:val="22"/>
          <w:lang w:eastAsia="en-US"/>
        </w:rPr>
        <w:t>Вывод документов и регистров бухгалтерского учета на бумажные носители осуществляется в соответствии с графиком документооборота, утвержденным в Приложении № 6.2.</w:t>
      </w:r>
      <w:r w:rsidRPr="00ED60AD">
        <w:rPr>
          <w:rFonts w:eastAsia="Calibri"/>
          <w:color w:val="auto"/>
          <w:lang w:eastAsia="en-US"/>
        </w:rPr>
        <w:t xml:space="preserve"> </w:t>
      </w:r>
    </w:p>
    <w:p w:rsidR="00DF73D5" w:rsidRPr="00DF73D5" w:rsidRDefault="00DF73D5" w:rsidP="00DF73D5">
      <w:pPr>
        <w:tabs>
          <w:tab w:val="left" w:pos="0"/>
        </w:tabs>
        <w:spacing w:line="276" w:lineRule="auto"/>
        <w:ind w:firstLine="284"/>
        <w:contextualSpacing/>
        <w:jc w:val="both"/>
        <w:rPr>
          <w:rFonts w:eastAsia="Calibri"/>
          <w:color w:val="auto"/>
          <w:sz w:val="22"/>
          <w:szCs w:val="22"/>
          <w:lang w:eastAsia="en-US"/>
        </w:rPr>
      </w:pPr>
      <w:r w:rsidRPr="00DF73D5">
        <w:rPr>
          <w:rFonts w:eastAsia="Calibri"/>
          <w:color w:val="auto"/>
          <w:sz w:val="22"/>
          <w:szCs w:val="22"/>
          <w:lang w:eastAsia="en-US"/>
        </w:rPr>
        <w:t>Первичные учетные документы, выставленные поставщиком (подрядчиком, исполнителем) в последний рабочий день отчетного периода, но поступившие в учреждение в месяце, следующем за отчетным:</w:t>
      </w:r>
    </w:p>
    <w:p w:rsidR="00DF73D5" w:rsidRPr="00DF73D5" w:rsidRDefault="00DF73D5" w:rsidP="004B08B8">
      <w:pPr>
        <w:numPr>
          <w:ilvl w:val="0"/>
          <w:numId w:val="83"/>
        </w:numPr>
        <w:tabs>
          <w:tab w:val="left" w:pos="0"/>
        </w:tabs>
        <w:spacing w:line="276" w:lineRule="auto"/>
        <w:contextualSpacing/>
        <w:jc w:val="both"/>
        <w:rPr>
          <w:rFonts w:eastAsia="Calibri"/>
          <w:color w:val="auto"/>
          <w:sz w:val="22"/>
          <w:szCs w:val="22"/>
          <w:lang w:eastAsia="en-US"/>
        </w:rPr>
      </w:pPr>
      <w:r w:rsidRPr="00DF73D5">
        <w:rPr>
          <w:rFonts w:eastAsia="Calibri"/>
          <w:color w:val="auto"/>
          <w:sz w:val="22"/>
          <w:szCs w:val="22"/>
          <w:lang w:eastAsia="en-US"/>
        </w:rPr>
        <w:t xml:space="preserve">за </w:t>
      </w:r>
      <w:r w:rsidR="00593D15">
        <w:rPr>
          <w:rFonts w:eastAsia="Calibri"/>
          <w:color w:val="auto"/>
          <w:sz w:val="22"/>
          <w:szCs w:val="22"/>
          <w:lang w:eastAsia="en-US"/>
        </w:rPr>
        <w:t>10</w:t>
      </w:r>
      <w:r w:rsidRPr="00DF73D5">
        <w:rPr>
          <w:rFonts w:eastAsia="Calibri"/>
          <w:color w:val="auto"/>
          <w:sz w:val="22"/>
          <w:szCs w:val="22"/>
          <w:lang w:eastAsia="en-US"/>
        </w:rPr>
        <w:t xml:space="preserve"> и более рабочих дней до даты представления отчетности - отражаются предыдущим месяцем;</w:t>
      </w:r>
    </w:p>
    <w:p w:rsidR="00DF73D5" w:rsidRPr="00DF73D5" w:rsidRDefault="00593D15" w:rsidP="004B08B8">
      <w:pPr>
        <w:numPr>
          <w:ilvl w:val="0"/>
          <w:numId w:val="83"/>
        </w:numPr>
        <w:tabs>
          <w:tab w:val="left" w:pos="0"/>
        </w:tabs>
        <w:spacing w:line="276" w:lineRule="auto"/>
        <w:contextualSpacing/>
        <w:jc w:val="both"/>
        <w:rPr>
          <w:rFonts w:eastAsia="Calibri"/>
          <w:color w:val="auto"/>
          <w:sz w:val="22"/>
          <w:szCs w:val="22"/>
          <w:lang w:eastAsia="en-US"/>
        </w:rPr>
      </w:pPr>
      <w:r>
        <w:rPr>
          <w:rFonts w:eastAsia="Calibri"/>
          <w:color w:val="auto"/>
          <w:sz w:val="22"/>
          <w:szCs w:val="22"/>
          <w:lang w:eastAsia="en-US"/>
        </w:rPr>
        <w:t>менее 10</w:t>
      </w:r>
      <w:r w:rsidR="00DF73D5" w:rsidRPr="00DF73D5">
        <w:rPr>
          <w:rFonts w:eastAsia="Calibri"/>
          <w:color w:val="auto"/>
          <w:sz w:val="22"/>
          <w:szCs w:val="22"/>
          <w:lang w:eastAsia="en-US"/>
        </w:rPr>
        <w:t xml:space="preserve"> рабочих дней до даты представления отчетности - отражаются месяцем их поступления.</w:t>
      </w:r>
    </w:p>
    <w:p w:rsidR="00DF73D5" w:rsidRPr="00DF73D5" w:rsidRDefault="00DF73D5" w:rsidP="00DF73D5">
      <w:pPr>
        <w:tabs>
          <w:tab w:val="left" w:pos="0"/>
        </w:tabs>
        <w:spacing w:line="276" w:lineRule="auto"/>
        <w:ind w:firstLine="284"/>
        <w:contextualSpacing/>
        <w:jc w:val="both"/>
        <w:rPr>
          <w:rFonts w:eastAsia="Calibri"/>
          <w:color w:val="auto"/>
          <w:sz w:val="22"/>
          <w:szCs w:val="22"/>
          <w:lang w:eastAsia="en-US"/>
        </w:rPr>
      </w:pPr>
      <w:r w:rsidRPr="00DF73D5">
        <w:rPr>
          <w:rFonts w:eastAsia="Calibri"/>
          <w:color w:val="auto"/>
          <w:sz w:val="22"/>
          <w:szCs w:val="22"/>
          <w:lang w:eastAsia="en-US"/>
        </w:rPr>
        <w:t xml:space="preserve">Первичные учетные документы, выставленные поставщиком (подрядчиком, исполнителем) в последний рабочий день отчетного года, но поступившие в учреждение в году, следующем за </w:t>
      </w:r>
      <w:r w:rsidRPr="00DF73D5">
        <w:rPr>
          <w:rFonts w:eastAsia="Calibri"/>
          <w:color w:val="auto"/>
          <w:sz w:val="22"/>
          <w:szCs w:val="22"/>
          <w:lang w:eastAsia="en-US"/>
        </w:rPr>
        <w:lastRenderedPageBreak/>
        <w:t>отчетным:</w:t>
      </w:r>
    </w:p>
    <w:p w:rsidR="00DF73D5" w:rsidRPr="00DF73D5" w:rsidRDefault="00593D15" w:rsidP="004B08B8">
      <w:pPr>
        <w:numPr>
          <w:ilvl w:val="0"/>
          <w:numId w:val="84"/>
        </w:numPr>
        <w:tabs>
          <w:tab w:val="left" w:pos="0"/>
        </w:tabs>
        <w:spacing w:line="276" w:lineRule="auto"/>
        <w:contextualSpacing/>
        <w:jc w:val="both"/>
        <w:rPr>
          <w:rFonts w:eastAsia="Calibri"/>
          <w:color w:val="auto"/>
          <w:sz w:val="22"/>
          <w:szCs w:val="22"/>
          <w:lang w:eastAsia="en-US"/>
        </w:rPr>
      </w:pPr>
      <w:r>
        <w:rPr>
          <w:rFonts w:eastAsia="Calibri"/>
          <w:color w:val="auto"/>
          <w:sz w:val="22"/>
          <w:szCs w:val="22"/>
          <w:lang w:eastAsia="en-US"/>
        </w:rPr>
        <w:t>за 10</w:t>
      </w:r>
      <w:r w:rsidR="00DF73D5" w:rsidRPr="00DF73D5">
        <w:rPr>
          <w:rFonts w:eastAsia="Calibri"/>
          <w:color w:val="auto"/>
          <w:sz w:val="22"/>
          <w:szCs w:val="22"/>
          <w:lang w:eastAsia="en-US"/>
        </w:rPr>
        <w:t xml:space="preserve"> и более рабочих дней до даты представления отчетности - отражаются предыдущим месяцем;</w:t>
      </w:r>
    </w:p>
    <w:p w:rsidR="00DF73D5" w:rsidRPr="00DF73D5" w:rsidRDefault="00593D15" w:rsidP="004B08B8">
      <w:pPr>
        <w:numPr>
          <w:ilvl w:val="0"/>
          <w:numId w:val="84"/>
        </w:numPr>
        <w:tabs>
          <w:tab w:val="left" w:pos="0"/>
        </w:tabs>
        <w:spacing w:line="276" w:lineRule="auto"/>
        <w:contextualSpacing/>
        <w:jc w:val="both"/>
        <w:rPr>
          <w:rFonts w:eastAsia="Calibri"/>
          <w:color w:val="auto"/>
          <w:sz w:val="22"/>
          <w:szCs w:val="22"/>
          <w:lang w:eastAsia="en-US"/>
        </w:rPr>
      </w:pPr>
      <w:r>
        <w:rPr>
          <w:rFonts w:eastAsia="Calibri"/>
          <w:color w:val="auto"/>
          <w:sz w:val="22"/>
          <w:szCs w:val="22"/>
          <w:lang w:eastAsia="en-US"/>
        </w:rPr>
        <w:t>менее 10</w:t>
      </w:r>
      <w:r w:rsidR="00DF73D5" w:rsidRPr="00DF73D5">
        <w:rPr>
          <w:rFonts w:eastAsia="Calibri"/>
          <w:color w:val="auto"/>
          <w:sz w:val="22"/>
          <w:szCs w:val="22"/>
          <w:lang w:eastAsia="en-US"/>
        </w:rPr>
        <w:t xml:space="preserve"> рабочих дней до даты представления отчетности - отражаются месяцем их поступления.</w:t>
      </w:r>
    </w:p>
    <w:p w:rsidR="00C04AEB" w:rsidRPr="00C04AEB" w:rsidRDefault="00C04AEB" w:rsidP="00C04AEB">
      <w:pPr>
        <w:tabs>
          <w:tab w:val="left" w:pos="0"/>
        </w:tabs>
        <w:spacing w:line="360" w:lineRule="auto"/>
        <w:ind w:firstLine="284"/>
        <w:contextualSpacing/>
        <w:jc w:val="both"/>
        <w:rPr>
          <w:rFonts w:ascii="Calibri" w:hAnsi="Calibri" w:cs="Calibri"/>
          <w:b/>
          <w:color w:val="auto"/>
        </w:rPr>
      </w:pPr>
      <w:r w:rsidRPr="00F3731B">
        <w:rPr>
          <w:rFonts w:ascii="Calibri" w:hAnsi="Calibri" w:cs="Calibri"/>
          <w:b/>
          <w:color w:val="auto"/>
        </w:rPr>
        <w:t>Способ ввода (вывода) учетной информации</w:t>
      </w:r>
      <w:r w:rsidR="00FC3B56" w:rsidRPr="00F3731B">
        <w:rPr>
          <w:rFonts w:ascii="Calibri" w:hAnsi="Calibri" w:cs="Calibri"/>
          <w:b/>
          <w:color w:val="auto"/>
        </w:rPr>
        <w:t>, бюджетной (финансовой) отчетности</w:t>
      </w:r>
    </w:p>
    <w:p w:rsidR="008E5512" w:rsidRPr="008E5512" w:rsidRDefault="008E5512" w:rsidP="00BB179C">
      <w:pPr>
        <w:tabs>
          <w:tab w:val="left" w:pos="0"/>
        </w:tabs>
        <w:spacing w:line="276" w:lineRule="auto"/>
        <w:ind w:firstLine="567"/>
        <w:contextualSpacing/>
        <w:jc w:val="both"/>
        <w:rPr>
          <w:color w:val="auto"/>
          <w:sz w:val="22"/>
          <w:szCs w:val="22"/>
        </w:rPr>
      </w:pPr>
      <w:r w:rsidRPr="00BB179C">
        <w:rPr>
          <w:color w:val="auto"/>
          <w:sz w:val="22"/>
          <w:szCs w:val="22"/>
        </w:rPr>
        <w:t xml:space="preserve">Первичные и сводные учетные документы составляются (принимаются) </w:t>
      </w:r>
      <w:r w:rsidRPr="008E5512">
        <w:rPr>
          <w:color w:val="auto"/>
          <w:sz w:val="22"/>
          <w:szCs w:val="22"/>
        </w:rPr>
        <w:t xml:space="preserve">на бумажных </w:t>
      </w:r>
      <w:r w:rsidR="00BB179C">
        <w:rPr>
          <w:color w:val="auto"/>
          <w:sz w:val="22"/>
          <w:szCs w:val="22"/>
        </w:rPr>
        <w:t xml:space="preserve">           </w:t>
      </w:r>
      <w:r w:rsidRPr="008E5512">
        <w:rPr>
          <w:color w:val="auto"/>
          <w:sz w:val="22"/>
          <w:szCs w:val="22"/>
        </w:rPr>
        <w:t xml:space="preserve">носителях. </w:t>
      </w:r>
    </w:p>
    <w:p w:rsidR="008E5512" w:rsidRPr="008E5512" w:rsidRDefault="008E5512" w:rsidP="00BB179C">
      <w:pPr>
        <w:tabs>
          <w:tab w:val="left" w:pos="0"/>
        </w:tabs>
        <w:ind w:firstLine="567"/>
        <w:contextualSpacing/>
        <w:jc w:val="both"/>
        <w:rPr>
          <w:color w:val="auto"/>
          <w:sz w:val="22"/>
          <w:szCs w:val="22"/>
        </w:rPr>
      </w:pPr>
      <w:r w:rsidRPr="008E5512">
        <w:rPr>
          <w:color w:val="auto"/>
          <w:sz w:val="22"/>
          <w:szCs w:val="22"/>
        </w:rPr>
        <w:t xml:space="preserve">Перечень первичных учетных документов, которые составляются (принимаются к учету) в виде электронного документа, либо скан копии первичных учетных документов, содержащих собственноручные подписи (сформированных на бумажном носителе),  приведен в Перечне документов, составляемых в виде электронного документа.  </w:t>
      </w:r>
    </w:p>
    <w:p w:rsidR="008E5512" w:rsidRPr="008E5512" w:rsidRDefault="008E5512" w:rsidP="00BB179C">
      <w:pPr>
        <w:tabs>
          <w:tab w:val="left" w:pos="0"/>
        </w:tabs>
        <w:ind w:firstLine="567"/>
        <w:contextualSpacing/>
        <w:jc w:val="both"/>
        <w:rPr>
          <w:color w:val="auto"/>
          <w:sz w:val="22"/>
          <w:szCs w:val="22"/>
        </w:rPr>
      </w:pPr>
      <w:r w:rsidRPr="008E5512">
        <w:rPr>
          <w:color w:val="auto"/>
          <w:sz w:val="22"/>
          <w:szCs w:val="22"/>
        </w:rPr>
        <w:t xml:space="preserve">При этом скан копии первичных учетных документов принимаются к учету при условии удостоверения соответствия скан копии подлиннику документа квалифицированной электронной подписью лица, ответственного за оформление указанным документом факта хозяйственной жизни, и (или) лица, ответственного за формирование и (или) передачу такой скан копии. </w:t>
      </w:r>
    </w:p>
    <w:p w:rsidR="008E5512" w:rsidRPr="008E5512" w:rsidRDefault="008E5512" w:rsidP="00BB179C">
      <w:pPr>
        <w:tabs>
          <w:tab w:val="left" w:pos="0"/>
        </w:tabs>
        <w:spacing w:line="276" w:lineRule="auto"/>
        <w:ind w:firstLine="567"/>
        <w:contextualSpacing/>
        <w:jc w:val="both"/>
        <w:rPr>
          <w:color w:val="auto"/>
          <w:sz w:val="22"/>
          <w:szCs w:val="22"/>
        </w:rPr>
      </w:pPr>
      <w:r w:rsidRPr="008E5512">
        <w:rPr>
          <w:color w:val="auto"/>
          <w:sz w:val="22"/>
          <w:szCs w:val="22"/>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скан копий первичных учетных документов в оформленном первичном учетном документе не проставляются. В этом случае отметки бухгалтерии об отражении в учете указанных операций, а также бухгалтерские записи оформляются в Бухгалтерской справке (ф. 0504833).</w:t>
      </w:r>
    </w:p>
    <w:p w:rsidR="008E5512" w:rsidRDefault="008E5512" w:rsidP="00D05D51">
      <w:pPr>
        <w:tabs>
          <w:tab w:val="left" w:pos="0"/>
        </w:tabs>
        <w:spacing w:line="276" w:lineRule="auto"/>
        <w:ind w:firstLine="284"/>
        <w:contextualSpacing/>
        <w:jc w:val="both"/>
        <w:rPr>
          <w:color w:val="auto"/>
          <w:sz w:val="22"/>
          <w:szCs w:val="22"/>
        </w:rPr>
      </w:pPr>
    </w:p>
    <w:p w:rsidR="00D05D51" w:rsidRPr="00D602D1" w:rsidRDefault="00D05D51" w:rsidP="00D05D51">
      <w:pPr>
        <w:tabs>
          <w:tab w:val="left" w:pos="0"/>
        </w:tabs>
        <w:spacing w:line="276" w:lineRule="auto"/>
        <w:ind w:firstLine="284"/>
        <w:contextualSpacing/>
        <w:jc w:val="both"/>
        <w:rPr>
          <w:color w:val="auto"/>
          <w:sz w:val="22"/>
          <w:szCs w:val="22"/>
        </w:rPr>
      </w:pPr>
      <w:r w:rsidRPr="00D602D1">
        <w:rPr>
          <w:b/>
          <w:color w:val="auto"/>
          <w:sz w:val="22"/>
          <w:szCs w:val="22"/>
        </w:rPr>
        <w:t>Перечень документов, составляемых в виде электронного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60"/>
        <w:gridCol w:w="4284"/>
        <w:gridCol w:w="2021"/>
        <w:gridCol w:w="1739"/>
      </w:tblGrid>
      <w:tr w:rsidR="00D05D51" w:rsidRPr="00D602D1" w:rsidTr="00EC36E1">
        <w:tc>
          <w:tcPr>
            <w:tcW w:w="466"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w:t>
            </w:r>
          </w:p>
        </w:tc>
        <w:tc>
          <w:tcPr>
            <w:tcW w:w="1060"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 формы</w:t>
            </w:r>
          </w:p>
        </w:tc>
        <w:tc>
          <w:tcPr>
            <w:tcW w:w="4284"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Вид документа / регистра</w:t>
            </w:r>
          </w:p>
        </w:tc>
        <w:tc>
          <w:tcPr>
            <w:tcW w:w="2021"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Способ подписания</w:t>
            </w:r>
          </w:p>
        </w:tc>
        <w:tc>
          <w:tcPr>
            <w:tcW w:w="1739"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Основной способ хранения</w:t>
            </w:r>
          </w:p>
        </w:tc>
      </w:tr>
      <w:tr w:rsidR="00D05D51" w:rsidRPr="00D602D1" w:rsidTr="00EC36E1">
        <w:tc>
          <w:tcPr>
            <w:tcW w:w="466"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1</w:t>
            </w:r>
          </w:p>
        </w:tc>
        <w:tc>
          <w:tcPr>
            <w:tcW w:w="1060"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0401060</w:t>
            </w:r>
          </w:p>
        </w:tc>
        <w:tc>
          <w:tcPr>
            <w:tcW w:w="4284"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Платежное поручение</w:t>
            </w:r>
          </w:p>
        </w:tc>
        <w:tc>
          <w:tcPr>
            <w:tcW w:w="2021"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ЭЦП</w:t>
            </w:r>
          </w:p>
        </w:tc>
        <w:tc>
          <w:tcPr>
            <w:tcW w:w="1739"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Бумажный носитель</w:t>
            </w:r>
          </w:p>
        </w:tc>
      </w:tr>
      <w:tr w:rsidR="00D05D51" w:rsidRPr="00575DE1" w:rsidTr="00EC36E1">
        <w:tc>
          <w:tcPr>
            <w:tcW w:w="466"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2</w:t>
            </w:r>
          </w:p>
        </w:tc>
        <w:tc>
          <w:tcPr>
            <w:tcW w:w="1060"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Б/н</w:t>
            </w:r>
          </w:p>
        </w:tc>
        <w:tc>
          <w:tcPr>
            <w:tcW w:w="4284"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Выписка</w:t>
            </w:r>
          </w:p>
        </w:tc>
        <w:tc>
          <w:tcPr>
            <w:tcW w:w="2021"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ЭЦП</w:t>
            </w:r>
          </w:p>
        </w:tc>
        <w:tc>
          <w:tcPr>
            <w:tcW w:w="1739"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Бумажный носитель</w:t>
            </w:r>
          </w:p>
        </w:tc>
      </w:tr>
      <w:tr w:rsidR="00F3731B" w:rsidRPr="00575DE1" w:rsidTr="00EC36E1">
        <w:tc>
          <w:tcPr>
            <w:tcW w:w="466" w:type="dxa"/>
            <w:shd w:val="clear" w:color="auto" w:fill="auto"/>
          </w:tcPr>
          <w:p w:rsidR="00F3731B" w:rsidRPr="00D602D1" w:rsidRDefault="00F3731B" w:rsidP="00EC36E1">
            <w:pPr>
              <w:tabs>
                <w:tab w:val="left" w:pos="0"/>
              </w:tabs>
              <w:spacing w:line="276" w:lineRule="auto"/>
              <w:contextualSpacing/>
              <w:jc w:val="both"/>
              <w:rPr>
                <w:color w:val="auto"/>
                <w:sz w:val="20"/>
                <w:szCs w:val="20"/>
              </w:rPr>
            </w:pPr>
            <w:r>
              <w:rPr>
                <w:color w:val="auto"/>
                <w:sz w:val="20"/>
                <w:szCs w:val="20"/>
              </w:rPr>
              <w:t>3</w:t>
            </w:r>
          </w:p>
        </w:tc>
        <w:tc>
          <w:tcPr>
            <w:tcW w:w="1060" w:type="dxa"/>
            <w:shd w:val="clear" w:color="auto" w:fill="auto"/>
          </w:tcPr>
          <w:p w:rsidR="00F3731B" w:rsidRPr="00D602D1" w:rsidRDefault="00F3731B" w:rsidP="00EC36E1">
            <w:pPr>
              <w:tabs>
                <w:tab w:val="left" w:pos="0"/>
              </w:tabs>
              <w:spacing w:line="276" w:lineRule="auto"/>
              <w:contextualSpacing/>
              <w:jc w:val="both"/>
              <w:rPr>
                <w:color w:val="auto"/>
                <w:sz w:val="20"/>
                <w:szCs w:val="20"/>
              </w:rPr>
            </w:pPr>
            <w:r>
              <w:rPr>
                <w:color w:val="auto"/>
                <w:sz w:val="20"/>
                <w:szCs w:val="20"/>
              </w:rPr>
              <w:t>б/н</w:t>
            </w:r>
          </w:p>
        </w:tc>
        <w:tc>
          <w:tcPr>
            <w:tcW w:w="4284" w:type="dxa"/>
            <w:shd w:val="clear" w:color="auto" w:fill="auto"/>
          </w:tcPr>
          <w:p w:rsidR="00F3731B" w:rsidRPr="00D602D1" w:rsidRDefault="00F3731B" w:rsidP="00EC36E1">
            <w:pPr>
              <w:tabs>
                <w:tab w:val="left" w:pos="0"/>
              </w:tabs>
              <w:spacing w:line="276" w:lineRule="auto"/>
              <w:contextualSpacing/>
              <w:jc w:val="both"/>
              <w:rPr>
                <w:color w:val="auto"/>
                <w:sz w:val="20"/>
                <w:szCs w:val="20"/>
              </w:rPr>
            </w:pPr>
            <w:r>
              <w:rPr>
                <w:color w:val="auto"/>
                <w:sz w:val="20"/>
                <w:szCs w:val="20"/>
              </w:rPr>
              <w:t>Счет-фактура, акт оказанных услуг</w:t>
            </w:r>
          </w:p>
        </w:tc>
        <w:tc>
          <w:tcPr>
            <w:tcW w:w="2021" w:type="dxa"/>
            <w:shd w:val="clear" w:color="auto" w:fill="auto"/>
          </w:tcPr>
          <w:p w:rsidR="00F3731B" w:rsidRPr="00D602D1" w:rsidRDefault="00F3731B" w:rsidP="00EC36E1">
            <w:pPr>
              <w:tabs>
                <w:tab w:val="left" w:pos="0"/>
              </w:tabs>
              <w:spacing w:line="276" w:lineRule="auto"/>
              <w:contextualSpacing/>
              <w:jc w:val="both"/>
              <w:rPr>
                <w:color w:val="auto"/>
                <w:sz w:val="20"/>
                <w:szCs w:val="20"/>
              </w:rPr>
            </w:pPr>
            <w:r>
              <w:rPr>
                <w:color w:val="auto"/>
                <w:sz w:val="20"/>
                <w:szCs w:val="20"/>
              </w:rPr>
              <w:t>ЭЦП</w:t>
            </w:r>
          </w:p>
        </w:tc>
        <w:tc>
          <w:tcPr>
            <w:tcW w:w="1739" w:type="dxa"/>
            <w:shd w:val="clear" w:color="auto" w:fill="auto"/>
          </w:tcPr>
          <w:p w:rsidR="00F3731B" w:rsidRPr="00D602D1" w:rsidRDefault="00F3731B" w:rsidP="00EC36E1">
            <w:pPr>
              <w:tabs>
                <w:tab w:val="left" w:pos="0"/>
              </w:tabs>
              <w:spacing w:line="276" w:lineRule="auto"/>
              <w:contextualSpacing/>
              <w:jc w:val="both"/>
              <w:rPr>
                <w:color w:val="auto"/>
                <w:sz w:val="20"/>
                <w:szCs w:val="20"/>
              </w:rPr>
            </w:pPr>
            <w:r>
              <w:rPr>
                <w:color w:val="auto"/>
                <w:sz w:val="20"/>
                <w:szCs w:val="20"/>
              </w:rPr>
              <w:t>Бумажный носитель</w:t>
            </w:r>
          </w:p>
        </w:tc>
      </w:tr>
    </w:tbl>
    <w:p w:rsidR="00D05D51" w:rsidRPr="00A702E5" w:rsidRDefault="00D05D51" w:rsidP="00D05D51">
      <w:pPr>
        <w:tabs>
          <w:tab w:val="left" w:pos="0"/>
        </w:tabs>
        <w:spacing w:line="276" w:lineRule="auto"/>
        <w:ind w:firstLine="284"/>
        <w:contextualSpacing/>
        <w:jc w:val="both"/>
        <w:rPr>
          <w:color w:val="auto"/>
          <w:sz w:val="22"/>
          <w:szCs w:val="22"/>
          <w:highlight w:val="cyan"/>
        </w:rPr>
      </w:pPr>
    </w:p>
    <w:p w:rsidR="008E5512" w:rsidRDefault="008E5512" w:rsidP="00FC3B56">
      <w:pPr>
        <w:tabs>
          <w:tab w:val="left" w:pos="0"/>
        </w:tabs>
        <w:spacing w:line="276" w:lineRule="auto"/>
        <w:ind w:firstLine="284"/>
        <w:contextualSpacing/>
        <w:jc w:val="both"/>
        <w:rPr>
          <w:color w:val="auto"/>
          <w:sz w:val="22"/>
          <w:szCs w:val="22"/>
        </w:rPr>
      </w:pPr>
      <w:r w:rsidRPr="008E5512">
        <w:rPr>
          <w:color w:val="auto"/>
          <w:sz w:val="22"/>
          <w:szCs w:val="22"/>
        </w:rPr>
        <w:t>Бухгалтерская (финансовая) отчетность составляется в Учреждении</w:t>
      </w:r>
      <w:r>
        <w:rPr>
          <w:color w:val="auto"/>
          <w:sz w:val="22"/>
          <w:szCs w:val="22"/>
        </w:rPr>
        <w:t>:</w:t>
      </w:r>
    </w:p>
    <w:p w:rsidR="008E5512" w:rsidRDefault="008E5512" w:rsidP="00FC3B56">
      <w:pPr>
        <w:tabs>
          <w:tab w:val="left" w:pos="0"/>
        </w:tabs>
        <w:spacing w:line="276" w:lineRule="auto"/>
        <w:ind w:firstLine="284"/>
        <w:contextualSpacing/>
        <w:jc w:val="both"/>
        <w:rPr>
          <w:b/>
          <w:color w:val="auto"/>
          <w:sz w:val="22"/>
          <w:szCs w:val="22"/>
        </w:rPr>
      </w:pPr>
      <w:r w:rsidRPr="008E5512">
        <w:rPr>
          <w:color w:val="auto"/>
          <w:sz w:val="22"/>
          <w:szCs w:val="22"/>
        </w:rPr>
        <w:t>- на бумажном носителе и в виде электронного документа, подписанного электронной подписью</w:t>
      </w:r>
      <w:r>
        <w:rPr>
          <w:color w:val="auto"/>
          <w:sz w:val="22"/>
          <w:szCs w:val="22"/>
        </w:rPr>
        <w:t>.</w:t>
      </w:r>
    </w:p>
    <w:p w:rsidR="00FC3B56" w:rsidRPr="00C214FF" w:rsidRDefault="00FC3B56" w:rsidP="00FC3B56">
      <w:pPr>
        <w:tabs>
          <w:tab w:val="left" w:pos="0"/>
        </w:tabs>
        <w:spacing w:line="276" w:lineRule="auto"/>
        <w:ind w:firstLine="284"/>
        <w:contextualSpacing/>
        <w:jc w:val="both"/>
        <w:rPr>
          <w:color w:val="auto"/>
          <w:sz w:val="22"/>
          <w:szCs w:val="22"/>
        </w:rPr>
      </w:pPr>
      <w:r w:rsidRPr="00D7330D">
        <w:rPr>
          <w:b/>
          <w:color w:val="auto"/>
          <w:sz w:val="22"/>
          <w:szCs w:val="22"/>
        </w:rPr>
        <w:t>Перечень отчетов, относящихся к бухгалтерской (финансовой) отчетности, составляемых в виде электронного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73"/>
        <w:gridCol w:w="4284"/>
        <w:gridCol w:w="2021"/>
        <w:gridCol w:w="1739"/>
      </w:tblGrid>
      <w:tr w:rsidR="00565720" w:rsidRPr="00C214FF" w:rsidTr="00C214FF">
        <w:tc>
          <w:tcPr>
            <w:tcW w:w="466" w:type="dxa"/>
            <w:shd w:val="clear" w:color="auto" w:fill="D9D9D9"/>
          </w:tcPr>
          <w:p w:rsidR="00FC3B56" w:rsidRPr="00C214FF" w:rsidRDefault="00FC3B56" w:rsidP="00FC3B56">
            <w:pPr>
              <w:tabs>
                <w:tab w:val="left" w:pos="0"/>
              </w:tabs>
              <w:spacing w:line="276" w:lineRule="auto"/>
              <w:contextualSpacing/>
              <w:jc w:val="center"/>
              <w:rPr>
                <w:b/>
                <w:color w:val="auto"/>
                <w:sz w:val="20"/>
                <w:szCs w:val="20"/>
              </w:rPr>
            </w:pPr>
            <w:r w:rsidRPr="00C214FF">
              <w:rPr>
                <w:b/>
                <w:color w:val="auto"/>
                <w:sz w:val="20"/>
                <w:szCs w:val="20"/>
              </w:rPr>
              <w:t>№</w:t>
            </w:r>
          </w:p>
        </w:tc>
        <w:tc>
          <w:tcPr>
            <w:tcW w:w="1073" w:type="dxa"/>
            <w:shd w:val="clear" w:color="auto" w:fill="D9D9D9"/>
          </w:tcPr>
          <w:p w:rsidR="00FC3B56" w:rsidRPr="00C214FF" w:rsidRDefault="00FC3B56" w:rsidP="00FC3B56">
            <w:pPr>
              <w:tabs>
                <w:tab w:val="left" w:pos="0"/>
              </w:tabs>
              <w:spacing w:line="276" w:lineRule="auto"/>
              <w:contextualSpacing/>
              <w:jc w:val="center"/>
              <w:rPr>
                <w:b/>
                <w:color w:val="auto"/>
                <w:sz w:val="20"/>
                <w:szCs w:val="20"/>
              </w:rPr>
            </w:pPr>
            <w:r w:rsidRPr="00C214FF">
              <w:rPr>
                <w:b/>
                <w:color w:val="auto"/>
                <w:sz w:val="20"/>
                <w:szCs w:val="20"/>
              </w:rPr>
              <w:t>№ формы</w:t>
            </w:r>
          </w:p>
        </w:tc>
        <w:tc>
          <w:tcPr>
            <w:tcW w:w="4284" w:type="dxa"/>
            <w:shd w:val="clear" w:color="auto" w:fill="D9D9D9"/>
          </w:tcPr>
          <w:p w:rsidR="00FC3B56" w:rsidRPr="00C214FF" w:rsidRDefault="00FC3B56" w:rsidP="00FC3B56">
            <w:pPr>
              <w:tabs>
                <w:tab w:val="left" w:pos="0"/>
              </w:tabs>
              <w:spacing w:line="276" w:lineRule="auto"/>
              <w:contextualSpacing/>
              <w:jc w:val="center"/>
              <w:rPr>
                <w:b/>
                <w:color w:val="auto"/>
                <w:sz w:val="20"/>
                <w:szCs w:val="20"/>
              </w:rPr>
            </w:pPr>
            <w:r w:rsidRPr="00C214FF">
              <w:rPr>
                <w:b/>
                <w:color w:val="auto"/>
                <w:sz w:val="20"/>
                <w:szCs w:val="20"/>
              </w:rPr>
              <w:t>Вид отчета</w:t>
            </w:r>
          </w:p>
        </w:tc>
        <w:tc>
          <w:tcPr>
            <w:tcW w:w="2021" w:type="dxa"/>
            <w:shd w:val="clear" w:color="auto" w:fill="D9D9D9"/>
          </w:tcPr>
          <w:p w:rsidR="00FC3B56" w:rsidRPr="00C214FF" w:rsidRDefault="00FC3B56" w:rsidP="00FC3B56">
            <w:pPr>
              <w:tabs>
                <w:tab w:val="left" w:pos="0"/>
              </w:tabs>
              <w:spacing w:line="276" w:lineRule="auto"/>
              <w:contextualSpacing/>
              <w:jc w:val="center"/>
              <w:rPr>
                <w:b/>
                <w:color w:val="auto"/>
                <w:sz w:val="20"/>
                <w:szCs w:val="20"/>
              </w:rPr>
            </w:pPr>
            <w:r w:rsidRPr="00C214FF">
              <w:rPr>
                <w:b/>
                <w:color w:val="auto"/>
                <w:sz w:val="20"/>
                <w:szCs w:val="20"/>
              </w:rPr>
              <w:t>Способ подписания</w:t>
            </w:r>
          </w:p>
        </w:tc>
        <w:tc>
          <w:tcPr>
            <w:tcW w:w="1739" w:type="dxa"/>
            <w:shd w:val="clear" w:color="auto" w:fill="D9D9D9"/>
          </w:tcPr>
          <w:p w:rsidR="00FC3B56" w:rsidRPr="00C214FF" w:rsidRDefault="00FC3B56" w:rsidP="00FC3B56">
            <w:pPr>
              <w:tabs>
                <w:tab w:val="left" w:pos="0"/>
              </w:tabs>
              <w:spacing w:line="276" w:lineRule="auto"/>
              <w:contextualSpacing/>
              <w:jc w:val="center"/>
              <w:rPr>
                <w:b/>
                <w:color w:val="auto"/>
                <w:sz w:val="20"/>
                <w:szCs w:val="20"/>
              </w:rPr>
            </w:pPr>
            <w:r w:rsidRPr="00C214FF">
              <w:rPr>
                <w:b/>
                <w:color w:val="auto"/>
                <w:sz w:val="20"/>
                <w:szCs w:val="20"/>
              </w:rPr>
              <w:t>Основной способ хранения</w:t>
            </w:r>
          </w:p>
        </w:tc>
      </w:tr>
      <w:tr w:rsidR="00565720" w:rsidRPr="00C214FF" w:rsidTr="00C214FF">
        <w:tc>
          <w:tcPr>
            <w:tcW w:w="466" w:type="dxa"/>
            <w:shd w:val="clear" w:color="auto" w:fill="auto"/>
          </w:tcPr>
          <w:p w:rsidR="00FC3B56" w:rsidRPr="00C214FF" w:rsidRDefault="00FC3B56" w:rsidP="00FC3B56">
            <w:pPr>
              <w:tabs>
                <w:tab w:val="left" w:pos="0"/>
              </w:tabs>
              <w:spacing w:line="276" w:lineRule="auto"/>
              <w:contextualSpacing/>
              <w:jc w:val="both"/>
              <w:rPr>
                <w:color w:val="auto"/>
                <w:sz w:val="20"/>
                <w:szCs w:val="20"/>
              </w:rPr>
            </w:pPr>
            <w:r w:rsidRPr="00C214FF">
              <w:rPr>
                <w:color w:val="auto"/>
                <w:sz w:val="20"/>
                <w:szCs w:val="20"/>
              </w:rPr>
              <w:t>1</w:t>
            </w:r>
          </w:p>
        </w:tc>
        <w:tc>
          <w:tcPr>
            <w:tcW w:w="1073" w:type="dxa"/>
            <w:shd w:val="clear" w:color="auto" w:fill="auto"/>
          </w:tcPr>
          <w:p w:rsidR="00FC3B56" w:rsidRPr="00C214FF" w:rsidRDefault="00FC3B56" w:rsidP="00167CD1">
            <w:pPr>
              <w:tabs>
                <w:tab w:val="left" w:pos="0"/>
              </w:tabs>
              <w:spacing w:line="276" w:lineRule="auto"/>
              <w:contextualSpacing/>
              <w:jc w:val="both"/>
              <w:rPr>
                <w:color w:val="auto"/>
                <w:sz w:val="20"/>
                <w:szCs w:val="20"/>
              </w:rPr>
            </w:pPr>
            <w:r w:rsidRPr="00C214FF">
              <w:rPr>
                <w:color w:val="auto"/>
                <w:sz w:val="20"/>
                <w:szCs w:val="20"/>
              </w:rPr>
              <w:t>0503</w:t>
            </w:r>
            <w:r w:rsidR="00167CD1" w:rsidRPr="00C214FF">
              <w:rPr>
                <w:color w:val="auto"/>
                <w:sz w:val="20"/>
                <w:szCs w:val="20"/>
              </w:rPr>
              <w:t>12</w:t>
            </w:r>
            <w:r w:rsidRPr="00C214FF">
              <w:rPr>
                <w:color w:val="auto"/>
                <w:sz w:val="20"/>
                <w:szCs w:val="20"/>
              </w:rPr>
              <w:t>0</w:t>
            </w:r>
          </w:p>
        </w:tc>
        <w:tc>
          <w:tcPr>
            <w:tcW w:w="4284" w:type="dxa"/>
            <w:shd w:val="clear" w:color="auto" w:fill="auto"/>
          </w:tcPr>
          <w:p w:rsidR="00FC3B56" w:rsidRPr="00C214FF" w:rsidRDefault="00FC3B56" w:rsidP="00FC3B56">
            <w:pPr>
              <w:tabs>
                <w:tab w:val="left" w:pos="0"/>
              </w:tabs>
              <w:spacing w:line="276" w:lineRule="auto"/>
              <w:contextualSpacing/>
              <w:jc w:val="both"/>
              <w:rPr>
                <w:color w:val="auto"/>
                <w:sz w:val="20"/>
                <w:szCs w:val="20"/>
              </w:rPr>
            </w:pPr>
            <w:r w:rsidRPr="00C214FF">
              <w:rPr>
                <w:color w:val="auto"/>
                <w:sz w:val="20"/>
                <w:szCs w:val="20"/>
              </w:rPr>
              <w:t>Баланс государственного (муниципального) учреждения</w:t>
            </w:r>
          </w:p>
        </w:tc>
        <w:tc>
          <w:tcPr>
            <w:tcW w:w="2021" w:type="dxa"/>
            <w:shd w:val="clear" w:color="auto" w:fill="auto"/>
          </w:tcPr>
          <w:p w:rsidR="00FC3B56" w:rsidRPr="00C214FF" w:rsidRDefault="00FC3B56" w:rsidP="00FC3B56">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FC3B56" w:rsidRPr="00C214FF" w:rsidRDefault="00FC3B56" w:rsidP="00FC3B56">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0F40ED" w:rsidTr="00C214FF">
        <w:tc>
          <w:tcPr>
            <w:tcW w:w="466" w:type="dxa"/>
            <w:shd w:val="clear" w:color="auto" w:fill="auto"/>
          </w:tcPr>
          <w:p w:rsidR="00FC3B56" w:rsidRPr="00C214FF" w:rsidRDefault="00FC3B56" w:rsidP="00FC3B56">
            <w:pPr>
              <w:tabs>
                <w:tab w:val="left" w:pos="0"/>
              </w:tabs>
              <w:spacing w:line="276" w:lineRule="auto"/>
              <w:contextualSpacing/>
              <w:jc w:val="both"/>
              <w:rPr>
                <w:color w:val="auto"/>
                <w:sz w:val="20"/>
                <w:szCs w:val="20"/>
              </w:rPr>
            </w:pPr>
            <w:r w:rsidRPr="00C214FF">
              <w:rPr>
                <w:color w:val="auto"/>
                <w:sz w:val="20"/>
                <w:szCs w:val="20"/>
              </w:rPr>
              <w:t>2</w:t>
            </w:r>
          </w:p>
        </w:tc>
        <w:tc>
          <w:tcPr>
            <w:tcW w:w="1073" w:type="dxa"/>
            <w:shd w:val="clear" w:color="auto" w:fill="auto"/>
          </w:tcPr>
          <w:p w:rsidR="00FC3B56" w:rsidRPr="00C214FF" w:rsidRDefault="00FC3B56" w:rsidP="00FB138D">
            <w:pPr>
              <w:tabs>
                <w:tab w:val="left" w:pos="0"/>
              </w:tabs>
              <w:spacing w:line="276" w:lineRule="auto"/>
              <w:contextualSpacing/>
              <w:jc w:val="both"/>
              <w:rPr>
                <w:color w:val="auto"/>
                <w:sz w:val="20"/>
                <w:szCs w:val="20"/>
              </w:rPr>
            </w:pPr>
            <w:r w:rsidRPr="00C214FF">
              <w:rPr>
                <w:color w:val="auto"/>
                <w:sz w:val="20"/>
                <w:szCs w:val="20"/>
              </w:rPr>
              <w:t>0503</w:t>
            </w:r>
            <w:r w:rsidR="00FB138D" w:rsidRPr="00C214FF">
              <w:rPr>
                <w:color w:val="auto"/>
                <w:sz w:val="20"/>
                <w:szCs w:val="20"/>
              </w:rPr>
              <w:t>1</w:t>
            </w:r>
            <w:r w:rsidRPr="00C214FF">
              <w:rPr>
                <w:color w:val="auto"/>
                <w:sz w:val="20"/>
                <w:szCs w:val="20"/>
              </w:rPr>
              <w:t>21</w:t>
            </w:r>
          </w:p>
        </w:tc>
        <w:tc>
          <w:tcPr>
            <w:tcW w:w="4284" w:type="dxa"/>
            <w:shd w:val="clear" w:color="auto" w:fill="auto"/>
          </w:tcPr>
          <w:p w:rsidR="00FC3B56" w:rsidRDefault="00FC3B56" w:rsidP="00FC3B56">
            <w:pPr>
              <w:tabs>
                <w:tab w:val="left" w:pos="0"/>
              </w:tabs>
              <w:spacing w:line="276" w:lineRule="auto"/>
              <w:contextualSpacing/>
              <w:jc w:val="both"/>
              <w:rPr>
                <w:color w:val="auto"/>
                <w:sz w:val="20"/>
                <w:szCs w:val="20"/>
              </w:rPr>
            </w:pPr>
            <w:r w:rsidRPr="00565720">
              <w:rPr>
                <w:color w:val="auto"/>
                <w:sz w:val="20"/>
                <w:szCs w:val="20"/>
              </w:rPr>
              <w:t>Отчет о финансовых результатах деятельности учреждения</w:t>
            </w:r>
          </w:p>
          <w:p w:rsidR="00565720" w:rsidRPr="00565720" w:rsidRDefault="00565720" w:rsidP="00FC3B56">
            <w:pPr>
              <w:tabs>
                <w:tab w:val="left" w:pos="0"/>
              </w:tabs>
              <w:spacing w:line="276" w:lineRule="auto"/>
              <w:contextualSpacing/>
              <w:jc w:val="both"/>
              <w:rPr>
                <w:color w:val="auto"/>
                <w:sz w:val="20"/>
                <w:szCs w:val="20"/>
              </w:rPr>
            </w:pPr>
          </w:p>
        </w:tc>
        <w:tc>
          <w:tcPr>
            <w:tcW w:w="2021" w:type="dxa"/>
            <w:shd w:val="clear" w:color="auto" w:fill="auto"/>
          </w:tcPr>
          <w:p w:rsidR="00FC3B56" w:rsidRPr="00C214FF" w:rsidRDefault="00FC3B56" w:rsidP="00FC3B56">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FC3B56" w:rsidRPr="00C214FF" w:rsidRDefault="00FC3B56" w:rsidP="00FC3B56">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0F40ED" w:rsidTr="00C214FF">
        <w:tc>
          <w:tcPr>
            <w:tcW w:w="466" w:type="dxa"/>
            <w:shd w:val="clear" w:color="auto" w:fill="auto"/>
          </w:tcPr>
          <w:p w:rsidR="00565720" w:rsidRPr="009436A1" w:rsidRDefault="00565720" w:rsidP="006D7B78">
            <w:pPr>
              <w:tabs>
                <w:tab w:val="left" w:pos="0"/>
              </w:tabs>
              <w:spacing w:line="276" w:lineRule="auto"/>
              <w:contextualSpacing/>
              <w:jc w:val="both"/>
              <w:rPr>
                <w:color w:val="auto"/>
                <w:sz w:val="20"/>
                <w:szCs w:val="20"/>
              </w:rPr>
            </w:pPr>
            <w:r>
              <w:rPr>
                <w:color w:val="auto"/>
                <w:sz w:val="20"/>
                <w:szCs w:val="20"/>
              </w:rPr>
              <w:t>3</w:t>
            </w:r>
          </w:p>
        </w:tc>
        <w:tc>
          <w:tcPr>
            <w:tcW w:w="1073" w:type="dxa"/>
            <w:shd w:val="clear" w:color="auto" w:fill="auto"/>
          </w:tcPr>
          <w:p w:rsidR="00565720" w:rsidRPr="009436A1" w:rsidRDefault="00565720" w:rsidP="006D7B78">
            <w:pPr>
              <w:tabs>
                <w:tab w:val="left" w:pos="0"/>
              </w:tabs>
              <w:spacing w:line="276" w:lineRule="auto"/>
              <w:contextualSpacing/>
              <w:jc w:val="both"/>
              <w:rPr>
                <w:color w:val="auto"/>
                <w:sz w:val="20"/>
                <w:szCs w:val="20"/>
              </w:rPr>
            </w:pPr>
            <w:r w:rsidRPr="00104272">
              <w:rPr>
                <w:color w:val="auto"/>
                <w:sz w:val="20"/>
                <w:szCs w:val="20"/>
              </w:rPr>
              <w:t>0503110</w:t>
            </w:r>
          </w:p>
        </w:tc>
        <w:tc>
          <w:tcPr>
            <w:tcW w:w="4284" w:type="dxa"/>
            <w:shd w:val="clear" w:color="auto" w:fill="auto"/>
          </w:tcPr>
          <w:p w:rsidR="00565720" w:rsidRPr="00565720" w:rsidRDefault="00565720" w:rsidP="00565720">
            <w:pPr>
              <w:tabs>
                <w:tab w:val="left" w:pos="0"/>
              </w:tabs>
              <w:spacing w:line="276" w:lineRule="auto"/>
              <w:contextualSpacing/>
              <w:jc w:val="both"/>
              <w:rPr>
                <w:color w:val="auto"/>
                <w:sz w:val="20"/>
                <w:szCs w:val="20"/>
              </w:rPr>
            </w:pPr>
            <w:r>
              <w:rPr>
                <w:color w:val="auto"/>
                <w:sz w:val="20"/>
                <w:szCs w:val="20"/>
              </w:rPr>
              <w:t>Справка по заключению счетов бюджетного учета отчетного финансового года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4</w:t>
            </w:r>
          </w:p>
        </w:tc>
        <w:tc>
          <w:tcPr>
            <w:tcW w:w="1073"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sidRPr="00A3474F">
              <w:rPr>
                <w:color w:val="auto"/>
                <w:sz w:val="20"/>
                <w:szCs w:val="20"/>
              </w:rPr>
              <w:t>0503111</w:t>
            </w:r>
          </w:p>
        </w:tc>
        <w:tc>
          <w:tcPr>
            <w:tcW w:w="4284" w:type="dxa"/>
            <w:shd w:val="clear" w:color="auto" w:fill="auto"/>
          </w:tcPr>
          <w:p w:rsidR="00565720" w:rsidRPr="00565720" w:rsidRDefault="00565720" w:rsidP="00A3474F">
            <w:pPr>
              <w:tabs>
                <w:tab w:val="left" w:pos="0"/>
              </w:tabs>
              <w:spacing w:line="276" w:lineRule="auto"/>
              <w:contextualSpacing/>
              <w:jc w:val="both"/>
              <w:rPr>
                <w:color w:val="auto"/>
                <w:sz w:val="20"/>
                <w:szCs w:val="20"/>
              </w:rPr>
            </w:pPr>
            <w:r w:rsidRPr="00565720">
              <w:rPr>
                <w:sz w:val="20"/>
                <w:szCs w:val="20"/>
                <w:shd w:val="clear" w:color="auto" w:fill="DEDEDE"/>
              </w:rPr>
              <w:t xml:space="preserve"> Справка по заключению счетов казначейского учета отчетного финансового года органа, осуществляющего операции со средствами бюджетных, автономных учреждений и иных юридических лиц</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565720" w:rsidRDefault="00565720" w:rsidP="00FC3B56">
            <w:pPr>
              <w:tabs>
                <w:tab w:val="left" w:pos="0"/>
              </w:tabs>
              <w:spacing w:line="276" w:lineRule="auto"/>
              <w:contextualSpacing/>
              <w:jc w:val="both"/>
              <w:rPr>
                <w:color w:val="auto"/>
                <w:sz w:val="20"/>
                <w:szCs w:val="20"/>
              </w:rPr>
            </w:pPr>
            <w:r w:rsidRPr="00565720">
              <w:rPr>
                <w:color w:val="auto"/>
                <w:sz w:val="20"/>
                <w:szCs w:val="20"/>
              </w:rPr>
              <w:t>5</w:t>
            </w:r>
          </w:p>
        </w:tc>
        <w:tc>
          <w:tcPr>
            <w:tcW w:w="1073" w:type="dxa"/>
            <w:shd w:val="clear" w:color="auto" w:fill="auto"/>
          </w:tcPr>
          <w:p w:rsidR="00565720" w:rsidRPr="00565720" w:rsidRDefault="00565720" w:rsidP="00FC3B56">
            <w:pPr>
              <w:tabs>
                <w:tab w:val="left" w:pos="0"/>
              </w:tabs>
              <w:spacing w:line="276" w:lineRule="auto"/>
              <w:contextualSpacing/>
              <w:jc w:val="both"/>
              <w:rPr>
                <w:color w:val="auto"/>
                <w:sz w:val="20"/>
                <w:szCs w:val="20"/>
              </w:rPr>
            </w:pPr>
            <w:r w:rsidRPr="00565720">
              <w:rPr>
                <w:sz w:val="20"/>
                <w:szCs w:val="20"/>
                <w:shd w:val="clear" w:color="auto" w:fill="F2F2F2"/>
              </w:rPr>
              <w:t>0503117</w:t>
            </w:r>
          </w:p>
        </w:tc>
        <w:tc>
          <w:tcPr>
            <w:tcW w:w="4284" w:type="dxa"/>
            <w:shd w:val="clear" w:color="auto" w:fill="auto"/>
          </w:tcPr>
          <w:p w:rsidR="00565720" w:rsidRPr="00565720" w:rsidRDefault="00565720" w:rsidP="005853ED">
            <w:pPr>
              <w:tabs>
                <w:tab w:val="left" w:pos="0"/>
              </w:tabs>
              <w:spacing w:line="276" w:lineRule="auto"/>
              <w:contextualSpacing/>
              <w:jc w:val="both"/>
              <w:rPr>
                <w:sz w:val="20"/>
                <w:szCs w:val="20"/>
                <w:shd w:val="clear" w:color="auto" w:fill="DEDEDE"/>
              </w:rPr>
            </w:pPr>
            <w:r w:rsidRPr="00565720">
              <w:rPr>
                <w:sz w:val="20"/>
                <w:szCs w:val="20"/>
                <w:shd w:val="clear" w:color="auto" w:fill="F2F2F2"/>
              </w:rPr>
              <w:t>Отчет об исполнении бюджета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 xml:space="preserve">Бумажный </w:t>
            </w:r>
            <w:r w:rsidRPr="00C214FF">
              <w:rPr>
                <w:color w:val="auto"/>
                <w:sz w:val="20"/>
                <w:szCs w:val="20"/>
              </w:rPr>
              <w:lastRenderedPageBreak/>
              <w:t>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lastRenderedPageBreak/>
              <w:t>6</w:t>
            </w:r>
          </w:p>
        </w:tc>
        <w:tc>
          <w:tcPr>
            <w:tcW w:w="1073" w:type="dxa"/>
            <w:shd w:val="clear" w:color="auto" w:fill="auto"/>
          </w:tcPr>
          <w:p w:rsidR="00565720" w:rsidRPr="00A3474F" w:rsidRDefault="00565720" w:rsidP="00FC3B56">
            <w:pPr>
              <w:tabs>
                <w:tab w:val="left" w:pos="0"/>
              </w:tabs>
              <w:spacing w:line="276" w:lineRule="auto"/>
              <w:contextualSpacing/>
              <w:jc w:val="both"/>
              <w:rPr>
                <w:color w:val="auto"/>
                <w:sz w:val="20"/>
                <w:szCs w:val="20"/>
              </w:rPr>
            </w:pPr>
            <w:r w:rsidRPr="00683702">
              <w:rPr>
                <w:color w:val="auto"/>
                <w:sz w:val="20"/>
                <w:szCs w:val="20"/>
              </w:rPr>
              <w:t>0503123</w:t>
            </w:r>
          </w:p>
        </w:tc>
        <w:tc>
          <w:tcPr>
            <w:tcW w:w="4284" w:type="dxa"/>
            <w:shd w:val="clear" w:color="auto" w:fill="auto"/>
          </w:tcPr>
          <w:p w:rsidR="00565720" w:rsidRPr="00565720" w:rsidRDefault="00565720" w:rsidP="00683702">
            <w:pPr>
              <w:tabs>
                <w:tab w:val="left" w:pos="0"/>
              </w:tabs>
              <w:spacing w:line="276" w:lineRule="auto"/>
              <w:contextualSpacing/>
              <w:jc w:val="both"/>
              <w:rPr>
                <w:sz w:val="20"/>
                <w:szCs w:val="20"/>
                <w:shd w:val="clear" w:color="auto" w:fill="DEDEDE"/>
              </w:rPr>
            </w:pPr>
            <w:r w:rsidRPr="00565720">
              <w:rPr>
                <w:sz w:val="20"/>
                <w:szCs w:val="20"/>
                <w:shd w:val="clear" w:color="auto" w:fill="F2F2F2"/>
              </w:rPr>
              <w:t xml:space="preserve"> Отчет о движении денежных средств</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6D7B78">
            <w:pPr>
              <w:tabs>
                <w:tab w:val="left" w:pos="0"/>
              </w:tabs>
              <w:spacing w:line="276" w:lineRule="auto"/>
              <w:contextualSpacing/>
              <w:jc w:val="both"/>
              <w:rPr>
                <w:color w:val="auto"/>
                <w:sz w:val="20"/>
                <w:szCs w:val="20"/>
              </w:rPr>
            </w:pPr>
            <w:r>
              <w:rPr>
                <w:color w:val="auto"/>
                <w:sz w:val="20"/>
                <w:szCs w:val="20"/>
              </w:rPr>
              <w:t>7</w:t>
            </w:r>
          </w:p>
        </w:tc>
        <w:tc>
          <w:tcPr>
            <w:tcW w:w="1073" w:type="dxa"/>
            <w:shd w:val="clear" w:color="auto" w:fill="auto"/>
          </w:tcPr>
          <w:p w:rsidR="00565720" w:rsidRPr="00A3474F" w:rsidRDefault="00565720" w:rsidP="006D7B78">
            <w:pPr>
              <w:tabs>
                <w:tab w:val="left" w:pos="0"/>
              </w:tabs>
              <w:spacing w:line="276" w:lineRule="auto"/>
              <w:contextualSpacing/>
              <w:jc w:val="both"/>
              <w:rPr>
                <w:color w:val="auto"/>
                <w:sz w:val="20"/>
                <w:szCs w:val="20"/>
              </w:rPr>
            </w:pPr>
            <w:r w:rsidRPr="003811DE">
              <w:rPr>
                <w:color w:val="auto"/>
                <w:sz w:val="20"/>
                <w:szCs w:val="20"/>
              </w:rPr>
              <w:t>0503124</w:t>
            </w:r>
          </w:p>
        </w:tc>
        <w:tc>
          <w:tcPr>
            <w:tcW w:w="4284" w:type="dxa"/>
            <w:shd w:val="clear" w:color="auto" w:fill="auto"/>
          </w:tcPr>
          <w:p w:rsidR="00565720" w:rsidRPr="00565720" w:rsidRDefault="00565720" w:rsidP="00683702">
            <w:pPr>
              <w:tabs>
                <w:tab w:val="left" w:pos="0"/>
              </w:tabs>
              <w:spacing w:line="276" w:lineRule="auto"/>
              <w:contextualSpacing/>
              <w:jc w:val="both"/>
              <w:rPr>
                <w:sz w:val="20"/>
                <w:szCs w:val="20"/>
                <w:shd w:val="clear" w:color="auto" w:fill="F2F2F2"/>
              </w:rPr>
            </w:pPr>
            <w:r>
              <w:rPr>
                <w:sz w:val="20"/>
                <w:szCs w:val="20"/>
                <w:shd w:val="clear" w:color="auto" w:fill="F2F2F2"/>
              </w:rPr>
              <w:t>Отчет о кассовом поступлении и выбытии бюджетных средств</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8</w:t>
            </w:r>
          </w:p>
        </w:tc>
        <w:tc>
          <w:tcPr>
            <w:tcW w:w="1073" w:type="dxa"/>
            <w:shd w:val="clear" w:color="auto" w:fill="auto"/>
          </w:tcPr>
          <w:p w:rsidR="00565720" w:rsidRPr="00A3474F" w:rsidRDefault="00565720" w:rsidP="00FC3B56">
            <w:pPr>
              <w:tabs>
                <w:tab w:val="left" w:pos="0"/>
              </w:tabs>
              <w:spacing w:line="276" w:lineRule="auto"/>
              <w:contextualSpacing/>
              <w:jc w:val="both"/>
              <w:rPr>
                <w:color w:val="auto"/>
                <w:sz w:val="20"/>
                <w:szCs w:val="20"/>
              </w:rPr>
            </w:pPr>
            <w:r w:rsidRPr="00834732">
              <w:rPr>
                <w:color w:val="auto"/>
                <w:sz w:val="20"/>
                <w:szCs w:val="20"/>
              </w:rPr>
              <w:t>0503125</w:t>
            </w:r>
          </w:p>
        </w:tc>
        <w:tc>
          <w:tcPr>
            <w:tcW w:w="4284" w:type="dxa"/>
            <w:shd w:val="clear" w:color="auto" w:fill="auto"/>
          </w:tcPr>
          <w:p w:rsidR="00565720" w:rsidRPr="00565720" w:rsidRDefault="006F0D30" w:rsidP="00834732">
            <w:pPr>
              <w:tabs>
                <w:tab w:val="left" w:pos="0"/>
              </w:tabs>
              <w:spacing w:line="276" w:lineRule="auto"/>
              <w:contextualSpacing/>
              <w:jc w:val="both"/>
              <w:rPr>
                <w:sz w:val="20"/>
                <w:szCs w:val="20"/>
                <w:shd w:val="clear" w:color="auto" w:fill="DEDEDE"/>
              </w:rPr>
            </w:pPr>
            <w:hyperlink r:id="rId8" w:history="1">
              <w:r w:rsidR="00565720" w:rsidRPr="00565720">
                <w:rPr>
                  <w:rStyle w:val="a7"/>
                  <w:color w:val="1E3458"/>
                  <w:sz w:val="20"/>
                  <w:szCs w:val="20"/>
                  <w:u w:val="none"/>
                  <w:shd w:val="clear" w:color="auto" w:fill="F2F2F2"/>
                </w:rPr>
                <w:t xml:space="preserve"> Справка по консолидируемым расчетам</w:t>
              </w:r>
            </w:hyperlink>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9</w:t>
            </w:r>
          </w:p>
        </w:tc>
        <w:tc>
          <w:tcPr>
            <w:tcW w:w="1073" w:type="dxa"/>
            <w:shd w:val="clear" w:color="auto" w:fill="auto"/>
          </w:tcPr>
          <w:p w:rsidR="00565720" w:rsidRPr="00A3474F" w:rsidRDefault="00565720" w:rsidP="00FC3B56">
            <w:pPr>
              <w:tabs>
                <w:tab w:val="left" w:pos="0"/>
              </w:tabs>
              <w:spacing w:line="276" w:lineRule="auto"/>
              <w:contextualSpacing/>
              <w:jc w:val="both"/>
              <w:rPr>
                <w:color w:val="auto"/>
                <w:sz w:val="20"/>
                <w:szCs w:val="20"/>
              </w:rPr>
            </w:pPr>
            <w:r w:rsidRPr="00582CD5">
              <w:rPr>
                <w:color w:val="auto"/>
                <w:sz w:val="20"/>
                <w:szCs w:val="20"/>
              </w:rPr>
              <w:t>0503127</w:t>
            </w:r>
          </w:p>
        </w:tc>
        <w:tc>
          <w:tcPr>
            <w:tcW w:w="4284" w:type="dxa"/>
            <w:shd w:val="clear" w:color="auto" w:fill="auto"/>
          </w:tcPr>
          <w:p w:rsidR="00565720" w:rsidRPr="00565720" w:rsidRDefault="006F0D30" w:rsidP="00582CD5">
            <w:pPr>
              <w:tabs>
                <w:tab w:val="left" w:pos="0"/>
              </w:tabs>
              <w:spacing w:line="276" w:lineRule="auto"/>
              <w:contextualSpacing/>
              <w:jc w:val="both"/>
              <w:rPr>
                <w:sz w:val="20"/>
                <w:szCs w:val="20"/>
                <w:shd w:val="clear" w:color="auto" w:fill="DEDEDE"/>
              </w:rPr>
            </w:pPr>
            <w:hyperlink r:id="rId9" w:history="1">
              <w:r w:rsidR="00565720" w:rsidRPr="00565720">
                <w:rPr>
                  <w:rStyle w:val="a7"/>
                  <w:color w:val="1E3458"/>
                  <w:sz w:val="20"/>
                  <w:szCs w:val="20"/>
                  <w:u w:val="none"/>
                  <w:shd w:val="clear" w:color="auto" w:fill="DEDEDE"/>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w:t>
              </w:r>
            </w:hyperlink>
            <w:r w:rsidR="00565720" w:rsidRPr="00565720">
              <w:rPr>
                <w:sz w:val="20"/>
                <w:szCs w:val="20"/>
              </w:rPr>
              <w:t>ора, администратора доходов бюджета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10</w:t>
            </w:r>
          </w:p>
        </w:tc>
        <w:tc>
          <w:tcPr>
            <w:tcW w:w="1073" w:type="dxa"/>
            <w:shd w:val="clear" w:color="auto" w:fill="auto"/>
          </w:tcPr>
          <w:p w:rsidR="00565720" w:rsidRPr="00A3474F" w:rsidRDefault="00565720" w:rsidP="00FC3B56">
            <w:pPr>
              <w:tabs>
                <w:tab w:val="left" w:pos="0"/>
              </w:tabs>
              <w:spacing w:line="276" w:lineRule="auto"/>
              <w:contextualSpacing/>
              <w:jc w:val="both"/>
              <w:rPr>
                <w:color w:val="auto"/>
                <w:sz w:val="20"/>
                <w:szCs w:val="20"/>
              </w:rPr>
            </w:pPr>
            <w:r w:rsidRPr="00583733">
              <w:rPr>
                <w:color w:val="auto"/>
                <w:sz w:val="20"/>
                <w:szCs w:val="20"/>
              </w:rPr>
              <w:t>0503128</w:t>
            </w:r>
          </w:p>
        </w:tc>
        <w:tc>
          <w:tcPr>
            <w:tcW w:w="4284" w:type="dxa"/>
            <w:shd w:val="clear" w:color="auto" w:fill="auto"/>
          </w:tcPr>
          <w:p w:rsidR="00565720" w:rsidRPr="00565720" w:rsidRDefault="00565720" w:rsidP="00583733">
            <w:pPr>
              <w:tabs>
                <w:tab w:val="left" w:pos="0"/>
              </w:tabs>
              <w:spacing w:line="276" w:lineRule="auto"/>
              <w:contextualSpacing/>
              <w:jc w:val="both"/>
              <w:rPr>
                <w:sz w:val="20"/>
                <w:szCs w:val="20"/>
                <w:shd w:val="clear" w:color="auto" w:fill="DEDEDE"/>
              </w:rPr>
            </w:pPr>
            <w:r w:rsidRPr="00565720">
              <w:rPr>
                <w:sz w:val="20"/>
                <w:szCs w:val="20"/>
                <w:shd w:val="clear" w:color="auto" w:fill="F2F2F2"/>
              </w:rPr>
              <w:t xml:space="preserve"> Отчет о бюджетных обязательствах</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11</w:t>
            </w:r>
          </w:p>
        </w:tc>
        <w:tc>
          <w:tcPr>
            <w:tcW w:w="1073" w:type="dxa"/>
            <w:shd w:val="clear" w:color="auto" w:fill="auto"/>
          </w:tcPr>
          <w:p w:rsidR="00565720" w:rsidRPr="00A3474F" w:rsidRDefault="00565720" w:rsidP="00037FE8">
            <w:pPr>
              <w:tabs>
                <w:tab w:val="left" w:pos="0"/>
              </w:tabs>
              <w:spacing w:line="276" w:lineRule="auto"/>
              <w:contextualSpacing/>
              <w:jc w:val="both"/>
              <w:rPr>
                <w:color w:val="auto"/>
                <w:sz w:val="20"/>
                <w:szCs w:val="20"/>
              </w:rPr>
            </w:pPr>
            <w:r w:rsidRPr="00037FE8">
              <w:rPr>
                <w:color w:val="auto"/>
                <w:sz w:val="20"/>
                <w:szCs w:val="20"/>
              </w:rPr>
              <w:t>0503129</w:t>
            </w:r>
          </w:p>
        </w:tc>
        <w:tc>
          <w:tcPr>
            <w:tcW w:w="4284" w:type="dxa"/>
            <w:shd w:val="clear" w:color="auto" w:fill="auto"/>
          </w:tcPr>
          <w:p w:rsidR="00565720" w:rsidRPr="00565720" w:rsidRDefault="00565720" w:rsidP="00037FE8">
            <w:pPr>
              <w:tabs>
                <w:tab w:val="left" w:pos="0"/>
              </w:tabs>
              <w:spacing w:line="276" w:lineRule="auto"/>
              <w:contextualSpacing/>
              <w:jc w:val="both"/>
              <w:rPr>
                <w:sz w:val="20"/>
                <w:szCs w:val="20"/>
                <w:shd w:val="clear" w:color="auto" w:fill="DEDEDE"/>
              </w:rPr>
            </w:pPr>
            <w:r w:rsidRPr="00565720">
              <w:rPr>
                <w:sz w:val="20"/>
                <w:szCs w:val="20"/>
                <w:shd w:val="clear" w:color="auto" w:fill="F2F2F2"/>
              </w:rPr>
              <w:t xml:space="preserve"> Отчет о бюджетных и денежных обязательствах получателей средств федерального бюджета и администраторов источников финансирования дефицита федерального бюджета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565720">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12</w:t>
            </w:r>
          </w:p>
        </w:tc>
        <w:tc>
          <w:tcPr>
            <w:tcW w:w="1073" w:type="dxa"/>
            <w:shd w:val="clear" w:color="auto" w:fill="auto"/>
          </w:tcPr>
          <w:p w:rsidR="00565720" w:rsidRPr="00A3474F" w:rsidRDefault="00565720" w:rsidP="00FC3B56">
            <w:pPr>
              <w:tabs>
                <w:tab w:val="left" w:pos="0"/>
              </w:tabs>
              <w:spacing w:line="276" w:lineRule="auto"/>
              <w:contextualSpacing/>
              <w:jc w:val="both"/>
              <w:rPr>
                <w:color w:val="auto"/>
                <w:sz w:val="20"/>
                <w:szCs w:val="20"/>
              </w:rPr>
            </w:pPr>
            <w:r w:rsidRPr="007E161E">
              <w:rPr>
                <w:color w:val="auto"/>
                <w:sz w:val="20"/>
                <w:szCs w:val="20"/>
              </w:rPr>
              <w:t>0503130</w:t>
            </w:r>
          </w:p>
        </w:tc>
        <w:tc>
          <w:tcPr>
            <w:tcW w:w="4284" w:type="dxa"/>
            <w:shd w:val="clear" w:color="auto" w:fill="FFFFFF" w:themeFill="background1"/>
          </w:tcPr>
          <w:p w:rsidR="00565720" w:rsidRPr="00565720" w:rsidRDefault="00565720" w:rsidP="007E161E">
            <w:pPr>
              <w:tabs>
                <w:tab w:val="left" w:pos="0"/>
              </w:tabs>
              <w:spacing w:line="276" w:lineRule="auto"/>
              <w:contextualSpacing/>
              <w:jc w:val="both"/>
              <w:rPr>
                <w:sz w:val="20"/>
                <w:szCs w:val="20"/>
                <w:shd w:val="clear" w:color="auto" w:fill="DEDEDE"/>
              </w:rPr>
            </w:pPr>
            <w:r w:rsidRPr="00565720">
              <w:rPr>
                <w:sz w:val="20"/>
                <w:szCs w:val="20"/>
                <w:shd w:val="clear" w:color="auto" w:fill="DEDED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13</w:t>
            </w:r>
          </w:p>
        </w:tc>
        <w:tc>
          <w:tcPr>
            <w:tcW w:w="1073" w:type="dxa"/>
            <w:shd w:val="clear" w:color="auto" w:fill="auto"/>
          </w:tcPr>
          <w:p w:rsidR="00565720" w:rsidRPr="00410544" w:rsidRDefault="00565720" w:rsidP="00FC3B56">
            <w:pPr>
              <w:tabs>
                <w:tab w:val="left" w:pos="0"/>
              </w:tabs>
              <w:spacing w:line="276" w:lineRule="auto"/>
              <w:contextualSpacing/>
              <w:jc w:val="both"/>
              <w:rPr>
                <w:color w:val="auto"/>
                <w:sz w:val="20"/>
                <w:szCs w:val="20"/>
              </w:rPr>
            </w:pPr>
            <w:r w:rsidRPr="007F3CB0">
              <w:rPr>
                <w:color w:val="auto"/>
                <w:sz w:val="20"/>
                <w:szCs w:val="20"/>
              </w:rPr>
              <w:t>0503140</w:t>
            </w:r>
          </w:p>
        </w:tc>
        <w:tc>
          <w:tcPr>
            <w:tcW w:w="4284" w:type="dxa"/>
            <w:shd w:val="clear" w:color="auto" w:fill="auto"/>
          </w:tcPr>
          <w:p w:rsidR="00565720" w:rsidRPr="00565720" w:rsidRDefault="00565720" w:rsidP="007F3CB0">
            <w:pPr>
              <w:tabs>
                <w:tab w:val="left" w:pos="0"/>
              </w:tabs>
              <w:spacing w:line="276" w:lineRule="auto"/>
              <w:contextualSpacing/>
              <w:jc w:val="both"/>
              <w:rPr>
                <w:sz w:val="20"/>
                <w:szCs w:val="20"/>
                <w:shd w:val="clear" w:color="auto" w:fill="F2F2F2"/>
              </w:rPr>
            </w:pPr>
            <w:r w:rsidRPr="00565720">
              <w:rPr>
                <w:sz w:val="20"/>
                <w:szCs w:val="20"/>
                <w:shd w:val="clear" w:color="auto" w:fill="DEDEDE"/>
              </w:rPr>
              <w:t>Баланс по поступлениям и выбытиям бюджетных средств</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14</w:t>
            </w:r>
          </w:p>
        </w:tc>
        <w:tc>
          <w:tcPr>
            <w:tcW w:w="1073" w:type="dxa"/>
            <w:shd w:val="clear" w:color="auto" w:fill="auto"/>
          </w:tcPr>
          <w:p w:rsidR="00565720" w:rsidRPr="00410544" w:rsidRDefault="00565720" w:rsidP="00FC3B56">
            <w:pPr>
              <w:tabs>
                <w:tab w:val="left" w:pos="0"/>
              </w:tabs>
              <w:spacing w:line="276" w:lineRule="auto"/>
              <w:contextualSpacing/>
              <w:jc w:val="both"/>
              <w:rPr>
                <w:color w:val="auto"/>
                <w:sz w:val="20"/>
                <w:szCs w:val="20"/>
              </w:rPr>
            </w:pPr>
            <w:r w:rsidRPr="00571EDE">
              <w:rPr>
                <w:color w:val="auto"/>
                <w:sz w:val="20"/>
                <w:szCs w:val="20"/>
              </w:rPr>
              <w:t>0503150</w:t>
            </w:r>
          </w:p>
        </w:tc>
        <w:tc>
          <w:tcPr>
            <w:tcW w:w="4284" w:type="dxa"/>
            <w:shd w:val="clear" w:color="auto" w:fill="auto"/>
          </w:tcPr>
          <w:p w:rsidR="00565720" w:rsidRPr="00565720" w:rsidRDefault="00565720" w:rsidP="00571EDE">
            <w:pPr>
              <w:tabs>
                <w:tab w:val="left" w:pos="0"/>
              </w:tabs>
              <w:spacing w:line="276" w:lineRule="auto"/>
              <w:contextualSpacing/>
              <w:jc w:val="both"/>
              <w:rPr>
                <w:sz w:val="20"/>
                <w:szCs w:val="20"/>
                <w:shd w:val="clear" w:color="auto" w:fill="F2F2F2"/>
              </w:rPr>
            </w:pPr>
            <w:r w:rsidRPr="00565720">
              <w:rPr>
                <w:sz w:val="20"/>
                <w:szCs w:val="20"/>
                <w:shd w:val="clear" w:color="auto" w:fill="F2F2F2"/>
              </w:rPr>
              <w:t>Баланс по операциям кассового обслуживания исполнения бюджета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15</w:t>
            </w:r>
          </w:p>
        </w:tc>
        <w:tc>
          <w:tcPr>
            <w:tcW w:w="1073" w:type="dxa"/>
            <w:shd w:val="clear" w:color="auto" w:fill="auto"/>
          </w:tcPr>
          <w:p w:rsidR="00565720" w:rsidRPr="00410544" w:rsidRDefault="00565720" w:rsidP="00DB49C3">
            <w:pPr>
              <w:tabs>
                <w:tab w:val="left" w:pos="0"/>
              </w:tabs>
              <w:spacing w:line="276" w:lineRule="auto"/>
              <w:contextualSpacing/>
              <w:jc w:val="both"/>
              <w:rPr>
                <w:color w:val="auto"/>
                <w:sz w:val="20"/>
                <w:szCs w:val="20"/>
              </w:rPr>
            </w:pPr>
            <w:r w:rsidRPr="00DB49C3">
              <w:rPr>
                <w:color w:val="auto"/>
                <w:sz w:val="20"/>
                <w:szCs w:val="20"/>
              </w:rPr>
              <w:t>0503151</w:t>
            </w:r>
          </w:p>
        </w:tc>
        <w:tc>
          <w:tcPr>
            <w:tcW w:w="4284" w:type="dxa"/>
            <w:shd w:val="clear" w:color="auto" w:fill="auto"/>
          </w:tcPr>
          <w:p w:rsidR="00565720" w:rsidRPr="00565720" w:rsidRDefault="006F0D30" w:rsidP="00DB49C3">
            <w:pPr>
              <w:tabs>
                <w:tab w:val="left" w:pos="0"/>
              </w:tabs>
              <w:spacing w:line="276" w:lineRule="auto"/>
              <w:contextualSpacing/>
              <w:jc w:val="both"/>
              <w:rPr>
                <w:sz w:val="20"/>
                <w:szCs w:val="20"/>
                <w:shd w:val="clear" w:color="auto" w:fill="F2F2F2"/>
              </w:rPr>
            </w:pPr>
            <w:hyperlink r:id="rId10" w:history="1">
              <w:r w:rsidR="00565720" w:rsidRPr="00565720">
                <w:rPr>
                  <w:rStyle w:val="a7"/>
                  <w:color w:val="1E3458"/>
                  <w:sz w:val="20"/>
                  <w:szCs w:val="20"/>
                  <w:u w:val="none"/>
                  <w:shd w:val="clear" w:color="auto" w:fill="DEDEDE"/>
                </w:rPr>
                <w:t xml:space="preserve"> Отчет по поступлениям и выбытиям</w:t>
              </w:r>
            </w:hyperlink>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16</w:t>
            </w:r>
          </w:p>
        </w:tc>
        <w:tc>
          <w:tcPr>
            <w:tcW w:w="1073" w:type="dxa"/>
            <w:shd w:val="clear" w:color="auto" w:fill="auto"/>
          </w:tcPr>
          <w:p w:rsidR="00565720" w:rsidRPr="00410544" w:rsidRDefault="00565720" w:rsidP="00FC3B56">
            <w:pPr>
              <w:tabs>
                <w:tab w:val="left" w:pos="0"/>
              </w:tabs>
              <w:spacing w:line="276" w:lineRule="auto"/>
              <w:contextualSpacing/>
              <w:jc w:val="both"/>
              <w:rPr>
                <w:color w:val="auto"/>
                <w:sz w:val="20"/>
                <w:szCs w:val="20"/>
              </w:rPr>
            </w:pPr>
            <w:r w:rsidRPr="009617FB">
              <w:rPr>
                <w:color w:val="auto"/>
                <w:sz w:val="20"/>
                <w:szCs w:val="20"/>
              </w:rPr>
              <w:t>0503152</w:t>
            </w:r>
          </w:p>
        </w:tc>
        <w:tc>
          <w:tcPr>
            <w:tcW w:w="4284" w:type="dxa"/>
            <w:shd w:val="clear" w:color="auto" w:fill="auto"/>
          </w:tcPr>
          <w:p w:rsidR="00565720" w:rsidRPr="00565720" w:rsidRDefault="00565720" w:rsidP="009617FB">
            <w:pPr>
              <w:tabs>
                <w:tab w:val="left" w:pos="0"/>
              </w:tabs>
              <w:spacing w:line="276" w:lineRule="auto"/>
              <w:contextualSpacing/>
              <w:jc w:val="both"/>
              <w:rPr>
                <w:sz w:val="20"/>
                <w:szCs w:val="20"/>
                <w:shd w:val="clear" w:color="auto" w:fill="F2F2F2"/>
              </w:rPr>
            </w:pPr>
            <w:r w:rsidRPr="00565720">
              <w:rPr>
                <w:sz w:val="20"/>
                <w:szCs w:val="20"/>
                <w:shd w:val="clear" w:color="auto" w:fill="F2F2F2"/>
              </w:rPr>
              <w:t>Консолидированный отчет о кассовых поступлениях и выбытиях</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17</w:t>
            </w:r>
          </w:p>
        </w:tc>
        <w:tc>
          <w:tcPr>
            <w:tcW w:w="1073" w:type="dxa"/>
            <w:shd w:val="clear" w:color="auto" w:fill="auto"/>
          </w:tcPr>
          <w:p w:rsidR="00565720" w:rsidRPr="00410544" w:rsidRDefault="00565720" w:rsidP="00712E50">
            <w:pPr>
              <w:tabs>
                <w:tab w:val="left" w:pos="0"/>
              </w:tabs>
              <w:spacing w:line="276" w:lineRule="auto"/>
              <w:contextualSpacing/>
              <w:jc w:val="both"/>
              <w:rPr>
                <w:color w:val="auto"/>
                <w:sz w:val="20"/>
                <w:szCs w:val="20"/>
              </w:rPr>
            </w:pPr>
            <w:r w:rsidRPr="00712E50">
              <w:rPr>
                <w:color w:val="auto"/>
                <w:sz w:val="20"/>
                <w:szCs w:val="20"/>
              </w:rPr>
              <w:t xml:space="preserve">0503153 </w:t>
            </w:r>
          </w:p>
        </w:tc>
        <w:tc>
          <w:tcPr>
            <w:tcW w:w="4284" w:type="dxa"/>
            <w:shd w:val="clear" w:color="auto" w:fill="auto"/>
          </w:tcPr>
          <w:p w:rsidR="00565720" w:rsidRPr="00565720" w:rsidRDefault="006F0D30" w:rsidP="00712E50">
            <w:pPr>
              <w:tabs>
                <w:tab w:val="left" w:pos="0"/>
              </w:tabs>
              <w:spacing w:line="276" w:lineRule="auto"/>
              <w:contextualSpacing/>
              <w:jc w:val="both"/>
              <w:rPr>
                <w:sz w:val="20"/>
                <w:szCs w:val="20"/>
                <w:shd w:val="clear" w:color="auto" w:fill="F2F2F2"/>
              </w:rPr>
            </w:pPr>
            <w:hyperlink r:id="rId11" w:history="1">
              <w:r w:rsidR="00565720" w:rsidRPr="00565720">
                <w:rPr>
                  <w:rStyle w:val="a7"/>
                  <w:color w:val="1E3458"/>
                  <w:sz w:val="20"/>
                  <w:szCs w:val="20"/>
                  <w:u w:val="none"/>
                  <w:shd w:val="clear" w:color="auto" w:fill="F2F2F2"/>
                </w:rPr>
                <w:t>Отчет об операциях по поступлениям в бюджетную систему Российской Федерации, учитываемым органами федерального казначейства</w:t>
              </w:r>
            </w:hyperlink>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18</w:t>
            </w:r>
          </w:p>
        </w:tc>
        <w:tc>
          <w:tcPr>
            <w:tcW w:w="1073" w:type="dxa"/>
            <w:shd w:val="clear" w:color="auto" w:fill="auto"/>
          </w:tcPr>
          <w:p w:rsidR="00565720" w:rsidRPr="00410544" w:rsidRDefault="00565720" w:rsidP="00FC3B56">
            <w:pPr>
              <w:tabs>
                <w:tab w:val="left" w:pos="0"/>
              </w:tabs>
              <w:spacing w:line="276" w:lineRule="auto"/>
              <w:contextualSpacing/>
              <w:jc w:val="both"/>
              <w:rPr>
                <w:color w:val="auto"/>
                <w:sz w:val="20"/>
                <w:szCs w:val="20"/>
              </w:rPr>
            </w:pPr>
            <w:r w:rsidRPr="00697526">
              <w:rPr>
                <w:color w:val="auto"/>
                <w:sz w:val="20"/>
                <w:szCs w:val="20"/>
              </w:rPr>
              <w:t>0503154</w:t>
            </w:r>
          </w:p>
        </w:tc>
        <w:tc>
          <w:tcPr>
            <w:tcW w:w="4284" w:type="dxa"/>
            <w:shd w:val="clear" w:color="auto" w:fill="auto"/>
          </w:tcPr>
          <w:p w:rsidR="00565720" w:rsidRPr="00565720" w:rsidRDefault="00565720" w:rsidP="00697526">
            <w:pPr>
              <w:tabs>
                <w:tab w:val="left" w:pos="0"/>
              </w:tabs>
              <w:spacing w:line="276" w:lineRule="auto"/>
              <w:contextualSpacing/>
              <w:jc w:val="both"/>
              <w:rPr>
                <w:sz w:val="20"/>
                <w:szCs w:val="20"/>
                <w:shd w:val="clear" w:color="auto" w:fill="F2F2F2"/>
              </w:rPr>
            </w:pPr>
            <w:r w:rsidRPr="00565720">
              <w:rPr>
                <w:sz w:val="20"/>
                <w:szCs w:val="20"/>
                <w:shd w:val="clear" w:color="auto" w:fill="F2F2F2"/>
              </w:rPr>
              <w:t>Баланс по операциям бюджетных, автономных учреждений и иных юридических лиц</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19</w:t>
            </w:r>
          </w:p>
        </w:tc>
        <w:tc>
          <w:tcPr>
            <w:tcW w:w="1073" w:type="dxa"/>
            <w:shd w:val="clear" w:color="auto" w:fill="auto"/>
          </w:tcPr>
          <w:p w:rsidR="00565720" w:rsidRPr="00410544" w:rsidRDefault="00565720" w:rsidP="00472C4F">
            <w:pPr>
              <w:tabs>
                <w:tab w:val="left" w:pos="0"/>
              </w:tabs>
              <w:spacing w:line="276" w:lineRule="auto"/>
              <w:contextualSpacing/>
              <w:jc w:val="both"/>
              <w:rPr>
                <w:color w:val="auto"/>
                <w:sz w:val="20"/>
                <w:szCs w:val="20"/>
              </w:rPr>
            </w:pPr>
            <w:r w:rsidRPr="00472C4F">
              <w:rPr>
                <w:color w:val="auto"/>
                <w:sz w:val="20"/>
                <w:szCs w:val="20"/>
              </w:rPr>
              <w:t xml:space="preserve">0503155 </w:t>
            </w:r>
          </w:p>
        </w:tc>
        <w:tc>
          <w:tcPr>
            <w:tcW w:w="4284" w:type="dxa"/>
            <w:shd w:val="clear" w:color="auto" w:fill="auto"/>
          </w:tcPr>
          <w:p w:rsidR="00565720" w:rsidRPr="00565720" w:rsidRDefault="00565720" w:rsidP="00472C4F">
            <w:pPr>
              <w:tabs>
                <w:tab w:val="left" w:pos="0"/>
              </w:tabs>
              <w:spacing w:line="276" w:lineRule="auto"/>
              <w:contextualSpacing/>
              <w:jc w:val="both"/>
              <w:rPr>
                <w:sz w:val="20"/>
                <w:szCs w:val="20"/>
                <w:shd w:val="clear" w:color="auto" w:fill="F2F2F2"/>
              </w:rPr>
            </w:pPr>
            <w:r w:rsidRPr="00565720">
              <w:rPr>
                <w:sz w:val="20"/>
                <w:szCs w:val="20"/>
                <w:shd w:val="clear" w:color="auto" w:fill="F2F2F2"/>
              </w:rPr>
              <w:t>Отчет о поступлении и выбытии средств бюджетных, автономных учреждений и иных юридических лиц</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20</w:t>
            </w:r>
          </w:p>
        </w:tc>
        <w:tc>
          <w:tcPr>
            <w:tcW w:w="1073" w:type="dxa"/>
            <w:shd w:val="clear" w:color="auto" w:fill="auto"/>
          </w:tcPr>
          <w:p w:rsidR="00565720" w:rsidRPr="00AB791F" w:rsidRDefault="00565720" w:rsidP="004E1BF0">
            <w:pPr>
              <w:tabs>
                <w:tab w:val="left" w:pos="0"/>
              </w:tabs>
              <w:spacing w:line="276" w:lineRule="auto"/>
              <w:contextualSpacing/>
              <w:jc w:val="both"/>
              <w:rPr>
                <w:color w:val="auto"/>
                <w:sz w:val="20"/>
                <w:szCs w:val="20"/>
              </w:rPr>
            </w:pPr>
            <w:r w:rsidRPr="00AB791F">
              <w:rPr>
                <w:color w:val="auto"/>
                <w:sz w:val="20"/>
                <w:szCs w:val="20"/>
              </w:rPr>
              <w:t>0503160</w:t>
            </w:r>
          </w:p>
        </w:tc>
        <w:tc>
          <w:tcPr>
            <w:tcW w:w="4284" w:type="dxa"/>
            <w:shd w:val="clear" w:color="auto" w:fill="auto"/>
          </w:tcPr>
          <w:p w:rsidR="00565720" w:rsidRPr="00565720" w:rsidRDefault="006F0D30" w:rsidP="004E1BF0">
            <w:pPr>
              <w:tabs>
                <w:tab w:val="left" w:pos="0"/>
              </w:tabs>
              <w:spacing w:line="276" w:lineRule="auto"/>
              <w:contextualSpacing/>
              <w:jc w:val="both"/>
              <w:rPr>
                <w:sz w:val="20"/>
                <w:szCs w:val="20"/>
                <w:shd w:val="clear" w:color="auto" w:fill="F2F2F2"/>
              </w:rPr>
            </w:pPr>
            <w:hyperlink r:id="rId12" w:history="1">
              <w:r w:rsidR="00565720" w:rsidRPr="00565720">
                <w:rPr>
                  <w:rStyle w:val="a7"/>
                  <w:color w:val="1E3458"/>
                  <w:sz w:val="20"/>
                  <w:szCs w:val="20"/>
                  <w:u w:val="none"/>
                  <w:shd w:val="clear" w:color="auto" w:fill="F2F2F2"/>
                </w:rPr>
                <w:t xml:space="preserve"> Пояснительная записка</w:t>
              </w:r>
            </w:hyperlink>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565720">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21</w:t>
            </w:r>
          </w:p>
        </w:tc>
        <w:tc>
          <w:tcPr>
            <w:tcW w:w="1073" w:type="dxa"/>
            <w:shd w:val="clear" w:color="auto" w:fill="FFFFFF" w:themeFill="background1"/>
          </w:tcPr>
          <w:p w:rsidR="00565720" w:rsidRPr="00565720" w:rsidRDefault="00565720" w:rsidP="00565720">
            <w:pPr>
              <w:tabs>
                <w:tab w:val="left" w:pos="0"/>
              </w:tabs>
              <w:spacing w:line="276" w:lineRule="auto"/>
              <w:contextualSpacing/>
              <w:jc w:val="both"/>
              <w:rPr>
                <w:color w:val="auto"/>
                <w:sz w:val="20"/>
                <w:szCs w:val="20"/>
              </w:rPr>
            </w:pPr>
            <w:r>
              <w:rPr>
                <w:sz w:val="20"/>
                <w:szCs w:val="20"/>
              </w:rPr>
              <w:t>0503184</w:t>
            </w:r>
          </w:p>
        </w:tc>
        <w:tc>
          <w:tcPr>
            <w:tcW w:w="4284" w:type="dxa"/>
            <w:shd w:val="clear" w:color="auto" w:fill="auto"/>
          </w:tcPr>
          <w:p w:rsidR="00565720" w:rsidRPr="00565720" w:rsidRDefault="00565720" w:rsidP="00410544">
            <w:pPr>
              <w:tabs>
                <w:tab w:val="left" w:pos="0"/>
              </w:tabs>
              <w:spacing w:line="276" w:lineRule="auto"/>
              <w:contextualSpacing/>
              <w:jc w:val="both"/>
              <w:rPr>
                <w:sz w:val="20"/>
                <w:szCs w:val="20"/>
                <w:shd w:val="clear" w:color="auto" w:fill="F2F2F2"/>
              </w:rPr>
            </w:pPr>
            <w:r w:rsidRPr="00565720">
              <w:rPr>
                <w:sz w:val="20"/>
                <w:szCs w:val="20"/>
                <w:shd w:val="clear" w:color="auto" w:fill="F2F2F2"/>
              </w:rPr>
              <w:t>Справка о суммах консолидируемых поступлений, подлежащих зачислению на счет бюджета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22</w:t>
            </w:r>
          </w:p>
        </w:tc>
        <w:tc>
          <w:tcPr>
            <w:tcW w:w="1073" w:type="dxa"/>
            <w:shd w:val="clear" w:color="auto" w:fill="auto"/>
          </w:tcPr>
          <w:p w:rsidR="00565720" w:rsidRPr="00410544" w:rsidRDefault="00565720" w:rsidP="00F52EFC">
            <w:pPr>
              <w:tabs>
                <w:tab w:val="left" w:pos="0"/>
              </w:tabs>
              <w:spacing w:line="276" w:lineRule="auto"/>
              <w:contextualSpacing/>
              <w:jc w:val="both"/>
              <w:rPr>
                <w:color w:val="auto"/>
                <w:sz w:val="20"/>
                <w:szCs w:val="20"/>
              </w:rPr>
            </w:pPr>
            <w:r w:rsidRPr="00F52EFC">
              <w:rPr>
                <w:color w:val="auto"/>
                <w:sz w:val="20"/>
                <w:szCs w:val="20"/>
              </w:rPr>
              <w:t>0503190</w:t>
            </w:r>
          </w:p>
        </w:tc>
        <w:tc>
          <w:tcPr>
            <w:tcW w:w="4284" w:type="dxa"/>
            <w:shd w:val="clear" w:color="auto" w:fill="auto"/>
          </w:tcPr>
          <w:p w:rsidR="00565720" w:rsidRPr="00565720" w:rsidRDefault="00565720" w:rsidP="00F52EFC">
            <w:pPr>
              <w:tabs>
                <w:tab w:val="left" w:pos="0"/>
              </w:tabs>
              <w:spacing w:line="276" w:lineRule="auto"/>
              <w:contextualSpacing/>
              <w:jc w:val="both"/>
              <w:rPr>
                <w:sz w:val="20"/>
                <w:szCs w:val="20"/>
                <w:shd w:val="clear" w:color="auto" w:fill="F2F2F2"/>
              </w:rPr>
            </w:pPr>
            <w:r w:rsidRPr="00565720">
              <w:rPr>
                <w:sz w:val="20"/>
                <w:szCs w:val="20"/>
                <w:shd w:val="clear" w:color="auto" w:fill="F2F2F2"/>
              </w:rPr>
              <w:t>Сведения о вложениях в объекты недвижимого имущества, объектах незавершенного строительства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23</w:t>
            </w:r>
          </w:p>
        </w:tc>
        <w:tc>
          <w:tcPr>
            <w:tcW w:w="1073" w:type="dxa"/>
            <w:shd w:val="clear" w:color="auto" w:fill="auto"/>
          </w:tcPr>
          <w:p w:rsidR="00565720" w:rsidRPr="00F52EFC" w:rsidRDefault="00565720" w:rsidP="00F52EFC">
            <w:pPr>
              <w:tabs>
                <w:tab w:val="left" w:pos="0"/>
              </w:tabs>
              <w:spacing w:line="276" w:lineRule="auto"/>
              <w:contextualSpacing/>
              <w:jc w:val="both"/>
              <w:rPr>
                <w:color w:val="auto"/>
                <w:sz w:val="20"/>
                <w:szCs w:val="20"/>
              </w:rPr>
            </w:pPr>
            <w:r w:rsidRPr="006139E9">
              <w:rPr>
                <w:color w:val="auto"/>
                <w:sz w:val="20"/>
                <w:szCs w:val="20"/>
              </w:rPr>
              <w:t>0503296</w:t>
            </w:r>
          </w:p>
        </w:tc>
        <w:tc>
          <w:tcPr>
            <w:tcW w:w="4284" w:type="dxa"/>
            <w:shd w:val="clear" w:color="auto" w:fill="auto"/>
          </w:tcPr>
          <w:p w:rsidR="00565720" w:rsidRPr="00565720" w:rsidRDefault="00565720" w:rsidP="006139E9">
            <w:pPr>
              <w:tabs>
                <w:tab w:val="left" w:pos="0"/>
              </w:tabs>
              <w:spacing w:line="276" w:lineRule="auto"/>
              <w:contextualSpacing/>
              <w:jc w:val="both"/>
              <w:rPr>
                <w:sz w:val="20"/>
                <w:szCs w:val="20"/>
                <w:shd w:val="clear" w:color="auto" w:fill="F2F2F2"/>
              </w:rPr>
            </w:pPr>
            <w:r w:rsidRPr="00565720">
              <w:rPr>
                <w:sz w:val="20"/>
                <w:szCs w:val="20"/>
                <w:shd w:val="clear" w:color="auto" w:fill="DEDEDE"/>
              </w:rPr>
              <w:t>Сведения об исполнении судебных решений по денежным обязательствам</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lastRenderedPageBreak/>
              <w:t>24</w:t>
            </w:r>
          </w:p>
        </w:tc>
        <w:tc>
          <w:tcPr>
            <w:tcW w:w="1073" w:type="dxa"/>
            <w:shd w:val="clear" w:color="auto" w:fill="auto"/>
          </w:tcPr>
          <w:p w:rsidR="00565720" w:rsidRPr="00F52EFC" w:rsidRDefault="00565720" w:rsidP="00F52EFC">
            <w:pPr>
              <w:tabs>
                <w:tab w:val="left" w:pos="0"/>
              </w:tabs>
              <w:spacing w:line="276" w:lineRule="auto"/>
              <w:contextualSpacing/>
              <w:jc w:val="both"/>
              <w:rPr>
                <w:color w:val="auto"/>
                <w:sz w:val="20"/>
                <w:szCs w:val="20"/>
              </w:rPr>
            </w:pPr>
            <w:r w:rsidRPr="003E62D5">
              <w:rPr>
                <w:color w:val="auto"/>
                <w:sz w:val="20"/>
                <w:szCs w:val="20"/>
              </w:rPr>
              <w:t>0503321</w:t>
            </w:r>
          </w:p>
        </w:tc>
        <w:tc>
          <w:tcPr>
            <w:tcW w:w="4284" w:type="dxa"/>
            <w:shd w:val="clear" w:color="auto" w:fill="auto"/>
          </w:tcPr>
          <w:p w:rsidR="00565720" w:rsidRPr="00565720" w:rsidRDefault="00565720" w:rsidP="003E62D5">
            <w:pPr>
              <w:tabs>
                <w:tab w:val="left" w:pos="0"/>
              </w:tabs>
              <w:spacing w:line="276" w:lineRule="auto"/>
              <w:contextualSpacing/>
              <w:jc w:val="both"/>
              <w:rPr>
                <w:sz w:val="20"/>
                <w:szCs w:val="20"/>
                <w:shd w:val="clear" w:color="auto" w:fill="F2F2F2"/>
              </w:rPr>
            </w:pPr>
            <w:r w:rsidRPr="00565720">
              <w:rPr>
                <w:sz w:val="20"/>
                <w:szCs w:val="20"/>
                <w:shd w:val="clear" w:color="auto" w:fill="F2F2F2"/>
              </w:rPr>
              <w:t>Консолидированный отчет о финансовых результатах деятельности</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25</w:t>
            </w:r>
          </w:p>
        </w:tc>
        <w:tc>
          <w:tcPr>
            <w:tcW w:w="1073" w:type="dxa"/>
            <w:shd w:val="clear" w:color="auto" w:fill="auto"/>
          </w:tcPr>
          <w:p w:rsidR="00565720" w:rsidRPr="00F52EFC" w:rsidRDefault="00565720" w:rsidP="00F52EFC">
            <w:pPr>
              <w:tabs>
                <w:tab w:val="left" w:pos="0"/>
              </w:tabs>
              <w:spacing w:line="276" w:lineRule="auto"/>
              <w:contextualSpacing/>
              <w:jc w:val="both"/>
              <w:rPr>
                <w:color w:val="auto"/>
                <w:sz w:val="20"/>
                <w:szCs w:val="20"/>
              </w:rPr>
            </w:pPr>
            <w:r w:rsidRPr="00785A28">
              <w:rPr>
                <w:color w:val="auto"/>
                <w:sz w:val="20"/>
                <w:szCs w:val="20"/>
              </w:rPr>
              <w:t>0503323</w:t>
            </w:r>
          </w:p>
        </w:tc>
        <w:tc>
          <w:tcPr>
            <w:tcW w:w="4284" w:type="dxa"/>
            <w:shd w:val="clear" w:color="auto" w:fill="auto"/>
          </w:tcPr>
          <w:p w:rsidR="00565720" w:rsidRPr="00565720" w:rsidRDefault="00565720" w:rsidP="00785A28">
            <w:pPr>
              <w:tabs>
                <w:tab w:val="left" w:pos="0"/>
              </w:tabs>
              <w:spacing w:line="276" w:lineRule="auto"/>
              <w:contextualSpacing/>
              <w:jc w:val="both"/>
              <w:rPr>
                <w:sz w:val="20"/>
                <w:szCs w:val="20"/>
                <w:shd w:val="clear" w:color="auto" w:fill="F2F2F2"/>
              </w:rPr>
            </w:pPr>
            <w:r w:rsidRPr="00565720">
              <w:rPr>
                <w:sz w:val="20"/>
                <w:szCs w:val="20"/>
                <w:shd w:val="clear" w:color="auto" w:fill="F2F2F2"/>
              </w:rPr>
              <w:t>Консолидированный отчет о движении денежных средств</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r w:rsidR="00565720" w:rsidRPr="009436A1" w:rsidTr="00C214FF">
        <w:tc>
          <w:tcPr>
            <w:tcW w:w="466" w:type="dxa"/>
            <w:shd w:val="clear" w:color="auto" w:fill="auto"/>
          </w:tcPr>
          <w:p w:rsidR="00565720" w:rsidRPr="009436A1" w:rsidRDefault="00565720" w:rsidP="00FC3B56">
            <w:pPr>
              <w:tabs>
                <w:tab w:val="left" w:pos="0"/>
              </w:tabs>
              <w:spacing w:line="276" w:lineRule="auto"/>
              <w:contextualSpacing/>
              <w:jc w:val="both"/>
              <w:rPr>
                <w:color w:val="auto"/>
                <w:sz w:val="20"/>
                <w:szCs w:val="20"/>
              </w:rPr>
            </w:pPr>
            <w:r>
              <w:rPr>
                <w:color w:val="auto"/>
                <w:sz w:val="20"/>
                <w:szCs w:val="20"/>
              </w:rPr>
              <w:t>26</w:t>
            </w:r>
          </w:p>
        </w:tc>
        <w:tc>
          <w:tcPr>
            <w:tcW w:w="1073" w:type="dxa"/>
            <w:shd w:val="clear" w:color="auto" w:fill="auto"/>
          </w:tcPr>
          <w:p w:rsidR="00565720" w:rsidRPr="00F52EFC" w:rsidRDefault="00565720" w:rsidP="00C214FF">
            <w:pPr>
              <w:tabs>
                <w:tab w:val="left" w:pos="0"/>
              </w:tabs>
              <w:spacing w:line="276" w:lineRule="auto"/>
              <w:contextualSpacing/>
              <w:jc w:val="both"/>
              <w:rPr>
                <w:color w:val="auto"/>
                <w:sz w:val="20"/>
                <w:szCs w:val="20"/>
              </w:rPr>
            </w:pPr>
            <w:r w:rsidRPr="00C214FF">
              <w:rPr>
                <w:color w:val="auto"/>
                <w:sz w:val="20"/>
                <w:szCs w:val="20"/>
              </w:rPr>
              <w:t>0503360</w:t>
            </w:r>
          </w:p>
        </w:tc>
        <w:tc>
          <w:tcPr>
            <w:tcW w:w="4284" w:type="dxa"/>
            <w:shd w:val="clear" w:color="auto" w:fill="auto"/>
          </w:tcPr>
          <w:p w:rsidR="00565720" w:rsidRPr="00565720" w:rsidRDefault="00565720" w:rsidP="00C214FF">
            <w:pPr>
              <w:tabs>
                <w:tab w:val="left" w:pos="0"/>
              </w:tabs>
              <w:spacing w:line="276" w:lineRule="auto"/>
              <w:contextualSpacing/>
              <w:jc w:val="both"/>
              <w:rPr>
                <w:sz w:val="20"/>
                <w:szCs w:val="20"/>
                <w:shd w:val="clear" w:color="auto" w:fill="F2F2F2"/>
              </w:rPr>
            </w:pPr>
            <w:r w:rsidRPr="00565720">
              <w:rPr>
                <w:sz w:val="20"/>
                <w:szCs w:val="20"/>
                <w:shd w:val="clear" w:color="auto" w:fill="F2F2F2"/>
              </w:rPr>
              <w:t>Пояснительная записка к отчету об исполнении консолидированного бюджета</w:t>
            </w:r>
          </w:p>
        </w:tc>
        <w:tc>
          <w:tcPr>
            <w:tcW w:w="2021"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ЭЦП</w:t>
            </w:r>
          </w:p>
        </w:tc>
        <w:tc>
          <w:tcPr>
            <w:tcW w:w="1739" w:type="dxa"/>
            <w:shd w:val="clear" w:color="auto" w:fill="auto"/>
          </w:tcPr>
          <w:p w:rsidR="00565720" w:rsidRPr="00C214FF" w:rsidRDefault="00565720" w:rsidP="006D7B78">
            <w:pPr>
              <w:tabs>
                <w:tab w:val="left" w:pos="0"/>
              </w:tabs>
              <w:spacing w:line="276" w:lineRule="auto"/>
              <w:contextualSpacing/>
              <w:jc w:val="both"/>
              <w:rPr>
                <w:color w:val="auto"/>
                <w:sz w:val="20"/>
                <w:szCs w:val="20"/>
              </w:rPr>
            </w:pPr>
            <w:r w:rsidRPr="00C214FF">
              <w:rPr>
                <w:color w:val="auto"/>
                <w:sz w:val="20"/>
                <w:szCs w:val="20"/>
              </w:rPr>
              <w:t>Бумажный носитель</w:t>
            </w:r>
          </w:p>
        </w:tc>
      </w:tr>
    </w:tbl>
    <w:p w:rsidR="00FC3B56" w:rsidRDefault="00FC3B56" w:rsidP="00D05D51">
      <w:pPr>
        <w:tabs>
          <w:tab w:val="left" w:pos="0"/>
        </w:tabs>
        <w:spacing w:line="276" w:lineRule="auto"/>
        <w:ind w:firstLine="284"/>
        <w:contextualSpacing/>
        <w:jc w:val="both"/>
        <w:rPr>
          <w:color w:val="auto"/>
          <w:sz w:val="22"/>
          <w:szCs w:val="22"/>
        </w:rPr>
      </w:pPr>
    </w:p>
    <w:p w:rsidR="00FC3B56" w:rsidRPr="009436A1" w:rsidRDefault="00FC3B56" w:rsidP="00FC3B56">
      <w:pPr>
        <w:tabs>
          <w:tab w:val="left" w:pos="0"/>
        </w:tabs>
        <w:spacing w:line="276" w:lineRule="auto"/>
        <w:ind w:firstLine="284"/>
        <w:contextualSpacing/>
        <w:jc w:val="both"/>
        <w:rPr>
          <w:color w:val="auto"/>
          <w:sz w:val="22"/>
          <w:szCs w:val="22"/>
        </w:rPr>
      </w:pPr>
      <w:r w:rsidRPr="00A1026E">
        <w:rPr>
          <w:color w:val="auto"/>
          <w:sz w:val="22"/>
          <w:szCs w:val="22"/>
        </w:rPr>
        <w:t>Перечисленные первичные учетные документы, регистры бухгалтерского учета, бюджетная (финансовая) отчетность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электронный отчет, вместе - электронные документы).</w:t>
      </w:r>
      <w:r w:rsidRPr="009436A1">
        <w:rPr>
          <w:color w:val="auto"/>
          <w:sz w:val="22"/>
          <w:szCs w:val="22"/>
        </w:rPr>
        <w:t xml:space="preserve">  </w:t>
      </w:r>
    </w:p>
    <w:p w:rsidR="00A1026E" w:rsidRPr="00D602D1" w:rsidRDefault="00A1026E" w:rsidP="00A1026E">
      <w:pPr>
        <w:tabs>
          <w:tab w:val="left" w:pos="0"/>
        </w:tabs>
        <w:spacing w:line="276" w:lineRule="auto"/>
        <w:ind w:firstLine="284"/>
        <w:contextualSpacing/>
        <w:jc w:val="both"/>
        <w:rPr>
          <w:color w:val="auto"/>
          <w:sz w:val="22"/>
          <w:szCs w:val="22"/>
        </w:rPr>
      </w:pPr>
      <w:r w:rsidRPr="00D602D1">
        <w:rPr>
          <w:color w:val="auto"/>
          <w:sz w:val="22"/>
          <w:szCs w:val="22"/>
        </w:rP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D05D51" w:rsidRPr="00D602D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FC3B56" w:rsidRDefault="00FC3B56" w:rsidP="00FC3B56">
      <w:pPr>
        <w:tabs>
          <w:tab w:val="left" w:pos="0"/>
        </w:tabs>
        <w:spacing w:line="276" w:lineRule="auto"/>
        <w:ind w:firstLine="284"/>
        <w:contextualSpacing/>
        <w:jc w:val="both"/>
        <w:rPr>
          <w:color w:val="auto"/>
          <w:sz w:val="22"/>
          <w:szCs w:val="22"/>
        </w:rPr>
      </w:pPr>
      <w:r w:rsidRPr="00FD4136">
        <w:rPr>
          <w:color w:val="auto"/>
          <w:sz w:val="22"/>
          <w:szCs w:val="22"/>
        </w:rPr>
        <w:t>Первичные учетные документы, регистры бухгалтерского учета, бюджетная (финансовая) отчетность не поименованные в «Перечне документов, составляемых в виде электронного документа», «Перечне отчетов, относящихся к бюджетной (финансовой) отчетности,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C04AEB" w:rsidRPr="00840DAC"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 xml:space="preserve">Первичные учетные документы, составленные автоматизированным </w:t>
      </w:r>
      <w:r w:rsidRPr="005A7D4F">
        <w:rPr>
          <w:color w:val="auto"/>
          <w:sz w:val="22"/>
          <w:szCs w:val="22"/>
        </w:rPr>
        <w:t xml:space="preserve">способом, распечатываются на бумажных носителях по окончании их </w:t>
      </w:r>
      <w:r w:rsidRPr="00840DAC">
        <w:rPr>
          <w:color w:val="auto"/>
          <w:sz w:val="22"/>
          <w:szCs w:val="22"/>
        </w:rPr>
        <w:t xml:space="preserve">оформления в автоматизированной системе </w:t>
      </w:r>
      <w:r w:rsidR="005A7D4F" w:rsidRPr="00840DAC">
        <w:rPr>
          <w:color w:val="auto"/>
          <w:sz w:val="22"/>
          <w:szCs w:val="22"/>
        </w:rPr>
        <w:t xml:space="preserve"> ежеквартально.</w:t>
      </w:r>
    </w:p>
    <w:p w:rsidR="00C04AEB" w:rsidRDefault="00C04AEB" w:rsidP="00C04AEB">
      <w:pPr>
        <w:tabs>
          <w:tab w:val="left" w:pos="0"/>
        </w:tabs>
        <w:spacing w:line="276" w:lineRule="auto"/>
        <w:ind w:firstLine="284"/>
        <w:contextualSpacing/>
        <w:jc w:val="both"/>
        <w:rPr>
          <w:color w:val="auto"/>
          <w:sz w:val="22"/>
          <w:szCs w:val="22"/>
        </w:rPr>
      </w:pPr>
      <w:r w:rsidRPr="00840DAC">
        <w:rPr>
          <w:color w:val="auto"/>
          <w:sz w:val="22"/>
          <w:szCs w:val="22"/>
        </w:rPr>
        <w:t>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15 числа месяца, следующего за отчетным.</w:t>
      </w:r>
    </w:p>
    <w:p w:rsidR="00FC3B56" w:rsidRDefault="009A74FC" w:rsidP="00FC3B56">
      <w:pPr>
        <w:tabs>
          <w:tab w:val="left" w:pos="0"/>
        </w:tabs>
        <w:spacing w:line="276" w:lineRule="auto"/>
        <w:ind w:firstLine="284"/>
        <w:contextualSpacing/>
        <w:jc w:val="both"/>
        <w:rPr>
          <w:color w:val="auto"/>
          <w:sz w:val="22"/>
          <w:szCs w:val="22"/>
        </w:rPr>
      </w:pPr>
      <w:r w:rsidRPr="00822C72">
        <w:rPr>
          <w:color w:val="auto"/>
          <w:sz w:val="22"/>
          <w:szCs w:val="22"/>
        </w:rPr>
        <w:t>Бюджетная</w:t>
      </w:r>
      <w:r w:rsidR="00FC3B56" w:rsidRPr="00822C72">
        <w:rPr>
          <w:color w:val="auto"/>
          <w:sz w:val="22"/>
          <w:szCs w:val="22"/>
        </w:rPr>
        <w:t xml:space="preserve"> (финансовая) отчетность, составленная автоматизированным способом, распечатывается на бумажных носителях в день представления </w:t>
      </w:r>
      <w:r w:rsidRPr="00822C72">
        <w:rPr>
          <w:color w:val="auto"/>
          <w:sz w:val="22"/>
          <w:szCs w:val="22"/>
        </w:rPr>
        <w:t>бюджетной</w:t>
      </w:r>
      <w:r w:rsidR="00FC3B56" w:rsidRPr="00822C72">
        <w:rPr>
          <w:color w:val="auto"/>
          <w:sz w:val="22"/>
          <w:szCs w:val="22"/>
        </w:rPr>
        <w:t xml:space="preserve"> (финансовой) отчетности.</w:t>
      </w:r>
    </w:p>
    <w:p w:rsidR="00C04AEB" w:rsidRPr="00C04AEB" w:rsidRDefault="00C04AEB" w:rsidP="00C04AEB">
      <w:pPr>
        <w:tabs>
          <w:tab w:val="left" w:pos="0"/>
        </w:tabs>
        <w:spacing w:line="360" w:lineRule="auto"/>
        <w:ind w:firstLine="709"/>
        <w:contextualSpacing/>
        <w:jc w:val="both"/>
        <w:rPr>
          <w:color w:val="auto"/>
        </w:rPr>
      </w:pPr>
    </w:p>
    <w:p w:rsidR="00C04AEB" w:rsidRPr="004A1CBE" w:rsidRDefault="00C04AEB" w:rsidP="00C04AEB">
      <w:pPr>
        <w:tabs>
          <w:tab w:val="left" w:pos="0"/>
        </w:tabs>
        <w:spacing w:line="360" w:lineRule="auto"/>
        <w:ind w:firstLine="284"/>
        <w:contextualSpacing/>
        <w:jc w:val="both"/>
        <w:rPr>
          <w:rFonts w:ascii="Calibri" w:hAnsi="Calibri" w:cs="Calibri"/>
          <w:b/>
          <w:color w:val="auto"/>
        </w:rPr>
      </w:pPr>
      <w:r w:rsidRPr="004A1CBE">
        <w:rPr>
          <w:rFonts w:ascii="Calibri" w:hAnsi="Calibri" w:cs="Calibri"/>
          <w:b/>
          <w:color w:val="auto"/>
        </w:rPr>
        <w:t>Способ хранения учетной информации</w:t>
      </w:r>
      <w:r w:rsidR="00412F07" w:rsidRPr="004A1CBE">
        <w:rPr>
          <w:rFonts w:ascii="Calibri" w:hAnsi="Calibri" w:cs="Calibri"/>
          <w:b/>
          <w:color w:val="auto"/>
        </w:rPr>
        <w:t>, бюджетной (финансовой) отчетности</w:t>
      </w:r>
    </w:p>
    <w:p w:rsidR="00412F07" w:rsidRPr="00A35A24" w:rsidRDefault="00412F07" w:rsidP="00412F07">
      <w:pPr>
        <w:tabs>
          <w:tab w:val="left" w:pos="0"/>
        </w:tabs>
        <w:spacing w:line="276" w:lineRule="auto"/>
        <w:ind w:firstLine="284"/>
        <w:contextualSpacing/>
        <w:jc w:val="both"/>
        <w:rPr>
          <w:color w:val="auto"/>
          <w:sz w:val="22"/>
          <w:szCs w:val="22"/>
        </w:rPr>
      </w:pPr>
      <w:r w:rsidRPr="004A1CBE">
        <w:rPr>
          <w:color w:val="auto"/>
          <w:sz w:val="22"/>
          <w:szCs w:val="22"/>
        </w:rPr>
        <w:t xml:space="preserve">Учреждение обеспечивает хранение первичных (сводных) учетных документов, регистров бухгалтерского учета, бюджетной (финансовой) отчетности  в течение сроков, установленных в соответствии с правилами организации государственного архивного дела в Российской Федерации, </w:t>
      </w:r>
      <w:r w:rsidRPr="00A35A24">
        <w:rPr>
          <w:color w:val="auto"/>
          <w:sz w:val="22"/>
          <w:szCs w:val="22"/>
        </w:rPr>
        <w:t>но не менее пяти лет после окончания отчетного года, в котором (за который) они составлены.</w:t>
      </w:r>
    </w:p>
    <w:p w:rsidR="00053F05" w:rsidRDefault="00053F05" w:rsidP="00053F05">
      <w:pPr>
        <w:tabs>
          <w:tab w:val="left" w:pos="0"/>
        </w:tabs>
        <w:spacing w:line="276" w:lineRule="auto"/>
        <w:ind w:firstLine="284"/>
        <w:contextualSpacing/>
        <w:jc w:val="both"/>
        <w:rPr>
          <w:color w:val="auto"/>
          <w:sz w:val="22"/>
          <w:szCs w:val="22"/>
        </w:rPr>
      </w:pPr>
      <w:r w:rsidRPr="00A35A24">
        <w:rPr>
          <w:color w:val="auto"/>
          <w:sz w:val="22"/>
          <w:szCs w:val="22"/>
        </w:rPr>
        <w:t>В учреждении документы (регистры) формируются в бумажном виде, в связи с отсутствием возможности формирования и хранения документов в электронном виде.</w:t>
      </w:r>
      <w:r w:rsidRPr="00ED2D73">
        <w:rPr>
          <w:color w:val="auto"/>
          <w:sz w:val="22"/>
          <w:szCs w:val="22"/>
        </w:rPr>
        <w:t xml:space="preserve"> </w:t>
      </w:r>
    </w:p>
    <w:p w:rsidR="00625F2B" w:rsidRPr="00625F2B" w:rsidRDefault="00625F2B" w:rsidP="00625F2B">
      <w:pPr>
        <w:tabs>
          <w:tab w:val="left" w:pos="0"/>
        </w:tabs>
        <w:spacing w:line="276" w:lineRule="auto"/>
        <w:ind w:firstLine="284"/>
        <w:contextualSpacing/>
        <w:jc w:val="both"/>
        <w:rPr>
          <w:color w:val="auto"/>
          <w:sz w:val="22"/>
          <w:szCs w:val="22"/>
        </w:rPr>
      </w:pPr>
      <w:r w:rsidRPr="00A35A24">
        <w:rPr>
          <w:color w:val="auto"/>
          <w:sz w:val="22"/>
          <w:szCs w:val="22"/>
        </w:rPr>
        <w:t>В учреждении бюджетная (финансовая) отчетность, формируются в бумажном виде, в связи с отсутствием возможности хранения документов в электронном виде.</w:t>
      </w:r>
    </w:p>
    <w:p w:rsidR="00625F2B" w:rsidRPr="00625F2B" w:rsidRDefault="00625F2B" w:rsidP="00625F2B">
      <w:pPr>
        <w:tabs>
          <w:tab w:val="left" w:pos="0"/>
        </w:tabs>
        <w:spacing w:line="276" w:lineRule="auto"/>
        <w:ind w:firstLine="284"/>
        <w:contextualSpacing/>
        <w:jc w:val="both"/>
        <w:rPr>
          <w:color w:val="auto"/>
          <w:sz w:val="22"/>
          <w:szCs w:val="22"/>
        </w:rPr>
      </w:pPr>
      <w:r w:rsidRPr="00A35A24">
        <w:rPr>
          <w:color w:val="auto"/>
          <w:sz w:val="22"/>
          <w:szCs w:val="22"/>
        </w:rPr>
        <w:t>При хранении электронных документов обеспечива</w:t>
      </w:r>
      <w:r w:rsidR="00A35A24" w:rsidRPr="00A35A24">
        <w:rPr>
          <w:color w:val="auto"/>
          <w:sz w:val="22"/>
          <w:szCs w:val="22"/>
        </w:rPr>
        <w:t>е</w:t>
      </w:r>
      <w:r w:rsidRPr="00A35A24">
        <w:rPr>
          <w:color w:val="auto"/>
          <w:sz w:val="22"/>
          <w:szCs w:val="22"/>
        </w:rPr>
        <w:t xml:space="preserve">тся защита их данных от </w:t>
      </w:r>
      <w:r w:rsidRPr="00A35A24">
        <w:rPr>
          <w:color w:val="auto"/>
          <w:sz w:val="22"/>
          <w:szCs w:val="22"/>
        </w:rPr>
        <w:lastRenderedPageBreak/>
        <w:t>несанкционированных исправлений.</w:t>
      </w:r>
    </w:p>
    <w:p w:rsidR="00053F05" w:rsidRDefault="00053F05" w:rsidP="00053F05">
      <w:pPr>
        <w:tabs>
          <w:tab w:val="left" w:pos="0"/>
        </w:tabs>
        <w:spacing w:line="276" w:lineRule="auto"/>
        <w:ind w:firstLine="284"/>
        <w:contextualSpacing/>
        <w:jc w:val="both"/>
        <w:rPr>
          <w:color w:val="auto"/>
          <w:sz w:val="22"/>
          <w:szCs w:val="22"/>
        </w:rPr>
      </w:pPr>
      <w:r w:rsidRPr="00D602D1">
        <w:rPr>
          <w:color w:val="auto"/>
          <w:sz w:val="22"/>
          <w:szCs w:val="22"/>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8A36C3" w:rsidRPr="00451E17" w:rsidRDefault="008A36C3" w:rsidP="00053F05">
      <w:pPr>
        <w:tabs>
          <w:tab w:val="left" w:pos="0"/>
        </w:tabs>
        <w:spacing w:line="276" w:lineRule="auto"/>
        <w:ind w:firstLine="284"/>
        <w:contextualSpacing/>
        <w:jc w:val="both"/>
        <w:rPr>
          <w:color w:val="auto"/>
          <w:sz w:val="22"/>
          <w:szCs w:val="22"/>
        </w:rPr>
      </w:pPr>
      <w:r w:rsidRPr="00D602D1">
        <w:rPr>
          <w:color w:val="auto"/>
          <w:sz w:val="22"/>
          <w:szCs w:val="22"/>
        </w:rPr>
        <w:t xml:space="preserve">В </w:t>
      </w:r>
      <w:r w:rsidRPr="00451E17">
        <w:rPr>
          <w:color w:val="auto"/>
          <w:sz w:val="22"/>
          <w:szCs w:val="22"/>
        </w:rPr>
        <w:t>целях обеспечения сохранности электронных данных бухгалтерского учета и отчетности:</w:t>
      </w:r>
    </w:p>
    <w:p w:rsidR="008A36C3" w:rsidRPr="00451E17" w:rsidRDefault="008A36C3" w:rsidP="004B08B8">
      <w:pPr>
        <w:pStyle w:val="aff1"/>
        <w:numPr>
          <w:ilvl w:val="0"/>
          <w:numId w:val="43"/>
        </w:numPr>
        <w:tabs>
          <w:tab w:val="left" w:pos="0"/>
        </w:tabs>
        <w:spacing w:line="276" w:lineRule="auto"/>
        <w:jc w:val="both"/>
        <w:rPr>
          <w:color w:val="auto"/>
          <w:sz w:val="22"/>
          <w:szCs w:val="22"/>
        </w:rPr>
      </w:pPr>
      <w:r w:rsidRPr="00451E17">
        <w:rPr>
          <w:color w:val="auto"/>
          <w:sz w:val="22"/>
          <w:szCs w:val="22"/>
        </w:rPr>
        <w:t>на сервере (</w:t>
      </w:r>
      <w:r w:rsidR="00451E17" w:rsidRPr="00451E17">
        <w:rPr>
          <w:color w:val="auto"/>
          <w:sz w:val="22"/>
          <w:szCs w:val="22"/>
        </w:rPr>
        <w:t>облачный архив</w:t>
      </w:r>
      <w:r w:rsidRPr="00451E17">
        <w:rPr>
          <w:color w:val="auto"/>
          <w:sz w:val="22"/>
          <w:szCs w:val="22"/>
        </w:rPr>
        <w:t xml:space="preserve">)   </w:t>
      </w:r>
      <w:r w:rsidR="00451E17" w:rsidRPr="00451E17">
        <w:rPr>
          <w:color w:val="auto"/>
          <w:sz w:val="22"/>
          <w:szCs w:val="22"/>
        </w:rPr>
        <w:t>2 раза в неделю</w:t>
      </w:r>
      <w:r w:rsidRPr="008A36C3">
        <w:rPr>
          <w:color w:val="auto"/>
          <w:sz w:val="22"/>
          <w:szCs w:val="22"/>
        </w:rPr>
        <w:t xml:space="preserve"> </w:t>
      </w:r>
      <w:r w:rsidRPr="00D602D1">
        <w:rPr>
          <w:color w:val="auto"/>
          <w:sz w:val="22"/>
          <w:szCs w:val="22"/>
        </w:rPr>
        <w:t xml:space="preserve">производится сохранение резервных копий баз </w:t>
      </w:r>
      <w:r w:rsidRPr="00451E17">
        <w:rPr>
          <w:color w:val="auto"/>
          <w:sz w:val="22"/>
          <w:szCs w:val="22"/>
        </w:rPr>
        <w:t>данных;</w:t>
      </w:r>
    </w:p>
    <w:p w:rsidR="008A36C3" w:rsidRPr="00451E17" w:rsidRDefault="008A36C3" w:rsidP="004B08B8">
      <w:pPr>
        <w:pStyle w:val="aff1"/>
        <w:numPr>
          <w:ilvl w:val="0"/>
          <w:numId w:val="43"/>
        </w:numPr>
        <w:tabs>
          <w:tab w:val="left" w:pos="0"/>
        </w:tabs>
        <w:spacing w:line="276" w:lineRule="auto"/>
        <w:jc w:val="both"/>
        <w:rPr>
          <w:color w:val="auto"/>
          <w:sz w:val="22"/>
          <w:szCs w:val="22"/>
        </w:rPr>
      </w:pPr>
      <w:r w:rsidRPr="00451E17">
        <w:rPr>
          <w:color w:val="auto"/>
          <w:sz w:val="22"/>
          <w:szCs w:val="22"/>
        </w:rPr>
        <w:t xml:space="preserve">по итогам квартала и отчетного года после сдачи отчетности производится запись копии баз данных на внешний носитель: </w:t>
      </w:r>
      <w:r w:rsidRPr="00451E17">
        <w:rPr>
          <w:color w:val="auto"/>
          <w:sz w:val="22"/>
          <w:szCs w:val="22"/>
          <w:lang w:val="en-US"/>
        </w:rPr>
        <w:t>CD</w:t>
      </w:r>
      <w:r w:rsidRPr="00451E17">
        <w:rPr>
          <w:color w:val="auto"/>
          <w:sz w:val="22"/>
          <w:szCs w:val="22"/>
        </w:rPr>
        <w:t xml:space="preserve">-диск, </w:t>
      </w:r>
      <w:r w:rsidRPr="00451E17">
        <w:rPr>
          <w:color w:val="222222"/>
          <w:sz w:val="22"/>
          <w:szCs w:val="22"/>
          <w:shd w:val="clear" w:color="auto" w:fill="FFFFFF"/>
        </w:rPr>
        <w:t>USB-флеш-накопитель, который хранится в сейфе главного бухгалтера.</w:t>
      </w:r>
      <w:r w:rsidRPr="00451E17">
        <w:rPr>
          <w:rStyle w:val="apple-converted-space"/>
          <w:rFonts w:ascii="Arial" w:hAnsi="Arial" w:cs="Arial"/>
          <w:color w:val="222222"/>
          <w:shd w:val="clear" w:color="auto" w:fill="FFFFFF"/>
        </w:rPr>
        <w:t> </w:t>
      </w:r>
      <w:r w:rsidRPr="00451E17">
        <w:rPr>
          <w:color w:val="auto"/>
          <w:sz w:val="22"/>
          <w:szCs w:val="22"/>
        </w:rPr>
        <w:t xml:space="preserve">   </w:t>
      </w:r>
    </w:p>
    <w:p w:rsidR="00C04AEB" w:rsidRDefault="00C04AEB" w:rsidP="00C04AEB">
      <w:pPr>
        <w:tabs>
          <w:tab w:val="left" w:pos="0"/>
        </w:tabs>
        <w:spacing w:line="360" w:lineRule="auto"/>
        <w:ind w:firstLine="709"/>
        <w:contextualSpacing/>
        <w:jc w:val="both"/>
        <w:rPr>
          <w:color w:val="auto"/>
        </w:rPr>
      </w:pPr>
    </w:p>
    <w:p w:rsidR="00C04AEB" w:rsidRDefault="00C04AEB" w:rsidP="00C04AEB">
      <w:pPr>
        <w:tabs>
          <w:tab w:val="left" w:pos="0"/>
        </w:tabs>
        <w:spacing w:line="360" w:lineRule="auto"/>
        <w:ind w:firstLine="284"/>
        <w:contextualSpacing/>
        <w:jc w:val="both"/>
        <w:rPr>
          <w:rFonts w:ascii="Calibri" w:hAnsi="Calibri" w:cs="Calibri"/>
          <w:b/>
          <w:color w:val="auto"/>
        </w:rPr>
      </w:pPr>
      <w:r w:rsidRPr="00C04AEB">
        <w:rPr>
          <w:rFonts w:ascii="Calibri" w:hAnsi="Calibri" w:cs="Calibri"/>
          <w:b/>
          <w:color w:val="auto"/>
        </w:rPr>
        <w:t>Порядок заверения электронного документа (регистра)</w:t>
      </w:r>
    </w:p>
    <w:p w:rsidR="00C04AEB" w:rsidRPr="00C04AEB" w:rsidRDefault="00C04AEB" w:rsidP="00C04AEB">
      <w:pPr>
        <w:tabs>
          <w:tab w:val="left" w:pos="0"/>
        </w:tabs>
        <w:spacing w:line="276" w:lineRule="auto"/>
        <w:ind w:firstLine="284"/>
        <w:contextualSpacing/>
        <w:jc w:val="both"/>
        <w:rPr>
          <w:color w:val="auto"/>
          <w:sz w:val="22"/>
          <w:szCs w:val="22"/>
        </w:rPr>
      </w:pPr>
      <w:r w:rsidRPr="00D93610">
        <w:rPr>
          <w:color w:val="auto"/>
          <w:sz w:val="22"/>
          <w:szCs w:val="22"/>
        </w:rPr>
        <w:t>Электронный документ (регистр), распечатанный на бумажном носителе, подлежит заверению в следующем порядке.</w:t>
      </w:r>
    </w:p>
    <w:p w:rsidR="00C04AEB" w:rsidRPr="004431D0" w:rsidRDefault="00C04AEB" w:rsidP="00C04AEB">
      <w:pPr>
        <w:tabs>
          <w:tab w:val="left" w:pos="0"/>
        </w:tabs>
        <w:spacing w:line="276" w:lineRule="auto"/>
        <w:ind w:firstLine="284"/>
        <w:contextualSpacing/>
        <w:jc w:val="both"/>
        <w:rPr>
          <w:color w:val="auto"/>
          <w:sz w:val="22"/>
          <w:szCs w:val="22"/>
        </w:rPr>
      </w:pPr>
      <w:r w:rsidRPr="004431D0">
        <w:rPr>
          <w:color w:val="auto"/>
          <w:sz w:val="22"/>
          <w:szCs w:val="22"/>
        </w:rPr>
        <w:t>При заверении 1 страницы электронного документа (регистра) проставляется штамп:</w:t>
      </w:r>
    </w:p>
    <w:p w:rsidR="00C04AEB" w:rsidRPr="00C04AEB" w:rsidRDefault="00C04AEB" w:rsidP="00C04AEB">
      <w:pPr>
        <w:tabs>
          <w:tab w:val="left" w:pos="0"/>
        </w:tabs>
        <w:spacing w:line="276" w:lineRule="auto"/>
        <w:ind w:firstLine="284"/>
        <w:contextualSpacing/>
        <w:jc w:val="both"/>
        <w:rPr>
          <w:color w:val="auto"/>
          <w:sz w:val="22"/>
          <w:szCs w:val="22"/>
        </w:rPr>
      </w:pPr>
      <w:r w:rsidRPr="004431D0">
        <w:rPr>
          <w:color w:val="auto"/>
          <w:sz w:val="22"/>
          <w:szCs w:val="22"/>
        </w:rPr>
        <w:t>«Копия электронного документа верна», должность лица, заверившего копию, личную подпись; расшифровку подписи (инициалы, фамилию), дату заверения.</w:t>
      </w: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При прошивке многостраничного документа:</w:t>
      </w:r>
    </w:p>
    <w:p w:rsidR="00C04AEB" w:rsidRPr="00C04AEB" w:rsidRDefault="00C04AEB" w:rsidP="004B08B8">
      <w:pPr>
        <w:numPr>
          <w:ilvl w:val="0"/>
          <w:numId w:val="4"/>
        </w:numPr>
        <w:spacing w:line="276" w:lineRule="auto"/>
        <w:ind w:left="851" w:hanging="284"/>
        <w:contextualSpacing/>
        <w:jc w:val="both"/>
        <w:rPr>
          <w:color w:val="auto"/>
          <w:sz w:val="22"/>
          <w:szCs w:val="22"/>
        </w:rPr>
      </w:pPr>
      <w:r w:rsidRPr="00C04AEB">
        <w:rPr>
          <w:color w:val="auto"/>
          <w:sz w:val="22"/>
          <w:szCs w:val="22"/>
        </w:rPr>
        <w:t>обеспечивается возможность свободного чтения текста каждого документа в подшивке, всех дат, виз, резолюций и т.д. и т.п.;</w:t>
      </w:r>
    </w:p>
    <w:p w:rsidR="00C04AEB" w:rsidRPr="00C04AEB" w:rsidRDefault="00C04AEB" w:rsidP="004B08B8">
      <w:pPr>
        <w:numPr>
          <w:ilvl w:val="0"/>
          <w:numId w:val="4"/>
        </w:numPr>
        <w:spacing w:line="276" w:lineRule="auto"/>
        <w:ind w:left="851" w:hanging="284"/>
        <w:contextualSpacing/>
        <w:jc w:val="both"/>
        <w:rPr>
          <w:color w:val="auto"/>
          <w:sz w:val="22"/>
          <w:szCs w:val="22"/>
        </w:rPr>
      </w:pPr>
      <w:r w:rsidRPr="00C04AEB">
        <w:rPr>
          <w:color w:val="auto"/>
          <w:sz w:val="22"/>
          <w:szCs w:val="22"/>
        </w:rPr>
        <w:t>исключается возможность механического разрушения (расшития) подшивки (пачки) при изучении копии документа;</w:t>
      </w:r>
    </w:p>
    <w:p w:rsidR="00C04AEB" w:rsidRPr="00C04AEB" w:rsidRDefault="00C04AEB" w:rsidP="004B08B8">
      <w:pPr>
        <w:numPr>
          <w:ilvl w:val="0"/>
          <w:numId w:val="4"/>
        </w:numPr>
        <w:spacing w:line="276" w:lineRule="auto"/>
        <w:ind w:left="851" w:hanging="284"/>
        <w:contextualSpacing/>
        <w:jc w:val="both"/>
        <w:rPr>
          <w:color w:val="auto"/>
          <w:sz w:val="22"/>
          <w:szCs w:val="22"/>
        </w:rPr>
      </w:pPr>
      <w:r w:rsidRPr="00C04AEB">
        <w:rPr>
          <w:color w:val="auto"/>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C04AEB" w:rsidRPr="00C04AEB" w:rsidRDefault="00C04AEB" w:rsidP="004B08B8">
      <w:pPr>
        <w:numPr>
          <w:ilvl w:val="0"/>
          <w:numId w:val="4"/>
        </w:numPr>
        <w:spacing w:line="276" w:lineRule="auto"/>
        <w:ind w:left="851" w:hanging="284"/>
        <w:contextualSpacing/>
        <w:jc w:val="both"/>
        <w:rPr>
          <w:color w:val="auto"/>
          <w:sz w:val="22"/>
          <w:szCs w:val="22"/>
        </w:rPr>
      </w:pPr>
      <w:r w:rsidRPr="00C04AEB">
        <w:rPr>
          <w:color w:val="auto"/>
          <w:sz w:val="22"/>
          <w:szCs w:val="22"/>
        </w:rPr>
        <w:t>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заверительную надпись).</w:t>
      </w:r>
    </w:p>
    <w:p w:rsid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 xml:space="preserve">На оборотной стороне последнего листа (либо на отдельном листе) проставляются следующие </w:t>
      </w:r>
      <w:r w:rsidRPr="00B300AF">
        <w:rPr>
          <w:color w:val="auto"/>
          <w:sz w:val="22"/>
          <w:szCs w:val="22"/>
        </w:rPr>
        <w:t>реквизиты: «Подпись», «Верно»,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D93610" w:rsidRDefault="00D93610" w:rsidP="00D93610">
      <w:pPr>
        <w:tabs>
          <w:tab w:val="left" w:pos="0"/>
        </w:tabs>
        <w:spacing w:line="276" w:lineRule="auto"/>
        <w:ind w:firstLine="284"/>
        <w:contextualSpacing/>
        <w:jc w:val="both"/>
        <w:rPr>
          <w:color w:val="auto"/>
          <w:sz w:val="22"/>
          <w:szCs w:val="22"/>
        </w:rPr>
      </w:pPr>
      <w:r w:rsidRPr="009B34D6">
        <w:rPr>
          <w:color w:val="auto"/>
          <w:sz w:val="22"/>
          <w:szCs w:val="22"/>
        </w:rPr>
        <w:t xml:space="preserve">Бухгалтерская (финансовая) отчетность, распечатанная на бумажном носителе, составляется и представляется и хранится  в соответствии с </w:t>
      </w:r>
      <w:r w:rsidR="00FE23D9" w:rsidRPr="009B34D6">
        <w:rPr>
          <w:color w:val="auto"/>
          <w:sz w:val="22"/>
          <w:szCs w:val="22"/>
        </w:rPr>
        <w:t>И</w:t>
      </w:r>
      <w:r w:rsidRPr="009B34D6">
        <w:rPr>
          <w:color w:val="auto"/>
          <w:sz w:val="22"/>
          <w:szCs w:val="22"/>
        </w:rPr>
        <w:t>нструкци</w:t>
      </w:r>
      <w:r w:rsidR="00FE23D9" w:rsidRPr="009B34D6">
        <w:rPr>
          <w:color w:val="auto"/>
          <w:sz w:val="22"/>
          <w:szCs w:val="22"/>
        </w:rPr>
        <w:t>ей 191</w:t>
      </w:r>
      <w:r w:rsidRPr="009B34D6">
        <w:rPr>
          <w:color w:val="auto"/>
          <w:sz w:val="22"/>
          <w:szCs w:val="22"/>
        </w:rPr>
        <w:t>н, в сброшюрованном и пронумерованном виде с оглавлением и сопроводительным письмом и подлежит заверению в следующем порядке:</w:t>
      </w:r>
    </w:p>
    <w:p w:rsidR="00D93610" w:rsidRPr="009B34D6" w:rsidRDefault="00D93610" w:rsidP="00D93610">
      <w:pPr>
        <w:tabs>
          <w:tab w:val="left" w:pos="0"/>
        </w:tabs>
        <w:spacing w:line="276" w:lineRule="auto"/>
        <w:ind w:firstLine="284"/>
        <w:contextualSpacing/>
        <w:jc w:val="both"/>
        <w:rPr>
          <w:color w:val="auto"/>
          <w:sz w:val="22"/>
          <w:szCs w:val="22"/>
        </w:rPr>
      </w:pPr>
      <w:r w:rsidRPr="009B34D6">
        <w:rPr>
          <w:color w:val="auto"/>
          <w:sz w:val="22"/>
          <w:szCs w:val="22"/>
        </w:rPr>
        <w:t>При прошивке многостраничного документа:</w:t>
      </w:r>
    </w:p>
    <w:p w:rsidR="00D93610" w:rsidRPr="009B34D6" w:rsidRDefault="00D93610" w:rsidP="004B08B8">
      <w:pPr>
        <w:numPr>
          <w:ilvl w:val="0"/>
          <w:numId w:val="4"/>
        </w:numPr>
        <w:spacing w:line="276" w:lineRule="auto"/>
        <w:ind w:left="851" w:hanging="284"/>
        <w:contextualSpacing/>
        <w:jc w:val="both"/>
        <w:rPr>
          <w:color w:val="auto"/>
          <w:sz w:val="22"/>
          <w:szCs w:val="22"/>
        </w:rPr>
      </w:pPr>
      <w:r w:rsidRPr="009B34D6">
        <w:rPr>
          <w:color w:val="auto"/>
          <w:sz w:val="22"/>
          <w:szCs w:val="22"/>
        </w:rPr>
        <w:t>обеспечивается возможность свободного чтения текста каждого документа в подшивке, всех дат, виз, резолюций и т.д. и т.п.;</w:t>
      </w:r>
    </w:p>
    <w:p w:rsidR="00D93610" w:rsidRPr="009B34D6" w:rsidRDefault="00D93610" w:rsidP="004B08B8">
      <w:pPr>
        <w:numPr>
          <w:ilvl w:val="0"/>
          <w:numId w:val="4"/>
        </w:numPr>
        <w:spacing w:line="276" w:lineRule="auto"/>
        <w:ind w:left="851" w:hanging="284"/>
        <w:contextualSpacing/>
        <w:jc w:val="both"/>
        <w:rPr>
          <w:color w:val="auto"/>
          <w:sz w:val="22"/>
          <w:szCs w:val="22"/>
        </w:rPr>
      </w:pPr>
      <w:r w:rsidRPr="009B34D6">
        <w:rPr>
          <w:color w:val="auto"/>
          <w:sz w:val="22"/>
          <w:szCs w:val="22"/>
        </w:rPr>
        <w:t>исключается возможность механического разрушения (расшития) подшивки (пачки) при изучении копии документа;</w:t>
      </w:r>
    </w:p>
    <w:p w:rsidR="00D93610" w:rsidRPr="009B34D6" w:rsidRDefault="00D93610" w:rsidP="004B08B8">
      <w:pPr>
        <w:numPr>
          <w:ilvl w:val="0"/>
          <w:numId w:val="4"/>
        </w:numPr>
        <w:spacing w:line="276" w:lineRule="auto"/>
        <w:ind w:left="851" w:hanging="284"/>
        <w:contextualSpacing/>
        <w:jc w:val="both"/>
        <w:rPr>
          <w:color w:val="auto"/>
          <w:sz w:val="22"/>
          <w:szCs w:val="22"/>
        </w:rPr>
      </w:pPr>
      <w:r w:rsidRPr="009B34D6">
        <w:rPr>
          <w:color w:val="auto"/>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D93610" w:rsidRPr="009B34D6" w:rsidRDefault="00D93610" w:rsidP="004B08B8">
      <w:pPr>
        <w:numPr>
          <w:ilvl w:val="0"/>
          <w:numId w:val="4"/>
        </w:numPr>
        <w:spacing w:line="276" w:lineRule="auto"/>
        <w:ind w:left="851" w:hanging="284"/>
        <w:contextualSpacing/>
        <w:jc w:val="both"/>
        <w:rPr>
          <w:color w:val="auto"/>
          <w:sz w:val="22"/>
          <w:szCs w:val="22"/>
        </w:rPr>
      </w:pPr>
      <w:r w:rsidRPr="009B34D6">
        <w:rPr>
          <w:color w:val="auto"/>
          <w:sz w:val="22"/>
          <w:szCs w:val="22"/>
        </w:rPr>
        <w:t xml:space="preserve">осуществляется последовательная нумерация всех листов в подшивке (пачке) и при </w:t>
      </w:r>
      <w:r w:rsidRPr="009B34D6">
        <w:rPr>
          <w:color w:val="auto"/>
          <w:sz w:val="22"/>
          <w:szCs w:val="22"/>
        </w:rPr>
        <w:lastRenderedPageBreak/>
        <w:t>заверении указывается общее количество листов в подшивке (пачке) (кроме отдельного листа, содержащего заверительную надпись).</w:t>
      </w:r>
    </w:p>
    <w:p w:rsidR="00D93610" w:rsidRDefault="00D93610" w:rsidP="00D93610">
      <w:pPr>
        <w:tabs>
          <w:tab w:val="left" w:pos="0"/>
        </w:tabs>
        <w:spacing w:line="276" w:lineRule="auto"/>
        <w:ind w:firstLine="284"/>
        <w:contextualSpacing/>
        <w:jc w:val="both"/>
        <w:rPr>
          <w:color w:val="auto"/>
          <w:sz w:val="22"/>
          <w:szCs w:val="22"/>
        </w:rPr>
      </w:pPr>
      <w:r w:rsidRPr="009B34D6">
        <w:rPr>
          <w:color w:val="auto"/>
          <w:sz w:val="22"/>
          <w:szCs w:val="22"/>
        </w:rPr>
        <w:t>На оборотной стороне последнего листа (либо на отдельном листе) проставляются следующие реквизиты: «Копия бухгалтерской (финансовой) отчетности, составленной в виде электронного документа верна», «Подпись»,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C04AEB" w:rsidRPr="00C04AEB" w:rsidRDefault="00C04AEB" w:rsidP="00C04AEB">
      <w:pPr>
        <w:widowControl/>
        <w:suppressAutoHyphens w:val="0"/>
        <w:spacing w:after="200" w:line="276" w:lineRule="auto"/>
        <w:jc w:val="both"/>
        <w:rPr>
          <w:rFonts w:eastAsia="Calibri"/>
          <w:b/>
          <w:color w:val="auto"/>
          <w:lang w:eastAsia="en-US"/>
        </w:rPr>
      </w:pPr>
      <w:bookmarkStart w:id="8" w:name="_3.2_Порядок_документооборота"/>
      <w:bookmarkEnd w:id="8"/>
    </w:p>
    <w:p w:rsidR="00610C7D" w:rsidRDefault="00610C7D" w:rsidP="00C04AEB">
      <w:pPr>
        <w:widowControl/>
        <w:suppressAutoHyphens w:val="0"/>
        <w:spacing w:after="200" w:line="276" w:lineRule="auto"/>
        <w:ind w:firstLine="284"/>
        <w:jc w:val="both"/>
        <w:rPr>
          <w:rFonts w:ascii="Calibri" w:eastAsia="Calibri" w:hAnsi="Calibri" w:cs="Calibri"/>
          <w:b/>
          <w:color w:val="auto"/>
          <w:lang w:eastAsia="en-US"/>
        </w:rPr>
      </w:pPr>
    </w:p>
    <w:p w:rsidR="00C04AEB" w:rsidRPr="00C04AEB" w:rsidRDefault="00C04AEB" w:rsidP="00C04AEB">
      <w:pPr>
        <w:widowControl/>
        <w:suppressAutoHyphens w:val="0"/>
        <w:spacing w:after="200" w:line="276" w:lineRule="auto"/>
        <w:ind w:firstLine="284"/>
        <w:jc w:val="both"/>
        <w:rPr>
          <w:rFonts w:ascii="Calibri" w:eastAsia="Calibri" w:hAnsi="Calibri" w:cs="Calibri"/>
          <w:b/>
          <w:color w:val="auto"/>
          <w:lang w:eastAsia="en-US"/>
        </w:rPr>
      </w:pPr>
      <w:r w:rsidRPr="00C04AEB">
        <w:rPr>
          <w:rFonts w:ascii="Calibri" w:eastAsia="Calibri" w:hAnsi="Calibri" w:cs="Calibri"/>
          <w:b/>
          <w:color w:val="auto"/>
          <w:lang w:eastAsia="en-US"/>
        </w:rPr>
        <w:t>Порядок хранения документов (регистров)</w:t>
      </w:r>
    </w:p>
    <w:p w:rsidR="00C04AEB" w:rsidRPr="00C04AEB" w:rsidRDefault="00C04AEB" w:rsidP="00C04AEB">
      <w:pPr>
        <w:tabs>
          <w:tab w:val="left" w:pos="0"/>
        </w:tabs>
        <w:spacing w:line="276" w:lineRule="auto"/>
        <w:ind w:firstLine="284"/>
        <w:contextualSpacing/>
        <w:jc w:val="both"/>
        <w:rPr>
          <w:sz w:val="22"/>
          <w:szCs w:val="22"/>
        </w:rPr>
      </w:pPr>
      <w:r w:rsidRPr="00C04AEB">
        <w:rPr>
          <w:sz w:val="22"/>
          <w:szCs w:val="22"/>
        </w:rPr>
        <w:t xml:space="preserve">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w:t>
      </w:r>
      <w:r w:rsidR="0051473D" w:rsidRPr="0051473D">
        <w:rPr>
          <w:sz w:val="22"/>
          <w:szCs w:val="22"/>
        </w:rPr>
        <w:t>Приказом Росархива от 20.19.2019 № 236</w:t>
      </w:r>
      <w:r w:rsidRPr="0051473D">
        <w:rPr>
          <w:sz w:val="22"/>
          <w:szCs w:val="22"/>
        </w:rPr>
        <w:t>.</w:t>
      </w:r>
      <w:r w:rsidRPr="00D93610">
        <w:rPr>
          <w:sz w:val="22"/>
          <w:szCs w:val="22"/>
        </w:rPr>
        <w:t xml:space="preserve"> По истечении указанных</w:t>
      </w:r>
      <w:r w:rsidRPr="00C04AEB">
        <w:rPr>
          <w:sz w:val="22"/>
          <w:szCs w:val="22"/>
        </w:rPr>
        <w:t xml:space="preserve"> сроков документы передаются в архив</w:t>
      </w:r>
      <w:r w:rsidR="00FB33A3">
        <w:rPr>
          <w:sz w:val="22"/>
          <w:szCs w:val="22"/>
        </w:rPr>
        <w:t>ную службу Администрации МО «Бичурский район»</w:t>
      </w:r>
      <w:r w:rsidRPr="00C04AEB">
        <w:rPr>
          <w:sz w:val="22"/>
          <w:szCs w:val="22"/>
        </w:rPr>
        <w:t>.</w:t>
      </w:r>
    </w:p>
    <w:p w:rsidR="00883DF7" w:rsidRDefault="00D93610" w:rsidP="00883DF7">
      <w:pPr>
        <w:tabs>
          <w:tab w:val="left" w:pos="0"/>
        </w:tabs>
        <w:spacing w:line="276" w:lineRule="auto"/>
        <w:ind w:firstLine="284"/>
        <w:contextualSpacing/>
        <w:jc w:val="both"/>
        <w:rPr>
          <w:sz w:val="22"/>
          <w:szCs w:val="22"/>
        </w:rPr>
      </w:pPr>
      <w:r w:rsidRPr="00253B59">
        <w:rPr>
          <w:sz w:val="22"/>
          <w:szCs w:val="22"/>
        </w:rPr>
        <w:t>Ответственным за временное хранение указанных документов и своевременную передачу  их в</w:t>
      </w:r>
      <w:r w:rsidRPr="004A4016">
        <w:rPr>
          <w:sz w:val="22"/>
          <w:szCs w:val="22"/>
        </w:rPr>
        <w:t xml:space="preserve"> </w:t>
      </w:r>
      <w:r w:rsidR="00253B59" w:rsidRPr="00C04AEB">
        <w:rPr>
          <w:sz w:val="22"/>
          <w:szCs w:val="22"/>
        </w:rPr>
        <w:t>архив</w:t>
      </w:r>
      <w:r w:rsidR="00253B59">
        <w:rPr>
          <w:sz w:val="22"/>
          <w:szCs w:val="22"/>
        </w:rPr>
        <w:t>ную службу Администрации МО «</w:t>
      </w:r>
      <w:r w:rsidR="00253B59" w:rsidRPr="0052343D">
        <w:rPr>
          <w:sz w:val="22"/>
          <w:szCs w:val="22"/>
        </w:rPr>
        <w:t xml:space="preserve">Бичурский район» </w:t>
      </w:r>
      <w:r w:rsidRPr="0052343D">
        <w:rPr>
          <w:sz w:val="22"/>
          <w:szCs w:val="22"/>
        </w:rPr>
        <w:t xml:space="preserve">является </w:t>
      </w:r>
      <w:r w:rsidR="0052343D" w:rsidRPr="0052343D">
        <w:rPr>
          <w:sz w:val="22"/>
          <w:szCs w:val="22"/>
        </w:rPr>
        <w:t>начальник отдела учета и отчетности</w:t>
      </w:r>
      <w:r w:rsidR="0051473D">
        <w:rPr>
          <w:sz w:val="22"/>
          <w:szCs w:val="22"/>
        </w:rPr>
        <w:t xml:space="preserve"> </w:t>
      </w:r>
      <w:r w:rsidR="0052343D" w:rsidRPr="0052343D">
        <w:rPr>
          <w:sz w:val="22"/>
          <w:szCs w:val="22"/>
        </w:rPr>
        <w:t>-</w:t>
      </w:r>
      <w:r w:rsidR="00DF2BBF">
        <w:rPr>
          <w:sz w:val="22"/>
          <w:szCs w:val="22"/>
        </w:rPr>
        <w:t xml:space="preserve"> </w:t>
      </w:r>
      <w:r w:rsidR="0052343D" w:rsidRPr="0052343D">
        <w:rPr>
          <w:sz w:val="22"/>
          <w:szCs w:val="22"/>
        </w:rPr>
        <w:t>главный бухгалтер</w:t>
      </w:r>
      <w:r w:rsidRPr="0052343D">
        <w:rPr>
          <w:sz w:val="22"/>
          <w:szCs w:val="22"/>
        </w:rPr>
        <w:t>.</w:t>
      </w:r>
    </w:p>
    <w:p w:rsidR="00C04AEB" w:rsidRPr="00C04AEB" w:rsidRDefault="00C04AEB" w:rsidP="00883DF7">
      <w:pPr>
        <w:tabs>
          <w:tab w:val="left" w:pos="0"/>
        </w:tabs>
        <w:spacing w:line="276" w:lineRule="auto"/>
        <w:ind w:firstLine="284"/>
        <w:contextualSpacing/>
        <w:jc w:val="both"/>
        <w:rPr>
          <w:bCs/>
          <w:sz w:val="22"/>
          <w:szCs w:val="22"/>
        </w:rPr>
      </w:pPr>
      <w:r w:rsidRPr="00C04AEB">
        <w:rPr>
          <w:bCs/>
          <w:sz w:val="22"/>
          <w:szCs w:val="22"/>
        </w:rPr>
        <w:t>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заверения копий электронных документов».</w:t>
      </w:r>
    </w:p>
    <w:p w:rsidR="00C04AEB" w:rsidRDefault="00C04AEB" w:rsidP="00C04AEB">
      <w:pPr>
        <w:tabs>
          <w:tab w:val="left" w:pos="0"/>
        </w:tabs>
        <w:spacing w:line="276" w:lineRule="auto"/>
        <w:ind w:firstLine="284"/>
        <w:contextualSpacing/>
        <w:jc w:val="both"/>
        <w:rPr>
          <w:sz w:val="22"/>
          <w:szCs w:val="22"/>
        </w:rPr>
      </w:pPr>
      <w:r w:rsidRPr="00C04AEB">
        <w:rPr>
          <w:sz w:val="22"/>
          <w:szCs w:val="22"/>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1858D3" w:rsidRPr="00C04AEB" w:rsidRDefault="001858D3" w:rsidP="00C04AEB">
      <w:pPr>
        <w:tabs>
          <w:tab w:val="left" w:pos="0"/>
        </w:tabs>
        <w:spacing w:line="276" w:lineRule="auto"/>
        <w:ind w:firstLine="284"/>
        <w:contextualSpacing/>
        <w:jc w:val="both"/>
        <w:rPr>
          <w:sz w:val="22"/>
          <w:szCs w:val="22"/>
        </w:rPr>
      </w:pPr>
    </w:p>
    <w:p w:rsidR="00FD202D" w:rsidRDefault="00FD202D" w:rsidP="00D160BB">
      <w:pPr>
        <w:tabs>
          <w:tab w:val="left" w:pos="0"/>
        </w:tabs>
        <w:spacing w:line="360" w:lineRule="auto"/>
        <w:ind w:firstLine="709"/>
        <w:contextualSpacing/>
        <w:jc w:val="both"/>
        <w:rPr>
          <w:color w:val="auto"/>
        </w:rPr>
      </w:pPr>
    </w:p>
    <w:p w:rsidR="00BA56B4" w:rsidRPr="00C06116" w:rsidRDefault="00BA56B4" w:rsidP="00C06116">
      <w:pPr>
        <w:pStyle w:val="2"/>
        <w:ind w:firstLine="567"/>
        <w:jc w:val="both"/>
        <w:rPr>
          <w:b/>
          <w:sz w:val="24"/>
          <w:szCs w:val="24"/>
        </w:rPr>
      </w:pPr>
      <w:bookmarkStart w:id="9" w:name="_3.2.Порядок_документооборота_и"/>
      <w:bookmarkStart w:id="10" w:name="_Toc42687989"/>
      <w:bookmarkEnd w:id="9"/>
      <w:r w:rsidRPr="00C06116">
        <w:rPr>
          <w:b/>
          <w:sz w:val="24"/>
          <w:szCs w:val="24"/>
        </w:rPr>
        <w:t>3.2</w:t>
      </w:r>
      <w:r w:rsidR="009922EF">
        <w:rPr>
          <w:b/>
          <w:sz w:val="24"/>
          <w:szCs w:val="24"/>
        </w:rPr>
        <w:t>.</w:t>
      </w:r>
      <w:r w:rsidRPr="00C06116">
        <w:rPr>
          <w:b/>
          <w:sz w:val="24"/>
          <w:szCs w:val="24"/>
        </w:rPr>
        <w:t xml:space="preserve"> </w:t>
      </w:r>
      <w:r w:rsidR="006B28E7" w:rsidRPr="00C06116">
        <w:rPr>
          <w:b/>
          <w:sz w:val="24"/>
          <w:szCs w:val="24"/>
        </w:rPr>
        <w:t>Правила</w:t>
      </w:r>
      <w:r w:rsidRPr="00C06116">
        <w:rPr>
          <w:b/>
          <w:sz w:val="24"/>
          <w:szCs w:val="24"/>
        </w:rPr>
        <w:t xml:space="preserve"> документооборота и ответственные лица</w:t>
      </w:r>
      <w:bookmarkEnd w:id="10"/>
    </w:p>
    <w:p w:rsidR="00BA56B4" w:rsidRPr="00D93610" w:rsidRDefault="00BA56B4" w:rsidP="00BA56B4">
      <w:pPr>
        <w:tabs>
          <w:tab w:val="left" w:pos="0"/>
        </w:tabs>
        <w:spacing w:line="360" w:lineRule="auto"/>
        <w:ind w:firstLine="709"/>
        <w:contextualSpacing/>
        <w:jc w:val="both"/>
        <w:rPr>
          <w:b/>
          <w:color w:val="auto"/>
        </w:rPr>
      </w:pPr>
    </w:p>
    <w:p w:rsidR="000C7E1C" w:rsidRPr="00D93610" w:rsidRDefault="00BA56B4" w:rsidP="000C7E1C">
      <w:pPr>
        <w:tabs>
          <w:tab w:val="left" w:pos="0"/>
        </w:tabs>
        <w:spacing w:line="276" w:lineRule="auto"/>
        <w:ind w:firstLine="284"/>
        <w:contextualSpacing/>
        <w:jc w:val="both"/>
        <w:rPr>
          <w:sz w:val="22"/>
          <w:szCs w:val="22"/>
        </w:rPr>
      </w:pPr>
      <w:r w:rsidRPr="00D93610">
        <w:rPr>
          <w:sz w:val="22"/>
          <w:szCs w:val="22"/>
        </w:rPr>
        <w:t xml:space="preserve">Порядок документооборота учреждения осуществляется в соответствии </w:t>
      </w:r>
      <w:r w:rsidR="006B28E7" w:rsidRPr="00D93610">
        <w:rPr>
          <w:sz w:val="22"/>
          <w:szCs w:val="22"/>
        </w:rPr>
        <w:t xml:space="preserve">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Pr="00D93610">
        <w:rPr>
          <w:sz w:val="22"/>
          <w:szCs w:val="22"/>
        </w:rPr>
        <w:t>Приказом Минфина России от 01.12.2010 N 157н (</w:t>
      </w:r>
      <w:r w:rsidR="006B28E7" w:rsidRPr="00D93610">
        <w:rPr>
          <w:sz w:val="22"/>
          <w:szCs w:val="22"/>
        </w:rPr>
        <w:t>с изменениями и дополнениями</w:t>
      </w:r>
      <w:r w:rsidRPr="00D93610">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N 162н (</w:t>
      </w:r>
      <w:r w:rsidR="006B28E7" w:rsidRPr="00D93610">
        <w:rPr>
          <w:sz w:val="22"/>
          <w:szCs w:val="22"/>
        </w:rPr>
        <w:t>с изменениями и дополнениями</w:t>
      </w:r>
      <w:r w:rsidRPr="00D93610">
        <w:rPr>
          <w:sz w:val="22"/>
          <w:szCs w:val="22"/>
        </w:rPr>
        <w:t xml:space="preserve">) "Об утверждении Плана счетов бюджетного учета Инструкции по его применению", Приказом Минфина России от 30.03.2015 N 52н </w:t>
      </w:r>
      <w:r w:rsidR="00567578" w:rsidRPr="00D93610">
        <w:rPr>
          <w:sz w:val="22"/>
          <w:szCs w:val="22"/>
        </w:rPr>
        <w:t>(</w:t>
      </w:r>
      <w:r w:rsidR="006B28E7" w:rsidRPr="00D93610">
        <w:rPr>
          <w:sz w:val="22"/>
          <w:szCs w:val="22"/>
        </w:rPr>
        <w:t>с изменениями и дополнениями</w:t>
      </w:r>
      <w:r w:rsidR="00567578" w:rsidRPr="00D93610">
        <w:rPr>
          <w:sz w:val="22"/>
          <w:szCs w:val="22"/>
        </w:rPr>
        <w:t xml:space="preserve">) </w:t>
      </w:r>
      <w:r w:rsidRPr="00D93610">
        <w:rPr>
          <w:sz w:val="22"/>
          <w:szCs w:val="22"/>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t>
      </w:r>
      <w:r w:rsidRPr="00D93610">
        <w:rPr>
          <w:sz w:val="22"/>
          <w:szCs w:val="22"/>
        </w:rPr>
        <w:lastRenderedPageBreak/>
        <w:t>внебюджетными фондами, государственными (муниципальными) учреждениями, и Методиче</w:t>
      </w:r>
      <w:r w:rsidR="000C7E1C" w:rsidRPr="00D93610">
        <w:rPr>
          <w:sz w:val="22"/>
          <w:szCs w:val="22"/>
        </w:rPr>
        <w:t>ских указаний по их применению".</w:t>
      </w:r>
    </w:p>
    <w:p w:rsidR="00BA56B4" w:rsidRPr="00D93610" w:rsidRDefault="00BA56B4" w:rsidP="00BA56B4">
      <w:pPr>
        <w:tabs>
          <w:tab w:val="left" w:pos="0"/>
        </w:tabs>
        <w:spacing w:line="276" w:lineRule="auto"/>
        <w:ind w:firstLine="284"/>
        <w:contextualSpacing/>
        <w:jc w:val="both"/>
        <w:rPr>
          <w:sz w:val="22"/>
          <w:szCs w:val="22"/>
        </w:rPr>
      </w:pPr>
    </w:p>
    <w:p w:rsidR="00BA56B4" w:rsidRPr="00D93610" w:rsidRDefault="00BA56B4" w:rsidP="00BA56B4">
      <w:pPr>
        <w:tabs>
          <w:tab w:val="left" w:pos="0"/>
        </w:tabs>
        <w:spacing w:line="276" w:lineRule="auto"/>
        <w:ind w:firstLine="284"/>
        <w:contextualSpacing/>
        <w:jc w:val="both"/>
        <w:rPr>
          <w:sz w:val="22"/>
          <w:szCs w:val="22"/>
        </w:rPr>
      </w:pPr>
      <w:r w:rsidRPr="00D93610">
        <w:rPr>
          <w:sz w:val="22"/>
          <w:szCs w:val="22"/>
        </w:rPr>
        <w:t>Порядок документооборота, а также ответственные лица, содержатся в Приложениях:</w:t>
      </w:r>
    </w:p>
    <w:p w:rsidR="00BA56B4" w:rsidRPr="00BA56B4" w:rsidRDefault="00BA56B4" w:rsidP="004B08B8">
      <w:pPr>
        <w:numPr>
          <w:ilvl w:val="0"/>
          <w:numId w:val="5"/>
        </w:numPr>
        <w:tabs>
          <w:tab w:val="left" w:pos="0"/>
        </w:tabs>
        <w:spacing w:line="276" w:lineRule="auto"/>
        <w:ind w:left="851" w:hanging="284"/>
        <w:contextualSpacing/>
        <w:jc w:val="both"/>
        <w:rPr>
          <w:sz w:val="22"/>
          <w:szCs w:val="22"/>
        </w:rPr>
      </w:pPr>
      <w:r w:rsidRPr="00D93610">
        <w:rPr>
          <w:sz w:val="22"/>
          <w:szCs w:val="22"/>
        </w:rPr>
        <w:t>№ 6.2 «</w:t>
      </w:r>
      <w:r w:rsidR="00F65E56" w:rsidRPr="00D93610">
        <w:rPr>
          <w:sz w:val="22"/>
          <w:szCs w:val="22"/>
        </w:rPr>
        <w:t>График</w:t>
      </w:r>
      <w:r w:rsidRPr="00D93610">
        <w:rPr>
          <w:sz w:val="22"/>
          <w:szCs w:val="22"/>
        </w:rPr>
        <w:t xml:space="preserve"> документооборота</w:t>
      </w:r>
      <w:r w:rsidRPr="00BA56B4">
        <w:rPr>
          <w:sz w:val="22"/>
          <w:szCs w:val="22"/>
        </w:rPr>
        <w:t>»;</w:t>
      </w:r>
    </w:p>
    <w:p w:rsidR="00BA56B4" w:rsidRPr="00BA56B4" w:rsidRDefault="00BA56B4" w:rsidP="004B08B8">
      <w:pPr>
        <w:numPr>
          <w:ilvl w:val="0"/>
          <w:numId w:val="5"/>
        </w:numPr>
        <w:tabs>
          <w:tab w:val="left" w:pos="0"/>
        </w:tabs>
        <w:spacing w:line="276" w:lineRule="auto"/>
        <w:ind w:left="851" w:hanging="284"/>
        <w:contextualSpacing/>
        <w:jc w:val="both"/>
        <w:rPr>
          <w:sz w:val="22"/>
          <w:szCs w:val="22"/>
        </w:rPr>
      </w:pPr>
      <w:r w:rsidRPr="00BA56B4">
        <w:rPr>
          <w:sz w:val="22"/>
          <w:szCs w:val="22"/>
        </w:rPr>
        <w:t>№ 6.3 «Перечень применяемых первичных документов дополнительно к предусмотренным Приказом Минфина РФ №52 и их формы»;</w:t>
      </w:r>
    </w:p>
    <w:p w:rsidR="00BA56B4" w:rsidRPr="00BA56B4" w:rsidRDefault="00BA56B4" w:rsidP="004B08B8">
      <w:pPr>
        <w:numPr>
          <w:ilvl w:val="0"/>
          <w:numId w:val="5"/>
        </w:numPr>
        <w:tabs>
          <w:tab w:val="left" w:pos="0"/>
        </w:tabs>
        <w:spacing w:line="276" w:lineRule="auto"/>
        <w:ind w:left="851" w:hanging="284"/>
        <w:contextualSpacing/>
        <w:jc w:val="both"/>
        <w:rPr>
          <w:sz w:val="22"/>
          <w:szCs w:val="22"/>
        </w:rPr>
      </w:pPr>
      <w:r w:rsidRPr="00BA56B4">
        <w:rPr>
          <w:sz w:val="22"/>
          <w:szCs w:val="22"/>
        </w:rPr>
        <w:t>№ 6.4 «Перечень должностных лиц, имеющих право подписи первичных документов»;</w:t>
      </w:r>
    </w:p>
    <w:p w:rsidR="00BA56B4" w:rsidRPr="000C7E1C" w:rsidRDefault="00BA56B4" w:rsidP="004B08B8">
      <w:pPr>
        <w:numPr>
          <w:ilvl w:val="0"/>
          <w:numId w:val="5"/>
        </w:numPr>
        <w:tabs>
          <w:tab w:val="left" w:pos="0"/>
        </w:tabs>
        <w:spacing w:line="276" w:lineRule="auto"/>
        <w:ind w:left="851" w:hanging="284"/>
        <w:contextualSpacing/>
        <w:jc w:val="both"/>
        <w:rPr>
          <w:sz w:val="22"/>
          <w:szCs w:val="22"/>
        </w:rPr>
      </w:pPr>
      <w:r w:rsidRPr="000C7E1C">
        <w:rPr>
          <w:sz w:val="22"/>
          <w:szCs w:val="22"/>
        </w:rPr>
        <w:t xml:space="preserve">№ 6.5 «Перечень регистров бухгалтерского учета,  установленный </w:t>
      </w:r>
      <w:r w:rsidR="005906F4" w:rsidRPr="000C7E1C">
        <w:rPr>
          <w:sz w:val="22"/>
          <w:szCs w:val="22"/>
        </w:rPr>
        <w:t xml:space="preserve">Приказом Минфина РФ </w:t>
      </w:r>
      <w:r w:rsidRPr="000C7E1C">
        <w:rPr>
          <w:sz w:val="22"/>
          <w:szCs w:val="22"/>
        </w:rPr>
        <w:t xml:space="preserve"> №52н, а также перечень регистров бухгалтерского учета применяемых дополнительно»;</w:t>
      </w:r>
    </w:p>
    <w:p w:rsidR="00BA56B4" w:rsidRPr="00BA56B4" w:rsidRDefault="00BA56B4" w:rsidP="004B08B8">
      <w:pPr>
        <w:numPr>
          <w:ilvl w:val="0"/>
          <w:numId w:val="5"/>
        </w:numPr>
        <w:tabs>
          <w:tab w:val="left" w:pos="0"/>
        </w:tabs>
        <w:spacing w:line="276" w:lineRule="auto"/>
        <w:ind w:left="851" w:hanging="284"/>
        <w:contextualSpacing/>
        <w:jc w:val="both"/>
        <w:rPr>
          <w:sz w:val="22"/>
          <w:szCs w:val="22"/>
        </w:rPr>
      </w:pPr>
      <w:r w:rsidRPr="00BA56B4">
        <w:rPr>
          <w:sz w:val="22"/>
          <w:szCs w:val="22"/>
        </w:rPr>
        <w:t xml:space="preserve">№ 6.12 «Перечень форм регламентированной </w:t>
      </w:r>
      <w:r w:rsidR="005906F4">
        <w:rPr>
          <w:sz w:val="22"/>
          <w:szCs w:val="22"/>
        </w:rPr>
        <w:t>бюджетной</w:t>
      </w:r>
      <w:r w:rsidRPr="00BA56B4">
        <w:rPr>
          <w:sz w:val="22"/>
          <w:szCs w:val="22"/>
        </w:rPr>
        <w:t xml:space="preserve"> отчетности учреждения».</w:t>
      </w:r>
    </w:p>
    <w:p w:rsidR="00BA56B4" w:rsidRPr="00BA56B4" w:rsidRDefault="00BA56B4" w:rsidP="00BA56B4">
      <w:pPr>
        <w:tabs>
          <w:tab w:val="left" w:pos="0"/>
        </w:tabs>
        <w:spacing w:line="276" w:lineRule="auto"/>
        <w:ind w:firstLine="284"/>
        <w:contextualSpacing/>
        <w:jc w:val="both"/>
        <w:rPr>
          <w:sz w:val="22"/>
          <w:szCs w:val="22"/>
        </w:rPr>
      </w:pPr>
      <w:r w:rsidRPr="00BA56B4">
        <w:rPr>
          <w:sz w:val="22"/>
          <w:szCs w:val="22"/>
        </w:rPr>
        <w:t>к настоящей учетной политике.</w:t>
      </w:r>
    </w:p>
    <w:p w:rsidR="00BA56B4" w:rsidRPr="00BA56B4" w:rsidRDefault="00BA56B4" w:rsidP="00BA56B4">
      <w:pPr>
        <w:tabs>
          <w:tab w:val="left" w:pos="0"/>
        </w:tabs>
        <w:spacing w:line="276" w:lineRule="auto"/>
        <w:ind w:firstLine="284"/>
        <w:contextualSpacing/>
        <w:jc w:val="both"/>
        <w:rPr>
          <w:sz w:val="22"/>
          <w:szCs w:val="22"/>
        </w:rPr>
      </w:pPr>
    </w:p>
    <w:p w:rsidR="00BA56B4" w:rsidRPr="00BA56B4" w:rsidRDefault="00F65E56" w:rsidP="00BA56B4">
      <w:pPr>
        <w:tabs>
          <w:tab w:val="left" w:pos="0"/>
        </w:tabs>
        <w:spacing w:line="276" w:lineRule="auto"/>
        <w:ind w:firstLine="284"/>
        <w:contextualSpacing/>
        <w:jc w:val="both"/>
        <w:rPr>
          <w:sz w:val="22"/>
          <w:szCs w:val="22"/>
        </w:rPr>
      </w:pPr>
      <w:r w:rsidRPr="00D93610">
        <w:rPr>
          <w:sz w:val="22"/>
          <w:szCs w:val="22"/>
        </w:rPr>
        <w:t>Правила</w:t>
      </w:r>
      <w:r w:rsidR="00BA56B4" w:rsidRPr="00D93610">
        <w:rPr>
          <w:sz w:val="22"/>
          <w:szCs w:val="22"/>
        </w:rPr>
        <w:t xml:space="preserve"> документооборота обеспечива</w:t>
      </w:r>
      <w:r w:rsidRPr="00D93610">
        <w:rPr>
          <w:sz w:val="22"/>
          <w:szCs w:val="22"/>
        </w:rPr>
        <w:t>ю</w:t>
      </w:r>
      <w:r w:rsidR="00BA56B4" w:rsidRPr="00D93610">
        <w:rPr>
          <w:sz w:val="22"/>
          <w:szCs w:val="22"/>
        </w:rPr>
        <w:t>т:</w:t>
      </w:r>
    </w:p>
    <w:p w:rsidR="00BA56B4" w:rsidRPr="00BA56B4" w:rsidRDefault="00BA56B4" w:rsidP="004B08B8">
      <w:pPr>
        <w:numPr>
          <w:ilvl w:val="0"/>
          <w:numId w:val="6"/>
        </w:numPr>
        <w:tabs>
          <w:tab w:val="left" w:pos="0"/>
        </w:tabs>
        <w:spacing w:line="276" w:lineRule="auto"/>
        <w:ind w:left="851" w:hanging="284"/>
        <w:contextualSpacing/>
        <w:jc w:val="both"/>
        <w:rPr>
          <w:sz w:val="22"/>
          <w:szCs w:val="22"/>
        </w:rPr>
      </w:pPr>
      <w:r w:rsidRPr="00BA56B4">
        <w:rPr>
          <w:sz w:val="22"/>
          <w:szCs w:val="22"/>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BA56B4" w:rsidRDefault="00BA56B4" w:rsidP="004B08B8">
      <w:pPr>
        <w:numPr>
          <w:ilvl w:val="0"/>
          <w:numId w:val="6"/>
        </w:numPr>
        <w:tabs>
          <w:tab w:val="left" w:pos="0"/>
        </w:tabs>
        <w:spacing w:line="276" w:lineRule="auto"/>
        <w:ind w:left="851" w:hanging="284"/>
        <w:contextualSpacing/>
        <w:jc w:val="both"/>
        <w:rPr>
          <w:sz w:val="22"/>
          <w:szCs w:val="22"/>
        </w:rPr>
      </w:pPr>
      <w:r w:rsidRPr="00BA56B4">
        <w:rPr>
          <w:sz w:val="22"/>
          <w:szCs w:val="22"/>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0C7E1C" w:rsidRDefault="000C7E1C" w:rsidP="000C7E1C">
      <w:pPr>
        <w:tabs>
          <w:tab w:val="left" w:pos="0"/>
        </w:tabs>
        <w:spacing w:line="276" w:lineRule="auto"/>
        <w:contextualSpacing/>
        <w:jc w:val="both"/>
        <w:rPr>
          <w:sz w:val="22"/>
          <w:szCs w:val="22"/>
        </w:rPr>
      </w:pPr>
    </w:p>
    <w:p w:rsidR="00D93610" w:rsidRDefault="00D93610" w:rsidP="00D93807">
      <w:pPr>
        <w:tabs>
          <w:tab w:val="left" w:pos="0"/>
        </w:tabs>
        <w:spacing w:line="276" w:lineRule="auto"/>
        <w:ind w:firstLine="567"/>
        <w:contextualSpacing/>
        <w:jc w:val="both"/>
        <w:rPr>
          <w:sz w:val="22"/>
          <w:szCs w:val="22"/>
        </w:rPr>
      </w:pPr>
      <w:r w:rsidRPr="00D93807">
        <w:rPr>
          <w:sz w:val="22"/>
          <w:szCs w:val="22"/>
        </w:rPr>
        <w:t>Порядок представления и обработки первичных (сводных) учетных документов в учреждении определяется Графиком документооборота, Приложение №6.2, и является обязательным к исполнению лицами, указанными в нем.</w:t>
      </w:r>
    </w:p>
    <w:p w:rsidR="000C7E1C" w:rsidRPr="00F65E56" w:rsidRDefault="000C7E1C" w:rsidP="00D93807">
      <w:pPr>
        <w:tabs>
          <w:tab w:val="left" w:pos="0"/>
        </w:tabs>
        <w:spacing w:line="276" w:lineRule="auto"/>
        <w:ind w:firstLine="567"/>
        <w:contextualSpacing/>
        <w:jc w:val="both"/>
        <w:rPr>
          <w:sz w:val="22"/>
          <w:szCs w:val="22"/>
        </w:rPr>
      </w:pPr>
      <w:r w:rsidRPr="00F65E56">
        <w:rPr>
          <w:sz w:val="22"/>
          <w:szCs w:val="22"/>
        </w:rPr>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0C7E1C" w:rsidRPr="00F65E56" w:rsidRDefault="000C7E1C" w:rsidP="005C0B39">
      <w:pPr>
        <w:tabs>
          <w:tab w:val="left" w:pos="0"/>
        </w:tabs>
        <w:spacing w:line="276" w:lineRule="auto"/>
        <w:ind w:firstLine="567"/>
        <w:contextualSpacing/>
        <w:jc w:val="both"/>
        <w:rPr>
          <w:sz w:val="22"/>
          <w:szCs w:val="22"/>
        </w:rPr>
      </w:pPr>
      <w:r w:rsidRPr="00F65E56">
        <w:rPr>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0C7E1C" w:rsidRPr="000C7E1C" w:rsidRDefault="000C7E1C" w:rsidP="005C0B39">
      <w:pPr>
        <w:tabs>
          <w:tab w:val="left" w:pos="0"/>
        </w:tabs>
        <w:spacing w:line="276" w:lineRule="auto"/>
        <w:ind w:firstLine="567"/>
        <w:contextualSpacing/>
        <w:jc w:val="both"/>
        <w:rPr>
          <w:sz w:val="22"/>
          <w:szCs w:val="22"/>
        </w:rPr>
      </w:pPr>
      <w:r w:rsidRPr="00F65E56">
        <w:rPr>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C869F1" w:rsidRDefault="00C869F1" w:rsidP="00F22CE1">
      <w:pPr>
        <w:pStyle w:val="2"/>
        <w:ind w:firstLine="567"/>
        <w:jc w:val="both"/>
        <w:rPr>
          <w:b/>
          <w:sz w:val="24"/>
          <w:szCs w:val="24"/>
        </w:rPr>
      </w:pPr>
      <w:bookmarkStart w:id="11" w:name="_3.3_Рабочий_план"/>
      <w:bookmarkStart w:id="12" w:name="_3.3.Рабочий_план_счетов"/>
      <w:bookmarkStart w:id="13" w:name="_Toc42687990"/>
      <w:bookmarkEnd w:id="11"/>
      <w:bookmarkEnd w:id="12"/>
    </w:p>
    <w:p w:rsidR="007C5DD4" w:rsidRPr="00F22CE1" w:rsidRDefault="007C5DD4" w:rsidP="00F22CE1">
      <w:pPr>
        <w:pStyle w:val="2"/>
        <w:ind w:firstLine="567"/>
        <w:jc w:val="both"/>
        <w:rPr>
          <w:b/>
          <w:sz w:val="24"/>
          <w:szCs w:val="24"/>
        </w:rPr>
      </w:pPr>
      <w:r w:rsidRPr="00F22CE1">
        <w:rPr>
          <w:b/>
          <w:sz w:val="24"/>
          <w:szCs w:val="24"/>
        </w:rPr>
        <w:t>3.3</w:t>
      </w:r>
      <w:r w:rsidR="00F22CE1" w:rsidRPr="00F22CE1">
        <w:rPr>
          <w:b/>
          <w:sz w:val="24"/>
          <w:szCs w:val="24"/>
        </w:rPr>
        <w:t>.</w:t>
      </w:r>
      <w:r w:rsidRPr="00F22CE1">
        <w:rPr>
          <w:b/>
          <w:sz w:val="24"/>
          <w:szCs w:val="24"/>
        </w:rPr>
        <w:t xml:space="preserve"> Рабочий план счетов</w:t>
      </w:r>
      <w:r w:rsidR="00F65E56" w:rsidRPr="00F22CE1">
        <w:rPr>
          <w:b/>
          <w:sz w:val="24"/>
          <w:szCs w:val="24"/>
        </w:rPr>
        <w:t xml:space="preserve"> субъекта учета</w:t>
      </w:r>
      <w:bookmarkEnd w:id="13"/>
    </w:p>
    <w:p w:rsidR="007C5DD4" w:rsidRPr="00FC7D98" w:rsidRDefault="007C5DD4" w:rsidP="007C5DD4">
      <w:pPr>
        <w:tabs>
          <w:tab w:val="left" w:pos="0"/>
        </w:tabs>
        <w:spacing w:line="360" w:lineRule="auto"/>
        <w:ind w:firstLine="284"/>
        <w:contextualSpacing/>
        <w:jc w:val="both"/>
        <w:rPr>
          <w:rFonts w:ascii="Calibri" w:hAnsi="Calibri" w:cs="Calibri"/>
        </w:rPr>
      </w:pPr>
    </w:p>
    <w:p w:rsidR="007C5DD4" w:rsidRPr="00FC7D98" w:rsidRDefault="007C5DD4" w:rsidP="007C5DD4">
      <w:pPr>
        <w:tabs>
          <w:tab w:val="left" w:pos="0"/>
        </w:tabs>
        <w:spacing w:line="276" w:lineRule="auto"/>
        <w:ind w:firstLine="284"/>
        <w:contextualSpacing/>
        <w:jc w:val="both"/>
        <w:rPr>
          <w:sz w:val="22"/>
          <w:szCs w:val="22"/>
        </w:rPr>
      </w:pPr>
      <w:r w:rsidRPr="00FC7D98">
        <w:rPr>
          <w:sz w:val="22"/>
          <w:szCs w:val="22"/>
        </w:rPr>
        <w:t>В соответствии с требованиями:</w:t>
      </w:r>
    </w:p>
    <w:p w:rsidR="00F65E56" w:rsidRPr="003A669D" w:rsidRDefault="00F65E56" w:rsidP="004B08B8">
      <w:pPr>
        <w:numPr>
          <w:ilvl w:val="0"/>
          <w:numId w:val="1"/>
        </w:numPr>
        <w:tabs>
          <w:tab w:val="left" w:pos="142"/>
          <w:tab w:val="left" w:pos="851"/>
        </w:tabs>
        <w:spacing w:line="276" w:lineRule="auto"/>
        <w:ind w:left="851" w:hanging="284"/>
        <w:contextualSpacing/>
        <w:jc w:val="both"/>
        <w:rPr>
          <w:rFonts w:eastAsia="Times New Roman"/>
          <w:color w:val="auto"/>
          <w:spacing w:val="-5"/>
          <w:sz w:val="22"/>
          <w:szCs w:val="22"/>
        </w:rPr>
      </w:pPr>
      <w:r w:rsidRPr="00FC7D98">
        <w:rPr>
          <w:rFonts w:eastAsia="Times New Roman"/>
          <w:color w:val="auto"/>
          <w:spacing w:val="-5"/>
          <w:sz w:val="22"/>
          <w:szCs w:val="22"/>
        </w:rPr>
        <w:t xml:space="preserve">Приказа Минфина России от 31 декабря 2016 № </w:t>
      </w:r>
      <w:r w:rsidRPr="003A669D">
        <w:rPr>
          <w:rFonts w:eastAsia="Times New Roman"/>
          <w:color w:val="auto"/>
          <w:spacing w:val="-5"/>
          <w:sz w:val="22"/>
          <w:szCs w:val="22"/>
        </w:rPr>
        <w:t xml:space="preserve">256н </w:t>
      </w:r>
      <w:r w:rsidR="00FC7D98" w:rsidRPr="003A669D">
        <w:rPr>
          <w:sz w:val="22"/>
          <w:szCs w:val="22"/>
        </w:rPr>
        <w:t xml:space="preserve">(с изменениями и дополнениями) </w:t>
      </w:r>
      <w:r w:rsidR="00FC7D98" w:rsidRPr="003A669D">
        <w:rPr>
          <w:rFonts w:eastAsia="Times New Roman"/>
          <w:color w:val="auto"/>
          <w:spacing w:val="-5"/>
          <w:sz w:val="22"/>
          <w:szCs w:val="22"/>
        </w:rPr>
        <w:t xml:space="preserve">  </w:t>
      </w:r>
      <w:r w:rsidRPr="003A669D">
        <w:rPr>
          <w:rFonts w:eastAsia="Times New Roman"/>
          <w:color w:val="auto"/>
          <w:spacing w:val="-5"/>
          <w:sz w:val="22"/>
          <w:szCs w:val="22"/>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7C5DD4" w:rsidRPr="003A669D" w:rsidRDefault="007C5DD4" w:rsidP="004B08B8">
      <w:pPr>
        <w:numPr>
          <w:ilvl w:val="0"/>
          <w:numId w:val="7"/>
        </w:numPr>
        <w:tabs>
          <w:tab w:val="left" w:pos="0"/>
        </w:tabs>
        <w:spacing w:line="276" w:lineRule="auto"/>
        <w:ind w:left="851" w:hanging="284"/>
        <w:contextualSpacing/>
        <w:jc w:val="both"/>
        <w:rPr>
          <w:sz w:val="22"/>
          <w:szCs w:val="22"/>
        </w:rPr>
      </w:pPr>
      <w:r w:rsidRPr="003A669D">
        <w:rPr>
          <w:sz w:val="22"/>
          <w:szCs w:val="22"/>
        </w:rPr>
        <w:t>Приказа Минфина РФ от 1 декабря 2010 г. № 157н  (</w:t>
      </w:r>
      <w:r w:rsidR="00F65E56" w:rsidRPr="003A669D">
        <w:rPr>
          <w:sz w:val="22"/>
          <w:szCs w:val="22"/>
        </w:rPr>
        <w:t>с изменениями и дополнениями</w:t>
      </w:r>
      <w:r w:rsidRPr="003A669D">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C5DD4" w:rsidRPr="003A669D" w:rsidRDefault="007C5DD4" w:rsidP="004B08B8">
      <w:pPr>
        <w:pStyle w:val="aff1"/>
        <w:numPr>
          <w:ilvl w:val="0"/>
          <w:numId w:val="7"/>
        </w:numPr>
        <w:spacing w:line="276" w:lineRule="auto"/>
        <w:ind w:left="851" w:hanging="284"/>
        <w:rPr>
          <w:sz w:val="22"/>
          <w:szCs w:val="22"/>
        </w:rPr>
      </w:pPr>
      <w:r w:rsidRPr="003A669D">
        <w:rPr>
          <w:sz w:val="22"/>
          <w:szCs w:val="22"/>
        </w:rPr>
        <w:t>Приказа Минфина России от 06.12.2010 № 162н (</w:t>
      </w:r>
      <w:r w:rsidR="00F65E56" w:rsidRPr="003A669D">
        <w:rPr>
          <w:sz w:val="22"/>
          <w:szCs w:val="22"/>
        </w:rPr>
        <w:t>с изменениями и дополнениями</w:t>
      </w:r>
      <w:r w:rsidRPr="003A669D">
        <w:rPr>
          <w:sz w:val="22"/>
          <w:szCs w:val="22"/>
        </w:rPr>
        <w:t>) «Об утверждении Плана счетов бюджетного учета и Инструкции по его применению»;</w:t>
      </w:r>
    </w:p>
    <w:p w:rsidR="00FC7D98" w:rsidRPr="003A669D" w:rsidRDefault="00FC7D98"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3A669D">
        <w:rPr>
          <w:rFonts w:eastAsia="Times New Roman"/>
          <w:color w:val="auto"/>
          <w:spacing w:val="-5"/>
          <w:sz w:val="22"/>
          <w:szCs w:val="22"/>
        </w:rPr>
        <w:t>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FC7D98" w:rsidRPr="00D02A80" w:rsidRDefault="00FC7D98" w:rsidP="004B08B8">
      <w:pPr>
        <w:numPr>
          <w:ilvl w:val="0"/>
          <w:numId w:val="1"/>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02A80">
        <w:rPr>
          <w:rFonts w:eastAsia="Times New Roman"/>
          <w:color w:val="auto"/>
          <w:spacing w:val="-5"/>
          <w:sz w:val="22"/>
          <w:szCs w:val="22"/>
        </w:rPr>
        <w:t>Приказа Минфина России от 29.11.2017 № 209н (с изменениями и дополнениями) «Об утверждении Порядка применения классификации операций сектора государственного управления»;</w:t>
      </w:r>
    </w:p>
    <w:p w:rsidR="00FC7D98" w:rsidRPr="00D02A80" w:rsidRDefault="00FC7D98" w:rsidP="004B08B8">
      <w:pPr>
        <w:numPr>
          <w:ilvl w:val="0"/>
          <w:numId w:val="1"/>
        </w:numPr>
        <w:tabs>
          <w:tab w:val="left" w:pos="0"/>
          <w:tab w:val="left" w:pos="142"/>
          <w:tab w:val="left" w:pos="851"/>
        </w:tabs>
        <w:spacing w:line="276" w:lineRule="auto"/>
        <w:ind w:left="851" w:hanging="284"/>
        <w:contextualSpacing/>
        <w:jc w:val="both"/>
        <w:rPr>
          <w:rFonts w:eastAsia="Times New Roman"/>
          <w:bCs/>
          <w:color w:val="auto"/>
          <w:spacing w:val="-5"/>
          <w:sz w:val="22"/>
          <w:szCs w:val="22"/>
        </w:rPr>
      </w:pPr>
      <w:r w:rsidRPr="00D02A80">
        <w:rPr>
          <w:rFonts w:eastAsia="Times New Roman"/>
          <w:bCs/>
          <w:color w:val="auto"/>
          <w:spacing w:val="-5"/>
          <w:sz w:val="22"/>
          <w:szCs w:val="22"/>
        </w:rPr>
        <w:t>Приказ Минфина России от 13.12.2017 N 226н  (с изменениями и дополнениями) «Об утверждении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7C5DD4" w:rsidRPr="003A669D" w:rsidRDefault="007C5DD4" w:rsidP="004B08B8">
      <w:pPr>
        <w:numPr>
          <w:ilvl w:val="0"/>
          <w:numId w:val="7"/>
        </w:numPr>
        <w:tabs>
          <w:tab w:val="left" w:pos="0"/>
        </w:tabs>
        <w:spacing w:line="276" w:lineRule="auto"/>
        <w:ind w:left="851" w:hanging="284"/>
        <w:contextualSpacing/>
        <w:jc w:val="both"/>
        <w:rPr>
          <w:sz w:val="22"/>
          <w:szCs w:val="22"/>
        </w:rPr>
      </w:pPr>
      <w:r w:rsidRPr="007C5DD4">
        <w:rPr>
          <w:sz w:val="22"/>
          <w:szCs w:val="22"/>
        </w:rPr>
        <w:t xml:space="preserve">а </w:t>
      </w:r>
      <w:r w:rsidRPr="003A669D">
        <w:rPr>
          <w:sz w:val="22"/>
          <w:szCs w:val="22"/>
        </w:rPr>
        <w:t>также /при наличии, распоряжение и т.п. учредителя, ГРБС (РБС) об используемой дополнительной классификации/,</w:t>
      </w:r>
    </w:p>
    <w:p w:rsidR="007C5DD4" w:rsidRPr="007C5DD4" w:rsidRDefault="007C5DD4" w:rsidP="007C5DD4">
      <w:pPr>
        <w:tabs>
          <w:tab w:val="left" w:pos="0"/>
        </w:tabs>
        <w:spacing w:line="276" w:lineRule="auto"/>
        <w:ind w:firstLine="284"/>
        <w:contextualSpacing/>
        <w:jc w:val="both"/>
        <w:rPr>
          <w:sz w:val="22"/>
          <w:szCs w:val="22"/>
        </w:rPr>
      </w:pPr>
      <w:r w:rsidRPr="003A669D">
        <w:rPr>
          <w:sz w:val="22"/>
          <w:szCs w:val="22"/>
        </w:rPr>
        <w:t xml:space="preserve"> утвердить применяемый в учреждении рабочий план счетов, приведенный в Приложении №6.1 к настоящей учетной политике.</w:t>
      </w:r>
    </w:p>
    <w:p w:rsidR="00FC7D98" w:rsidRDefault="00FC7D98" w:rsidP="00FC7D98">
      <w:pPr>
        <w:tabs>
          <w:tab w:val="left" w:pos="0"/>
        </w:tabs>
        <w:spacing w:line="276" w:lineRule="auto"/>
        <w:ind w:firstLine="284"/>
        <w:contextualSpacing/>
        <w:jc w:val="both"/>
        <w:rPr>
          <w:sz w:val="22"/>
          <w:szCs w:val="22"/>
        </w:rPr>
      </w:pPr>
      <w:r w:rsidRPr="00935678">
        <w:rPr>
          <w:sz w:val="22"/>
          <w:szCs w:val="22"/>
        </w:rPr>
        <w:t>Для ведения обособленного учета средств расходов по национальным проектам, в 5-14 разрядах номера счета используются:</w:t>
      </w:r>
    </w:p>
    <w:p w:rsidR="00FC7D98" w:rsidRDefault="00FC7D98" w:rsidP="00FC7D98">
      <w:pPr>
        <w:tabs>
          <w:tab w:val="left" w:pos="0"/>
        </w:tabs>
        <w:spacing w:line="276" w:lineRule="auto"/>
        <w:ind w:firstLine="284"/>
        <w:contextualSpacing/>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4"/>
        <w:gridCol w:w="1701"/>
        <w:gridCol w:w="1524"/>
      </w:tblGrid>
      <w:tr w:rsidR="00FC7D98" w:rsidRPr="00F9507E" w:rsidTr="00DB4FA7">
        <w:tc>
          <w:tcPr>
            <w:tcW w:w="4361" w:type="dxa"/>
            <w:shd w:val="clear" w:color="auto" w:fill="D9D9D9"/>
          </w:tcPr>
          <w:p w:rsidR="00FC7D98" w:rsidRPr="00F9507E" w:rsidRDefault="00FC7D98" w:rsidP="00DB4FA7">
            <w:pPr>
              <w:tabs>
                <w:tab w:val="left" w:pos="0"/>
              </w:tabs>
              <w:spacing w:line="276" w:lineRule="auto"/>
              <w:contextualSpacing/>
              <w:jc w:val="center"/>
              <w:rPr>
                <w:b/>
                <w:sz w:val="22"/>
                <w:szCs w:val="22"/>
              </w:rPr>
            </w:pPr>
            <w:r w:rsidRPr="00F9507E">
              <w:rPr>
                <w:b/>
                <w:sz w:val="22"/>
                <w:szCs w:val="22"/>
              </w:rPr>
              <w:t>Наименование нацпроекта</w:t>
            </w:r>
          </w:p>
        </w:tc>
        <w:tc>
          <w:tcPr>
            <w:tcW w:w="1984" w:type="dxa"/>
            <w:shd w:val="clear" w:color="auto" w:fill="D9D9D9"/>
          </w:tcPr>
          <w:p w:rsidR="00FC7D98" w:rsidRPr="00F9507E" w:rsidRDefault="00FC7D98" w:rsidP="00DB4FA7">
            <w:pPr>
              <w:tabs>
                <w:tab w:val="left" w:pos="0"/>
              </w:tabs>
              <w:spacing w:line="276" w:lineRule="auto"/>
              <w:contextualSpacing/>
              <w:jc w:val="center"/>
              <w:rPr>
                <w:b/>
                <w:sz w:val="22"/>
                <w:szCs w:val="22"/>
              </w:rPr>
            </w:pPr>
            <w:r w:rsidRPr="00F9507E">
              <w:rPr>
                <w:b/>
                <w:sz w:val="22"/>
                <w:szCs w:val="22"/>
              </w:rPr>
              <w:t>5 – 8 разряд номера счета</w:t>
            </w:r>
          </w:p>
        </w:tc>
        <w:tc>
          <w:tcPr>
            <w:tcW w:w="1701" w:type="dxa"/>
            <w:shd w:val="clear" w:color="auto" w:fill="D9D9D9"/>
          </w:tcPr>
          <w:p w:rsidR="00FC7D98" w:rsidRPr="00F9507E" w:rsidRDefault="00FC7D98" w:rsidP="00DB4FA7">
            <w:pPr>
              <w:tabs>
                <w:tab w:val="left" w:pos="0"/>
              </w:tabs>
              <w:spacing w:line="276" w:lineRule="auto"/>
              <w:contextualSpacing/>
              <w:jc w:val="center"/>
              <w:rPr>
                <w:b/>
                <w:sz w:val="22"/>
                <w:szCs w:val="22"/>
              </w:rPr>
            </w:pPr>
            <w:r w:rsidRPr="00F9507E">
              <w:rPr>
                <w:b/>
                <w:sz w:val="22"/>
                <w:szCs w:val="22"/>
                <w:lang w:val="en-US"/>
              </w:rPr>
              <w:t xml:space="preserve">9 </w:t>
            </w:r>
            <w:r w:rsidRPr="00F9507E">
              <w:rPr>
                <w:b/>
                <w:sz w:val="22"/>
                <w:szCs w:val="22"/>
              </w:rPr>
              <w:t>разряд номера счета</w:t>
            </w:r>
          </w:p>
        </w:tc>
        <w:tc>
          <w:tcPr>
            <w:tcW w:w="1524" w:type="dxa"/>
            <w:shd w:val="clear" w:color="auto" w:fill="D9D9D9"/>
          </w:tcPr>
          <w:p w:rsidR="00FC7D98" w:rsidRPr="00F9507E" w:rsidRDefault="00FC7D98" w:rsidP="00DB4FA7">
            <w:pPr>
              <w:tabs>
                <w:tab w:val="left" w:pos="0"/>
              </w:tabs>
              <w:spacing w:line="276" w:lineRule="auto"/>
              <w:contextualSpacing/>
              <w:jc w:val="center"/>
              <w:rPr>
                <w:b/>
                <w:sz w:val="22"/>
                <w:szCs w:val="22"/>
              </w:rPr>
            </w:pPr>
            <w:r w:rsidRPr="00F9507E">
              <w:rPr>
                <w:b/>
                <w:sz w:val="22"/>
                <w:szCs w:val="22"/>
              </w:rPr>
              <w:t>10-14 разряды номера счета</w:t>
            </w:r>
          </w:p>
        </w:tc>
      </w:tr>
      <w:tr w:rsidR="00FC7D98" w:rsidRPr="00F9507E" w:rsidTr="00935678">
        <w:tc>
          <w:tcPr>
            <w:tcW w:w="4361" w:type="dxa"/>
            <w:shd w:val="clear" w:color="auto" w:fill="auto"/>
          </w:tcPr>
          <w:p w:rsidR="00FC7D98" w:rsidRPr="00935678" w:rsidRDefault="00FC7D98" w:rsidP="00DB4FA7">
            <w:pPr>
              <w:tabs>
                <w:tab w:val="left" w:pos="0"/>
              </w:tabs>
              <w:spacing w:line="276" w:lineRule="auto"/>
              <w:contextualSpacing/>
              <w:jc w:val="both"/>
              <w:rPr>
                <w:sz w:val="22"/>
                <w:szCs w:val="22"/>
              </w:rPr>
            </w:pPr>
            <w:r w:rsidRPr="00935678">
              <w:rPr>
                <w:sz w:val="22"/>
                <w:szCs w:val="22"/>
              </w:rPr>
              <w:t>Жилье и городская среда</w:t>
            </w:r>
          </w:p>
        </w:tc>
        <w:tc>
          <w:tcPr>
            <w:tcW w:w="1984" w:type="dxa"/>
            <w:shd w:val="clear" w:color="auto" w:fill="auto"/>
          </w:tcPr>
          <w:p w:rsidR="00FC7D98" w:rsidRPr="00935678" w:rsidRDefault="00FC7D98" w:rsidP="00DB4FA7">
            <w:pPr>
              <w:tabs>
                <w:tab w:val="left" w:pos="0"/>
              </w:tabs>
              <w:spacing w:line="276" w:lineRule="auto"/>
              <w:contextualSpacing/>
              <w:jc w:val="both"/>
              <w:rPr>
                <w:sz w:val="22"/>
                <w:szCs w:val="22"/>
                <w:lang w:val="en-US"/>
              </w:rPr>
            </w:pPr>
            <w:r w:rsidRPr="00935678">
              <w:rPr>
                <w:sz w:val="22"/>
                <w:szCs w:val="22"/>
                <w:lang w:val="en-US"/>
              </w:rPr>
              <w:t>000F</w:t>
            </w:r>
          </w:p>
        </w:tc>
        <w:tc>
          <w:tcPr>
            <w:tcW w:w="1701" w:type="dxa"/>
            <w:shd w:val="clear" w:color="auto" w:fill="auto"/>
          </w:tcPr>
          <w:p w:rsidR="00FC7D98" w:rsidRPr="00935678" w:rsidRDefault="00935678" w:rsidP="00DB4FA7">
            <w:pPr>
              <w:tabs>
                <w:tab w:val="left" w:pos="0"/>
              </w:tabs>
              <w:spacing w:line="276" w:lineRule="auto"/>
              <w:contextualSpacing/>
              <w:jc w:val="both"/>
              <w:rPr>
                <w:sz w:val="22"/>
                <w:szCs w:val="22"/>
              </w:rPr>
            </w:pPr>
            <w:r w:rsidRPr="00935678">
              <w:rPr>
                <w:sz w:val="22"/>
                <w:szCs w:val="22"/>
                <w:lang w:val="en-US"/>
              </w:rPr>
              <w:t>F2 55550</w:t>
            </w:r>
          </w:p>
        </w:tc>
        <w:tc>
          <w:tcPr>
            <w:tcW w:w="1524" w:type="dxa"/>
            <w:shd w:val="clear" w:color="auto" w:fill="auto"/>
          </w:tcPr>
          <w:p w:rsidR="00FC7D98" w:rsidRPr="00935678" w:rsidRDefault="00FC7D98" w:rsidP="00DB4FA7">
            <w:pPr>
              <w:tabs>
                <w:tab w:val="left" w:pos="0"/>
              </w:tabs>
              <w:spacing w:line="276" w:lineRule="auto"/>
              <w:contextualSpacing/>
              <w:jc w:val="both"/>
              <w:rPr>
                <w:sz w:val="22"/>
                <w:szCs w:val="22"/>
              </w:rPr>
            </w:pPr>
            <w:r w:rsidRPr="00935678">
              <w:rPr>
                <w:sz w:val="22"/>
                <w:szCs w:val="22"/>
              </w:rPr>
              <w:t>00000</w:t>
            </w:r>
          </w:p>
        </w:tc>
      </w:tr>
    </w:tbl>
    <w:p w:rsidR="00256531" w:rsidRDefault="00256531" w:rsidP="00256531">
      <w:pPr>
        <w:tabs>
          <w:tab w:val="left" w:pos="0"/>
        </w:tabs>
        <w:spacing w:line="276" w:lineRule="auto"/>
        <w:ind w:firstLine="709"/>
        <w:contextualSpacing/>
        <w:jc w:val="both"/>
        <w:rPr>
          <w:sz w:val="22"/>
          <w:szCs w:val="22"/>
        </w:rPr>
      </w:pPr>
      <w:r w:rsidRPr="004B0914">
        <w:rPr>
          <w:sz w:val="22"/>
          <w:szCs w:val="22"/>
        </w:rPr>
        <w:t>Рабочий план счетов Учреждения разработан в соответствии с правилами формирования номеров счетов аналитического учета (п. 2 Инструкции № 162н).</w:t>
      </w:r>
    </w:p>
    <w:p w:rsidR="00B376DB" w:rsidRPr="004B0914" w:rsidRDefault="00B376DB" w:rsidP="00B376DB">
      <w:pPr>
        <w:tabs>
          <w:tab w:val="left" w:pos="0"/>
        </w:tabs>
        <w:spacing w:line="360" w:lineRule="auto"/>
        <w:ind w:firstLine="709"/>
        <w:contextualSpacing/>
        <w:jc w:val="both"/>
        <w:rPr>
          <w:b/>
        </w:rPr>
      </w:pPr>
    </w:p>
    <w:p w:rsidR="00256531" w:rsidRPr="008247A9" w:rsidRDefault="00256531" w:rsidP="00256531">
      <w:pPr>
        <w:tabs>
          <w:tab w:val="left" w:pos="0"/>
        </w:tabs>
        <w:spacing w:line="360" w:lineRule="auto"/>
        <w:ind w:firstLine="709"/>
        <w:contextualSpacing/>
        <w:jc w:val="center"/>
        <w:rPr>
          <w:b/>
        </w:rPr>
      </w:pPr>
      <w:r w:rsidRPr="00F24B6F">
        <w:rPr>
          <w:b/>
        </w:rPr>
        <w:t>Таблица правил формирования номеров счетов аналитического учета, кроме средств нацпроектов</w:t>
      </w:r>
    </w:p>
    <w:tbl>
      <w:tblPr>
        <w:tblW w:w="9519" w:type="dxa"/>
        <w:tblInd w:w="160" w:type="dxa"/>
        <w:tblBorders>
          <w:top w:val="single" w:sz="6" w:space="0" w:color="C3B9B9"/>
          <w:left w:val="single" w:sz="6" w:space="0" w:color="C3B9B9"/>
          <w:bottom w:val="single" w:sz="6" w:space="0" w:color="C3B9B9"/>
          <w:right w:val="single" w:sz="6" w:space="0" w:color="C3B9B9"/>
        </w:tblBorders>
        <w:tblLayout w:type="fixed"/>
        <w:tblCellMar>
          <w:top w:w="15" w:type="dxa"/>
          <w:left w:w="15" w:type="dxa"/>
          <w:bottom w:w="15" w:type="dxa"/>
          <w:right w:w="15" w:type="dxa"/>
        </w:tblCellMar>
        <w:tblLook w:val="04A0" w:firstRow="1" w:lastRow="0" w:firstColumn="1" w:lastColumn="0" w:noHBand="0" w:noVBand="1"/>
      </w:tblPr>
      <w:tblGrid>
        <w:gridCol w:w="1723"/>
        <w:gridCol w:w="1418"/>
        <w:gridCol w:w="1135"/>
        <w:gridCol w:w="1276"/>
        <w:gridCol w:w="1277"/>
        <w:gridCol w:w="2690"/>
      </w:tblGrid>
      <w:tr w:rsidR="00F258AA" w:rsidRPr="008247A9" w:rsidTr="00B377DE">
        <w:tc>
          <w:tcPr>
            <w:tcW w:w="905"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 xml:space="preserve">Код синтетического счета объекта </w:t>
            </w:r>
            <w:r w:rsidRPr="008247A9">
              <w:rPr>
                <w:rFonts w:eastAsia="Times New Roman"/>
                <w:b/>
                <w:bCs/>
                <w:color w:val="525252"/>
                <w:sz w:val="20"/>
                <w:szCs w:val="20"/>
                <w:lang w:eastAsia="ru-RU"/>
              </w:rPr>
              <w:lastRenderedPageBreak/>
              <w:t>учета</w:t>
            </w:r>
          </w:p>
        </w:tc>
        <w:tc>
          <w:tcPr>
            <w:tcW w:w="2682" w:type="pct"/>
            <w:gridSpan w:val="4"/>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lastRenderedPageBreak/>
              <w:t>Разряды номера счета</w:t>
            </w:r>
          </w:p>
        </w:tc>
        <w:tc>
          <w:tcPr>
            <w:tcW w:w="1413"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tabs>
                <w:tab w:val="left" w:pos="3124"/>
              </w:tabs>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Примечание</w:t>
            </w:r>
          </w:p>
        </w:tc>
      </w:tr>
      <w:tr w:rsidR="00F258AA" w:rsidRPr="008247A9" w:rsidTr="00B377DE">
        <w:tc>
          <w:tcPr>
            <w:tcW w:w="905" w:type="pct"/>
            <w:vMerge/>
            <w:tcBorders>
              <w:top w:val="outset" w:sz="6" w:space="0" w:color="auto"/>
              <w:left w:val="outset" w:sz="6" w:space="0" w:color="auto"/>
              <w:bottom w:val="outset" w:sz="6" w:space="0" w:color="auto"/>
              <w:right w:val="outset" w:sz="6" w:space="0" w:color="auto"/>
            </w:tcBorders>
            <w:vAlign w:val="center"/>
            <w:hideMark/>
          </w:tcPr>
          <w:p w:rsidR="00F258AA" w:rsidRPr="008247A9" w:rsidRDefault="00F258AA" w:rsidP="00B377DE">
            <w:pPr>
              <w:widowControl/>
              <w:suppressAutoHyphens w:val="0"/>
              <w:rPr>
                <w:rFonts w:eastAsia="Times New Roman"/>
                <w:b/>
                <w:bCs/>
                <w:color w:val="525252"/>
                <w:sz w:val="20"/>
                <w:szCs w:val="20"/>
                <w:lang w:eastAsia="ru-RU"/>
              </w:rPr>
            </w:pPr>
          </w:p>
        </w:tc>
        <w:tc>
          <w:tcPr>
            <w:tcW w:w="745"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1 – 4</w:t>
            </w:r>
          </w:p>
        </w:tc>
        <w:tc>
          <w:tcPr>
            <w:tcW w:w="596"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5 – 14</w:t>
            </w:r>
          </w:p>
        </w:tc>
        <w:tc>
          <w:tcPr>
            <w:tcW w:w="670"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15 – 17</w:t>
            </w:r>
          </w:p>
        </w:tc>
        <w:tc>
          <w:tcPr>
            <w:tcW w:w="671"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24 – 26</w:t>
            </w:r>
          </w:p>
        </w:tc>
        <w:tc>
          <w:tcPr>
            <w:tcW w:w="1413" w:type="pct"/>
            <w:vMerge/>
            <w:tcBorders>
              <w:top w:val="outset" w:sz="6" w:space="0" w:color="auto"/>
              <w:left w:val="outset" w:sz="6" w:space="0" w:color="auto"/>
              <w:bottom w:val="outset" w:sz="6" w:space="0" w:color="auto"/>
              <w:right w:val="outset" w:sz="6" w:space="0" w:color="auto"/>
            </w:tcBorders>
            <w:vAlign w:val="center"/>
            <w:hideMark/>
          </w:tcPr>
          <w:p w:rsidR="00F258AA" w:rsidRPr="008247A9" w:rsidRDefault="00F258AA" w:rsidP="00B377DE">
            <w:pPr>
              <w:widowControl/>
              <w:suppressAutoHyphens w:val="0"/>
              <w:rPr>
                <w:rFonts w:eastAsia="Times New Roman"/>
                <w:b/>
                <w:bCs/>
                <w:color w:val="525252"/>
                <w:sz w:val="20"/>
                <w:szCs w:val="20"/>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51473D" w:rsidRDefault="00F258AA" w:rsidP="00B377DE">
            <w:pPr>
              <w:widowControl/>
              <w:suppressAutoHyphens w:val="0"/>
              <w:spacing w:before="60" w:after="60"/>
              <w:ind w:left="160" w:right="160"/>
              <w:rPr>
                <w:rFonts w:eastAsia="Times New Roman"/>
                <w:sz w:val="20"/>
                <w:szCs w:val="20"/>
                <w:lang w:eastAsia="ru-RU"/>
              </w:rPr>
            </w:pPr>
            <w:r w:rsidRPr="0051473D">
              <w:rPr>
                <w:rFonts w:eastAsia="Times New Roman"/>
                <w:sz w:val="20"/>
                <w:szCs w:val="20"/>
                <w:lang w:eastAsia="ru-RU"/>
              </w:rPr>
              <w:lastRenderedPageBreak/>
              <w:t>101 00, 102 00, 103 00, 104 00, 105 00</w:t>
            </w:r>
            <w:r w:rsidR="0051473D" w:rsidRPr="0051473D">
              <w:rPr>
                <w:rFonts w:eastAsia="Times New Roman"/>
                <w:sz w:val="20"/>
                <w:szCs w:val="20"/>
                <w:lang w:eastAsia="ru-RU"/>
              </w:rPr>
              <w:t>, 111 00, 114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51473D" w:rsidRDefault="00F258AA" w:rsidP="00B377DE">
            <w:pPr>
              <w:widowControl/>
              <w:suppressAutoHyphens w:val="0"/>
              <w:spacing w:before="60" w:after="60"/>
              <w:ind w:left="160" w:right="160"/>
              <w:rPr>
                <w:rFonts w:eastAsia="Times New Roman"/>
                <w:sz w:val="20"/>
                <w:szCs w:val="20"/>
                <w:lang w:eastAsia="ru-RU"/>
              </w:rPr>
            </w:pPr>
            <w:r w:rsidRPr="0051473D">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51473D" w:rsidRDefault="00F258AA" w:rsidP="00B377DE">
            <w:pPr>
              <w:widowControl/>
              <w:suppressAutoHyphens w:val="0"/>
              <w:spacing w:before="60" w:after="60"/>
              <w:ind w:left="160" w:right="160"/>
              <w:rPr>
                <w:rFonts w:eastAsia="Times New Roman"/>
                <w:sz w:val="20"/>
                <w:szCs w:val="20"/>
                <w:lang w:eastAsia="ru-RU"/>
              </w:rPr>
            </w:pPr>
            <w:r w:rsidRPr="0051473D">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51473D" w:rsidRDefault="00F258AA" w:rsidP="00B377DE">
            <w:pPr>
              <w:widowControl/>
              <w:suppressAutoHyphens w:val="0"/>
              <w:spacing w:before="60" w:after="60"/>
              <w:ind w:left="160" w:right="160"/>
              <w:rPr>
                <w:rFonts w:eastAsia="Times New Roman"/>
                <w:sz w:val="20"/>
                <w:szCs w:val="20"/>
                <w:lang w:eastAsia="ru-RU"/>
              </w:rPr>
            </w:pPr>
            <w:r w:rsidRPr="0051473D">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51473D" w:rsidRDefault="00F258AA" w:rsidP="00B377DE">
            <w:pPr>
              <w:widowControl/>
              <w:suppressAutoHyphens w:val="0"/>
              <w:spacing w:before="60" w:after="60"/>
              <w:ind w:left="160" w:right="160"/>
              <w:rPr>
                <w:rFonts w:eastAsia="Times New Roman"/>
                <w:sz w:val="20"/>
                <w:szCs w:val="20"/>
                <w:lang w:eastAsia="ru-RU"/>
              </w:rPr>
            </w:pPr>
            <w:r w:rsidRPr="0051473D">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51473D" w:rsidRDefault="00F258AA" w:rsidP="00B377DE">
            <w:pPr>
              <w:widowControl/>
              <w:suppressAutoHyphens w:val="0"/>
              <w:spacing w:before="60" w:after="60"/>
              <w:ind w:left="160" w:right="160"/>
              <w:rPr>
                <w:rFonts w:eastAsia="Times New Roman"/>
                <w:sz w:val="16"/>
                <w:szCs w:val="16"/>
                <w:lang w:eastAsia="ru-RU"/>
              </w:rPr>
            </w:pPr>
            <w:r w:rsidRPr="0051473D">
              <w:rPr>
                <w:rFonts w:eastAsia="Times New Roman"/>
                <w:sz w:val="16"/>
                <w:szCs w:val="16"/>
                <w:lang w:eastAsia="ru-RU"/>
              </w:rPr>
              <w:t>Аналогичная структура у корреспондирующих счетов</w:t>
            </w:r>
          </w:p>
          <w:p w:rsidR="0051473D" w:rsidRPr="0051473D" w:rsidRDefault="0051473D" w:rsidP="0051473D">
            <w:pPr>
              <w:widowControl/>
              <w:suppressAutoHyphens w:val="0"/>
              <w:spacing w:before="60" w:after="60"/>
              <w:ind w:left="160" w:right="160"/>
              <w:rPr>
                <w:rFonts w:eastAsia="Times New Roman"/>
                <w:sz w:val="16"/>
                <w:szCs w:val="16"/>
                <w:lang w:eastAsia="ru-RU"/>
              </w:rPr>
            </w:pPr>
            <w:r w:rsidRPr="0051473D">
              <w:rPr>
                <w:rFonts w:eastAsia="Times New Roman"/>
                <w:sz w:val="16"/>
                <w:szCs w:val="16"/>
                <w:lang w:eastAsia="ru-RU"/>
              </w:rPr>
              <w:t>0 401 20 240, 0 401 20 250,</w:t>
            </w:r>
          </w:p>
          <w:p w:rsidR="00F258AA" w:rsidRPr="0051473D" w:rsidRDefault="005952FA" w:rsidP="00B377DE">
            <w:pPr>
              <w:widowControl/>
              <w:suppressAutoHyphens w:val="0"/>
              <w:spacing w:before="60" w:after="60"/>
              <w:ind w:left="160" w:right="160"/>
              <w:rPr>
                <w:rFonts w:eastAsia="Times New Roman"/>
                <w:sz w:val="16"/>
                <w:szCs w:val="16"/>
                <w:lang w:eastAsia="ru-RU"/>
              </w:rPr>
            </w:pPr>
            <w:r w:rsidRPr="0051473D">
              <w:rPr>
                <w:rFonts w:eastAsia="Times New Roman"/>
                <w:sz w:val="16"/>
                <w:szCs w:val="16"/>
                <w:lang w:eastAsia="ru-RU"/>
              </w:rPr>
              <w:t>0 401 20 270, 0 401 20 280.</w:t>
            </w:r>
          </w:p>
          <w:p w:rsidR="00F258AA" w:rsidRPr="00F24B6F" w:rsidRDefault="00F258AA" w:rsidP="00B377DE">
            <w:pPr>
              <w:widowControl/>
              <w:suppressAutoHyphens w:val="0"/>
              <w:spacing w:before="60" w:after="60"/>
              <w:ind w:left="160" w:right="160"/>
              <w:rPr>
                <w:rFonts w:eastAsia="Times New Roman"/>
                <w:sz w:val="16"/>
                <w:szCs w:val="16"/>
                <w:lang w:eastAsia="ru-RU"/>
              </w:rPr>
            </w:pPr>
            <w:r w:rsidRPr="0051473D">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106 00, 107 00, 109 00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201 00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201 35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467F64" w:rsidRDefault="00F258AA" w:rsidP="00B377DE">
            <w:pPr>
              <w:widowControl/>
              <w:suppressAutoHyphens w:val="0"/>
              <w:spacing w:before="60" w:after="60"/>
              <w:ind w:left="160" w:right="160"/>
              <w:rPr>
                <w:rFonts w:eastAsia="Times New Roman"/>
                <w:sz w:val="16"/>
                <w:szCs w:val="16"/>
                <w:lang w:eastAsia="ru-RU"/>
              </w:rPr>
            </w:pPr>
            <w:r w:rsidRPr="00467F64">
              <w:rPr>
                <w:rFonts w:eastAsia="Times New Roman"/>
                <w:sz w:val="16"/>
                <w:szCs w:val="16"/>
                <w:lang w:eastAsia="ru-RU"/>
              </w:rPr>
              <w:t>Аналогичная структура у корреспондирующих счетов</w:t>
            </w:r>
          </w:p>
          <w:p w:rsidR="005952FA" w:rsidRPr="00467F64" w:rsidRDefault="005952FA" w:rsidP="005952FA">
            <w:pPr>
              <w:widowControl/>
              <w:suppressAutoHyphens w:val="0"/>
              <w:spacing w:before="60" w:after="60"/>
              <w:ind w:left="160" w:right="160"/>
              <w:rPr>
                <w:rFonts w:eastAsia="Times New Roman"/>
                <w:sz w:val="16"/>
                <w:szCs w:val="16"/>
                <w:lang w:eastAsia="ru-RU"/>
              </w:rPr>
            </w:pPr>
            <w:r w:rsidRPr="00467F64">
              <w:rPr>
                <w:rFonts w:eastAsia="Times New Roman"/>
                <w:sz w:val="16"/>
                <w:szCs w:val="16"/>
                <w:lang w:eastAsia="ru-RU"/>
              </w:rPr>
              <w:t>0 401 20 240, 0 401 20 250,</w:t>
            </w:r>
          </w:p>
          <w:p w:rsidR="005952FA" w:rsidRPr="00467F64" w:rsidRDefault="005952FA" w:rsidP="005952FA">
            <w:pPr>
              <w:widowControl/>
              <w:suppressAutoHyphens w:val="0"/>
              <w:spacing w:before="60" w:after="60"/>
              <w:ind w:left="160" w:right="160"/>
              <w:rPr>
                <w:rFonts w:eastAsia="Times New Roman"/>
                <w:sz w:val="16"/>
                <w:szCs w:val="16"/>
                <w:lang w:eastAsia="ru-RU"/>
              </w:rPr>
            </w:pPr>
            <w:r w:rsidRPr="00467F64">
              <w:rPr>
                <w:rFonts w:eastAsia="Times New Roman"/>
                <w:sz w:val="16"/>
                <w:szCs w:val="16"/>
                <w:lang w:eastAsia="ru-RU"/>
              </w:rPr>
              <w:t>0 401 20 270, 0 401 20 280.</w:t>
            </w:r>
          </w:p>
          <w:p w:rsidR="00F258AA" w:rsidRPr="00467F64" w:rsidRDefault="00F258AA" w:rsidP="00B377DE">
            <w:pPr>
              <w:widowControl/>
              <w:suppressAutoHyphens w:val="0"/>
              <w:spacing w:before="60" w:after="60"/>
              <w:ind w:left="160" w:right="160"/>
              <w:rPr>
                <w:rFonts w:eastAsia="Times New Roman"/>
                <w:sz w:val="16"/>
                <w:szCs w:val="16"/>
                <w:lang w:eastAsia="ru-RU"/>
              </w:rPr>
            </w:pPr>
            <w:r w:rsidRPr="00467F64">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204 00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Иное может быть предусмотрено целевым назначением выделенных средств</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207 00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640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По счетам аналитического учета счета 0 207 00 000 в сумме основного долга по кредитам, займам (ссудам)</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209 81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67F64" w:rsidRDefault="00F258AA" w:rsidP="00B377DE">
            <w:pPr>
              <w:widowControl/>
              <w:suppressAutoHyphens w:val="0"/>
              <w:spacing w:before="60" w:after="60"/>
              <w:ind w:left="160" w:right="160"/>
              <w:rPr>
                <w:rFonts w:eastAsia="Times New Roman"/>
                <w:sz w:val="20"/>
                <w:szCs w:val="20"/>
                <w:lang w:eastAsia="ru-RU"/>
              </w:rPr>
            </w:pPr>
            <w:r w:rsidRPr="00467F64">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210 05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510</w:t>
            </w:r>
          </w:p>
          <w:p w:rsidR="0051473D" w:rsidRPr="004B0914" w:rsidRDefault="0051473D" w:rsidP="00B377D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000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301 00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810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По счетам аналитического учета счета 1 301 00 000 в сумме основного долга по кредитам, займам (ссудам)</w:t>
            </w:r>
          </w:p>
        </w:tc>
      </w:tr>
      <w:tr w:rsidR="00F258AA" w:rsidRPr="00E2667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304 01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E2667A"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w:t>
            </w:r>
          </w:p>
        </w:tc>
      </w:tr>
      <w:tr w:rsidR="00F258AA" w:rsidRPr="00E2667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401 60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4B0914" w:rsidRDefault="00F258AA" w:rsidP="00B377DE">
            <w:pPr>
              <w:widowControl/>
              <w:suppressAutoHyphens w:val="0"/>
              <w:spacing w:before="60" w:after="60"/>
              <w:ind w:left="160" w:right="160"/>
              <w:rPr>
                <w:rFonts w:eastAsia="Times New Roman"/>
                <w:sz w:val="20"/>
                <w:szCs w:val="20"/>
                <w:lang w:eastAsia="ru-RU"/>
              </w:rPr>
            </w:pPr>
            <w:r w:rsidRPr="004B091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16"/>
                <w:szCs w:val="16"/>
                <w:lang w:eastAsia="ru-RU"/>
              </w:rPr>
            </w:pPr>
          </w:p>
        </w:tc>
      </w:tr>
    </w:tbl>
    <w:p w:rsidR="00B376DB" w:rsidRDefault="00B376DB" w:rsidP="00D160BB">
      <w:pPr>
        <w:tabs>
          <w:tab w:val="left" w:pos="0"/>
        </w:tabs>
        <w:spacing w:line="360" w:lineRule="auto"/>
        <w:ind w:firstLine="709"/>
        <w:contextualSpacing/>
        <w:jc w:val="both"/>
      </w:pPr>
    </w:p>
    <w:p w:rsidR="00667032" w:rsidRPr="00D160BB" w:rsidRDefault="00667032" w:rsidP="00D160BB">
      <w:pPr>
        <w:tabs>
          <w:tab w:val="left" w:pos="0"/>
        </w:tabs>
        <w:spacing w:line="360" w:lineRule="auto"/>
        <w:ind w:firstLine="709"/>
        <w:contextualSpacing/>
        <w:jc w:val="both"/>
      </w:pPr>
    </w:p>
    <w:p w:rsidR="0053468D" w:rsidRPr="00747E78" w:rsidRDefault="0053468D" w:rsidP="00747E78">
      <w:pPr>
        <w:pStyle w:val="2"/>
        <w:tabs>
          <w:tab w:val="clear" w:pos="0"/>
          <w:tab w:val="num" w:pos="567"/>
        </w:tabs>
        <w:ind w:left="567"/>
        <w:rPr>
          <w:b/>
          <w:sz w:val="24"/>
          <w:szCs w:val="24"/>
        </w:rPr>
      </w:pPr>
      <w:bookmarkStart w:id="14" w:name="_3.4_Первичные_учетные"/>
      <w:bookmarkStart w:id="15" w:name="_3.4.Первичные_учетные_документы"/>
      <w:bookmarkStart w:id="16" w:name="_Toc42687991"/>
      <w:bookmarkEnd w:id="14"/>
      <w:bookmarkEnd w:id="15"/>
      <w:r w:rsidRPr="00747E78">
        <w:rPr>
          <w:b/>
          <w:sz w:val="24"/>
          <w:szCs w:val="24"/>
        </w:rPr>
        <w:t>3.4</w:t>
      </w:r>
      <w:r w:rsidR="00747E78" w:rsidRPr="00747E78">
        <w:rPr>
          <w:b/>
          <w:sz w:val="24"/>
          <w:szCs w:val="24"/>
        </w:rPr>
        <w:t>.</w:t>
      </w:r>
      <w:r w:rsidRPr="00747E78">
        <w:rPr>
          <w:b/>
          <w:sz w:val="24"/>
          <w:szCs w:val="24"/>
        </w:rPr>
        <w:t xml:space="preserve"> Первичные учетные документы</w:t>
      </w:r>
      <w:r w:rsidR="004B0914" w:rsidRPr="00747E78">
        <w:rPr>
          <w:b/>
          <w:sz w:val="24"/>
          <w:szCs w:val="24"/>
        </w:rPr>
        <w:t>, правила построчного перевода на русский язык первичных (сводных) учетных документов, составленных на иных языках</w:t>
      </w:r>
      <w:bookmarkEnd w:id="16"/>
    </w:p>
    <w:p w:rsidR="0053468D" w:rsidRPr="0053468D" w:rsidRDefault="0053468D" w:rsidP="0053468D">
      <w:pPr>
        <w:tabs>
          <w:tab w:val="left" w:pos="0"/>
        </w:tabs>
        <w:spacing w:line="360" w:lineRule="auto"/>
        <w:ind w:firstLine="709"/>
        <w:contextualSpacing/>
        <w:jc w:val="both"/>
      </w:pPr>
    </w:p>
    <w:p w:rsidR="0053468D" w:rsidRDefault="0053468D" w:rsidP="0053468D">
      <w:pPr>
        <w:tabs>
          <w:tab w:val="left" w:pos="0"/>
        </w:tabs>
        <w:spacing w:line="276" w:lineRule="auto"/>
        <w:ind w:firstLine="709"/>
        <w:contextualSpacing/>
        <w:jc w:val="both"/>
        <w:rPr>
          <w:sz w:val="22"/>
          <w:szCs w:val="22"/>
        </w:rPr>
      </w:pPr>
      <w:r w:rsidRPr="0053468D">
        <w:rPr>
          <w:sz w:val="22"/>
          <w:szCs w:val="22"/>
        </w:rPr>
        <w:t xml:space="preserve">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w:t>
      </w:r>
      <w:r w:rsidRPr="0053468D">
        <w:rPr>
          <w:sz w:val="22"/>
          <w:szCs w:val="22"/>
        </w:rPr>
        <w:lastRenderedPageBreak/>
        <w:t>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F0329F">
        <w:rPr>
          <w:sz w:val="22"/>
          <w:szCs w:val="22"/>
        </w:rPr>
        <w:t xml:space="preserve"> </w:t>
      </w:r>
      <w:r w:rsidR="00F0329F" w:rsidRPr="00F0329F">
        <w:rPr>
          <w:sz w:val="22"/>
          <w:szCs w:val="22"/>
        </w:rPr>
        <w:t>(с изменениями и дополнениями)</w:t>
      </w:r>
      <w:r w:rsidRPr="00F0329F">
        <w:rPr>
          <w:sz w:val="22"/>
          <w:szCs w:val="22"/>
        </w:rPr>
        <w:t>.</w:t>
      </w:r>
    </w:p>
    <w:p w:rsidR="00F258AA" w:rsidRPr="004B0914" w:rsidRDefault="00F258AA" w:rsidP="00F258AA">
      <w:pPr>
        <w:tabs>
          <w:tab w:val="left" w:pos="0"/>
        </w:tabs>
        <w:spacing w:line="276" w:lineRule="auto"/>
        <w:ind w:firstLine="709"/>
        <w:contextualSpacing/>
        <w:jc w:val="both"/>
        <w:rPr>
          <w:sz w:val="22"/>
          <w:szCs w:val="22"/>
        </w:rPr>
      </w:pPr>
      <w:r w:rsidRPr="004B0914">
        <w:rPr>
          <w:sz w:val="22"/>
          <w:szCs w:val="22"/>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F258AA" w:rsidRPr="004B0914" w:rsidRDefault="00F258AA" w:rsidP="00F258AA">
      <w:pPr>
        <w:tabs>
          <w:tab w:val="left" w:pos="0"/>
        </w:tabs>
        <w:spacing w:line="276" w:lineRule="auto"/>
        <w:ind w:firstLine="709"/>
        <w:contextualSpacing/>
        <w:jc w:val="both"/>
        <w:rPr>
          <w:sz w:val="22"/>
          <w:szCs w:val="22"/>
        </w:rPr>
      </w:pPr>
    </w:p>
    <w:p w:rsidR="005952FA" w:rsidRPr="00EA0494" w:rsidRDefault="005952FA" w:rsidP="005952FA">
      <w:pPr>
        <w:tabs>
          <w:tab w:val="left" w:pos="0"/>
        </w:tabs>
        <w:spacing w:line="276" w:lineRule="auto"/>
        <w:ind w:firstLine="709"/>
        <w:contextualSpacing/>
        <w:jc w:val="both"/>
        <w:rPr>
          <w:sz w:val="22"/>
          <w:szCs w:val="22"/>
        </w:rPr>
      </w:pPr>
      <w:r w:rsidRPr="00442C94">
        <w:rPr>
          <w:sz w:val="22"/>
          <w:szCs w:val="22"/>
        </w:rPr>
        <w:t>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w:t>
      </w:r>
      <w:r w:rsidR="00442C94" w:rsidRPr="00442C94">
        <w:rPr>
          <w:sz w:val="22"/>
          <w:szCs w:val="22"/>
        </w:rPr>
        <w:t>,</w:t>
      </w:r>
      <w:r w:rsidRPr="00442C94">
        <w:rPr>
          <w:sz w:val="22"/>
          <w:szCs w:val="22"/>
        </w:rPr>
        <w:t xml:space="preserve"> не нес</w:t>
      </w:r>
      <w:r w:rsidR="00442C94" w:rsidRPr="00442C94">
        <w:rPr>
          <w:sz w:val="22"/>
          <w:szCs w:val="22"/>
        </w:rPr>
        <w:t>е</w:t>
      </w:r>
      <w:r w:rsidRPr="00442C94">
        <w:rPr>
          <w:sz w:val="22"/>
          <w:szCs w:val="22"/>
        </w:rPr>
        <w:t>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ведение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обязательны для всех работников экономического субъекта. Требование может быть составлено на бумажном носителе и п</w:t>
      </w:r>
      <w:r w:rsidR="00442C94" w:rsidRPr="00442C94">
        <w:rPr>
          <w:sz w:val="22"/>
          <w:szCs w:val="22"/>
        </w:rPr>
        <w:t>е</w:t>
      </w:r>
      <w:r w:rsidRPr="00442C94">
        <w:rPr>
          <w:sz w:val="22"/>
          <w:szCs w:val="22"/>
        </w:rPr>
        <w:t>редано Лицу, ответственному за оформление факта хозяйственной жизни под роспись, либо отправлено по электронной почте, с уведомлением о получении.</w:t>
      </w:r>
    </w:p>
    <w:p w:rsidR="00F258AA" w:rsidRPr="00F258AA" w:rsidRDefault="00F258AA" w:rsidP="00F258AA">
      <w:pPr>
        <w:tabs>
          <w:tab w:val="left" w:pos="0"/>
        </w:tabs>
        <w:spacing w:line="276" w:lineRule="auto"/>
        <w:ind w:firstLine="709"/>
        <w:contextualSpacing/>
        <w:jc w:val="both"/>
        <w:rPr>
          <w:sz w:val="22"/>
          <w:szCs w:val="22"/>
        </w:rPr>
      </w:pPr>
      <w:r w:rsidRPr="004B0914">
        <w:rPr>
          <w:sz w:val="22"/>
          <w:szCs w:val="22"/>
        </w:rPr>
        <w:t>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Формы первичных (сводных) учетных документов оформляются в соответствии с Приложением № 6.</w:t>
      </w:r>
      <w:r w:rsidRPr="005952FA">
        <w:rPr>
          <w:sz w:val="22"/>
          <w:szCs w:val="22"/>
        </w:rPr>
        <w:t>2 «</w:t>
      </w:r>
      <w:r w:rsidR="004B0914" w:rsidRPr="005952FA">
        <w:rPr>
          <w:sz w:val="22"/>
          <w:szCs w:val="22"/>
        </w:rPr>
        <w:t>График</w:t>
      </w:r>
      <w:r w:rsidRPr="0053468D">
        <w:rPr>
          <w:sz w:val="22"/>
          <w:szCs w:val="22"/>
        </w:rPr>
        <w:t xml:space="preserve"> документооборота» настоящей учетной политики.</w:t>
      </w: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 xml:space="preserve">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а также порядок их заполнения, приведены в Приложении </w:t>
      </w:r>
      <w:r w:rsidRPr="005952FA">
        <w:rPr>
          <w:sz w:val="22"/>
          <w:szCs w:val="22"/>
        </w:rPr>
        <w:t xml:space="preserve">№ 6.3 </w:t>
      </w:r>
      <w:r w:rsidR="004B0914" w:rsidRPr="005952FA">
        <w:rPr>
          <w:sz w:val="22"/>
          <w:szCs w:val="22"/>
        </w:rPr>
        <w:t xml:space="preserve">«Перечень применяемых первичных документов дополнительно к предусмотренным Приказом Минфина РФ №52н и их формы» </w:t>
      </w:r>
      <w:r w:rsidRPr="005952FA">
        <w:rPr>
          <w:sz w:val="22"/>
          <w:szCs w:val="22"/>
        </w:rPr>
        <w:t>к учетной политике.</w:t>
      </w:r>
    </w:p>
    <w:p w:rsidR="00F258AA" w:rsidRPr="004B091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F258AA" w:rsidRPr="004B091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F258AA" w:rsidRPr="00F258AA"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 xml:space="preserve">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w:t>
      </w:r>
      <w:r w:rsidRPr="004B0914">
        <w:rPr>
          <w:sz w:val="22"/>
          <w:szCs w:val="22"/>
        </w:rPr>
        <w:lastRenderedPageBreak/>
        <w:t>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F258AA" w:rsidRPr="004B091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F258AA" w:rsidRPr="004B091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F258AA" w:rsidRPr="00F258AA"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4B0914">
        <w:rPr>
          <w:sz w:val="22"/>
          <w:szCs w:val="22"/>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53468D" w:rsidRDefault="0053468D" w:rsidP="0053468D">
      <w:pPr>
        <w:tabs>
          <w:tab w:val="left" w:pos="0"/>
        </w:tabs>
        <w:spacing w:line="360" w:lineRule="auto"/>
        <w:ind w:firstLine="709"/>
        <w:contextualSpacing/>
        <w:jc w:val="both"/>
        <w:rPr>
          <w:color w:val="FF0000"/>
        </w:rPr>
      </w:pPr>
    </w:p>
    <w:p w:rsidR="004B0914" w:rsidRPr="005952FA" w:rsidRDefault="004B0914" w:rsidP="004B0914">
      <w:pPr>
        <w:tabs>
          <w:tab w:val="left" w:pos="0"/>
        </w:tabs>
        <w:spacing w:line="276" w:lineRule="auto"/>
        <w:ind w:firstLine="284"/>
        <w:contextualSpacing/>
        <w:jc w:val="both"/>
        <w:rPr>
          <w:rFonts w:ascii="Calibri" w:eastAsia="Calibri" w:hAnsi="Calibri" w:cs="Calibri"/>
          <w:b/>
          <w:color w:val="auto"/>
          <w:lang w:eastAsia="en-US"/>
        </w:rPr>
      </w:pPr>
      <w:r w:rsidRPr="005952FA">
        <w:rPr>
          <w:rFonts w:ascii="Calibri" w:eastAsia="Calibri" w:hAnsi="Calibri" w:cs="Calibri"/>
          <w:b/>
          <w:color w:val="auto"/>
          <w:lang w:eastAsia="en-US"/>
        </w:rPr>
        <w:t>Правила построчного перевода на русский язык первичных (сводных) учетных документов, составленных на иных языках</w:t>
      </w:r>
    </w:p>
    <w:p w:rsidR="004B0914" w:rsidRPr="005952FA" w:rsidRDefault="004B0914" w:rsidP="004B0914">
      <w:pPr>
        <w:tabs>
          <w:tab w:val="left" w:pos="0"/>
        </w:tabs>
        <w:spacing w:line="276" w:lineRule="auto"/>
        <w:ind w:firstLine="284"/>
        <w:contextualSpacing/>
        <w:jc w:val="both"/>
        <w:rPr>
          <w:rFonts w:ascii="Calibri" w:eastAsia="Calibri" w:hAnsi="Calibri" w:cs="Calibri"/>
          <w:b/>
          <w:color w:val="auto"/>
          <w:lang w:eastAsia="en-US"/>
        </w:rPr>
      </w:pPr>
    </w:p>
    <w:p w:rsidR="004B0914" w:rsidRPr="005952FA" w:rsidRDefault="004B0914" w:rsidP="004B0914">
      <w:pPr>
        <w:tabs>
          <w:tab w:val="left" w:pos="0"/>
        </w:tabs>
        <w:spacing w:line="276" w:lineRule="auto"/>
        <w:ind w:firstLine="284"/>
        <w:contextualSpacing/>
        <w:jc w:val="both"/>
        <w:rPr>
          <w:sz w:val="22"/>
          <w:szCs w:val="22"/>
        </w:rPr>
      </w:pPr>
      <w:r w:rsidRPr="005952FA">
        <w:rPr>
          <w:sz w:val="22"/>
          <w:szCs w:val="22"/>
        </w:rPr>
        <w:t>Первичные (сводные) учетные документы, составленные на иных языках, должны иметь построчный перевод на русский язык.</w:t>
      </w:r>
    </w:p>
    <w:p w:rsidR="004B0914" w:rsidRPr="005952FA" w:rsidRDefault="004B0914" w:rsidP="004B0914">
      <w:pPr>
        <w:tabs>
          <w:tab w:val="left" w:pos="0"/>
        </w:tabs>
        <w:spacing w:line="276" w:lineRule="auto"/>
        <w:ind w:firstLine="284"/>
        <w:contextualSpacing/>
        <w:jc w:val="both"/>
        <w:rPr>
          <w:sz w:val="22"/>
          <w:szCs w:val="22"/>
        </w:rPr>
      </w:pPr>
      <w:r w:rsidRPr="005952FA">
        <w:rPr>
          <w:sz w:val="22"/>
          <w:szCs w:val="22"/>
        </w:rPr>
        <w:t>Документы по зарубежным командировкам, а также иные  первичные (сводные) учетные документы могут быть переведены с привлечением специализированных организаций и (или) любым сотрудником учреждения (не обязательно профессиональным переводчиком) (Письмо Минфина РФ от 20.04.12 №03-03-06/1/202). Такими первичными (сводными) учетными документами могут быть: грузовая таможенная декларация (декларация на товары), международные транспортные документы - транспортные накладные, подтверждающие передачу товара перевозчику (международные авиа-, авто-, железнодорожные накладные, коносаменты), коммерческие счета (инвойсы), акты приема-передачи выполненных работ (услуг), иные документы, оформленные в соответствии с обычаями делового оборота, применяемыми в иностранном государстве.</w:t>
      </w:r>
    </w:p>
    <w:p w:rsidR="004B0914" w:rsidRPr="005952FA" w:rsidRDefault="004B0914" w:rsidP="004B0914">
      <w:pPr>
        <w:tabs>
          <w:tab w:val="left" w:pos="0"/>
        </w:tabs>
        <w:spacing w:line="276" w:lineRule="auto"/>
        <w:ind w:firstLine="284"/>
        <w:contextualSpacing/>
        <w:jc w:val="both"/>
        <w:rPr>
          <w:sz w:val="22"/>
          <w:szCs w:val="22"/>
        </w:rPr>
      </w:pPr>
      <w:r w:rsidRPr="005952FA">
        <w:rPr>
          <w:sz w:val="22"/>
          <w:szCs w:val="22"/>
        </w:rPr>
        <w:t>В случае,  если перевод осуществляет (ют) сотрудник(и) Учреждения, то издается приказ (иной внутренний документ) устанавливающий круг лиц, имеющих право осуществлять перевод первичных учетных документов на русский язык, и закрепить указанные обязанности по переводу в их должностных инструкциях.</w:t>
      </w:r>
    </w:p>
    <w:p w:rsidR="004B0914" w:rsidRPr="00A14FA9" w:rsidRDefault="004B0914" w:rsidP="004B0914">
      <w:pPr>
        <w:tabs>
          <w:tab w:val="left" w:pos="0"/>
        </w:tabs>
        <w:spacing w:line="276" w:lineRule="auto"/>
        <w:ind w:firstLine="284"/>
        <w:contextualSpacing/>
        <w:jc w:val="both"/>
        <w:rPr>
          <w:sz w:val="22"/>
          <w:szCs w:val="22"/>
        </w:rPr>
      </w:pPr>
      <w:r w:rsidRPr="00A14FA9">
        <w:rPr>
          <w:sz w:val="22"/>
          <w:szCs w:val="22"/>
        </w:rPr>
        <w:t>При этом перевод документа следует сделать либо на ксерокопии документа (построчно), либо на отдельно созданном листе, в котором исходные строки переводимого документа должны чередоваться с их переводом. Переведенный текст документа скрепляется подписью лица, осуществившего перевод.</w:t>
      </w:r>
    </w:p>
    <w:p w:rsidR="004B0914" w:rsidRPr="00A14FA9" w:rsidRDefault="004B0914" w:rsidP="004B0914">
      <w:pPr>
        <w:tabs>
          <w:tab w:val="left" w:pos="0"/>
        </w:tabs>
        <w:spacing w:line="276" w:lineRule="auto"/>
        <w:ind w:firstLine="284"/>
        <w:contextualSpacing/>
        <w:jc w:val="both"/>
        <w:rPr>
          <w:sz w:val="22"/>
          <w:szCs w:val="22"/>
        </w:rPr>
      </w:pPr>
      <w:r w:rsidRPr="00A14FA9">
        <w:rPr>
          <w:sz w:val="22"/>
          <w:szCs w:val="22"/>
        </w:rPr>
        <w:t>В обязательном порядке должны быть переведены реквизиты, необходимые для понимания содержания операции и оценки ее величины в количественном и стоимостном выражении. Перевод информации, повторяющейся, или не имеющей существенного значения для подтверждения произведенных расходов, не требуется.</w:t>
      </w:r>
    </w:p>
    <w:p w:rsidR="004B0914" w:rsidRPr="00A14FA9" w:rsidRDefault="004B0914" w:rsidP="004B0914">
      <w:pPr>
        <w:tabs>
          <w:tab w:val="left" w:pos="0"/>
        </w:tabs>
        <w:spacing w:line="276" w:lineRule="auto"/>
        <w:ind w:firstLine="284"/>
        <w:contextualSpacing/>
        <w:jc w:val="both"/>
        <w:rPr>
          <w:sz w:val="22"/>
          <w:szCs w:val="22"/>
        </w:rPr>
      </w:pPr>
      <w:r w:rsidRPr="00A14FA9">
        <w:rPr>
          <w:sz w:val="22"/>
          <w:szCs w:val="22"/>
        </w:rPr>
        <w:t xml:space="preserve">Если Учреждение в процессе осуществления внешнеэкономической деятельности использует типовые документы, то в этом случае достаточно однократно перевести на русский язык постоянные реквизиты типовой формы, и в дальнейшем переводить только изменяющиеся показатели документа (Письмо Минфина РФ от 03.11.09 №03-03-06/1/725). Для авиабилетов и иных перевозочных документов на иностранном языке перевод информации, не имеющей существенного значения для подтверждения произведенных расходов (например, условий применения тарифа, правил авиаперевозки, правил перевозки багажа, иной информации) не требуется (Письмо Минфина РФ от </w:t>
      </w:r>
      <w:r w:rsidRPr="00A14FA9">
        <w:rPr>
          <w:sz w:val="22"/>
          <w:szCs w:val="22"/>
        </w:rPr>
        <w:lastRenderedPageBreak/>
        <w:t>22.03.10 №03-03-06/1/168).</w:t>
      </w:r>
    </w:p>
    <w:p w:rsidR="004B0914" w:rsidRPr="004B0914" w:rsidRDefault="004B0914" w:rsidP="004B0914">
      <w:pPr>
        <w:tabs>
          <w:tab w:val="left" w:pos="0"/>
        </w:tabs>
        <w:spacing w:line="276" w:lineRule="auto"/>
        <w:ind w:firstLine="284"/>
        <w:contextualSpacing/>
        <w:jc w:val="both"/>
        <w:rPr>
          <w:sz w:val="22"/>
          <w:szCs w:val="22"/>
        </w:rPr>
      </w:pPr>
      <w:r w:rsidRPr="00A14FA9">
        <w:rPr>
          <w:sz w:val="22"/>
          <w:szCs w:val="22"/>
        </w:rPr>
        <w:t>Не требуется построчный перевод документов, имеющих унифицированную международную форму, в частности, авиабилетов, используемых для удостоверения договоров воздушной перевозки пассажира (совместное Письмо Минфина России и Федеральной налоговой службы от 26.04.10 №ШС-37-3/656@).</w:t>
      </w:r>
    </w:p>
    <w:p w:rsidR="000833D6" w:rsidRPr="00B80C1B" w:rsidRDefault="000833D6" w:rsidP="00B80C1B">
      <w:pPr>
        <w:pStyle w:val="2"/>
        <w:ind w:firstLine="567"/>
        <w:jc w:val="both"/>
        <w:rPr>
          <w:b/>
          <w:sz w:val="24"/>
          <w:szCs w:val="24"/>
        </w:rPr>
      </w:pPr>
      <w:bookmarkStart w:id="17" w:name="_3.5_Регистры_бухгалтерского"/>
      <w:bookmarkStart w:id="18" w:name="_3.5.Регистры_бухгалтерского_учета"/>
      <w:bookmarkStart w:id="19" w:name="_Toc42687992"/>
      <w:bookmarkEnd w:id="17"/>
      <w:bookmarkEnd w:id="18"/>
      <w:r w:rsidRPr="00B80C1B">
        <w:rPr>
          <w:b/>
          <w:sz w:val="24"/>
          <w:szCs w:val="24"/>
        </w:rPr>
        <w:t>3.5</w:t>
      </w:r>
      <w:r w:rsidR="00B80C1B" w:rsidRPr="00B80C1B">
        <w:rPr>
          <w:b/>
          <w:sz w:val="24"/>
          <w:szCs w:val="24"/>
        </w:rPr>
        <w:t>.</w:t>
      </w:r>
      <w:r w:rsidRPr="00B80C1B">
        <w:rPr>
          <w:b/>
          <w:sz w:val="24"/>
          <w:szCs w:val="24"/>
        </w:rPr>
        <w:t xml:space="preserve"> Регистры бухгалтерского учета</w:t>
      </w:r>
      <w:bookmarkEnd w:id="19"/>
    </w:p>
    <w:p w:rsidR="00D03FD5" w:rsidRDefault="00D03FD5" w:rsidP="00D551A8">
      <w:pPr>
        <w:tabs>
          <w:tab w:val="left" w:pos="0"/>
        </w:tabs>
        <w:spacing w:line="276" w:lineRule="auto"/>
        <w:ind w:firstLine="567"/>
        <w:contextualSpacing/>
        <w:jc w:val="both"/>
        <w:rPr>
          <w:color w:val="auto"/>
          <w:sz w:val="22"/>
          <w:szCs w:val="22"/>
        </w:rPr>
      </w:pPr>
    </w:p>
    <w:p w:rsidR="000833D6" w:rsidRPr="000833D6" w:rsidRDefault="000833D6" w:rsidP="00D03FD5">
      <w:pPr>
        <w:tabs>
          <w:tab w:val="left" w:pos="0"/>
        </w:tabs>
        <w:spacing w:line="276" w:lineRule="auto"/>
        <w:ind w:firstLine="567"/>
        <w:contextualSpacing/>
        <w:jc w:val="both"/>
        <w:rPr>
          <w:color w:val="auto"/>
          <w:sz w:val="22"/>
          <w:szCs w:val="22"/>
        </w:rPr>
      </w:pPr>
      <w:r w:rsidRPr="000833D6">
        <w:rPr>
          <w:color w:val="auto"/>
          <w:sz w:val="22"/>
          <w:szCs w:val="22"/>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w:t>
      </w:r>
      <w:r w:rsidRPr="004E7A5C">
        <w:rPr>
          <w:color w:val="auto"/>
          <w:sz w:val="22"/>
          <w:szCs w:val="22"/>
        </w:rPr>
        <w:t>учета, составляемых по формам, установленным приказом Минфина РФ от 1 декабря 2010 г. № 157н (</w:t>
      </w:r>
      <w:r w:rsidR="004B0914" w:rsidRPr="004E7A5C">
        <w:rPr>
          <w:color w:val="auto"/>
          <w:sz w:val="22"/>
          <w:szCs w:val="22"/>
        </w:rPr>
        <w:t>с изменениями и дополнениями</w:t>
      </w:r>
      <w:r w:rsidRPr="004E7A5C">
        <w:rPr>
          <w:color w:val="auto"/>
          <w:sz w:val="22"/>
          <w:szCs w:val="22"/>
        </w:rPr>
        <w:t>) «Об утверждении Единого плана счетов бухгалтерского учета для</w:t>
      </w:r>
      <w:r w:rsidRPr="000833D6">
        <w:rPr>
          <w:color w:val="auto"/>
          <w:sz w:val="22"/>
          <w:szCs w:val="22"/>
        </w:rPr>
        <w:t xml:space="preserve">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AA1D0B" w:rsidRPr="004B0914">
        <w:rPr>
          <w:color w:val="auto"/>
          <w:sz w:val="22"/>
          <w:szCs w:val="22"/>
        </w:rPr>
        <w:t>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AA1D0B">
        <w:rPr>
          <w:color w:val="auto"/>
          <w:sz w:val="22"/>
          <w:szCs w:val="22"/>
        </w:rPr>
        <w:t xml:space="preserve"> </w:t>
      </w:r>
      <w:r w:rsidRPr="000833D6">
        <w:rPr>
          <w:color w:val="auto"/>
          <w:sz w:val="22"/>
          <w:szCs w:val="22"/>
        </w:rPr>
        <w:t>Приказом Минфина России от 30.03.2015 N 52н</w:t>
      </w:r>
      <w:r w:rsidR="00645538">
        <w:rPr>
          <w:color w:val="auto"/>
          <w:sz w:val="22"/>
          <w:szCs w:val="22"/>
        </w:rPr>
        <w:t xml:space="preserve"> </w:t>
      </w:r>
      <w:r w:rsidRPr="000833D6">
        <w:rPr>
          <w:color w:val="auto"/>
          <w:sz w:val="22"/>
          <w:szCs w:val="22"/>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w:t>
      </w:r>
      <w:r w:rsidRPr="00F0329F">
        <w:rPr>
          <w:color w:val="auto"/>
          <w:sz w:val="22"/>
          <w:szCs w:val="22"/>
        </w:rPr>
        <w:t>применению"</w:t>
      </w:r>
      <w:r w:rsidR="00F0329F" w:rsidRPr="00F0329F">
        <w:rPr>
          <w:color w:val="auto"/>
          <w:sz w:val="22"/>
          <w:szCs w:val="22"/>
        </w:rPr>
        <w:t>(с изменениями и дополнениями)</w:t>
      </w:r>
      <w:r w:rsidRPr="00F0329F">
        <w:rPr>
          <w:color w:val="auto"/>
          <w:sz w:val="22"/>
          <w:szCs w:val="22"/>
        </w:rPr>
        <w:t>. Перечень применяемых регистров бухгалтерского</w:t>
      </w:r>
      <w:r w:rsidRPr="000833D6">
        <w:rPr>
          <w:color w:val="auto"/>
          <w:sz w:val="22"/>
          <w:szCs w:val="22"/>
        </w:rPr>
        <w:t xml:space="preserve"> учета, применяемых учреждением, приведен в Приложении № 6.5 к настоящей учетной политике.</w:t>
      </w:r>
    </w:p>
    <w:p w:rsidR="000833D6" w:rsidRPr="000833D6" w:rsidRDefault="000833D6" w:rsidP="00295D0C">
      <w:pPr>
        <w:tabs>
          <w:tab w:val="left" w:pos="0"/>
          <w:tab w:val="num" w:pos="567"/>
        </w:tabs>
        <w:spacing w:line="276" w:lineRule="auto"/>
        <w:ind w:firstLine="567"/>
        <w:contextualSpacing/>
        <w:jc w:val="both"/>
        <w:rPr>
          <w:color w:val="auto"/>
          <w:sz w:val="22"/>
          <w:szCs w:val="22"/>
        </w:rPr>
      </w:pPr>
      <w:r w:rsidRPr="000833D6">
        <w:rPr>
          <w:color w:val="auto"/>
          <w:sz w:val="22"/>
          <w:szCs w:val="22"/>
        </w:rPr>
        <w:t xml:space="preserve">Дополнительно к установленным </w:t>
      </w:r>
      <w:r w:rsidRPr="00AA1D0B">
        <w:rPr>
          <w:color w:val="auto"/>
          <w:sz w:val="22"/>
          <w:szCs w:val="22"/>
        </w:rPr>
        <w:t>Приказ</w:t>
      </w:r>
      <w:r w:rsidR="0084712E" w:rsidRPr="00AA1D0B">
        <w:rPr>
          <w:color w:val="auto"/>
          <w:sz w:val="22"/>
          <w:szCs w:val="22"/>
        </w:rPr>
        <w:t>ом</w:t>
      </w:r>
      <w:r w:rsidRPr="00AA1D0B">
        <w:rPr>
          <w:color w:val="auto"/>
          <w:sz w:val="22"/>
          <w:szCs w:val="22"/>
        </w:rPr>
        <w:t xml:space="preserve"> Минфина РФ № 52н фор</w:t>
      </w:r>
      <w:r w:rsidRPr="000833D6">
        <w:rPr>
          <w:color w:val="auto"/>
          <w:sz w:val="22"/>
          <w:szCs w:val="22"/>
        </w:rPr>
        <w:t>мам регистров бухгалтерского учета в учреждении применяются дополнительные формы, приведенные в Приложении № 6.5 к настоящей учетной политике.</w:t>
      </w:r>
    </w:p>
    <w:p w:rsidR="000833D6" w:rsidRPr="000833D6" w:rsidRDefault="000833D6" w:rsidP="00295D0C">
      <w:pPr>
        <w:tabs>
          <w:tab w:val="left" w:pos="0"/>
        </w:tabs>
        <w:spacing w:line="276" w:lineRule="auto"/>
        <w:ind w:firstLine="567"/>
        <w:contextualSpacing/>
        <w:jc w:val="both"/>
        <w:rPr>
          <w:sz w:val="22"/>
          <w:szCs w:val="22"/>
        </w:rPr>
      </w:pPr>
      <w:r w:rsidRPr="00647A86">
        <w:rPr>
          <w:sz w:val="22"/>
          <w:szCs w:val="22"/>
        </w:rPr>
        <w:t>Регистры бухгалтерского учета формируются в виде книг, журналов, карточек на бумажных носителях, ввиду отсутствия (наличия)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w:t>
      </w:r>
      <w:r w:rsidRPr="000833D6">
        <w:rPr>
          <w:sz w:val="22"/>
          <w:szCs w:val="22"/>
        </w:rPr>
        <w:t xml:space="preserve"> </w:t>
      </w:r>
    </w:p>
    <w:p w:rsidR="000833D6" w:rsidRPr="000833D6" w:rsidRDefault="000833D6" w:rsidP="00295D0C">
      <w:pPr>
        <w:tabs>
          <w:tab w:val="left" w:pos="0"/>
        </w:tabs>
        <w:spacing w:line="276" w:lineRule="auto"/>
        <w:ind w:firstLine="567"/>
        <w:contextualSpacing/>
        <w:jc w:val="both"/>
        <w:rPr>
          <w:sz w:val="22"/>
          <w:szCs w:val="22"/>
        </w:rPr>
      </w:pPr>
      <w:r w:rsidRPr="000833D6">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по счету "Касса"</w:t>
      </w:r>
      <w:r w:rsidR="004B0914">
        <w:rPr>
          <w:sz w:val="22"/>
          <w:szCs w:val="22"/>
        </w:rPr>
        <w:t xml:space="preserve"> (1)</w:t>
      </w:r>
      <w:r w:rsidRPr="000833D6">
        <w:rPr>
          <w:sz w:val="22"/>
          <w:szCs w:val="22"/>
        </w:rPr>
        <w:t>;</w:t>
      </w:r>
    </w:p>
    <w:p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с безналичными денежными средствами</w:t>
      </w:r>
      <w:r w:rsidR="004B0914">
        <w:rPr>
          <w:sz w:val="22"/>
          <w:szCs w:val="22"/>
        </w:rPr>
        <w:t xml:space="preserve"> (2)</w:t>
      </w:r>
      <w:r w:rsidRPr="000833D6">
        <w:rPr>
          <w:sz w:val="22"/>
          <w:szCs w:val="22"/>
        </w:rPr>
        <w:t>;</w:t>
      </w:r>
    </w:p>
    <w:p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расчетов с подотчетными лицами</w:t>
      </w:r>
      <w:r w:rsidR="004B0914">
        <w:rPr>
          <w:sz w:val="22"/>
          <w:szCs w:val="22"/>
        </w:rPr>
        <w:t xml:space="preserve"> (3)</w:t>
      </w:r>
      <w:r w:rsidRPr="000833D6">
        <w:rPr>
          <w:sz w:val="22"/>
          <w:szCs w:val="22"/>
        </w:rPr>
        <w:t>;</w:t>
      </w:r>
    </w:p>
    <w:p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расчетов с поставщиками и подрядчиками</w:t>
      </w:r>
      <w:r w:rsidR="004B0914">
        <w:rPr>
          <w:sz w:val="22"/>
          <w:szCs w:val="22"/>
        </w:rPr>
        <w:t xml:space="preserve"> (4)</w:t>
      </w:r>
      <w:r w:rsidRPr="000833D6">
        <w:rPr>
          <w:sz w:val="22"/>
          <w:szCs w:val="22"/>
        </w:rPr>
        <w:t>;</w:t>
      </w:r>
    </w:p>
    <w:p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расчетов с дебиторами по доходам</w:t>
      </w:r>
      <w:r w:rsidR="004B0914">
        <w:rPr>
          <w:sz w:val="22"/>
          <w:szCs w:val="22"/>
        </w:rPr>
        <w:t xml:space="preserve"> (5)</w:t>
      </w:r>
      <w:r w:rsidRPr="000833D6">
        <w:rPr>
          <w:sz w:val="22"/>
          <w:szCs w:val="22"/>
        </w:rPr>
        <w:t>;</w:t>
      </w:r>
    </w:p>
    <w:p w:rsidR="0084712E" w:rsidRPr="00AA1D0B" w:rsidRDefault="0084712E" w:rsidP="004B08B8">
      <w:pPr>
        <w:numPr>
          <w:ilvl w:val="0"/>
          <w:numId w:val="8"/>
        </w:numPr>
        <w:tabs>
          <w:tab w:val="left" w:pos="0"/>
        </w:tabs>
        <w:spacing w:line="276" w:lineRule="auto"/>
        <w:ind w:left="851" w:hanging="284"/>
        <w:contextualSpacing/>
        <w:jc w:val="both"/>
        <w:rPr>
          <w:sz w:val="22"/>
          <w:szCs w:val="22"/>
        </w:rPr>
      </w:pPr>
      <w:r w:rsidRPr="00AA1D0B">
        <w:rPr>
          <w:sz w:val="22"/>
          <w:szCs w:val="22"/>
        </w:rPr>
        <w:t>Журнал операций расчетов по оплате труда, денежному довольствию и стипендиям</w:t>
      </w:r>
      <w:r w:rsidR="004B0914">
        <w:rPr>
          <w:sz w:val="22"/>
          <w:szCs w:val="22"/>
        </w:rPr>
        <w:t xml:space="preserve"> (6)</w:t>
      </w:r>
      <w:r w:rsidRPr="00AA1D0B">
        <w:rPr>
          <w:sz w:val="22"/>
          <w:szCs w:val="22"/>
        </w:rPr>
        <w:t>;</w:t>
      </w:r>
    </w:p>
    <w:p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операций по выбытию и перемещению нефинансовых активов</w:t>
      </w:r>
      <w:r w:rsidR="004B0914">
        <w:rPr>
          <w:sz w:val="22"/>
          <w:szCs w:val="22"/>
        </w:rPr>
        <w:t xml:space="preserve"> (7)</w:t>
      </w:r>
      <w:r w:rsidRPr="000833D6">
        <w:rPr>
          <w:sz w:val="22"/>
          <w:szCs w:val="22"/>
        </w:rPr>
        <w:t>;</w:t>
      </w:r>
    </w:p>
    <w:p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Журнал по прочим операциям</w:t>
      </w:r>
      <w:r w:rsidR="004B0914">
        <w:rPr>
          <w:sz w:val="22"/>
          <w:szCs w:val="22"/>
        </w:rPr>
        <w:t xml:space="preserve"> (8)</w:t>
      </w:r>
      <w:r w:rsidRPr="000833D6">
        <w:rPr>
          <w:sz w:val="22"/>
          <w:szCs w:val="22"/>
        </w:rPr>
        <w:t>;</w:t>
      </w:r>
    </w:p>
    <w:p w:rsidR="000833D6" w:rsidRPr="00614648"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 xml:space="preserve">Журнал по </w:t>
      </w:r>
      <w:r w:rsidRPr="00614648">
        <w:rPr>
          <w:sz w:val="22"/>
          <w:szCs w:val="22"/>
        </w:rPr>
        <w:t>санкционированию</w:t>
      </w:r>
      <w:r w:rsidR="004B0914" w:rsidRPr="00614648">
        <w:rPr>
          <w:sz w:val="22"/>
          <w:szCs w:val="22"/>
        </w:rPr>
        <w:t xml:space="preserve"> (8.1)</w:t>
      </w:r>
      <w:r w:rsidRPr="00614648">
        <w:rPr>
          <w:sz w:val="22"/>
          <w:szCs w:val="22"/>
        </w:rPr>
        <w:t xml:space="preserve"> (далее - Журналы операций);</w:t>
      </w:r>
    </w:p>
    <w:p w:rsidR="004E7A5C" w:rsidRDefault="004E7A5C" w:rsidP="004B08B8">
      <w:pPr>
        <w:numPr>
          <w:ilvl w:val="0"/>
          <w:numId w:val="8"/>
        </w:numPr>
        <w:tabs>
          <w:tab w:val="left" w:pos="0"/>
        </w:tabs>
        <w:spacing w:line="276" w:lineRule="auto"/>
        <w:ind w:left="851" w:hanging="284"/>
        <w:contextualSpacing/>
        <w:jc w:val="both"/>
        <w:rPr>
          <w:sz w:val="22"/>
          <w:szCs w:val="22"/>
        </w:rPr>
      </w:pPr>
      <w:r w:rsidRPr="00614648">
        <w:rPr>
          <w:sz w:val="22"/>
          <w:szCs w:val="22"/>
        </w:rPr>
        <w:t>Журнал по исправлению ошибок прошлых лет (8 – ош)  (далее - Журналы операций);</w:t>
      </w:r>
    </w:p>
    <w:p w:rsidR="00F0329F" w:rsidRPr="00F0329F" w:rsidRDefault="00F0329F" w:rsidP="004B08B8">
      <w:pPr>
        <w:numPr>
          <w:ilvl w:val="0"/>
          <w:numId w:val="8"/>
        </w:numPr>
        <w:tabs>
          <w:tab w:val="left" w:pos="0"/>
        </w:tabs>
        <w:spacing w:line="276" w:lineRule="auto"/>
        <w:ind w:left="851" w:hanging="284"/>
        <w:contextualSpacing/>
        <w:jc w:val="both"/>
        <w:rPr>
          <w:sz w:val="22"/>
          <w:szCs w:val="22"/>
        </w:rPr>
      </w:pPr>
      <w:r w:rsidRPr="00F0329F">
        <w:rPr>
          <w:sz w:val="22"/>
          <w:szCs w:val="22"/>
        </w:rPr>
        <w:t>Журнал операций межотчетного периода (8 – мо)  (далее - Журналы операций);</w:t>
      </w:r>
    </w:p>
    <w:p w:rsidR="000833D6" w:rsidRPr="00614648" w:rsidRDefault="000833D6" w:rsidP="004B08B8">
      <w:pPr>
        <w:numPr>
          <w:ilvl w:val="0"/>
          <w:numId w:val="8"/>
        </w:numPr>
        <w:tabs>
          <w:tab w:val="left" w:pos="0"/>
        </w:tabs>
        <w:spacing w:line="276" w:lineRule="auto"/>
        <w:ind w:left="851" w:hanging="284"/>
        <w:contextualSpacing/>
        <w:jc w:val="both"/>
        <w:rPr>
          <w:sz w:val="22"/>
          <w:szCs w:val="22"/>
        </w:rPr>
      </w:pPr>
      <w:r w:rsidRPr="00614648">
        <w:rPr>
          <w:sz w:val="22"/>
          <w:szCs w:val="22"/>
        </w:rPr>
        <w:lastRenderedPageBreak/>
        <w:t>Главная книга;</w:t>
      </w:r>
    </w:p>
    <w:p w:rsidR="000833D6" w:rsidRPr="000833D6" w:rsidRDefault="000833D6" w:rsidP="004B08B8">
      <w:pPr>
        <w:numPr>
          <w:ilvl w:val="0"/>
          <w:numId w:val="8"/>
        </w:numPr>
        <w:tabs>
          <w:tab w:val="left" w:pos="0"/>
        </w:tabs>
        <w:spacing w:line="276" w:lineRule="auto"/>
        <w:ind w:left="851" w:hanging="284"/>
        <w:contextualSpacing/>
        <w:jc w:val="both"/>
        <w:rPr>
          <w:sz w:val="22"/>
          <w:szCs w:val="22"/>
        </w:rPr>
      </w:pPr>
      <w:r w:rsidRPr="000833D6">
        <w:rPr>
          <w:sz w:val="22"/>
          <w:szCs w:val="22"/>
        </w:rPr>
        <w:t>иных регистрах, предусмотренных Приложением № 6.5 к учетной политике.</w:t>
      </w:r>
    </w:p>
    <w:p w:rsidR="000833D6" w:rsidRDefault="000833D6" w:rsidP="0082574D">
      <w:pPr>
        <w:tabs>
          <w:tab w:val="left" w:pos="0"/>
        </w:tabs>
        <w:spacing w:line="276" w:lineRule="auto"/>
        <w:ind w:firstLine="567"/>
        <w:contextualSpacing/>
        <w:jc w:val="both"/>
        <w:rPr>
          <w:sz w:val="22"/>
          <w:szCs w:val="22"/>
        </w:rPr>
      </w:pPr>
      <w:r w:rsidRPr="000833D6">
        <w:rPr>
          <w:sz w:val="22"/>
          <w:szCs w:val="22"/>
        </w:rPr>
        <w:t xml:space="preserve">По истечении </w:t>
      </w:r>
      <w:r w:rsidRPr="004B554A">
        <w:rPr>
          <w:sz w:val="22"/>
          <w:szCs w:val="22"/>
        </w:rPr>
        <w:t>каждого отчетного периода (года) первичные</w:t>
      </w:r>
      <w:r w:rsidRPr="000833D6">
        <w:rPr>
          <w:sz w:val="22"/>
          <w:szCs w:val="22"/>
        </w:rPr>
        <w:t xml:space="preserve">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w:t>
      </w:r>
      <w:r w:rsidRPr="0082574D">
        <w:rPr>
          <w:sz w:val="22"/>
          <w:szCs w:val="22"/>
        </w:rPr>
        <w:t>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 xml:space="preserve">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w:t>
      </w:r>
      <w:r w:rsidRPr="00600966">
        <w:rPr>
          <w:sz w:val="22"/>
          <w:szCs w:val="22"/>
        </w:rPr>
        <w:t>(квартала</w:t>
      </w:r>
      <w:r w:rsidRPr="000833D6">
        <w:rPr>
          <w:sz w:val="22"/>
          <w:szCs w:val="22"/>
        </w:rPr>
        <w:t>)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По истечении месяца данные оборотов по счетам из соответствующих Журналов операций записываются в Главную книгу.</w:t>
      </w:r>
    </w:p>
    <w:p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Регистры бухгалтерского учета подписываются лицом, ответственным за его формирование.</w:t>
      </w:r>
    </w:p>
    <w:p w:rsidR="0082574D" w:rsidRPr="000833D6" w:rsidRDefault="0082574D" w:rsidP="0082574D">
      <w:pPr>
        <w:tabs>
          <w:tab w:val="left" w:pos="0"/>
        </w:tabs>
        <w:spacing w:line="276" w:lineRule="auto"/>
        <w:ind w:firstLine="567"/>
        <w:contextualSpacing/>
        <w:jc w:val="both"/>
        <w:rPr>
          <w:sz w:val="22"/>
          <w:szCs w:val="22"/>
        </w:rPr>
      </w:pPr>
      <w:r w:rsidRPr="000833D6">
        <w:rPr>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82574D" w:rsidRDefault="0082574D" w:rsidP="0082574D">
      <w:pPr>
        <w:tabs>
          <w:tab w:val="left" w:pos="0"/>
        </w:tabs>
        <w:spacing w:line="276" w:lineRule="auto"/>
        <w:ind w:firstLine="567"/>
        <w:contextualSpacing/>
        <w:jc w:val="both"/>
        <w:rPr>
          <w:sz w:val="22"/>
          <w:szCs w:val="22"/>
        </w:rPr>
      </w:pPr>
      <w:r w:rsidRPr="00AA1D0B">
        <w:rPr>
          <w:sz w:val="22"/>
          <w:szCs w:val="22"/>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0833D6" w:rsidRPr="000833D6" w:rsidRDefault="000833D6" w:rsidP="0082574D">
      <w:pPr>
        <w:tabs>
          <w:tab w:val="left" w:pos="0"/>
        </w:tabs>
        <w:spacing w:line="276" w:lineRule="auto"/>
        <w:ind w:firstLine="567"/>
        <w:contextualSpacing/>
        <w:jc w:val="both"/>
        <w:rPr>
          <w:sz w:val="22"/>
          <w:szCs w:val="22"/>
        </w:rPr>
      </w:pPr>
      <w:r w:rsidRPr="000833D6">
        <w:rPr>
          <w:sz w:val="22"/>
          <w:szCs w:val="22"/>
        </w:rPr>
        <w:t>В Главной книге (ф.0504072) отражаются в хронологическом порядке записи по счетам бюджетного учета в порядке возрастания.</w:t>
      </w:r>
    </w:p>
    <w:p w:rsidR="000833D6" w:rsidRPr="000833D6" w:rsidRDefault="000833D6" w:rsidP="0082574D">
      <w:pPr>
        <w:tabs>
          <w:tab w:val="left" w:pos="0"/>
        </w:tabs>
        <w:spacing w:line="276" w:lineRule="auto"/>
        <w:ind w:firstLine="567"/>
        <w:contextualSpacing/>
        <w:jc w:val="both"/>
        <w:rPr>
          <w:sz w:val="22"/>
          <w:szCs w:val="22"/>
        </w:rPr>
      </w:pPr>
      <w:r w:rsidRPr="000833D6">
        <w:rPr>
          <w:sz w:val="22"/>
          <w:szCs w:val="22"/>
        </w:rPr>
        <w:t xml:space="preserve">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w:t>
      </w:r>
      <w:r w:rsidRPr="00B3157B">
        <w:rPr>
          <w:sz w:val="22"/>
          <w:szCs w:val="22"/>
        </w:rPr>
        <w:t>бумажном носителе,  в виду отсутствии технической возможности  их хранения в виде электронного регистра.</w:t>
      </w:r>
    </w:p>
    <w:p w:rsidR="000833D6" w:rsidRPr="000833D6" w:rsidRDefault="000833D6" w:rsidP="00B3157B">
      <w:pPr>
        <w:tabs>
          <w:tab w:val="left" w:pos="0"/>
        </w:tabs>
        <w:spacing w:line="276" w:lineRule="auto"/>
        <w:ind w:firstLine="567"/>
        <w:contextualSpacing/>
        <w:jc w:val="both"/>
        <w:rPr>
          <w:sz w:val="22"/>
          <w:szCs w:val="22"/>
        </w:rPr>
      </w:pPr>
      <w:r w:rsidRPr="000833D6">
        <w:rPr>
          <w:sz w:val="22"/>
          <w:szCs w:val="22"/>
        </w:rPr>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0833D6" w:rsidRDefault="000833D6" w:rsidP="000833D6">
      <w:pPr>
        <w:tabs>
          <w:tab w:val="left" w:pos="0"/>
        </w:tabs>
        <w:spacing w:line="276" w:lineRule="auto"/>
        <w:ind w:firstLine="284"/>
        <w:contextualSpacing/>
        <w:jc w:val="both"/>
        <w:rPr>
          <w:sz w:val="22"/>
          <w:szCs w:val="22"/>
        </w:rPr>
      </w:pPr>
    </w:p>
    <w:p w:rsidR="009330CA" w:rsidRPr="000833D6" w:rsidRDefault="009330CA" w:rsidP="000833D6">
      <w:pPr>
        <w:tabs>
          <w:tab w:val="left" w:pos="0"/>
        </w:tabs>
        <w:spacing w:line="276" w:lineRule="auto"/>
        <w:ind w:firstLine="284"/>
        <w:contextualSpacing/>
        <w:jc w:val="both"/>
        <w:rPr>
          <w:sz w:val="22"/>
          <w:szCs w:val="22"/>
        </w:rPr>
      </w:pPr>
    </w:p>
    <w:p w:rsidR="00994972" w:rsidRPr="009330CA" w:rsidRDefault="00994972" w:rsidP="009330CA">
      <w:pPr>
        <w:pStyle w:val="2"/>
        <w:ind w:firstLine="567"/>
        <w:jc w:val="both"/>
        <w:rPr>
          <w:b/>
          <w:sz w:val="24"/>
          <w:szCs w:val="24"/>
        </w:rPr>
      </w:pPr>
      <w:bookmarkStart w:id="20" w:name="_3.6_Регистры_налогового"/>
      <w:bookmarkStart w:id="21" w:name="_3.6.Регистры_налогового_учета"/>
      <w:bookmarkStart w:id="22" w:name="_3.7_Инвентаризация_активов"/>
      <w:bookmarkStart w:id="23" w:name="_Toc42687993"/>
      <w:bookmarkEnd w:id="20"/>
      <w:bookmarkEnd w:id="21"/>
      <w:bookmarkEnd w:id="22"/>
      <w:r w:rsidRPr="009330CA">
        <w:rPr>
          <w:b/>
          <w:sz w:val="24"/>
          <w:szCs w:val="24"/>
        </w:rPr>
        <w:t>3.6</w:t>
      </w:r>
      <w:r w:rsidR="009330CA" w:rsidRPr="009330CA">
        <w:rPr>
          <w:b/>
          <w:sz w:val="24"/>
          <w:szCs w:val="24"/>
        </w:rPr>
        <w:t>.</w:t>
      </w:r>
      <w:r w:rsidRPr="009330CA">
        <w:rPr>
          <w:b/>
          <w:sz w:val="24"/>
          <w:szCs w:val="24"/>
        </w:rPr>
        <w:t xml:space="preserve"> Регистры налогового учета</w:t>
      </w:r>
      <w:bookmarkEnd w:id="23"/>
    </w:p>
    <w:p w:rsidR="00994972" w:rsidRPr="00994972" w:rsidRDefault="00994972" w:rsidP="00994972">
      <w:pPr>
        <w:tabs>
          <w:tab w:val="left" w:pos="0"/>
          <w:tab w:val="num" w:pos="567"/>
        </w:tabs>
        <w:spacing w:line="360" w:lineRule="auto"/>
        <w:ind w:firstLine="709"/>
        <w:contextualSpacing/>
        <w:jc w:val="both"/>
        <w:rPr>
          <w:b/>
          <w:color w:val="auto"/>
        </w:rPr>
      </w:pPr>
    </w:p>
    <w:p w:rsidR="00994972" w:rsidRDefault="00994972" w:rsidP="0066572C">
      <w:pPr>
        <w:tabs>
          <w:tab w:val="left" w:pos="0"/>
          <w:tab w:val="num" w:pos="567"/>
        </w:tabs>
        <w:spacing w:line="276" w:lineRule="auto"/>
        <w:ind w:firstLine="567"/>
        <w:contextualSpacing/>
        <w:jc w:val="both"/>
        <w:rPr>
          <w:sz w:val="22"/>
          <w:szCs w:val="22"/>
        </w:rPr>
      </w:pPr>
      <w:r w:rsidRPr="00994972">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D965B7" w:rsidRPr="001D5241" w:rsidRDefault="00D965B7" w:rsidP="00D965B7">
      <w:pPr>
        <w:autoSpaceDE w:val="0"/>
        <w:autoSpaceDN w:val="0"/>
        <w:adjustRightInd w:val="0"/>
        <w:ind w:firstLine="567"/>
        <w:jc w:val="both"/>
        <w:rPr>
          <w:sz w:val="22"/>
          <w:szCs w:val="22"/>
        </w:rPr>
      </w:pPr>
      <w:r w:rsidRPr="001D5241">
        <w:rPr>
          <w:sz w:val="22"/>
          <w:szCs w:val="22"/>
        </w:rPr>
        <w:t>Организация не осуществляет операций, облагаем</w:t>
      </w:r>
      <w:r>
        <w:rPr>
          <w:sz w:val="22"/>
          <w:szCs w:val="22"/>
        </w:rPr>
        <w:t>ых НДС по ставкам отличным от 20</w:t>
      </w:r>
      <w:r w:rsidRPr="001D5241">
        <w:rPr>
          <w:sz w:val="22"/>
          <w:szCs w:val="22"/>
        </w:rPr>
        <w:t xml:space="preserve">%. В случае возникновения такого рода операций, организовать раздельный учет в разрезе видов </w:t>
      </w:r>
      <w:r w:rsidRPr="001D5241">
        <w:rPr>
          <w:sz w:val="22"/>
          <w:szCs w:val="22"/>
        </w:rPr>
        <w:lastRenderedPageBreak/>
        <w:t>деятельности.</w:t>
      </w:r>
    </w:p>
    <w:p w:rsidR="00D965B7" w:rsidRDefault="00D965B7" w:rsidP="00D965B7">
      <w:pPr>
        <w:autoSpaceDE w:val="0"/>
        <w:autoSpaceDN w:val="0"/>
        <w:adjustRightInd w:val="0"/>
        <w:ind w:firstLine="567"/>
        <w:jc w:val="both"/>
        <w:rPr>
          <w:i/>
          <w:iCs/>
          <w:sz w:val="22"/>
          <w:szCs w:val="22"/>
        </w:rPr>
      </w:pPr>
      <w:r w:rsidRPr="001D5241">
        <w:rPr>
          <w:i/>
          <w:iCs/>
          <w:sz w:val="22"/>
          <w:szCs w:val="22"/>
        </w:rPr>
        <w:t>Основание: ст. 164 Налогового кодекса РФ.</w:t>
      </w:r>
    </w:p>
    <w:p w:rsidR="004E7A5C" w:rsidRPr="00994972" w:rsidRDefault="004E7A5C" w:rsidP="00994972">
      <w:pPr>
        <w:tabs>
          <w:tab w:val="left" w:pos="0"/>
          <w:tab w:val="num" w:pos="567"/>
        </w:tabs>
        <w:spacing w:line="276" w:lineRule="auto"/>
        <w:ind w:firstLine="284"/>
        <w:contextualSpacing/>
        <w:jc w:val="both"/>
        <w:rPr>
          <w:sz w:val="22"/>
          <w:szCs w:val="22"/>
        </w:rPr>
      </w:pPr>
    </w:p>
    <w:p w:rsidR="00994972" w:rsidRPr="00994972" w:rsidRDefault="00994972" w:rsidP="00994972">
      <w:pPr>
        <w:tabs>
          <w:tab w:val="left" w:pos="0"/>
          <w:tab w:val="num" w:pos="567"/>
        </w:tabs>
        <w:spacing w:line="276" w:lineRule="auto"/>
        <w:ind w:firstLine="284"/>
        <w:contextualSpacing/>
        <w:jc w:val="both"/>
        <w:rPr>
          <w:sz w:val="22"/>
          <w:szCs w:val="22"/>
        </w:rPr>
      </w:pPr>
    </w:p>
    <w:p w:rsidR="007D7213" w:rsidRPr="00FF1AC6" w:rsidRDefault="007D7213" w:rsidP="00FF1AC6">
      <w:pPr>
        <w:pStyle w:val="2"/>
        <w:ind w:firstLine="567"/>
        <w:jc w:val="both"/>
        <w:rPr>
          <w:b/>
          <w:sz w:val="24"/>
          <w:szCs w:val="24"/>
        </w:rPr>
      </w:pPr>
      <w:bookmarkStart w:id="24" w:name="_3.7.Инвентаризация_активов_и"/>
      <w:bookmarkStart w:id="25" w:name="_Toc42687994"/>
      <w:bookmarkEnd w:id="24"/>
      <w:r w:rsidRPr="00FF1AC6">
        <w:rPr>
          <w:b/>
          <w:sz w:val="24"/>
          <w:szCs w:val="24"/>
        </w:rPr>
        <w:t>3.7</w:t>
      </w:r>
      <w:r w:rsidR="00FF1AC6" w:rsidRPr="00FF1AC6">
        <w:rPr>
          <w:b/>
          <w:sz w:val="24"/>
          <w:szCs w:val="24"/>
        </w:rPr>
        <w:t>.</w:t>
      </w:r>
      <w:r w:rsidRPr="00FF1AC6">
        <w:rPr>
          <w:b/>
          <w:sz w:val="24"/>
          <w:szCs w:val="24"/>
        </w:rPr>
        <w:t xml:space="preserve"> Инвентаризация активов и обязательств</w:t>
      </w:r>
      <w:bookmarkEnd w:id="25"/>
    </w:p>
    <w:p w:rsidR="007D7213" w:rsidRPr="007D7213" w:rsidRDefault="007D7213" w:rsidP="007D7213">
      <w:pPr>
        <w:tabs>
          <w:tab w:val="left" w:pos="0"/>
          <w:tab w:val="num" w:pos="567"/>
        </w:tabs>
        <w:spacing w:line="360" w:lineRule="auto"/>
        <w:ind w:firstLine="709"/>
        <w:contextualSpacing/>
        <w:jc w:val="both"/>
      </w:pPr>
    </w:p>
    <w:p w:rsidR="00AA1D0B" w:rsidRPr="00AA1D0B" w:rsidRDefault="00AA1D0B" w:rsidP="002B42B6">
      <w:pPr>
        <w:tabs>
          <w:tab w:val="left" w:pos="0"/>
          <w:tab w:val="num" w:pos="1276"/>
        </w:tabs>
        <w:spacing w:line="276" w:lineRule="auto"/>
        <w:ind w:firstLine="567"/>
        <w:contextualSpacing/>
        <w:jc w:val="both"/>
        <w:rPr>
          <w:color w:val="auto"/>
          <w:sz w:val="22"/>
          <w:szCs w:val="22"/>
        </w:rPr>
      </w:pPr>
      <w:r w:rsidRPr="00497850">
        <w:rPr>
          <w:color w:val="auto"/>
          <w:sz w:val="22"/>
          <w:szCs w:val="22"/>
        </w:rPr>
        <w:t>Порядок проведения инвентаризации в учреждении установлены в Приложении № 6.19 «Положение о проведении инвентаризации активов и обязательств».</w:t>
      </w:r>
    </w:p>
    <w:p w:rsidR="00173ED6" w:rsidRPr="007D7213" w:rsidRDefault="007D7213" w:rsidP="00173ED6">
      <w:pPr>
        <w:tabs>
          <w:tab w:val="left" w:pos="0"/>
          <w:tab w:val="num" w:pos="1276"/>
        </w:tabs>
        <w:spacing w:line="276" w:lineRule="auto"/>
        <w:ind w:firstLine="284"/>
        <w:contextualSpacing/>
        <w:jc w:val="both"/>
        <w:rPr>
          <w:color w:val="auto"/>
          <w:sz w:val="22"/>
          <w:szCs w:val="22"/>
        </w:rPr>
      </w:pPr>
      <w:r w:rsidRPr="007D7213">
        <w:rPr>
          <w:color w:val="auto"/>
          <w:sz w:val="22"/>
          <w:szCs w:val="22"/>
        </w:rPr>
        <w:t xml:space="preserve">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w:t>
      </w:r>
      <w:r w:rsidR="00173ED6">
        <w:rPr>
          <w:color w:val="auto"/>
          <w:sz w:val="22"/>
          <w:szCs w:val="22"/>
        </w:rPr>
        <w:t>Инвентаризация расчетов проводится при составлении годовой отчетности ежегодно. Инвентаризация основных средств, нефинансовых активов, непроизведенных активов, имущества казны проводится 1 раз в три года.</w:t>
      </w:r>
    </w:p>
    <w:p w:rsidR="007D7213" w:rsidRPr="007D7213" w:rsidRDefault="007D7213" w:rsidP="002B42B6">
      <w:pPr>
        <w:tabs>
          <w:tab w:val="left" w:pos="0"/>
          <w:tab w:val="num" w:pos="1276"/>
        </w:tabs>
        <w:spacing w:line="276" w:lineRule="auto"/>
        <w:ind w:firstLine="567"/>
        <w:contextualSpacing/>
        <w:jc w:val="both"/>
        <w:rPr>
          <w:color w:val="auto"/>
          <w:sz w:val="22"/>
          <w:szCs w:val="22"/>
        </w:rPr>
      </w:pPr>
    </w:p>
    <w:p w:rsidR="007D7213" w:rsidRPr="007D7213" w:rsidRDefault="007D7213" w:rsidP="002B42B6">
      <w:pPr>
        <w:tabs>
          <w:tab w:val="left" w:pos="0"/>
          <w:tab w:val="num" w:pos="1276"/>
        </w:tabs>
        <w:spacing w:line="276" w:lineRule="auto"/>
        <w:ind w:firstLine="567"/>
        <w:contextualSpacing/>
        <w:jc w:val="both"/>
        <w:rPr>
          <w:color w:val="auto"/>
          <w:sz w:val="22"/>
          <w:szCs w:val="22"/>
        </w:rPr>
      </w:pPr>
      <w:r w:rsidRPr="007D7213">
        <w:rPr>
          <w:color w:val="auto"/>
          <w:sz w:val="22"/>
          <w:szCs w:val="22"/>
        </w:rPr>
        <w:t>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r w:rsidR="00173ED6">
        <w:rPr>
          <w:color w:val="auto"/>
          <w:sz w:val="22"/>
          <w:szCs w:val="22"/>
        </w:rPr>
        <w:t xml:space="preserve"> Для этого оформляется отдельное распоряжение главы МО «Бичурский район»</w:t>
      </w:r>
      <w:r w:rsidRPr="00173ED6">
        <w:rPr>
          <w:color w:val="auto"/>
          <w:sz w:val="22"/>
          <w:szCs w:val="22"/>
        </w:rPr>
        <w:t>.</w:t>
      </w:r>
      <w:r w:rsidRPr="007D7213">
        <w:rPr>
          <w:color w:val="auto"/>
          <w:sz w:val="22"/>
          <w:szCs w:val="22"/>
        </w:rPr>
        <w:t xml:space="preserve"> </w:t>
      </w:r>
    </w:p>
    <w:p w:rsidR="007D7213" w:rsidRPr="007D7213" w:rsidRDefault="007D7213" w:rsidP="002B42B6">
      <w:pPr>
        <w:tabs>
          <w:tab w:val="left" w:pos="0"/>
          <w:tab w:val="num" w:pos="1276"/>
        </w:tabs>
        <w:spacing w:line="276" w:lineRule="auto"/>
        <w:ind w:firstLine="567"/>
        <w:contextualSpacing/>
        <w:jc w:val="both"/>
        <w:rPr>
          <w:color w:val="auto"/>
          <w:sz w:val="22"/>
          <w:szCs w:val="22"/>
        </w:rPr>
      </w:pPr>
      <w:r w:rsidRPr="007D7213">
        <w:rPr>
          <w:color w:val="auto"/>
          <w:sz w:val="22"/>
          <w:szCs w:val="22"/>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7D7213" w:rsidRPr="007D7213" w:rsidRDefault="007D7213" w:rsidP="002B42B6">
      <w:pPr>
        <w:tabs>
          <w:tab w:val="left" w:pos="0"/>
          <w:tab w:val="num" w:pos="1276"/>
        </w:tabs>
        <w:spacing w:after="195" w:line="276" w:lineRule="auto"/>
        <w:ind w:firstLine="567"/>
        <w:contextualSpacing/>
        <w:jc w:val="both"/>
        <w:rPr>
          <w:color w:val="auto"/>
          <w:sz w:val="22"/>
          <w:szCs w:val="22"/>
        </w:rPr>
      </w:pPr>
      <w:r w:rsidRPr="007D7213">
        <w:rPr>
          <w:color w:val="auto"/>
          <w:sz w:val="22"/>
          <w:szCs w:val="22"/>
        </w:rPr>
        <w:t xml:space="preserve">Состав постоянно действующей комиссии для проведения инвентаризации </w:t>
      </w:r>
      <w:r w:rsidR="00EF3CAA">
        <w:rPr>
          <w:color w:val="auto"/>
          <w:sz w:val="22"/>
          <w:szCs w:val="22"/>
        </w:rPr>
        <w:t xml:space="preserve">(далее – Комиссия) </w:t>
      </w:r>
      <w:r w:rsidRPr="007D7213">
        <w:rPr>
          <w:color w:val="auto"/>
          <w:sz w:val="22"/>
          <w:szCs w:val="22"/>
        </w:rPr>
        <w:t>утвержден Приложением № 6.10 «Состав постоянно действующей комиссии для проведения инвентаризации».</w:t>
      </w:r>
    </w:p>
    <w:p w:rsidR="007D7213" w:rsidRDefault="007D7213" w:rsidP="002B42B6">
      <w:pPr>
        <w:tabs>
          <w:tab w:val="left" w:pos="0"/>
          <w:tab w:val="num" w:pos="1276"/>
        </w:tabs>
        <w:spacing w:after="195" w:line="276" w:lineRule="auto"/>
        <w:ind w:firstLine="567"/>
        <w:contextualSpacing/>
        <w:jc w:val="both"/>
        <w:rPr>
          <w:color w:val="auto"/>
          <w:sz w:val="22"/>
          <w:szCs w:val="22"/>
        </w:rPr>
      </w:pPr>
      <w:r w:rsidRPr="007D7213">
        <w:rPr>
          <w:color w:val="auto"/>
          <w:sz w:val="22"/>
          <w:szCs w:val="22"/>
        </w:rPr>
        <w:t>Внезапную проверку кассы осуществляет комиссия в составе, утвержденном Приложением № 6.11 «Состав комиссии, осуществляющей внезапную проверку кассы».</w:t>
      </w:r>
    </w:p>
    <w:p w:rsidR="00EF3CAA" w:rsidRDefault="00EF3CAA" w:rsidP="007D7213">
      <w:pPr>
        <w:tabs>
          <w:tab w:val="left" w:pos="0"/>
          <w:tab w:val="num" w:pos="1276"/>
        </w:tabs>
        <w:spacing w:after="195" w:line="276" w:lineRule="auto"/>
        <w:ind w:firstLine="284"/>
        <w:contextualSpacing/>
        <w:jc w:val="both"/>
        <w:rPr>
          <w:color w:val="auto"/>
          <w:sz w:val="22"/>
          <w:szCs w:val="22"/>
        </w:rPr>
      </w:pPr>
    </w:p>
    <w:p w:rsidR="00B47560" w:rsidRDefault="00B47560" w:rsidP="007D7213">
      <w:pPr>
        <w:tabs>
          <w:tab w:val="left" w:pos="0"/>
          <w:tab w:val="num" w:pos="1276"/>
        </w:tabs>
        <w:spacing w:after="195" w:line="276" w:lineRule="auto"/>
        <w:ind w:firstLine="284"/>
        <w:contextualSpacing/>
        <w:jc w:val="both"/>
        <w:rPr>
          <w:color w:val="auto"/>
          <w:sz w:val="22"/>
          <w:szCs w:val="22"/>
        </w:rPr>
      </w:pPr>
    </w:p>
    <w:p w:rsidR="00FD202D" w:rsidRPr="00B47560" w:rsidRDefault="00B47560" w:rsidP="00B47560">
      <w:pPr>
        <w:pStyle w:val="2"/>
        <w:ind w:firstLine="567"/>
        <w:jc w:val="both"/>
        <w:rPr>
          <w:b/>
          <w:sz w:val="24"/>
          <w:szCs w:val="24"/>
        </w:rPr>
      </w:pPr>
      <w:bookmarkStart w:id="26" w:name="_3.8_Внутренняя_и"/>
      <w:bookmarkStart w:id="27" w:name="_3.8.Внутренняя_и_регламентированная"/>
      <w:bookmarkStart w:id="28" w:name="_Toc42687995"/>
      <w:bookmarkEnd w:id="26"/>
      <w:bookmarkEnd w:id="27"/>
      <w:r w:rsidRPr="00B47560">
        <w:rPr>
          <w:b/>
          <w:sz w:val="24"/>
          <w:szCs w:val="24"/>
        </w:rPr>
        <w:t>3.8.</w:t>
      </w:r>
      <w:r w:rsidR="00FD202D" w:rsidRPr="00B47560">
        <w:rPr>
          <w:b/>
          <w:sz w:val="24"/>
          <w:szCs w:val="24"/>
        </w:rPr>
        <w:t>Внутренняя и регламентированная отчетность</w:t>
      </w:r>
      <w:bookmarkEnd w:id="28"/>
    </w:p>
    <w:p w:rsidR="009174FB" w:rsidRDefault="009174FB" w:rsidP="009174FB"/>
    <w:p w:rsidR="00FD202D" w:rsidRDefault="00FD202D" w:rsidP="003D2380">
      <w:pPr>
        <w:tabs>
          <w:tab w:val="left" w:pos="0"/>
          <w:tab w:val="num" w:pos="567"/>
        </w:tabs>
        <w:spacing w:line="276" w:lineRule="auto"/>
        <w:ind w:firstLine="567"/>
        <w:contextualSpacing/>
        <w:jc w:val="both"/>
        <w:rPr>
          <w:sz w:val="22"/>
          <w:szCs w:val="22"/>
        </w:rPr>
      </w:pPr>
      <w:r w:rsidRPr="00A06DFA">
        <w:rPr>
          <w:sz w:val="22"/>
          <w:szCs w:val="22"/>
        </w:rPr>
        <w:t xml:space="preserve">Составление регламентированной отчетности производится в соответствии с </w:t>
      </w:r>
      <w:r w:rsidR="001F0A3A" w:rsidRPr="00A06DFA">
        <w:rPr>
          <w:sz w:val="22"/>
          <w:szCs w:val="22"/>
        </w:rPr>
        <w:t xml:space="preserve">приказом Минфина России от 28 декабря 2010 г. № </w:t>
      </w:r>
      <w:r w:rsidR="001F0A3A" w:rsidRPr="00724A37">
        <w:rPr>
          <w:sz w:val="22"/>
          <w:szCs w:val="22"/>
        </w:rPr>
        <w:t xml:space="preserve">191н </w:t>
      </w:r>
      <w:r w:rsidR="00A06DFA" w:rsidRPr="00724A37">
        <w:rPr>
          <w:sz w:val="22"/>
          <w:szCs w:val="22"/>
        </w:rPr>
        <w:t>(</w:t>
      </w:r>
      <w:r w:rsidR="00497850" w:rsidRPr="00724A37">
        <w:rPr>
          <w:rFonts w:eastAsia="Times New Roman"/>
          <w:color w:val="auto"/>
          <w:spacing w:val="-5"/>
          <w:sz w:val="22"/>
          <w:szCs w:val="22"/>
        </w:rPr>
        <w:t>с изменениями и дополнениями</w:t>
      </w:r>
      <w:r w:rsidR="00A06DFA" w:rsidRPr="00724A37">
        <w:rPr>
          <w:sz w:val="22"/>
          <w:szCs w:val="22"/>
        </w:rPr>
        <w:t xml:space="preserve">) </w:t>
      </w:r>
      <w:r w:rsidR="001F0A3A" w:rsidRPr="00724A37">
        <w:rPr>
          <w:sz w:val="22"/>
          <w:szCs w:val="22"/>
        </w:rPr>
        <w:t>«О</w:t>
      </w:r>
      <w:r w:rsidR="001F0A3A" w:rsidRPr="00A06DFA">
        <w:rPr>
          <w:sz w:val="22"/>
          <w:szCs w:val="22"/>
        </w:rPr>
        <w:t>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A06DFA">
        <w:rPr>
          <w:sz w:val="22"/>
          <w:szCs w:val="22"/>
        </w:rPr>
        <w:t>.</w:t>
      </w:r>
    </w:p>
    <w:p w:rsidR="00FD202D" w:rsidRDefault="00FD202D" w:rsidP="003D2380">
      <w:pPr>
        <w:tabs>
          <w:tab w:val="left" w:pos="0"/>
          <w:tab w:val="num" w:pos="567"/>
        </w:tabs>
        <w:spacing w:line="276" w:lineRule="auto"/>
        <w:ind w:firstLine="567"/>
        <w:contextualSpacing/>
        <w:jc w:val="both"/>
        <w:rPr>
          <w:sz w:val="22"/>
          <w:szCs w:val="22"/>
        </w:rPr>
      </w:pPr>
      <w:r w:rsidRPr="00A06DFA">
        <w:rPr>
          <w:sz w:val="22"/>
          <w:szCs w:val="22"/>
        </w:rPr>
        <w:t xml:space="preserve">Месячная, квартальная и годовая отчетность формируется на бумажных носителях и в электронном виде. Представляется </w:t>
      </w:r>
      <w:r w:rsidR="004911F8">
        <w:rPr>
          <w:sz w:val="22"/>
          <w:szCs w:val="22"/>
        </w:rPr>
        <w:t>в МУ Финансовое управление Администрации Мо «Бичурский район»</w:t>
      </w:r>
      <w:r w:rsidRPr="00A06DFA">
        <w:rPr>
          <w:sz w:val="22"/>
          <w:szCs w:val="22"/>
        </w:rPr>
        <w:t xml:space="preserve"> в установленные сроки с использованием электронных средств связи и каналов для передачи информации</w:t>
      </w:r>
      <w:r w:rsidR="00985C9C">
        <w:rPr>
          <w:sz w:val="22"/>
          <w:szCs w:val="22"/>
        </w:rPr>
        <w:t>,</w:t>
      </w:r>
      <w:r w:rsidRPr="00A06DFA">
        <w:rPr>
          <w:sz w:val="22"/>
          <w:szCs w:val="22"/>
        </w:rPr>
        <w:t xml:space="preserve"> после утверждения руководителем.</w:t>
      </w:r>
    </w:p>
    <w:p w:rsidR="00FD202D" w:rsidRDefault="00FD202D" w:rsidP="003D2380">
      <w:pPr>
        <w:tabs>
          <w:tab w:val="left" w:pos="0"/>
          <w:tab w:val="num" w:pos="567"/>
        </w:tabs>
        <w:spacing w:line="276" w:lineRule="auto"/>
        <w:ind w:firstLine="567"/>
        <w:contextualSpacing/>
        <w:jc w:val="both"/>
        <w:rPr>
          <w:sz w:val="22"/>
          <w:szCs w:val="22"/>
        </w:rPr>
      </w:pPr>
      <w:r w:rsidRPr="00A06DFA">
        <w:rPr>
          <w:sz w:val="22"/>
          <w:szCs w:val="22"/>
        </w:rPr>
        <w:t xml:space="preserve">Перечень форм регламентированной </w:t>
      </w:r>
      <w:r w:rsidR="00E17888">
        <w:rPr>
          <w:sz w:val="22"/>
          <w:szCs w:val="22"/>
        </w:rPr>
        <w:t>бюджетной</w:t>
      </w:r>
      <w:r w:rsidRPr="00A06DFA">
        <w:rPr>
          <w:sz w:val="22"/>
          <w:szCs w:val="22"/>
        </w:rPr>
        <w:t xml:space="preserve">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FD202D" w:rsidRDefault="00FD202D" w:rsidP="003D2380">
      <w:pPr>
        <w:tabs>
          <w:tab w:val="left" w:pos="0"/>
          <w:tab w:val="num" w:pos="567"/>
        </w:tabs>
        <w:spacing w:line="276" w:lineRule="auto"/>
        <w:ind w:firstLine="567"/>
        <w:contextualSpacing/>
        <w:jc w:val="both"/>
        <w:rPr>
          <w:sz w:val="22"/>
          <w:szCs w:val="22"/>
        </w:rPr>
      </w:pPr>
      <w:r w:rsidRPr="00A06DFA">
        <w:rPr>
          <w:sz w:val="22"/>
          <w:szCs w:val="22"/>
        </w:rPr>
        <w:t xml:space="preserve">Перечень форм внутренней отчетности, необходимой для составления достоверной </w:t>
      </w:r>
      <w:r w:rsidR="00E17888">
        <w:rPr>
          <w:sz w:val="22"/>
          <w:szCs w:val="22"/>
        </w:rPr>
        <w:t xml:space="preserve">бюджетной </w:t>
      </w:r>
      <w:r w:rsidRPr="00A06DFA">
        <w:rPr>
          <w:sz w:val="22"/>
          <w:szCs w:val="22"/>
        </w:rPr>
        <w:t>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FD202D" w:rsidRPr="00A06DFA" w:rsidRDefault="00FD202D" w:rsidP="003D2380">
      <w:pPr>
        <w:tabs>
          <w:tab w:val="left" w:pos="0"/>
          <w:tab w:val="num" w:pos="567"/>
        </w:tabs>
        <w:spacing w:line="276" w:lineRule="auto"/>
        <w:ind w:firstLine="567"/>
        <w:contextualSpacing/>
        <w:jc w:val="both"/>
        <w:rPr>
          <w:sz w:val="22"/>
          <w:szCs w:val="22"/>
        </w:rPr>
      </w:pPr>
      <w:r w:rsidRPr="00A06DFA">
        <w:rPr>
          <w:color w:val="auto"/>
          <w:sz w:val="22"/>
          <w:szCs w:val="22"/>
        </w:rPr>
        <w:t>Представл</w:t>
      </w:r>
      <w:r w:rsidR="00D6515B">
        <w:rPr>
          <w:color w:val="auto"/>
          <w:sz w:val="22"/>
          <w:szCs w:val="22"/>
        </w:rPr>
        <w:t>е</w:t>
      </w:r>
      <w:r w:rsidRPr="00A06DFA">
        <w:rPr>
          <w:color w:val="auto"/>
          <w:sz w:val="22"/>
          <w:szCs w:val="22"/>
        </w:rPr>
        <w:t>ние налоговой и иной отчетности осуществляется в  сроки, установленными нормативными документами Российской Федерации.</w:t>
      </w:r>
    </w:p>
    <w:p w:rsidR="00C869F1" w:rsidRDefault="00C869F1" w:rsidP="00197A43">
      <w:pPr>
        <w:pStyle w:val="2"/>
        <w:ind w:firstLine="567"/>
        <w:jc w:val="both"/>
        <w:rPr>
          <w:b/>
          <w:sz w:val="24"/>
          <w:szCs w:val="24"/>
        </w:rPr>
      </w:pPr>
      <w:bookmarkStart w:id="29" w:name="_3.9_Организация_внутреннего"/>
      <w:bookmarkStart w:id="30" w:name="_3.9.Организация_внутреннего_контрол"/>
      <w:bookmarkStart w:id="31" w:name="_Toc42687996"/>
      <w:bookmarkEnd w:id="29"/>
      <w:bookmarkEnd w:id="30"/>
    </w:p>
    <w:p w:rsidR="00FD202D" w:rsidRPr="00197A43" w:rsidRDefault="004F5DEA" w:rsidP="00197A43">
      <w:pPr>
        <w:pStyle w:val="2"/>
        <w:ind w:firstLine="567"/>
        <w:jc w:val="both"/>
        <w:rPr>
          <w:b/>
          <w:sz w:val="24"/>
          <w:szCs w:val="24"/>
        </w:rPr>
      </w:pPr>
      <w:r w:rsidRPr="00197A43">
        <w:rPr>
          <w:b/>
          <w:sz w:val="24"/>
          <w:szCs w:val="24"/>
        </w:rPr>
        <w:t>3.9.</w:t>
      </w:r>
      <w:r w:rsidR="003C45BD" w:rsidRPr="00197A43">
        <w:rPr>
          <w:b/>
          <w:sz w:val="24"/>
          <w:szCs w:val="24"/>
        </w:rPr>
        <w:t>О</w:t>
      </w:r>
      <w:r w:rsidR="00FD202D" w:rsidRPr="00197A43">
        <w:rPr>
          <w:b/>
          <w:sz w:val="24"/>
          <w:szCs w:val="24"/>
        </w:rPr>
        <w:t>рганизация внутреннего контроля</w:t>
      </w:r>
      <w:bookmarkEnd w:id="31"/>
    </w:p>
    <w:p w:rsidR="009174FB" w:rsidRDefault="009174FB" w:rsidP="009174FB"/>
    <w:p w:rsidR="00950F31" w:rsidRPr="00950F31" w:rsidRDefault="00950F31" w:rsidP="008C0040">
      <w:pPr>
        <w:tabs>
          <w:tab w:val="left" w:pos="0"/>
          <w:tab w:val="num" w:pos="567"/>
        </w:tabs>
        <w:spacing w:line="276" w:lineRule="auto"/>
        <w:ind w:firstLine="567"/>
        <w:contextualSpacing/>
        <w:jc w:val="both"/>
        <w:rPr>
          <w:sz w:val="22"/>
          <w:szCs w:val="22"/>
        </w:rPr>
      </w:pPr>
      <w:r w:rsidRPr="00B55AAB">
        <w:rPr>
          <w:sz w:val="22"/>
          <w:szCs w:val="22"/>
        </w:rPr>
        <w:t>Организация внутреннего контроля в учреждении осуществляется в соответствии в Приложением № 6.17 «Положение о внутреннем финансовом контроле учреждения» к настоящей учетной политике.</w:t>
      </w:r>
    </w:p>
    <w:p w:rsidR="00FD202D" w:rsidRPr="00A47F23" w:rsidRDefault="00FD202D" w:rsidP="008C0040">
      <w:pPr>
        <w:tabs>
          <w:tab w:val="left" w:pos="0"/>
          <w:tab w:val="num" w:pos="567"/>
        </w:tabs>
        <w:spacing w:line="276" w:lineRule="auto"/>
        <w:ind w:firstLine="567"/>
        <w:contextualSpacing/>
        <w:jc w:val="both"/>
        <w:rPr>
          <w:sz w:val="22"/>
          <w:szCs w:val="22"/>
        </w:rPr>
      </w:pPr>
      <w:r w:rsidRPr="00A47F23">
        <w:rPr>
          <w:sz w:val="22"/>
          <w:szCs w:val="22"/>
        </w:rPr>
        <w:t>Внутренний финансовый контроль в учреждении обеспечивается путем:</w:t>
      </w:r>
    </w:p>
    <w:p w:rsidR="00FD202D" w:rsidRPr="00A47F23" w:rsidRDefault="00FD202D" w:rsidP="008C0040">
      <w:pPr>
        <w:tabs>
          <w:tab w:val="left" w:pos="0"/>
          <w:tab w:val="num" w:pos="567"/>
        </w:tabs>
        <w:spacing w:line="276" w:lineRule="auto"/>
        <w:ind w:firstLine="567"/>
        <w:contextualSpacing/>
        <w:jc w:val="both"/>
        <w:rPr>
          <w:sz w:val="22"/>
          <w:szCs w:val="22"/>
        </w:rPr>
      </w:pPr>
      <w:r w:rsidRPr="00A47F23">
        <w:rPr>
          <w:sz w:val="22"/>
          <w:szCs w:val="22"/>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FD202D" w:rsidRPr="00A47F23" w:rsidRDefault="00FD202D" w:rsidP="008C0040">
      <w:pPr>
        <w:tabs>
          <w:tab w:val="left" w:pos="0"/>
          <w:tab w:val="num" w:pos="567"/>
        </w:tabs>
        <w:spacing w:line="276" w:lineRule="auto"/>
        <w:ind w:firstLine="567"/>
        <w:contextualSpacing/>
        <w:jc w:val="both"/>
        <w:rPr>
          <w:sz w:val="22"/>
          <w:szCs w:val="22"/>
        </w:rPr>
      </w:pPr>
      <w:r w:rsidRPr="00A47F23">
        <w:rPr>
          <w:sz w:val="22"/>
          <w:szCs w:val="22"/>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FD202D" w:rsidRPr="00A47F23" w:rsidRDefault="00FD202D" w:rsidP="008C0040">
      <w:pPr>
        <w:tabs>
          <w:tab w:val="left" w:pos="0"/>
          <w:tab w:val="num" w:pos="567"/>
        </w:tabs>
        <w:spacing w:line="276" w:lineRule="auto"/>
        <w:ind w:firstLine="567"/>
        <w:contextualSpacing/>
        <w:jc w:val="both"/>
        <w:rPr>
          <w:sz w:val="22"/>
          <w:szCs w:val="22"/>
        </w:rPr>
      </w:pPr>
      <w:r w:rsidRPr="00A47F23">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5264A2" w:rsidRDefault="005264A2" w:rsidP="008C0040">
      <w:pPr>
        <w:spacing w:line="276" w:lineRule="auto"/>
        <w:ind w:firstLine="567"/>
        <w:contextualSpacing/>
        <w:jc w:val="both"/>
        <w:rPr>
          <w:sz w:val="22"/>
          <w:szCs w:val="22"/>
        </w:rPr>
      </w:pPr>
      <w:r w:rsidRPr="00A47F23">
        <w:rPr>
          <w:sz w:val="22"/>
          <w:szCs w:val="22"/>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950F31" w:rsidRDefault="00950F31" w:rsidP="008C0040">
      <w:pPr>
        <w:tabs>
          <w:tab w:val="left" w:pos="0"/>
          <w:tab w:val="num" w:pos="567"/>
        </w:tabs>
        <w:spacing w:line="276" w:lineRule="auto"/>
        <w:ind w:firstLine="567"/>
        <w:contextualSpacing/>
        <w:jc w:val="both"/>
        <w:rPr>
          <w:sz w:val="22"/>
          <w:szCs w:val="22"/>
        </w:rPr>
      </w:pPr>
      <w:r w:rsidRPr="00B55AAB">
        <w:rPr>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485900" w:rsidRPr="006F7C40" w:rsidRDefault="00485900" w:rsidP="008C0040">
      <w:pPr>
        <w:tabs>
          <w:tab w:val="left" w:pos="0"/>
          <w:tab w:val="num" w:pos="567"/>
        </w:tabs>
        <w:spacing w:line="276" w:lineRule="auto"/>
        <w:ind w:firstLine="567"/>
        <w:contextualSpacing/>
        <w:jc w:val="both"/>
        <w:rPr>
          <w:sz w:val="22"/>
          <w:szCs w:val="22"/>
        </w:rPr>
      </w:pPr>
    </w:p>
    <w:p w:rsidR="00950F31" w:rsidRPr="00A47F23" w:rsidRDefault="00950F31" w:rsidP="0071607D">
      <w:pPr>
        <w:spacing w:line="276" w:lineRule="auto"/>
        <w:ind w:firstLine="284"/>
        <w:contextualSpacing/>
        <w:jc w:val="both"/>
        <w:rPr>
          <w:sz w:val="22"/>
          <w:szCs w:val="22"/>
        </w:rPr>
      </w:pPr>
    </w:p>
    <w:p w:rsidR="00C00E2E" w:rsidRPr="00F37E5B" w:rsidRDefault="00C00E2E" w:rsidP="00F37E5B">
      <w:pPr>
        <w:pStyle w:val="2"/>
        <w:tabs>
          <w:tab w:val="clear" w:pos="0"/>
          <w:tab w:val="num" w:pos="567"/>
        </w:tabs>
        <w:ind w:left="567"/>
        <w:jc w:val="both"/>
        <w:rPr>
          <w:b/>
          <w:sz w:val="24"/>
          <w:szCs w:val="24"/>
        </w:rPr>
      </w:pPr>
      <w:bookmarkStart w:id="32" w:name="_Toc42687997"/>
      <w:r w:rsidRPr="00F37E5B">
        <w:rPr>
          <w:b/>
          <w:sz w:val="24"/>
          <w:szCs w:val="24"/>
        </w:rPr>
        <w:t>3.10</w:t>
      </w:r>
      <w:r w:rsidR="00F37E5B" w:rsidRPr="00F37E5B">
        <w:rPr>
          <w:b/>
          <w:sz w:val="24"/>
          <w:szCs w:val="24"/>
        </w:rPr>
        <w:t>.</w:t>
      </w:r>
      <w:r w:rsidRPr="00F37E5B">
        <w:rPr>
          <w:b/>
          <w:sz w:val="24"/>
          <w:szCs w:val="24"/>
        </w:rPr>
        <w:t xml:space="preserve">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bookmarkEnd w:id="32"/>
    </w:p>
    <w:p w:rsidR="00C00E2E" w:rsidRPr="00724A37" w:rsidRDefault="00C00E2E" w:rsidP="00C00E2E">
      <w:pPr>
        <w:tabs>
          <w:tab w:val="left" w:pos="0"/>
          <w:tab w:val="num" w:pos="567"/>
        </w:tabs>
        <w:spacing w:line="276" w:lineRule="auto"/>
        <w:ind w:firstLine="284"/>
        <w:contextualSpacing/>
        <w:jc w:val="both"/>
        <w:rPr>
          <w:rFonts w:ascii="Calibri" w:hAnsi="Calibri" w:cs="Calibri"/>
          <w:b/>
          <w:bCs/>
          <w:sz w:val="28"/>
          <w:szCs w:val="28"/>
        </w:rPr>
      </w:pP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Передача дел осуществляется на основании приказа руководителя организации.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и других лиц, участвующих в передаче дел (руководителя, аудитора, секретаря).</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 xml:space="preserve">В </w:t>
      </w:r>
      <w:r w:rsidR="001F7F87">
        <w:rPr>
          <w:sz w:val="22"/>
          <w:szCs w:val="22"/>
        </w:rPr>
        <w:t>распоряжении</w:t>
      </w:r>
      <w:r w:rsidRPr="00724A37">
        <w:rPr>
          <w:sz w:val="22"/>
          <w:szCs w:val="22"/>
        </w:rPr>
        <w:t xml:space="preserve"> о передаче дел следует указать:</w:t>
      </w:r>
    </w:p>
    <w:p w:rsidR="00C00E2E" w:rsidRPr="00724A37" w:rsidRDefault="00C00E2E" w:rsidP="004B08B8">
      <w:pPr>
        <w:numPr>
          <w:ilvl w:val="0"/>
          <w:numId w:val="58"/>
        </w:numPr>
        <w:tabs>
          <w:tab w:val="left" w:pos="567"/>
        </w:tabs>
        <w:spacing w:line="276" w:lineRule="auto"/>
        <w:ind w:left="567" w:firstLine="567"/>
        <w:contextualSpacing/>
        <w:jc w:val="both"/>
        <w:rPr>
          <w:sz w:val="22"/>
          <w:szCs w:val="22"/>
        </w:rPr>
      </w:pPr>
      <w:r w:rsidRPr="00724A37">
        <w:rPr>
          <w:sz w:val="22"/>
          <w:szCs w:val="22"/>
        </w:rPr>
        <w:t>причину проведения приема-передачи дел (увольнение должностного лица, на которого возложено ведение бухгалтерского учета);</w:t>
      </w:r>
    </w:p>
    <w:p w:rsidR="00C00E2E" w:rsidRPr="00724A37" w:rsidRDefault="00C00E2E" w:rsidP="004B08B8">
      <w:pPr>
        <w:numPr>
          <w:ilvl w:val="0"/>
          <w:numId w:val="58"/>
        </w:numPr>
        <w:tabs>
          <w:tab w:val="left" w:pos="567"/>
        </w:tabs>
        <w:spacing w:line="276" w:lineRule="auto"/>
        <w:ind w:left="567" w:firstLine="567"/>
        <w:contextualSpacing/>
        <w:jc w:val="both"/>
        <w:rPr>
          <w:sz w:val="22"/>
          <w:szCs w:val="22"/>
        </w:rPr>
      </w:pPr>
      <w:r w:rsidRPr="00724A37">
        <w:rPr>
          <w:sz w:val="22"/>
          <w:szCs w:val="22"/>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C00E2E" w:rsidRPr="00724A37" w:rsidRDefault="00C00E2E" w:rsidP="004B08B8">
      <w:pPr>
        <w:numPr>
          <w:ilvl w:val="0"/>
          <w:numId w:val="58"/>
        </w:numPr>
        <w:tabs>
          <w:tab w:val="left" w:pos="567"/>
        </w:tabs>
        <w:spacing w:line="276" w:lineRule="auto"/>
        <w:ind w:left="567" w:firstLine="567"/>
        <w:contextualSpacing/>
        <w:jc w:val="both"/>
        <w:rPr>
          <w:sz w:val="22"/>
          <w:szCs w:val="22"/>
        </w:rPr>
      </w:pPr>
      <w:r w:rsidRPr="00724A37">
        <w:rPr>
          <w:sz w:val="22"/>
          <w:szCs w:val="22"/>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C00E2E" w:rsidRPr="00724A37" w:rsidRDefault="00C00E2E" w:rsidP="004B08B8">
      <w:pPr>
        <w:numPr>
          <w:ilvl w:val="0"/>
          <w:numId w:val="58"/>
        </w:numPr>
        <w:tabs>
          <w:tab w:val="left" w:pos="567"/>
        </w:tabs>
        <w:spacing w:line="276" w:lineRule="auto"/>
        <w:ind w:left="567" w:firstLine="567"/>
        <w:contextualSpacing/>
        <w:jc w:val="both"/>
        <w:rPr>
          <w:sz w:val="22"/>
          <w:szCs w:val="22"/>
        </w:rPr>
      </w:pPr>
      <w:r w:rsidRPr="00724A37">
        <w:rPr>
          <w:sz w:val="22"/>
          <w:szCs w:val="22"/>
        </w:rPr>
        <w:t>состав комиссии и председателя комиссии по передаче дел.</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 xml:space="preserve">Комиссия создается, если передаче подлежит большой объем документов. В состав комиссии могут включаться сотрудники бухгалтерии организации, службы внутреннего контроля (аудита), службы безопасности и прочие сотрудники. При создании комиссии ответственность за организацию </w:t>
      </w:r>
      <w:r w:rsidRPr="00724A37">
        <w:rPr>
          <w:sz w:val="22"/>
          <w:szCs w:val="22"/>
        </w:rPr>
        <w:lastRenderedPageBreak/>
        <w:t>и проведение передачи дел возлагается на председателя комиссии.</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Новое должностное лицо, на которого возложено ведение бухгалтерского учета</w:t>
      </w:r>
      <w:r w:rsidR="00AB2EBB">
        <w:rPr>
          <w:sz w:val="22"/>
          <w:szCs w:val="22"/>
        </w:rPr>
        <w:t>,</w:t>
      </w:r>
      <w:r w:rsidRPr="00724A37">
        <w:rPr>
          <w:sz w:val="22"/>
          <w:szCs w:val="22"/>
        </w:rPr>
        <w:t xml:space="preserve"> должно провести проверку состояния учета и отчетности.  Для этого</w:t>
      </w:r>
      <w:r w:rsidR="00AB2EBB">
        <w:rPr>
          <w:sz w:val="22"/>
          <w:szCs w:val="22"/>
        </w:rPr>
        <w:t>,</w:t>
      </w:r>
      <w:r w:rsidRPr="00724A37">
        <w:rPr>
          <w:sz w:val="22"/>
          <w:szCs w:val="22"/>
        </w:rPr>
        <w:t xml:space="preserve"> в первую очередь</w:t>
      </w:r>
      <w:r w:rsidR="00AB2EBB">
        <w:rPr>
          <w:sz w:val="22"/>
          <w:szCs w:val="22"/>
        </w:rPr>
        <w:t>,</w:t>
      </w:r>
      <w:r w:rsidRPr="00724A37">
        <w:rPr>
          <w:sz w:val="22"/>
          <w:szCs w:val="22"/>
        </w:rPr>
        <w:t xml:space="preserve">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C00E2E" w:rsidRPr="00724A37" w:rsidRDefault="00C00E2E" w:rsidP="00AB2EBB">
      <w:pPr>
        <w:tabs>
          <w:tab w:val="left" w:pos="0"/>
        </w:tabs>
        <w:spacing w:line="276" w:lineRule="auto"/>
        <w:ind w:firstLine="567"/>
        <w:contextualSpacing/>
        <w:jc w:val="both"/>
        <w:rPr>
          <w:sz w:val="22"/>
          <w:szCs w:val="22"/>
        </w:rPr>
      </w:pPr>
      <w:r w:rsidRPr="00724A37">
        <w:rPr>
          <w:sz w:val="22"/>
          <w:szCs w:val="22"/>
        </w:rPr>
        <w:t>Должностное лицо, на которое возложено ведение бухгалтерского учета должно получить, следующие документы:</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Учредительные и регистрационные документы</w:t>
      </w:r>
    </w:p>
    <w:p w:rsidR="00C00E2E" w:rsidRPr="00724A37" w:rsidRDefault="00C00E2E" w:rsidP="004B08B8">
      <w:pPr>
        <w:numPr>
          <w:ilvl w:val="0"/>
          <w:numId w:val="59"/>
        </w:numPr>
        <w:tabs>
          <w:tab w:val="left" w:pos="0"/>
        </w:tabs>
        <w:spacing w:line="276" w:lineRule="auto"/>
        <w:ind w:hanging="436"/>
        <w:contextualSpacing/>
        <w:jc w:val="both"/>
        <w:rPr>
          <w:sz w:val="22"/>
          <w:szCs w:val="22"/>
        </w:rPr>
      </w:pPr>
      <w:r w:rsidRPr="00724A37">
        <w:rPr>
          <w:sz w:val="22"/>
          <w:szCs w:val="22"/>
        </w:rPr>
        <w:t>Устав, учредительный договор;</w:t>
      </w:r>
    </w:p>
    <w:p w:rsidR="00C00E2E" w:rsidRPr="00724A37" w:rsidRDefault="00C00E2E" w:rsidP="004B08B8">
      <w:pPr>
        <w:numPr>
          <w:ilvl w:val="0"/>
          <w:numId w:val="59"/>
        </w:numPr>
        <w:tabs>
          <w:tab w:val="left" w:pos="0"/>
        </w:tabs>
        <w:spacing w:line="276" w:lineRule="auto"/>
        <w:ind w:hanging="436"/>
        <w:contextualSpacing/>
        <w:jc w:val="both"/>
        <w:rPr>
          <w:sz w:val="22"/>
          <w:szCs w:val="22"/>
        </w:rPr>
      </w:pPr>
      <w:r w:rsidRPr="00724A37">
        <w:rPr>
          <w:sz w:val="22"/>
          <w:szCs w:val="22"/>
        </w:rPr>
        <w:t>Выписка их ЕГРЮЛ;</w:t>
      </w:r>
    </w:p>
    <w:p w:rsidR="00C00E2E" w:rsidRPr="00724A37" w:rsidRDefault="00C00E2E" w:rsidP="004B08B8">
      <w:pPr>
        <w:numPr>
          <w:ilvl w:val="0"/>
          <w:numId w:val="59"/>
        </w:numPr>
        <w:tabs>
          <w:tab w:val="left" w:pos="0"/>
        </w:tabs>
        <w:spacing w:line="276" w:lineRule="auto"/>
        <w:ind w:hanging="436"/>
        <w:contextualSpacing/>
        <w:jc w:val="both"/>
        <w:rPr>
          <w:sz w:val="22"/>
          <w:szCs w:val="22"/>
        </w:rPr>
      </w:pPr>
      <w:r w:rsidRPr="00724A37">
        <w:rPr>
          <w:sz w:val="22"/>
          <w:szCs w:val="22"/>
        </w:rPr>
        <w:t>Свидетельство о регистрации;</w:t>
      </w:r>
    </w:p>
    <w:p w:rsidR="00C00E2E" w:rsidRPr="00724A37" w:rsidRDefault="00C00E2E" w:rsidP="004B08B8">
      <w:pPr>
        <w:numPr>
          <w:ilvl w:val="0"/>
          <w:numId w:val="59"/>
        </w:numPr>
        <w:tabs>
          <w:tab w:val="left" w:pos="0"/>
        </w:tabs>
        <w:spacing w:line="276" w:lineRule="auto"/>
        <w:ind w:hanging="436"/>
        <w:contextualSpacing/>
        <w:jc w:val="both"/>
        <w:rPr>
          <w:sz w:val="22"/>
          <w:szCs w:val="22"/>
        </w:rPr>
      </w:pPr>
      <w:r w:rsidRPr="00724A37">
        <w:rPr>
          <w:sz w:val="22"/>
          <w:szCs w:val="22"/>
        </w:rPr>
        <w:t>Свидетельство о постановке на учет в налоговый органах;</w:t>
      </w:r>
    </w:p>
    <w:p w:rsidR="00C00E2E" w:rsidRPr="00724A37" w:rsidRDefault="00C00E2E" w:rsidP="004B08B8">
      <w:pPr>
        <w:numPr>
          <w:ilvl w:val="0"/>
          <w:numId w:val="59"/>
        </w:numPr>
        <w:tabs>
          <w:tab w:val="left" w:pos="0"/>
        </w:tabs>
        <w:spacing w:line="276" w:lineRule="auto"/>
        <w:ind w:hanging="436"/>
        <w:contextualSpacing/>
        <w:jc w:val="both"/>
        <w:rPr>
          <w:sz w:val="22"/>
          <w:szCs w:val="22"/>
        </w:rPr>
      </w:pPr>
      <w:r w:rsidRPr="00724A37">
        <w:rPr>
          <w:sz w:val="22"/>
          <w:szCs w:val="22"/>
        </w:rPr>
        <w:t>Свидетельство о постановке на учет в Пенсионном фонде, Фонде социального страхования;</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связанные с организацией бухгалтерского учета</w:t>
      </w:r>
    </w:p>
    <w:p w:rsidR="00C00E2E" w:rsidRPr="00724A37" w:rsidRDefault="00C00E2E" w:rsidP="004B08B8">
      <w:pPr>
        <w:numPr>
          <w:ilvl w:val="0"/>
          <w:numId w:val="60"/>
        </w:numPr>
        <w:tabs>
          <w:tab w:val="left" w:pos="0"/>
        </w:tabs>
        <w:spacing w:line="276" w:lineRule="auto"/>
        <w:ind w:hanging="436"/>
        <w:contextualSpacing/>
        <w:jc w:val="both"/>
        <w:rPr>
          <w:sz w:val="22"/>
          <w:szCs w:val="22"/>
        </w:rPr>
      </w:pPr>
      <w:r w:rsidRPr="00724A37">
        <w:rPr>
          <w:sz w:val="22"/>
          <w:szCs w:val="22"/>
        </w:rPr>
        <w:t>Учетная политика;</w:t>
      </w:r>
    </w:p>
    <w:p w:rsidR="00C00E2E" w:rsidRPr="00724A37" w:rsidRDefault="00C00E2E" w:rsidP="004B08B8">
      <w:pPr>
        <w:numPr>
          <w:ilvl w:val="0"/>
          <w:numId w:val="60"/>
        </w:numPr>
        <w:tabs>
          <w:tab w:val="left" w:pos="0"/>
        </w:tabs>
        <w:spacing w:line="276" w:lineRule="auto"/>
        <w:ind w:hanging="436"/>
        <w:contextualSpacing/>
        <w:jc w:val="both"/>
        <w:rPr>
          <w:sz w:val="22"/>
          <w:szCs w:val="22"/>
        </w:rPr>
      </w:pPr>
      <w:r w:rsidRPr="00724A37">
        <w:rPr>
          <w:sz w:val="22"/>
          <w:szCs w:val="22"/>
        </w:rPr>
        <w:t>Должностные инструкции работников бухгалтерии;</w:t>
      </w:r>
    </w:p>
    <w:p w:rsidR="00C00E2E" w:rsidRPr="00724A37" w:rsidRDefault="00C00E2E" w:rsidP="004B08B8">
      <w:pPr>
        <w:numPr>
          <w:ilvl w:val="0"/>
          <w:numId w:val="60"/>
        </w:numPr>
        <w:tabs>
          <w:tab w:val="left" w:pos="0"/>
        </w:tabs>
        <w:spacing w:line="276" w:lineRule="auto"/>
        <w:ind w:hanging="436"/>
        <w:contextualSpacing/>
        <w:jc w:val="both"/>
        <w:rPr>
          <w:sz w:val="22"/>
          <w:szCs w:val="22"/>
        </w:rPr>
      </w:pPr>
      <w:r w:rsidRPr="00724A37">
        <w:rPr>
          <w:sz w:val="22"/>
          <w:szCs w:val="22"/>
        </w:rPr>
        <w:t>Регистры бухгалтерского и налогового учета</w:t>
      </w:r>
    </w:p>
    <w:p w:rsidR="00C00E2E" w:rsidRPr="00724A37" w:rsidRDefault="00F42A57" w:rsidP="004B08B8">
      <w:pPr>
        <w:numPr>
          <w:ilvl w:val="0"/>
          <w:numId w:val="60"/>
        </w:numPr>
        <w:tabs>
          <w:tab w:val="left" w:pos="0"/>
        </w:tabs>
        <w:spacing w:line="276" w:lineRule="auto"/>
        <w:ind w:hanging="436"/>
        <w:contextualSpacing/>
        <w:jc w:val="both"/>
        <w:rPr>
          <w:sz w:val="22"/>
          <w:szCs w:val="22"/>
        </w:rPr>
      </w:pPr>
      <w:r>
        <w:rPr>
          <w:sz w:val="22"/>
          <w:szCs w:val="22"/>
        </w:rPr>
        <w:t>Оборотно</w:t>
      </w:r>
      <w:r w:rsidR="00C00E2E" w:rsidRPr="00724A37">
        <w:rPr>
          <w:sz w:val="22"/>
          <w:szCs w:val="22"/>
        </w:rPr>
        <w:t>-сальдовые ведомости по всем счетам бухгалтерского учета;</w:t>
      </w:r>
    </w:p>
    <w:p w:rsidR="00C00E2E" w:rsidRPr="00724A37" w:rsidRDefault="00C00E2E" w:rsidP="004B08B8">
      <w:pPr>
        <w:numPr>
          <w:ilvl w:val="0"/>
          <w:numId w:val="60"/>
        </w:numPr>
        <w:tabs>
          <w:tab w:val="left" w:pos="0"/>
        </w:tabs>
        <w:spacing w:line="276" w:lineRule="auto"/>
        <w:ind w:hanging="436"/>
        <w:contextualSpacing/>
        <w:jc w:val="both"/>
        <w:rPr>
          <w:sz w:val="22"/>
          <w:szCs w:val="22"/>
        </w:rPr>
      </w:pPr>
      <w:r w:rsidRPr="00724A37">
        <w:rPr>
          <w:sz w:val="22"/>
          <w:szCs w:val="22"/>
        </w:rPr>
        <w:t>Регистры бухгалтерского и налогового учета по всем счетам;</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Бухгалтерская, финансовая и налоговая отчетность</w:t>
      </w:r>
    </w:p>
    <w:p w:rsidR="00C00E2E" w:rsidRPr="00724A37" w:rsidRDefault="00C00E2E" w:rsidP="004B08B8">
      <w:pPr>
        <w:numPr>
          <w:ilvl w:val="0"/>
          <w:numId w:val="61"/>
        </w:numPr>
        <w:tabs>
          <w:tab w:val="left" w:pos="0"/>
        </w:tabs>
        <w:spacing w:line="276" w:lineRule="auto"/>
        <w:ind w:hanging="436"/>
        <w:contextualSpacing/>
        <w:jc w:val="both"/>
        <w:rPr>
          <w:sz w:val="22"/>
          <w:szCs w:val="22"/>
        </w:rPr>
      </w:pPr>
      <w:r w:rsidRPr="00724A37">
        <w:rPr>
          <w:sz w:val="22"/>
          <w:szCs w:val="22"/>
        </w:rPr>
        <w:t>Бухгалтерская отчетность;</w:t>
      </w:r>
    </w:p>
    <w:p w:rsidR="00C00E2E" w:rsidRPr="00724A37" w:rsidRDefault="00C00E2E" w:rsidP="004B08B8">
      <w:pPr>
        <w:numPr>
          <w:ilvl w:val="0"/>
          <w:numId w:val="61"/>
        </w:numPr>
        <w:tabs>
          <w:tab w:val="left" w:pos="0"/>
        </w:tabs>
        <w:spacing w:line="276" w:lineRule="auto"/>
        <w:ind w:hanging="436"/>
        <w:contextualSpacing/>
        <w:jc w:val="both"/>
        <w:rPr>
          <w:sz w:val="22"/>
          <w:szCs w:val="22"/>
        </w:rPr>
      </w:pPr>
      <w:r w:rsidRPr="00724A37">
        <w:rPr>
          <w:sz w:val="22"/>
          <w:szCs w:val="22"/>
        </w:rPr>
        <w:t>Декларации и расчеты по всем налогам;</w:t>
      </w:r>
    </w:p>
    <w:p w:rsidR="00C00E2E" w:rsidRPr="00724A37" w:rsidRDefault="00C00E2E" w:rsidP="004B08B8">
      <w:pPr>
        <w:numPr>
          <w:ilvl w:val="0"/>
          <w:numId w:val="61"/>
        </w:numPr>
        <w:tabs>
          <w:tab w:val="left" w:pos="0"/>
        </w:tabs>
        <w:spacing w:line="276" w:lineRule="auto"/>
        <w:ind w:hanging="436"/>
        <w:contextualSpacing/>
        <w:jc w:val="both"/>
        <w:rPr>
          <w:sz w:val="22"/>
          <w:szCs w:val="22"/>
        </w:rPr>
      </w:pPr>
      <w:r w:rsidRPr="00724A37">
        <w:rPr>
          <w:sz w:val="22"/>
          <w:szCs w:val="22"/>
        </w:rPr>
        <w:t>Книги покупок и продаж;</w:t>
      </w:r>
    </w:p>
    <w:p w:rsidR="00C00E2E" w:rsidRPr="00724A37" w:rsidRDefault="00C00E2E" w:rsidP="004B08B8">
      <w:pPr>
        <w:numPr>
          <w:ilvl w:val="0"/>
          <w:numId w:val="61"/>
        </w:numPr>
        <w:tabs>
          <w:tab w:val="left" w:pos="0"/>
        </w:tabs>
        <w:spacing w:line="276" w:lineRule="auto"/>
        <w:ind w:hanging="436"/>
        <w:contextualSpacing/>
        <w:jc w:val="both"/>
        <w:rPr>
          <w:sz w:val="22"/>
          <w:szCs w:val="22"/>
        </w:rPr>
      </w:pPr>
      <w:r w:rsidRPr="00724A37">
        <w:rPr>
          <w:sz w:val="22"/>
          <w:szCs w:val="22"/>
        </w:rPr>
        <w:t>Журнал учета полученных и выставленных счетов - фактур;</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инвентаризации</w:t>
      </w:r>
    </w:p>
    <w:p w:rsidR="00C00E2E" w:rsidRPr="00724A37" w:rsidRDefault="00C00E2E" w:rsidP="004B08B8">
      <w:pPr>
        <w:numPr>
          <w:ilvl w:val="0"/>
          <w:numId w:val="62"/>
        </w:numPr>
        <w:tabs>
          <w:tab w:val="left" w:pos="0"/>
        </w:tabs>
        <w:spacing w:line="276" w:lineRule="auto"/>
        <w:ind w:hanging="436"/>
        <w:contextualSpacing/>
        <w:jc w:val="both"/>
        <w:rPr>
          <w:sz w:val="22"/>
          <w:szCs w:val="22"/>
        </w:rPr>
      </w:pPr>
      <w:r w:rsidRPr="00724A37">
        <w:rPr>
          <w:sz w:val="22"/>
          <w:szCs w:val="22"/>
        </w:rPr>
        <w:t>Приказ о проведении инвентаризации;</w:t>
      </w:r>
    </w:p>
    <w:p w:rsidR="00C00E2E" w:rsidRPr="00724A37" w:rsidRDefault="00C00E2E" w:rsidP="004B08B8">
      <w:pPr>
        <w:numPr>
          <w:ilvl w:val="0"/>
          <w:numId w:val="62"/>
        </w:numPr>
        <w:tabs>
          <w:tab w:val="left" w:pos="0"/>
        </w:tabs>
        <w:spacing w:line="276" w:lineRule="auto"/>
        <w:ind w:hanging="436"/>
        <w:contextualSpacing/>
        <w:jc w:val="both"/>
        <w:rPr>
          <w:sz w:val="22"/>
          <w:szCs w:val="22"/>
        </w:rPr>
      </w:pPr>
      <w:r w:rsidRPr="00724A37">
        <w:rPr>
          <w:sz w:val="22"/>
          <w:szCs w:val="22"/>
        </w:rPr>
        <w:t>Инвентаризационные описи (акты) и сличительные описи;</w:t>
      </w:r>
    </w:p>
    <w:p w:rsidR="00C00E2E" w:rsidRPr="00724A37" w:rsidRDefault="00C00E2E" w:rsidP="004B08B8">
      <w:pPr>
        <w:numPr>
          <w:ilvl w:val="0"/>
          <w:numId w:val="62"/>
        </w:numPr>
        <w:tabs>
          <w:tab w:val="left" w:pos="0"/>
        </w:tabs>
        <w:spacing w:line="276" w:lineRule="auto"/>
        <w:ind w:hanging="436"/>
        <w:contextualSpacing/>
        <w:jc w:val="both"/>
        <w:rPr>
          <w:sz w:val="22"/>
          <w:szCs w:val="22"/>
        </w:rPr>
      </w:pPr>
      <w:r w:rsidRPr="00724A37">
        <w:rPr>
          <w:sz w:val="22"/>
          <w:szCs w:val="22"/>
        </w:rPr>
        <w:t>Документы, касающиеся взаимоотношений с налоговыми органами</w:t>
      </w:r>
    </w:p>
    <w:p w:rsidR="00C00E2E" w:rsidRPr="00724A37" w:rsidRDefault="00C00E2E" w:rsidP="004B08B8">
      <w:pPr>
        <w:numPr>
          <w:ilvl w:val="0"/>
          <w:numId w:val="62"/>
        </w:numPr>
        <w:tabs>
          <w:tab w:val="left" w:pos="0"/>
        </w:tabs>
        <w:spacing w:line="276" w:lineRule="auto"/>
        <w:ind w:hanging="436"/>
        <w:contextualSpacing/>
        <w:jc w:val="both"/>
        <w:rPr>
          <w:sz w:val="22"/>
          <w:szCs w:val="22"/>
        </w:rPr>
      </w:pPr>
      <w:r w:rsidRPr="00724A37">
        <w:rPr>
          <w:sz w:val="22"/>
          <w:szCs w:val="22"/>
        </w:rPr>
        <w:t>Акты налоговых проверок;</w:t>
      </w:r>
    </w:p>
    <w:p w:rsidR="00C00E2E" w:rsidRPr="00724A37" w:rsidRDefault="00C00E2E" w:rsidP="004B08B8">
      <w:pPr>
        <w:numPr>
          <w:ilvl w:val="0"/>
          <w:numId w:val="62"/>
        </w:numPr>
        <w:tabs>
          <w:tab w:val="left" w:pos="0"/>
        </w:tabs>
        <w:spacing w:line="276" w:lineRule="auto"/>
        <w:ind w:hanging="436"/>
        <w:contextualSpacing/>
        <w:jc w:val="both"/>
        <w:rPr>
          <w:sz w:val="22"/>
          <w:szCs w:val="22"/>
        </w:rPr>
      </w:pPr>
      <w:r w:rsidRPr="00724A37">
        <w:rPr>
          <w:sz w:val="22"/>
          <w:szCs w:val="22"/>
        </w:rPr>
        <w:t>Акты сверок с налоговыми органами;</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учету НФА</w:t>
      </w:r>
    </w:p>
    <w:p w:rsidR="00C00E2E" w:rsidRPr="00724A37" w:rsidRDefault="00C00E2E" w:rsidP="004B08B8">
      <w:pPr>
        <w:numPr>
          <w:ilvl w:val="0"/>
          <w:numId w:val="68"/>
        </w:numPr>
        <w:tabs>
          <w:tab w:val="left" w:pos="0"/>
        </w:tabs>
        <w:spacing w:line="276" w:lineRule="auto"/>
        <w:ind w:hanging="436"/>
        <w:contextualSpacing/>
        <w:jc w:val="both"/>
        <w:rPr>
          <w:sz w:val="22"/>
          <w:szCs w:val="22"/>
        </w:rPr>
      </w:pPr>
      <w:r w:rsidRPr="00724A37">
        <w:rPr>
          <w:sz w:val="22"/>
          <w:szCs w:val="22"/>
        </w:rPr>
        <w:t>Приказ о создании комиссии по приемке основных средств;</w:t>
      </w:r>
    </w:p>
    <w:p w:rsidR="00C00E2E" w:rsidRPr="00724A37" w:rsidRDefault="00C00E2E" w:rsidP="004B08B8">
      <w:pPr>
        <w:numPr>
          <w:ilvl w:val="0"/>
          <w:numId w:val="68"/>
        </w:numPr>
        <w:tabs>
          <w:tab w:val="left" w:pos="0"/>
        </w:tabs>
        <w:spacing w:line="276" w:lineRule="auto"/>
        <w:ind w:hanging="436"/>
        <w:contextualSpacing/>
        <w:jc w:val="both"/>
        <w:rPr>
          <w:sz w:val="22"/>
          <w:szCs w:val="22"/>
        </w:rPr>
      </w:pPr>
      <w:r w:rsidRPr="00724A37">
        <w:rPr>
          <w:sz w:val="22"/>
          <w:szCs w:val="22"/>
        </w:rPr>
        <w:t>Акты приемки – передачи НФА;</w:t>
      </w:r>
    </w:p>
    <w:p w:rsidR="00C00E2E" w:rsidRPr="00724A37" w:rsidRDefault="00C00E2E" w:rsidP="004B08B8">
      <w:pPr>
        <w:numPr>
          <w:ilvl w:val="0"/>
          <w:numId w:val="68"/>
        </w:numPr>
        <w:tabs>
          <w:tab w:val="left" w:pos="0"/>
        </w:tabs>
        <w:spacing w:line="276" w:lineRule="auto"/>
        <w:ind w:hanging="436"/>
        <w:contextualSpacing/>
        <w:jc w:val="both"/>
        <w:rPr>
          <w:sz w:val="22"/>
          <w:szCs w:val="22"/>
        </w:rPr>
      </w:pPr>
      <w:r w:rsidRPr="00724A37">
        <w:rPr>
          <w:sz w:val="22"/>
          <w:szCs w:val="22"/>
        </w:rPr>
        <w:t>Инвентарные карточки;</w:t>
      </w:r>
    </w:p>
    <w:p w:rsidR="00C00E2E" w:rsidRPr="00724A37" w:rsidRDefault="00C00E2E" w:rsidP="004B08B8">
      <w:pPr>
        <w:numPr>
          <w:ilvl w:val="0"/>
          <w:numId w:val="68"/>
        </w:numPr>
        <w:tabs>
          <w:tab w:val="left" w:pos="0"/>
        </w:tabs>
        <w:spacing w:line="276" w:lineRule="auto"/>
        <w:ind w:hanging="436"/>
        <w:contextualSpacing/>
        <w:jc w:val="both"/>
        <w:rPr>
          <w:sz w:val="22"/>
          <w:szCs w:val="22"/>
        </w:rPr>
      </w:pPr>
      <w:r w:rsidRPr="00724A37">
        <w:rPr>
          <w:sz w:val="22"/>
          <w:szCs w:val="22"/>
        </w:rPr>
        <w:t>Акты на списание НФА;</w:t>
      </w:r>
    </w:p>
    <w:p w:rsidR="00C00E2E" w:rsidRPr="00724A37" w:rsidRDefault="00C00E2E" w:rsidP="004B08B8">
      <w:pPr>
        <w:numPr>
          <w:ilvl w:val="0"/>
          <w:numId w:val="68"/>
        </w:numPr>
        <w:tabs>
          <w:tab w:val="left" w:pos="0"/>
        </w:tabs>
        <w:spacing w:line="276" w:lineRule="auto"/>
        <w:ind w:hanging="436"/>
        <w:contextualSpacing/>
        <w:jc w:val="both"/>
        <w:rPr>
          <w:sz w:val="22"/>
          <w:szCs w:val="22"/>
        </w:rPr>
      </w:pPr>
      <w:r w:rsidRPr="00724A37">
        <w:rPr>
          <w:sz w:val="22"/>
          <w:szCs w:val="22"/>
        </w:rPr>
        <w:t>Документы по учету НФА;</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учету денежных средств</w:t>
      </w:r>
    </w:p>
    <w:p w:rsidR="00C00E2E" w:rsidRPr="00724A37" w:rsidRDefault="00C00E2E" w:rsidP="004B08B8">
      <w:pPr>
        <w:numPr>
          <w:ilvl w:val="0"/>
          <w:numId w:val="67"/>
        </w:numPr>
        <w:tabs>
          <w:tab w:val="left" w:pos="0"/>
        </w:tabs>
        <w:spacing w:line="276" w:lineRule="auto"/>
        <w:ind w:hanging="436"/>
        <w:contextualSpacing/>
        <w:jc w:val="both"/>
        <w:rPr>
          <w:sz w:val="22"/>
          <w:szCs w:val="22"/>
        </w:rPr>
      </w:pPr>
      <w:r w:rsidRPr="00724A37">
        <w:rPr>
          <w:sz w:val="22"/>
          <w:szCs w:val="22"/>
        </w:rPr>
        <w:t>Кассовая книга, приходные и расходные кассовые ордера;</w:t>
      </w:r>
    </w:p>
    <w:p w:rsidR="00C00E2E" w:rsidRPr="00724A37" w:rsidRDefault="00C00E2E" w:rsidP="004B08B8">
      <w:pPr>
        <w:numPr>
          <w:ilvl w:val="0"/>
          <w:numId w:val="67"/>
        </w:numPr>
        <w:tabs>
          <w:tab w:val="left" w:pos="0"/>
        </w:tabs>
        <w:spacing w:line="276" w:lineRule="auto"/>
        <w:ind w:hanging="436"/>
        <w:contextualSpacing/>
        <w:jc w:val="both"/>
        <w:rPr>
          <w:sz w:val="22"/>
          <w:szCs w:val="22"/>
        </w:rPr>
      </w:pPr>
      <w:r w:rsidRPr="00724A37">
        <w:rPr>
          <w:sz w:val="22"/>
          <w:szCs w:val="22"/>
        </w:rPr>
        <w:t>Платежные поручения;</w:t>
      </w:r>
    </w:p>
    <w:p w:rsidR="00C00E2E" w:rsidRPr="00724A37" w:rsidRDefault="00C00E2E" w:rsidP="004B08B8">
      <w:pPr>
        <w:numPr>
          <w:ilvl w:val="0"/>
          <w:numId w:val="67"/>
        </w:numPr>
        <w:tabs>
          <w:tab w:val="left" w:pos="0"/>
        </w:tabs>
        <w:spacing w:line="276" w:lineRule="auto"/>
        <w:ind w:hanging="436"/>
        <w:contextualSpacing/>
        <w:jc w:val="both"/>
        <w:rPr>
          <w:sz w:val="22"/>
          <w:szCs w:val="22"/>
        </w:rPr>
      </w:pPr>
      <w:r w:rsidRPr="00724A37">
        <w:rPr>
          <w:sz w:val="22"/>
          <w:szCs w:val="22"/>
        </w:rPr>
        <w:lastRenderedPageBreak/>
        <w:t>Выписки по лицевым счетам;</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учету труда и  заработной платы</w:t>
      </w:r>
    </w:p>
    <w:p w:rsidR="00C00E2E" w:rsidRPr="00724A37" w:rsidRDefault="00C00E2E" w:rsidP="004B08B8">
      <w:pPr>
        <w:numPr>
          <w:ilvl w:val="0"/>
          <w:numId w:val="66"/>
        </w:numPr>
        <w:tabs>
          <w:tab w:val="left" w:pos="0"/>
        </w:tabs>
        <w:spacing w:line="276" w:lineRule="auto"/>
        <w:ind w:hanging="436"/>
        <w:contextualSpacing/>
        <w:jc w:val="both"/>
        <w:rPr>
          <w:sz w:val="22"/>
          <w:szCs w:val="22"/>
        </w:rPr>
      </w:pPr>
      <w:r w:rsidRPr="00724A37">
        <w:rPr>
          <w:sz w:val="22"/>
          <w:szCs w:val="22"/>
        </w:rPr>
        <w:t>Трудовые договоры;</w:t>
      </w:r>
    </w:p>
    <w:p w:rsidR="00C00E2E" w:rsidRPr="00724A37" w:rsidRDefault="00C00E2E" w:rsidP="004B08B8">
      <w:pPr>
        <w:numPr>
          <w:ilvl w:val="0"/>
          <w:numId w:val="66"/>
        </w:numPr>
        <w:tabs>
          <w:tab w:val="left" w:pos="0"/>
        </w:tabs>
        <w:spacing w:line="276" w:lineRule="auto"/>
        <w:ind w:hanging="436"/>
        <w:contextualSpacing/>
        <w:jc w:val="both"/>
        <w:rPr>
          <w:sz w:val="22"/>
          <w:szCs w:val="22"/>
        </w:rPr>
      </w:pPr>
      <w:r w:rsidRPr="00724A37">
        <w:rPr>
          <w:sz w:val="22"/>
          <w:szCs w:val="22"/>
        </w:rPr>
        <w:t>Приказа о приеме на работу, увольнении, премировании;</w:t>
      </w:r>
    </w:p>
    <w:p w:rsidR="00C00E2E" w:rsidRPr="00724A37" w:rsidRDefault="00C00E2E" w:rsidP="004B08B8">
      <w:pPr>
        <w:numPr>
          <w:ilvl w:val="0"/>
          <w:numId w:val="66"/>
        </w:numPr>
        <w:tabs>
          <w:tab w:val="left" w:pos="0"/>
        </w:tabs>
        <w:spacing w:line="276" w:lineRule="auto"/>
        <w:ind w:hanging="436"/>
        <w:contextualSpacing/>
        <w:jc w:val="both"/>
        <w:rPr>
          <w:sz w:val="22"/>
          <w:szCs w:val="22"/>
        </w:rPr>
      </w:pPr>
      <w:r w:rsidRPr="00724A37">
        <w:rPr>
          <w:sz w:val="22"/>
          <w:szCs w:val="22"/>
        </w:rPr>
        <w:t>Штатное расписание;</w:t>
      </w:r>
    </w:p>
    <w:p w:rsidR="00C00E2E" w:rsidRPr="00724A37" w:rsidRDefault="00C00E2E" w:rsidP="004B08B8">
      <w:pPr>
        <w:numPr>
          <w:ilvl w:val="0"/>
          <w:numId w:val="66"/>
        </w:numPr>
        <w:tabs>
          <w:tab w:val="left" w:pos="0"/>
        </w:tabs>
        <w:spacing w:line="276" w:lineRule="auto"/>
        <w:ind w:hanging="436"/>
        <w:contextualSpacing/>
        <w:jc w:val="both"/>
        <w:rPr>
          <w:sz w:val="22"/>
          <w:szCs w:val="22"/>
        </w:rPr>
      </w:pPr>
      <w:r w:rsidRPr="00724A37">
        <w:rPr>
          <w:sz w:val="22"/>
          <w:szCs w:val="22"/>
        </w:rPr>
        <w:t>Табели учета рабочего времени;</w:t>
      </w:r>
    </w:p>
    <w:p w:rsidR="00C00E2E" w:rsidRPr="00724A37" w:rsidRDefault="00C00E2E" w:rsidP="004B08B8">
      <w:pPr>
        <w:numPr>
          <w:ilvl w:val="0"/>
          <w:numId w:val="66"/>
        </w:numPr>
        <w:tabs>
          <w:tab w:val="left" w:pos="0"/>
        </w:tabs>
        <w:spacing w:line="276" w:lineRule="auto"/>
        <w:ind w:hanging="436"/>
        <w:contextualSpacing/>
        <w:jc w:val="both"/>
        <w:rPr>
          <w:sz w:val="22"/>
          <w:szCs w:val="22"/>
        </w:rPr>
      </w:pPr>
      <w:r w:rsidRPr="00724A37">
        <w:rPr>
          <w:sz w:val="22"/>
          <w:szCs w:val="22"/>
        </w:rPr>
        <w:t>Расчетно-платежные ведомости;</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расчетам с подотчетными лицами</w:t>
      </w:r>
    </w:p>
    <w:p w:rsidR="00C00E2E" w:rsidRPr="00724A37" w:rsidRDefault="00C00E2E" w:rsidP="004B08B8">
      <w:pPr>
        <w:numPr>
          <w:ilvl w:val="0"/>
          <w:numId w:val="64"/>
        </w:numPr>
        <w:tabs>
          <w:tab w:val="left" w:pos="0"/>
        </w:tabs>
        <w:spacing w:line="276" w:lineRule="auto"/>
        <w:ind w:hanging="436"/>
        <w:contextualSpacing/>
        <w:jc w:val="both"/>
        <w:rPr>
          <w:sz w:val="22"/>
          <w:szCs w:val="22"/>
        </w:rPr>
      </w:pPr>
      <w:r w:rsidRPr="00724A37">
        <w:rPr>
          <w:sz w:val="22"/>
          <w:szCs w:val="22"/>
        </w:rPr>
        <w:t>Авансовые отчеты;</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Документы по учету расчетов контрагентами</w:t>
      </w:r>
    </w:p>
    <w:p w:rsidR="00C00E2E" w:rsidRPr="00724A37" w:rsidRDefault="00C00E2E" w:rsidP="004B08B8">
      <w:pPr>
        <w:numPr>
          <w:ilvl w:val="0"/>
          <w:numId w:val="65"/>
        </w:numPr>
        <w:tabs>
          <w:tab w:val="left" w:pos="0"/>
        </w:tabs>
        <w:spacing w:line="276" w:lineRule="auto"/>
        <w:ind w:hanging="436"/>
        <w:contextualSpacing/>
        <w:jc w:val="both"/>
        <w:rPr>
          <w:sz w:val="22"/>
          <w:szCs w:val="22"/>
        </w:rPr>
      </w:pPr>
      <w:r w:rsidRPr="00724A37">
        <w:rPr>
          <w:sz w:val="22"/>
          <w:szCs w:val="22"/>
        </w:rPr>
        <w:t>Договоры с поставщиками и покупателями;</w:t>
      </w:r>
    </w:p>
    <w:p w:rsidR="00C00E2E" w:rsidRPr="00724A37" w:rsidRDefault="00C00E2E" w:rsidP="004B08B8">
      <w:pPr>
        <w:numPr>
          <w:ilvl w:val="0"/>
          <w:numId w:val="65"/>
        </w:numPr>
        <w:tabs>
          <w:tab w:val="left" w:pos="0"/>
        </w:tabs>
        <w:spacing w:line="276" w:lineRule="auto"/>
        <w:ind w:hanging="436"/>
        <w:contextualSpacing/>
        <w:jc w:val="both"/>
        <w:rPr>
          <w:sz w:val="22"/>
          <w:szCs w:val="22"/>
        </w:rPr>
      </w:pPr>
      <w:r w:rsidRPr="00724A37">
        <w:rPr>
          <w:sz w:val="22"/>
          <w:szCs w:val="22"/>
        </w:rPr>
        <w:t>акты сверок с дебиторами и кредиторами;</w:t>
      </w:r>
    </w:p>
    <w:p w:rsidR="00C00E2E" w:rsidRPr="00724A37" w:rsidRDefault="00C00E2E" w:rsidP="004B08B8">
      <w:pPr>
        <w:numPr>
          <w:ilvl w:val="0"/>
          <w:numId w:val="65"/>
        </w:numPr>
        <w:tabs>
          <w:tab w:val="left" w:pos="0"/>
        </w:tabs>
        <w:spacing w:line="276" w:lineRule="auto"/>
        <w:ind w:hanging="436"/>
        <w:contextualSpacing/>
        <w:jc w:val="both"/>
        <w:rPr>
          <w:sz w:val="22"/>
          <w:szCs w:val="22"/>
        </w:rPr>
      </w:pPr>
      <w:r w:rsidRPr="00724A37">
        <w:rPr>
          <w:sz w:val="22"/>
          <w:szCs w:val="22"/>
        </w:rPr>
        <w:t>товарные накладные, акты выполненных работ, оказанных услуг;</w:t>
      </w:r>
    </w:p>
    <w:p w:rsidR="00C00E2E" w:rsidRPr="00724A37" w:rsidRDefault="00C00E2E" w:rsidP="00C00E2E">
      <w:pPr>
        <w:tabs>
          <w:tab w:val="left" w:pos="0"/>
        </w:tabs>
        <w:spacing w:line="276" w:lineRule="auto"/>
        <w:ind w:firstLine="284"/>
        <w:contextualSpacing/>
        <w:jc w:val="both"/>
        <w:rPr>
          <w:sz w:val="22"/>
          <w:szCs w:val="22"/>
        </w:rPr>
      </w:pPr>
      <w:r w:rsidRPr="00724A37">
        <w:rPr>
          <w:sz w:val="22"/>
          <w:szCs w:val="22"/>
        </w:rPr>
        <w:t>Прочие документы</w:t>
      </w:r>
    </w:p>
    <w:p w:rsidR="00C00E2E" w:rsidRPr="00724A37" w:rsidRDefault="00C00E2E" w:rsidP="004B08B8">
      <w:pPr>
        <w:numPr>
          <w:ilvl w:val="0"/>
          <w:numId w:val="63"/>
        </w:numPr>
        <w:tabs>
          <w:tab w:val="left" w:pos="0"/>
          <w:tab w:val="left" w:pos="709"/>
        </w:tabs>
        <w:spacing w:line="276" w:lineRule="auto"/>
        <w:ind w:hanging="2345"/>
        <w:contextualSpacing/>
        <w:jc w:val="both"/>
        <w:rPr>
          <w:sz w:val="22"/>
          <w:szCs w:val="22"/>
        </w:rPr>
      </w:pPr>
      <w:r w:rsidRPr="00724A37">
        <w:rPr>
          <w:sz w:val="22"/>
          <w:szCs w:val="22"/>
        </w:rPr>
        <w:t>Первичные документы по учету займов, финансовых вложений, нематериальных активов;</w:t>
      </w:r>
    </w:p>
    <w:p w:rsidR="00C00E2E" w:rsidRPr="00724A37" w:rsidRDefault="00C00E2E" w:rsidP="004B08B8">
      <w:pPr>
        <w:numPr>
          <w:ilvl w:val="0"/>
          <w:numId w:val="63"/>
        </w:numPr>
        <w:tabs>
          <w:tab w:val="left" w:pos="0"/>
          <w:tab w:val="left" w:pos="709"/>
        </w:tabs>
        <w:spacing w:line="276" w:lineRule="auto"/>
        <w:ind w:hanging="2345"/>
        <w:contextualSpacing/>
        <w:jc w:val="both"/>
        <w:rPr>
          <w:sz w:val="22"/>
          <w:szCs w:val="22"/>
        </w:rPr>
      </w:pPr>
      <w:r w:rsidRPr="00724A37">
        <w:rPr>
          <w:sz w:val="22"/>
          <w:szCs w:val="22"/>
        </w:rPr>
        <w:t>Бухгалтерские справки;</w:t>
      </w:r>
    </w:p>
    <w:p w:rsidR="00C00E2E" w:rsidRPr="00724A37" w:rsidRDefault="00C00E2E" w:rsidP="004B08B8">
      <w:pPr>
        <w:numPr>
          <w:ilvl w:val="0"/>
          <w:numId w:val="63"/>
        </w:numPr>
        <w:tabs>
          <w:tab w:val="left" w:pos="0"/>
          <w:tab w:val="left" w:pos="709"/>
        </w:tabs>
        <w:spacing w:line="276" w:lineRule="auto"/>
        <w:ind w:hanging="2345"/>
        <w:contextualSpacing/>
        <w:jc w:val="both"/>
        <w:rPr>
          <w:sz w:val="22"/>
          <w:szCs w:val="22"/>
        </w:rPr>
      </w:pPr>
      <w:r w:rsidRPr="00724A37">
        <w:rPr>
          <w:sz w:val="22"/>
          <w:szCs w:val="22"/>
        </w:rPr>
        <w:t>Путевые листы;</w:t>
      </w:r>
    </w:p>
    <w:p w:rsidR="00C00E2E" w:rsidRPr="00724A37" w:rsidRDefault="00C00E2E" w:rsidP="004B08B8">
      <w:pPr>
        <w:numPr>
          <w:ilvl w:val="0"/>
          <w:numId w:val="63"/>
        </w:numPr>
        <w:tabs>
          <w:tab w:val="left" w:pos="0"/>
          <w:tab w:val="left" w:pos="709"/>
        </w:tabs>
        <w:spacing w:line="276" w:lineRule="auto"/>
        <w:ind w:hanging="2345"/>
        <w:contextualSpacing/>
        <w:jc w:val="both"/>
        <w:rPr>
          <w:sz w:val="22"/>
          <w:szCs w:val="22"/>
        </w:rPr>
      </w:pPr>
      <w:r w:rsidRPr="00724A37">
        <w:rPr>
          <w:sz w:val="22"/>
          <w:szCs w:val="22"/>
        </w:rPr>
        <w:t>Бланки строгой отчетности;</w:t>
      </w:r>
    </w:p>
    <w:p w:rsidR="00C00E2E" w:rsidRPr="00724A37" w:rsidRDefault="00C00E2E" w:rsidP="004B08B8">
      <w:pPr>
        <w:numPr>
          <w:ilvl w:val="0"/>
          <w:numId w:val="63"/>
        </w:numPr>
        <w:tabs>
          <w:tab w:val="left" w:pos="0"/>
          <w:tab w:val="left" w:pos="709"/>
        </w:tabs>
        <w:spacing w:line="276" w:lineRule="auto"/>
        <w:ind w:hanging="2345"/>
        <w:contextualSpacing/>
        <w:jc w:val="both"/>
        <w:rPr>
          <w:sz w:val="22"/>
          <w:szCs w:val="22"/>
        </w:rPr>
      </w:pPr>
      <w:r w:rsidRPr="00724A37">
        <w:rPr>
          <w:sz w:val="22"/>
          <w:szCs w:val="22"/>
        </w:rPr>
        <w:t>Доверенности;</w:t>
      </w:r>
    </w:p>
    <w:p w:rsidR="00C00E2E" w:rsidRPr="00724A37" w:rsidRDefault="00C00E2E" w:rsidP="004B08B8">
      <w:pPr>
        <w:numPr>
          <w:ilvl w:val="0"/>
          <w:numId w:val="63"/>
        </w:numPr>
        <w:tabs>
          <w:tab w:val="left" w:pos="0"/>
          <w:tab w:val="left" w:pos="709"/>
        </w:tabs>
        <w:spacing w:line="276" w:lineRule="auto"/>
        <w:ind w:hanging="2345"/>
        <w:contextualSpacing/>
        <w:jc w:val="both"/>
        <w:rPr>
          <w:sz w:val="22"/>
          <w:szCs w:val="22"/>
        </w:rPr>
      </w:pPr>
      <w:r w:rsidRPr="00724A37">
        <w:rPr>
          <w:sz w:val="22"/>
          <w:szCs w:val="22"/>
        </w:rPr>
        <w:t>другие документы.</w:t>
      </w:r>
    </w:p>
    <w:p w:rsidR="00C00E2E" w:rsidRPr="00724A37" w:rsidRDefault="00C00E2E" w:rsidP="00B52D90">
      <w:pPr>
        <w:tabs>
          <w:tab w:val="left" w:pos="0"/>
        </w:tabs>
        <w:spacing w:line="276" w:lineRule="auto"/>
        <w:ind w:firstLine="567"/>
        <w:contextualSpacing/>
        <w:jc w:val="both"/>
        <w:rPr>
          <w:sz w:val="22"/>
          <w:szCs w:val="22"/>
        </w:rPr>
      </w:pPr>
      <w:r w:rsidRPr="00724A37">
        <w:rPr>
          <w:sz w:val="22"/>
          <w:szCs w:val="22"/>
        </w:rPr>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C00E2E" w:rsidRPr="00724A37" w:rsidRDefault="00C00E2E" w:rsidP="00B52D90">
      <w:pPr>
        <w:tabs>
          <w:tab w:val="left" w:pos="0"/>
        </w:tabs>
        <w:spacing w:line="276" w:lineRule="auto"/>
        <w:ind w:firstLine="567"/>
        <w:contextualSpacing/>
        <w:jc w:val="both"/>
        <w:rPr>
          <w:sz w:val="22"/>
          <w:szCs w:val="22"/>
        </w:rPr>
      </w:pPr>
      <w:r w:rsidRPr="00724A37">
        <w:rPr>
          <w:sz w:val="22"/>
          <w:szCs w:val="22"/>
        </w:rPr>
        <w:t>В акте приема-передачи дел следует отразить:</w:t>
      </w:r>
    </w:p>
    <w:p w:rsidR="00C00E2E" w:rsidRPr="00724A37" w:rsidRDefault="00C00E2E" w:rsidP="00B52D90">
      <w:pPr>
        <w:tabs>
          <w:tab w:val="left" w:pos="0"/>
        </w:tabs>
        <w:spacing w:line="276" w:lineRule="auto"/>
        <w:ind w:firstLine="567"/>
        <w:contextualSpacing/>
        <w:jc w:val="both"/>
        <w:rPr>
          <w:sz w:val="22"/>
          <w:szCs w:val="22"/>
        </w:rPr>
      </w:pPr>
      <w:r w:rsidRPr="00724A37">
        <w:rPr>
          <w:sz w:val="22"/>
          <w:szCs w:val="22"/>
        </w:rPr>
        <w:t>Ф.И.О. лиц, сдающих и принимающих дела;</w:t>
      </w:r>
    </w:p>
    <w:p w:rsidR="00C00E2E" w:rsidRPr="00724A37" w:rsidRDefault="00C00E2E" w:rsidP="004B08B8">
      <w:pPr>
        <w:numPr>
          <w:ilvl w:val="0"/>
          <w:numId w:val="69"/>
        </w:numPr>
        <w:tabs>
          <w:tab w:val="left" w:pos="0"/>
        </w:tabs>
        <w:spacing w:line="276" w:lineRule="auto"/>
        <w:ind w:hanging="436"/>
        <w:contextualSpacing/>
        <w:jc w:val="both"/>
        <w:rPr>
          <w:sz w:val="22"/>
          <w:szCs w:val="22"/>
        </w:rPr>
      </w:pPr>
      <w:r w:rsidRPr="00724A37">
        <w:rPr>
          <w:sz w:val="22"/>
          <w:szCs w:val="22"/>
        </w:rPr>
        <w:t>дату передачи дел;</w:t>
      </w:r>
    </w:p>
    <w:p w:rsidR="00C00E2E" w:rsidRPr="00724A37" w:rsidRDefault="00C00E2E" w:rsidP="004B08B8">
      <w:pPr>
        <w:numPr>
          <w:ilvl w:val="0"/>
          <w:numId w:val="69"/>
        </w:numPr>
        <w:tabs>
          <w:tab w:val="left" w:pos="0"/>
        </w:tabs>
        <w:spacing w:line="276" w:lineRule="auto"/>
        <w:ind w:hanging="436"/>
        <w:contextualSpacing/>
        <w:jc w:val="both"/>
        <w:rPr>
          <w:sz w:val="22"/>
          <w:szCs w:val="22"/>
        </w:rPr>
      </w:pPr>
      <w:r w:rsidRPr="00724A37">
        <w:rPr>
          <w:sz w:val="22"/>
          <w:szCs w:val="22"/>
        </w:rPr>
        <w:t>период, за который осуществлена передача дел;</w:t>
      </w:r>
    </w:p>
    <w:p w:rsidR="00C00E2E" w:rsidRPr="00724A37" w:rsidRDefault="00C00E2E" w:rsidP="004B08B8">
      <w:pPr>
        <w:numPr>
          <w:ilvl w:val="0"/>
          <w:numId w:val="69"/>
        </w:numPr>
        <w:tabs>
          <w:tab w:val="left" w:pos="0"/>
        </w:tabs>
        <w:spacing w:line="276" w:lineRule="auto"/>
        <w:ind w:hanging="436"/>
        <w:contextualSpacing/>
        <w:jc w:val="both"/>
        <w:rPr>
          <w:sz w:val="22"/>
          <w:szCs w:val="22"/>
        </w:rPr>
      </w:pPr>
      <w:r w:rsidRPr="00724A37">
        <w:rPr>
          <w:sz w:val="22"/>
          <w:szCs w:val="22"/>
        </w:rPr>
        <w:t>дату и номер приказа, на основании которого проведен прием-передача дел;</w:t>
      </w:r>
    </w:p>
    <w:p w:rsidR="00C00E2E" w:rsidRPr="00724A37" w:rsidRDefault="00C00E2E" w:rsidP="004B08B8">
      <w:pPr>
        <w:numPr>
          <w:ilvl w:val="0"/>
          <w:numId w:val="69"/>
        </w:numPr>
        <w:tabs>
          <w:tab w:val="left" w:pos="0"/>
        </w:tabs>
        <w:spacing w:line="276" w:lineRule="auto"/>
        <w:ind w:hanging="436"/>
        <w:contextualSpacing/>
        <w:jc w:val="both"/>
        <w:rPr>
          <w:sz w:val="22"/>
          <w:szCs w:val="22"/>
        </w:rPr>
      </w:pPr>
      <w:r w:rsidRPr="00724A37">
        <w:rPr>
          <w:sz w:val="22"/>
          <w:szCs w:val="22"/>
        </w:rPr>
        <w:t>наименование и количество число переданных документов (дел, папок, подшивок);</w:t>
      </w:r>
    </w:p>
    <w:p w:rsidR="00C00E2E" w:rsidRPr="00724A37" w:rsidRDefault="00C00E2E" w:rsidP="004B08B8">
      <w:pPr>
        <w:numPr>
          <w:ilvl w:val="0"/>
          <w:numId w:val="69"/>
        </w:numPr>
        <w:tabs>
          <w:tab w:val="left" w:pos="0"/>
        </w:tabs>
        <w:spacing w:line="276" w:lineRule="auto"/>
        <w:ind w:hanging="436"/>
        <w:contextualSpacing/>
        <w:jc w:val="both"/>
        <w:rPr>
          <w:sz w:val="22"/>
          <w:szCs w:val="22"/>
        </w:rPr>
      </w:pPr>
      <w:r w:rsidRPr="00724A37">
        <w:rPr>
          <w:sz w:val="22"/>
          <w:szCs w:val="22"/>
        </w:rPr>
        <w:t>серии и номера неиспользованных банковских чековых книжек, бланков строгой отчетности;</w:t>
      </w:r>
    </w:p>
    <w:p w:rsidR="00C00E2E" w:rsidRPr="00724A37" w:rsidRDefault="00C00E2E" w:rsidP="004B08B8">
      <w:pPr>
        <w:numPr>
          <w:ilvl w:val="0"/>
          <w:numId w:val="69"/>
        </w:numPr>
        <w:tabs>
          <w:tab w:val="left" w:pos="0"/>
        </w:tabs>
        <w:spacing w:line="276" w:lineRule="auto"/>
        <w:ind w:hanging="436"/>
        <w:contextualSpacing/>
        <w:jc w:val="both"/>
        <w:rPr>
          <w:sz w:val="22"/>
          <w:szCs w:val="22"/>
        </w:rPr>
      </w:pPr>
      <w:r w:rsidRPr="00724A37">
        <w:rPr>
          <w:sz w:val="22"/>
          <w:szCs w:val="22"/>
        </w:rPr>
        <w:t>список документов, которые отсутствуют (утеряны) на момент передачи дел;</w:t>
      </w:r>
    </w:p>
    <w:p w:rsidR="00C00E2E" w:rsidRPr="00724A37" w:rsidRDefault="00C00E2E" w:rsidP="004B08B8">
      <w:pPr>
        <w:numPr>
          <w:ilvl w:val="0"/>
          <w:numId w:val="69"/>
        </w:numPr>
        <w:tabs>
          <w:tab w:val="left" w:pos="0"/>
        </w:tabs>
        <w:spacing w:line="276" w:lineRule="auto"/>
        <w:ind w:hanging="436"/>
        <w:contextualSpacing/>
        <w:jc w:val="both"/>
        <w:rPr>
          <w:sz w:val="22"/>
          <w:szCs w:val="22"/>
        </w:rPr>
      </w:pPr>
      <w:r w:rsidRPr="00724A37">
        <w:rPr>
          <w:sz w:val="22"/>
          <w:szCs w:val="22"/>
        </w:rPr>
        <w:t>все ошибки, нарушения, недочеты, недостатки, которые были обнаружены в процессе передачи дел, в оформлении первичных документов,</w:t>
      </w:r>
    </w:p>
    <w:p w:rsidR="00C00E2E" w:rsidRPr="00724A37" w:rsidRDefault="00C00E2E" w:rsidP="004B08B8">
      <w:pPr>
        <w:numPr>
          <w:ilvl w:val="0"/>
          <w:numId w:val="69"/>
        </w:numPr>
        <w:tabs>
          <w:tab w:val="left" w:pos="0"/>
        </w:tabs>
        <w:spacing w:line="276" w:lineRule="auto"/>
        <w:ind w:hanging="436"/>
        <w:contextualSpacing/>
        <w:jc w:val="both"/>
        <w:rPr>
          <w:sz w:val="22"/>
          <w:szCs w:val="22"/>
        </w:rPr>
      </w:pPr>
      <w:r w:rsidRPr="00724A37">
        <w:rPr>
          <w:sz w:val="22"/>
          <w:szCs w:val="22"/>
        </w:rPr>
        <w:t>число переданных печатей, штампов и тому подобное.</w:t>
      </w:r>
    </w:p>
    <w:p w:rsidR="00C00E2E" w:rsidRPr="00904E16" w:rsidRDefault="00C00E2E" w:rsidP="00B52D90">
      <w:pPr>
        <w:tabs>
          <w:tab w:val="left" w:pos="0"/>
        </w:tabs>
        <w:spacing w:line="276" w:lineRule="auto"/>
        <w:ind w:firstLine="567"/>
        <w:contextualSpacing/>
        <w:jc w:val="both"/>
        <w:rPr>
          <w:sz w:val="22"/>
          <w:szCs w:val="22"/>
        </w:rPr>
      </w:pPr>
      <w:r w:rsidRPr="00724A37">
        <w:rPr>
          <w:sz w:val="22"/>
          <w:szCs w:val="22"/>
        </w:rPr>
        <w:t>Акт приема-передачи дел составляется, как правило, в двух экземплярах, 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rsidR="0071607D" w:rsidRDefault="0071607D" w:rsidP="0071607D">
      <w:pPr>
        <w:spacing w:line="276" w:lineRule="auto"/>
        <w:ind w:firstLine="284"/>
        <w:contextualSpacing/>
        <w:jc w:val="both"/>
        <w:rPr>
          <w:sz w:val="22"/>
          <w:szCs w:val="22"/>
        </w:rPr>
      </w:pPr>
    </w:p>
    <w:p w:rsidR="00FD202D" w:rsidRPr="00B65E60" w:rsidRDefault="00FD202D" w:rsidP="00B65E60">
      <w:pPr>
        <w:pStyle w:val="1"/>
        <w:jc w:val="both"/>
        <w:rPr>
          <w:sz w:val="28"/>
          <w:szCs w:val="28"/>
        </w:rPr>
      </w:pPr>
      <w:bookmarkStart w:id="33" w:name="_Раздел_4._Методологический"/>
      <w:bookmarkStart w:id="34" w:name="_Toc42687998"/>
      <w:bookmarkEnd w:id="33"/>
      <w:r w:rsidRPr="00B65E60">
        <w:rPr>
          <w:sz w:val="28"/>
          <w:szCs w:val="28"/>
        </w:rPr>
        <w:t>Раздел 4. Методологический раздел для целей бухгалтерского (бюджетного) учета</w:t>
      </w:r>
      <w:bookmarkEnd w:id="34"/>
    </w:p>
    <w:p w:rsidR="009174FB" w:rsidRPr="009174FB" w:rsidRDefault="009174FB" w:rsidP="009174FB"/>
    <w:p w:rsidR="00FD202D" w:rsidRPr="00B65E60" w:rsidRDefault="00FD202D" w:rsidP="00B65E60">
      <w:pPr>
        <w:pStyle w:val="2"/>
        <w:ind w:firstLine="567"/>
        <w:jc w:val="both"/>
        <w:rPr>
          <w:b/>
          <w:sz w:val="24"/>
          <w:szCs w:val="24"/>
        </w:rPr>
      </w:pPr>
      <w:bookmarkStart w:id="35" w:name="_4.1_Общие_положения"/>
      <w:bookmarkStart w:id="36" w:name="_Toc42687999"/>
      <w:bookmarkEnd w:id="35"/>
      <w:r w:rsidRPr="00B65E60">
        <w:rPr>
          <w:b/>
          <w:sz w:val="24"/>
          <w:szCs w:val="24"/>
        </w:rPr>
        <w:t>4.1</w:t>
      </w:r>
      <w:r w:rsidR="00B65E60" w:rsidRPr="00B65E60">
        <w:rPr>
          <w:b/>
          <w:sz w:val="24"/>
          <w:szCs w:val="24"/>
        </w:rPr>
        <w:t>.</w:t>
      </w:r>
      <w:r w:rsidRPr="00B65E60">
        <w:rPr>
          <w:b/>
          <w:sz w:val="24"/>
          <w:szCs w:val="24"/>
        </w:rPr>
        <w:t xml:space="preserve"> Общие положения</w:t>
      </w:r>
      <w:bookmarkEnd w:id="36"/>
    </w:p>
    <w:p w:rsidR="009174FB" w:rsidRDefault="009174FB" w:rsidP="009174FB"/>
    <w:p w:rsidR="00B55AAB" w:rsidRPr="00B55AAB" w:rsidRDefault="00E20C6D" w:rsidP="001D3CCA">
      <w:pPr>
        <w:tabs>
          <w:tab w:val="left" w:pos="0"/>
          <w:tab w:val="left" w:pos="567"/>
        </w:tabs>
        <w:spacing w:after="195" w:line="276" w:lineRule="auto"/>
        <w:ind w:firstLine="567"/>
        <w:contextualSpacing/>
        <w:jc w:val="both"/>
        <w:rPr>
          <w:color w:val="auto"/>
          <w:sz w:val="22"/>
          <w:szCs w:val="22"/>
        </w:rPr>
      </w:pPr>
      <w:r w:rsidRPr="005C7304">
        <w:rPr>
          <w:color w:val="auto"/>
          <w:sz w:val="22"/>
          <w:szCs w:val="22"/>
        </w:rPr>
        <w:t xml:space="preserve">Учреждение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w:t>
      </w:r>
      <w:r w:rsidRPr="005C7304">
        <w:rPr>
          <w:color w:val="auto"/>
          <w:sz w:val="22"/>
          <w:szCs w:val="22"/>
        </w:rPr>
        <w:lastRenderedPageBreak/>
        <w:t xml:space="preserve">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w:t>
      </w:r>
      <w:r w:rsidRPr="001D3CCA">
        <w:rPr>
          <w:color w:val="auto"/>
          <w:sz w:val="22"/>
          <w:szCs w:val="22"/>
        </w:rPr>
        <w:t>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w:t>
      </w:r>
      <w:r w:rsidR="00B55AAB" w:rsidRPr="001D3CCA">
        <w:rPr>
          <w:color w:val="auto"/>
          <w:sz w:val="22"/>
          <w:szCs w:val="22"/>
        </w:rPr>
        <w:t>, (</w:t>
      </w:r>
      <w:r w:rsidR="00863ADC" w:rsidRPr="001D3CCA">
        <w:rPr>
          <w:color w:val="auto"/>
          <w:sz w:val="22"/>
          <w:szCs w:val="22"/>
        </w:rPr>
        <w:t>с изменениями и дополнениями</w:t>
      </w:r>
      <w:r w:rsidR="00B55AAB" w:rsidRPr="001D3CCA">
        <w:rPr>
          <w:color w:val="auto"/>
          <w:sz w:val="22"/>
          <w:szCs w:val="22"/>
        </w:rPr>
        <w:t xml:space="preserve">), Приказом Минфина России от 31 декабря 2016 г. N 256н </w:t>
      </w:r>
      <w:r w:rsidR="00724A37" w:rsidRPr="001D3CCA">
        <w:rPr>
          <w:color w:val="auto"/>
          <w:sz w:val="22"/>
          <w:szCs w:val="22"/>
        </w:rPr>
        <w:t xml:space="preserve">(с изменениями и дополнениями) </w:t>
      </w:r>
      <w:r w:rsidR="00B55AAB" w:rsidRPr="001D3CCA">
        <w:rPr>
          <w:color w:val="auto"/>
          <w:sz w:val="22"/>
          <w:szCs w:val="22"/>
        </w:rPr>
        <w:t>"Об утверждении федерального стандарта</w:t>
      </w:r>
      <w:r w:rsidR="00B55AAB" w:rsidRPr="00B43912">
        <w:rPr>
          <w:color w:val="auto"/>
          <w:sz w:val="22"/>
          <w:szCs w:val="22"/>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E20C6D" w:rsidRPr="0016719A" w:rsidRDefault="00E20C6D" w:rsidP="001D3CCA">
      <w:pPr>
        <w:spacing w:line="276" w:lineRule="auto"/>
        <w:ind w:firstLine="567"/>
        <w:contextualSpacing/>
        <w:jc w:val="both"/>
        <w:rPr>
          <w:color w:val="auto"/>
          <w:sz w:val="22"/>
          <w:szCs w:val="22"/>
        </w:rPr>
      </w:pPr>
      <w:r w:rsidRPr="0016719A">
        <w:rPr>
          <w:color w:val="auto"/>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E20C6D" w:rsidRPr="0016719A" w:rsidRDefault="00E20C6D" w:rsidP="001D3CCA">
      <w:pPr>
        <w:spacing w:line="276" w:lineRule="auto"/>
        <w:ind w:firstLine="567"/>
        <w:contextualSpacing/>
        <w:jc w:val="both"/>
        <w:rPr>
          <w:color w:val="auto"/>
          <w:sz w:val="22"/>
          <w:szCs w:val="22"/>
        </w:rPr>
      </w:pPr>
    </w:p>
    <w:p w:rsidR="00E20C6D" w:rsidRPr="00430C7F" w:rsidRDefault="00E20C6D" w:rsidP="001D3CCA">
      <w:pPr>
        <w:spacing w:line="276" w:lineRule="auto"/>
        <w:ind w:firstLine="567"/>
        <w:contextualSpacing/>
        <w:jc w:val="both"/>
        <w:rPr>
          <w:color w:val="auto"/>
          <w:sz w:val="22"/>
          <w:szCs w:val="22"/>
        </w:rPr>
      </w:pPr>
      <w:r w:rsidRPr="0016719A">
        <w:rPr>
          <w:color w:val="auto"/>
          <w:sz w:val="22"/>
          <w:szCs w:val="22"/>
        </w:rPr>
        <w:t xml:space="preserve">Применение учреждениями, финансовыми органами кодов бюджетной классификации Российской Федерации при формировании 1 - 17 разрядов номера счета Плана счетов бюджетного </w:t>
      </w:r>
      <w:r w:rsidRPr="00430C7F">
        <w:rPr>
          <w:color w:val="auto"/>
          <w:sz w:val="22"/>
          <w:szCs w:val="22"/>
        </w:rPr>
        <w:t>учета осуществляется в соответствии с приложением N 2 к Инструкции №162н.</w:t>
      </w:r>
    </w:p>
    <w:p w:rsidR="00A20523" w:rsidRPr="00430C7F" w:rsidRDefault="00A20523" w:rsidP="001D3CCA">
      <w:pPr>
        <w:spacing w:line="276" w:lineRule="auto"/>
        <w:ind w:firstLine="567"/>
        <w:contextualSpacing/>
        <w:jc w:val="both"/>
        <w:rPr>
          <w:rFonts w:eastAsia="Times New Roman"/>
          <w:color w:val="auto"/>
          <w:sz w:val="22"/>
          <w:szCs w:val="22"/>
          <w:lang w:eastAsia="ru-RU"/>
        </w:rPr>
      </w:pPr>
      <w:r w:rsidRPr="00430C7F">
        <w:rPr>
          <w:rFonts w:eastAsia="Times New Roman"/>
          <w:color w:val="auto"/>
          <w:sz w:val="22"/>
          <w:szCs w:val="22"/>
          <w:lang w:eastAsia="ru-RU"/>
        </w:rPr>
        <w:t>Бухгалтерский учет осуществляется с применением дополнит</w:t>
      </w:r>
      <w:r w:rsidR="001D3CCA" w:rsidRPr="00430C7F">
        <w:rPr>
          <w:rFonts w:eastAsia="Times New Roman"/>
          <w:color w:val="auto"/>
          <w:sz w:val="22"/>
          <w:szCs w:val="22"/>
          <w:lang w:eastAsia="ru-RU"/>
        </w:rPr>
        <w:t>ельного аналитического разреза – детализация КОСГУ</w:t>
      </w:r>
      <w:r w:rsidRPr="00430C7F">
        <w:rPr>
          <w:rFonts w:eastAsia="Times New Roman"/>
          <w:color w:val="auto"/>
          <w:sz w:val="22"/>
          <w:szCs w:val="22"/>
          <w:lang w:eastAsia="ru-RU"/>
        </w:rPr>
        <w:t>,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учреждени</w:t>
      </w:r>
      <w:r w:rsidR="0065682B" w:rsidRPr="00430C7F">
        <w:rPr>
          <w:rFonts w:eastAsia="Times New Roman"/>
          <w:color w:val="auto"/>
          <w:sz w:val="22"/>
          <w:szCs w:val="22"/>
          <w:lang w:eastAsia="ru-RU"/>
        </w:rPr>
        <w:t>я</w:t>
      </w:r>
      <w:r w:rsidR="001D3CCA" w:rsidRPr="00430C7F">
        <w:rPr>
          <w:rFonts w:eastAsia="Times New Roman"/>
          <w:color w:val="auto"/>
          <w:sz w:val="22"/>
          <w:szCs w:val="22"/>
          <w:lang w:eastAsia="ru-RU"/>
        </w:rPr>
        <w:t xml:space="preserve"> (например)</w:t>
      </w:r>
      <w:r w:rsidRPr="00430C7F">
        <w:rPr>
          <w:rFonts w:eastAsia="Times New Roman"/>
          <w:color w:val="auto"/>
          <w:sz w:val="22"/>
          <w:szCs w:val="22"/>
          <w:lang w:eastAsia="ru-RU"/>
        </w:rPr>
        <w:t>:</w:t>
      </w:r>
    </w:p>
    <w:p w:rsidR="00430C7F" w:rsidRPr="00430C7F" w:rsidRDefault="00430C7F" w:rsidP="00430C7F">
      <w:pPr>
        <w:tabs>
          <w:tab w:val="left" w:pos="0"/>
          <w:tab w:val="left" w:pos="567"/>
        </w:tabs>
        <w:spacing w:after="195" w:line="276" w:lineRule="auto"/>
        <w:ind w:left="360"/>
        <w:contextualSpacing/>
        <w:jc w:val="both"/>
        <w:rPr>
          <w:color w:val="auto"/>
          <w:sz w:val="22"/>
          <w:szCs w:val="22"/>
        </w:rPr>
      </w:pPr>
      <w:r w:rsidRPr="00430C7F">
        <w:rPr>
          <w:color w:val="auto"/>
          <w:sz w:val="22"/>
          <w:szCs w:val="22"/>
        </w:rPr>
        <w:t>КОСГУ 223:</w:t>
      </w:r>
    </w:p>
    <w:p w:rsidR="00430C7F" w:rsidRPr="00430C7F" w:rsidRDefault="00430C7F" w:rsidP="004B08B8">
      <w:pPr>
        <w:numPr>
          <w:ilvl w:val="0"/>
          <w:numId w:val="70"/>
        </w:numPr>
        <w:tabs>
          <w:tab w:val="left" w:pos="0"/>
          <w:tab w:val="left" w:pos="567"/>
        </w:tabs>
        <w:spacing w:after="195" w:line="276" w:lineRule="auto"/>
        <w:contextualSpacing/>
        <w:jc w:val="both"/>
        <w:rPr>
          <w:color w:val="auto"/>
          <w:sz w:val="22"/>
          <w:szCs w:val="22"/>
        </w:rPr>
      </w:pPr>
      <w:r w:rsidRPr="00430C7F">
        <w:rPr>
          <w:color w:val="auto"/>
          <w:sz w:val="22"/>
          <w:szCs w:val="22"/>
        </w:rPr>
        <w:t>Отопление;</w:t>
      </w:r>
    </w:p>
    <w:p w:rsidR="00430C7F" w:rsidRPr="00430C7F" w:rsidRDefault="00430C7F" w:rsidP="004B08B8">
      <w:pPr>
        <w:numPr>
          <w:ilvl w:val="0"/>
          <w:numId w:val="70"/>
        </w:numPr>
        <w:tabs>
          <w:tab w:val="left" w:pos="0"/>
          <w:tab w:val="left" w:pos="567"/>
        </w:tabs>
        <w:spacing w:after="195" w:line="276" w:lineRule="auto"/>
        <w:contextualSpacing/>
        <w:jc w:val="both"/>
        <w:rPr>
          <w:color w:val="auto"/>
          <w:sz w:val="22"/>
          <w:szCs w:val="22"/>
        </w:rPr>
      </w:pPr>
      <w:r w:rsidRPr="00430C7F">
        <w:rPr>
          <w:color w:val="auto"/>
          <w:sz w:val="22"/>
          <w:szCs w:val="22"/>
        </w:rPr>
        <w:t>Водоотведение</w:t>
      </w:r>
    </w:p>
    <w:p w:rsidR="00430C7F" w:rsidRPr="00430C7F" w:rsidRDefault="00430C7F" w:rsidP="004B08B8">
      <w:pPr>
        <w:numPr>
          <w:ilvl w:val="0"/>
          <w:numId w:val="70"/>
        </w:numPr>
        <w:tabs>
          <w:tab w:val="left" w:pos="0"/>
          <w:tab w:val="left" w:pos="567"/>
        </w:tabs>
        <w:spacing w:after="195" w:line="276" w:lineRule="auto"/>
        <w:contextualSpacing/>
        <w:jc w:val="both"/>
        <w:rPr>
          <w:color w:val="auto"/>
          <w:sz w:val="22"/>
          <w:szCs w:val="22"/>
        </w:rPr>
      </w:pPr>
      <w:r w:rsidRPr="00430C7F">
        <w:rPr>
          <w:color w:val="auto"/>
          <w:sz w:val="22"/>
          <w:szCs w:val="22"/>
        </w:rPr>
        <w:t>Электроснабжение</w:t>
      </w:r>
    </w:p>
    <w:p w:rsidR="00430C7F" w:rsidRPr="00430C7F" w:rsidRDefault="00430C7F" w:rsidP="004B08B8">
      <w:pPr>
        <w:numPr>
          <w:ilvl w:val="0"/>
          <w:numId w:val="70"/>
        </w:numPr>
        <w:tabs>
          <w:tab w:val="left" w:pos="0"/>
          <w:tab w:val="left" w:pos="567"/>
        </w:tabs>
        <w:spacing w:after="195" w:line="276" w:lineRule="auto"/>
        <w:contextualSpacing/>
        <w:jc w:val="both"/>
        <w:rPr>
          <w:color w:val="auto"/>
          <w:sz w:val="22"/>
          <w:szCs w:val="22"/>
        </w:rPr>
      </w:pPr>
      <w:r w:rsidRPr="00430C7F">
        <w:rPr>
          <w:color w:val="auto"/>
          <w:sz w:val="22"/>
          <w:szCs w:val="22"/>
        </w:rPr>
        <w:t>Газоснабжение.</w:t>
      </w:r>
    </w:p>
    <w:p w:rsidR="008F6209" w:rsidRPr="0011634F" w:rsidRDefault="008F6209" w:rsidP="001D3CCA">
      <w:pPr>
        <w:tabs>
          <w:tab w:val="left" w:pos="0"/>
          <w:tab w:val="left" w:pos="567"/>
        </w:tabs>
        <w:spacing w:after="195" w:line="276" w:lineRule="auto"/>
        <w:ind w:firstLine="567"/>
        <w:contextualSpacing/>
        <w:jc w:val="both"/>
        <w:rPr>
          <w:color w:val="auto"/>
          <w:sz w:val="22"/>
          <w:szCs w:val="22"/>
        </w:rPr>
      </w:pPr>
      <w:r w:rsidRPr="004A7738">
        <w:rPr>
          <w:color w:val="auto"/>
          <w:sz w:val="22"/>
          <w:szCs w:val="22"/>
        </w:rPr>
        <w:t xml:space="preserve">Бухгалтерский учет осуществляется с применением дополнительного аналитического разреза - детализация КОСГУ обеспечивающих формирование в бухгалтерском учете дополнительной информации, </w:t>
      </w:r>
      <w:r w:rsidRPr="0011634F">
        <w:rPr>
          <w:color w:val="auto"/>
          <w:sz w:val="22"/>
          <w:szCs w:val="22"/>
        </w:rPr>
        <w:t>необходимой внутренним, внешним пользователям бухгалтерской отчетности бюджетных учреждений (</w:t>
      </w:r>
      <w:r w:rsidRPr="0011634F">
        <w:rPr>
          <w:i/>
          <w:color w:val="auto"/>
          <w:sz w:val="20"/>
          <w:szCs w:val="20"/>
        </w:rPr>
        <w:t>например</w:t>
      </w:r>
      <w:r w:rsidRPr="0011634F">
        <w:rPr>
          <w:color w:val="auto"/>
          <w:sz w:val="20"/>
          <w:szCs w:val="20"/>
        </w:rPr>
        <w:t>)</w:t>
      </w:r>
      <w:r w:rsidRPr="0011634F">
        <w:rPr>
          <w:color w:val="auto"/>
          <w:sz w:val="22"/>
          <w:szCs w:val="22"/>
        </w:rPr>
        <w:t>:</w:t>
      </w:r>
    </w:p>
    <w:p w:rsidR="008F6209" w:rsidRPr="0011634F" w:rsidRDefault="008F6209" w:rsidP="008F6209">
      <w:pPr>
        <w:tabs>
          <w:tab w:val="left" w:pos="0"/>
          <w:tab w:val="left" w:pos="567"/>
        </w:tabs>
        <w:spacing w:after="195" w:line="276" w:lineRule="auto"/>
        <w:ind w:left="360"/>
        <w:contextualSpacing/>
        <w:jc w:val="both"/>
        <w:rPr>
          <w:color w:val="auto"/>
          <w:sz w:val="22"/>
          <w:szCs w:val="22"/>
        </w:rPr>
      </w:pPr>
      <w:r w:rsidRPr="0011634F">
        <w:rPr>
          <w:color w:val="auto"/>
          <w:sz w:val="22"/>
          <w:szCs w:val="22"/>
        </w:rPr>
        <w:t>КОСГУ 223:</w:t>
      </w:r>
    </w:p>
    <w:p w:rsidR="008F6209" w:rsidRPr="0011634F" w:rsidRDefault="008F6209" w:rsidP="004B08B8">
      <w:pPr>
        <w:numPr>
          <w:ilvl w:val="0"/>
          <w:numId w:val="70"/>
        </w:numPr>
        <w:tabs>
          <w:tab w:val="left" w:pos="0"/>
          <w:tab w:val="left" w:pos="567"/>
        </w:tabs>
        <w:spacing w:after="195" w:line="276" w:lineRule="auto"/>
        <w:contextualSpacing/>
        <w:jc w:val="both"/>
        <w:rPr>
          <w:color w:val="auto"/>
          <w:sz w:val="22"/>
          <w:szCs w:val="22"/>
        </w:rPr>
      </w:pPr>
      <w:r w:rsidRPr="0011634F">
        <w:rPr>
          <w:color w:val="auto"/>
          <w:sz w:val="22"/>
          <w:szCs w:val="22"/>
        </w:rPr>
        <w:t>Отопление;</w:t>
      </w:r>
    </w:p>
    <w:p w:rsidR="008F6209" w:rsidRPr="0011634F" w:rsidRDefault="008F6209" w:rsidP="004B08B8">
      <w:pPr>
        <w:numPr>
          <w:ilvl w:val="0"/>
          <w:numId w:val="70"/>
        </w:numPr>
        <w:tabs>
          <w:tab w:val="left" w:pos="0"/>
          <w:tab w:val="left" w:pos="567"/>
        </w:tabs>
        <w:spacing w:after="195" w:line="276" w:lineRule="auto"/>
        <w:contextualSpacing/>
        <w:jc w:val="both"/>
        <w:rPr>
          <w:color w:val="auto"/>
          <w:sz w:val="22"/>
          <w:szCs w:val="22"/>
        </w:rPr>
      </w:pPr>
      <w:r w:rsidRPr="0011634F">
        <w:rPr>
          <w:color w:val="auto"/>
          <w:sz w:val="22"/>
          <w:szCs w:val="22"/>
        </w:rPr>
        <w:t>Водоотведение</w:t>
      </w:r>
    </w:p>
    <w:p w:rsidR="008F6209" w:rsidRPr="0011634F" w:rsidRDefault="008F6209" w:rsidP="004B08B8">
      <w:pPr>
        <w:numPr>
          <w:ilvl w:val="0"/>
          <w:numId w:val="70"/>
        </w:numPr>
        <w:tabs>
          <w:tab w:val="left" w:pos="0"/>
          <w:tab w:val="left" w:pos="567"/>
        </w:tabs>
        <w:spacing w:after="195" w:line="276" w:lineRule="auto"/>
        <w:contextualSpacing/>
        <w:jc w:val="both"/>
        <w:rPr>
          <w:color w:val="auto"/>
          <w:sz w:val="22"/>
          <w:szCs w:val="22"/>
        </w:rPr>
      </w:pPr>
      <w:r w:rsidRPr="0011634F">
        <w:rPr>
          <w:color w:val="auto"/>
          <w:sz w:val="22"/>
          <w:szCs w:val="22"/>
        </w:rPr>
        <w:t>Электроснабжение</w:t>
      </w:r>
    </w:p>
    <w:p w:rsidR="008F6209" w:rsidRPr="0011634F" w:rsidRDefault="008F6209" w:rsidP="004B08B8">
      <w:pPr>
        <w:numPr>
          <w:ilvl w:val="0"/>
          <w:numId w:val="70"/>
        </w:numPr>
        <w:tabs>
          <w:tab w:val="left" w:pos="0"/>
          <w:tab w:val="left" w:pos="567"/>
        </w:tabs>
        <w:spacing w:after="195" w:line="276" w:lineRule="auto"/>
        <w:contextualSpacing/>
        <w:jc w:val="both"/>
        <w:rPr>
          <w:color w:val="auto"/>
          <w:sz w:val="22"/>
          <w:szCs w:val="22"/>
        </w:rPr>
      </w:pPr>
      <w:r w:rsidRPr="0011634F">
        <w:rPr>
          <w:color w:val="auto"/>
          <w:sz w:val="22"/>
          <w:szCs w:val="22"/>
        </w:rPr>
        <w:t>Газоснабжение.</w:t>
      </w:r>
    </w:p>
    <w:p w:rsidR="008F6209" w:rsidRDefault="008F6209" w:rsidP="008F6209">
      <w:pPr>
        <w:tabs>
          <w:tab w:val="left" w:pos="0"/>
          <w:tab w:val="left" w:pos="567"/>
        </w:tabs>
        <w:spacing w:after="195" w:line="276" w:lineRule="auto"/>
        <w:contextualSpacing/>
        <w:jc w:val="both"/>
        <w:rPr>
          <w:color w:val="auto"/>
          <w:sz w:val="22"/>
          <w:szCs w:val="22"/>
          <w:highlight w:val="yellow"/>
        </w:rPr>
      </w:pPr>
    </w:p>
    <w:p w:rsidR="0011634F" w:rsidRDefault="0011634F" w:rsidP="008F6209">
      <w:pPr>
        <w:tabs>
          <w:tab w:val="left" w:pos="0"/>
          <w:tab w:val="left" w:pos="567"/>
        </w:tabs>
        <w:spacing w:after="195" w:line="276" w:lineRule="auto"/>
        <w:contextualSpacing/>
        <w:jc w:val="both"/>
        <w:rPr>
          <w:color w:val="auto"/>
          <w:sz w:val="22"/>
          <w:szCs w:val="22"/>
          <w:highlight w:val="yellow"/>
        </w:rPr>
      </w:pPr>
    </w:p>
    <w:p w:rsidR="008F6209" w:rsidRPr="004A7738" w:rsidRDefault="008F6209" w:rsidP="008F6209">
      <w:pPr>
        <w:tabs>
          <w:tab w:val="left" w:pos="0"/>
          <w:tab w:val="left" w:pos="1276"/>
        </w:tabs>
        <w:spacing w:line="276" w:lineRule="auto"/>
        <w:ind w:firstLine="284"/>
        <w:contextualSpacing/>
        <w:jc w:val="both"/>
        <w:rPr>
          <w:b/>
          <w:color w:val="auto"/>
          <w:sz w:val="22"/>
          <w:szCs w:val="22"/>
        </w:rPr>
      </w:pPr>
      <w:r w:rsidRPr="004A7738">
        <w:rPr>
          <w:b/>
          <w:color w:val="auto"/>
          <w:sz w:val="22"/>
          <w:szCs w:val="22"/>
        </w:rPr>
        <w:t>Методы оценки отдельных видов имущества и обязательств</w:t>
      </w:r>
    </w:p>
    <w:p w:rsidR="008F6209" w:rsidRPr="004A7738" w:rsidRDefault="008F6209" w:rsidP="008F6209">
      <w:pPr>
        <w:tabs>
          <w:tab w:val="left" w:pos="0"/>
          <w:tab w:val="left" w:pos="1276"/>
        </w:tabs>
        <w:spacing w:line="276" w:lineRule="auto"/>
        <w:ind w:firstLine="284"/>
        <w:contextualSpacing/>
        <w:jc w:val="both"/>
        <w:rPr>
          <w:b/>
          <w:color w:val="auto"/>
          <w:sz w:val="22"/>
          <w:szCs w:val="22"/>
        </w:rPr>
      </w:pPr>
    </w:p>
    <w:p w:rsidR="008F6209" w:rsidRPr="004A7738" w:rsidRDefault="008F6209" w:rsidP="0011634F">
      <w:pPr>
        <w:tabs>
          <w:tab w:val="left" w:pos="0"/>
          <w:tab w:val="left" w:pos="1276"/>
        </w:tabs>
        <w:spacing w:line="276" w:lineRule="auto"/>
        <w:ind w:firstLine="567"/>
        <w:contextualSpacing/>
        <w:jc w:val="both"/>
        <w:rPr>
          <w:color w:val="auto"/>
          <w:sz w:val="22"/>
          <w:szCs w:val="22"/>
        </w:rPr>
      </w:pPr>
      <w:r w:rsidRPr="004A7738">
        <w:rPr>
          <w:color w:val="auto"/>
          <w:sz w:val="22"/>
          <w:szCs w:val="22"/>
        </w:rPr>
        <w:t>Оценка объектов бухгалтерского учета.  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8F6209" w:rsidRPr="00181E92" w:rsidRDefault="008F6209" w:rsidP="0011634F">
      <w:pPr>
        <w:tabs>
          <w:tab w:val="left" w:pos="0"/>
          <w:tab w:val="left" w:pos="1276"/>
        </w:tabs>
        <w:spacing w:line="276" w:lineRule="auto"/>
        <w:ind w:firstLine="567"/>
        <w:contextualSpacing/>
        <w:jc w:val="both"/>
        <w:rPr>
          <w:color w:val="auto"/>
          <w:sz w:val="22"/>
          <w:szCs w:val="22"/>
        </w:rPr>
      </w:pPr>
      <w:r w:rsidRPr="004A7738">
        <w:rPr>
          <w:color w:val="auto"/>
          <w:sz w:val="22"/>
          <w:szCs w:val="22"/>
        </w:rPr>
        <w:t>Основным методом определения справедливой стоимости для различных видов активов и обязательств два Учреждения является</w:t>
      </w:r>
      <w:r w:rsidRPr="00181E92">
        <w:rPr>
          <w:color w:val="auto"/>
          <w:sz w:val="22"/>
          <w:szCs w:val="22"/>
        </w:rPr>
        <w:t>:</w:t>
      </w:r>
    </w:p>
    <w:p w:rsidR="008F6209" w:rsidRPr="00A90BCF" w:rsidRDefault="008F6209" w:rsidP="0011634F">
      <w:pPr>
        <w:tabs>
          <w:tab w:val="left" w:pos="0"/>
          <w:tab w:val="left" w:pos="1276"/>
        </w:tabs>
        <w:spacing w:line="276" w:lineRule="auto"/>
        <w:ind w:firstLine="567"/>
        <w:contextualSpacing/>
        <w:jc w:val="both"/>
        <w:rPr>
          <w:color w:val="auto"/>
          <w:sz w:val="22"/>
          <w:szCs w:val="22"/>
        </w:rPr>
      </w:pPr>
      <w:r w:rsidRPr="00A90BCF">
        <w:rPr>
          <w:color w:val="auto"/>
          <w:sz w:val="22"/>
          <w:szCs w:val="22"/>
        </w:rPr>
        <w:lastRenderedPageBreak/>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w:t>
      </w:r>
      <w:r w:rsidR="00A90BCF">
        <w:rPr>
          <w:color w:val="auto"/>
          <w:sz w:val="22"/>
          <w:szCs w:val="22"/>
        </w:rPr>
        <w:t>овершенных без отсрочки платежа.</w:t>
      </w:r>
    </w:p>
    <w:p w:rsidR="008F6209" w:rsidRPr="004A7738" w:rsidRDefault="008F6209" w:rsidP="0011634F">
      <w:pPr>
        <w:tabs>
          <w:tab w:val="left" w:pos="0"/>
          <w:tab w:val="left" w:pos="1276"/>
        </w:tabs>
        <w:spacing w:line="276" w:lineRule="auto"/>
        <w:ind w:firstLine="567"/>
        <w:contextualSpacing/>
        <w:jc w:val="both"/>
        <w:rPr>
          <w:color w:val="auto"/>
          <w:sz w:val="22"/>
          <w:szCs w:val="22"/>
        </w:rPr>
      </w:pPr>
      <w:r w:rsidRPr="00F0329F">
        <w:rPr>
          <w:color w:val="auto"/>
          <w:sz w:val="22"/>
          <w:szCs w:val="22"/>
        </w:rPr>
        <w:t>В случае если объект основных средств предназначен для отчуждения</w:t>
      </w:r>
      <w:r w:rsidR="00F0329F" w:rsidRPr="00F0329F">
        <w:rPr>
          <w:color w:val="auto"/>
          <w:sz w:val="22"/>
          <w:szCs w:val="22"/>
        </w:rPr>
        <w:t xml:space="preserve"> не в пользу организаций бюджетной сферы,</w:t>
      </w:r>
      <w:r w:rsidRPr="00F0329F">
        <w:rPr>
          <w:color w:val="auto"/>
          <w:sz w:val="22"/>
          <w:szCs w:val="22"/>
        </w:rPr>
        <w:t xml:space="preserve"> то он отражается в бухгалтерском учете по справедливой стоимости,</w:t>
      </w:r>
      <w:r w:rsidRPr="004A7738">
        <w:rPr>
          <w:color w:val="auto"/>
          <w:sz w:val="22"/>
          <w:szCs w:val="22"/>
        </w:rPr>
        <w:t xml:space="preserve"> определяемой методом рыночных цен.</w:t>
      </w:r>
    </w:p>
    <w:p w:rsidR="008F6209" w:rsidRPr="005B3F40" w:rsidRDefault="008F6209" w:rsidP="0011634F">
      <w:pPr>
        <w:tabs>
          <w:tab w:val="left" w:pos="0"/>
          <w:tab w:val="left" w:pos="1276"/>
        </w:tabs>
        <w:spacing w:line="276" w:lineRule="auto"/>
        <w:ind w:firstLine="567"/>
        <w:contextualSpacing/>
        <w:jc w:val="both"/>
        <w:rPr>
          <w:color w:val="auto"/>
          <w:sz w:val="22"/>
          <w:szCs w:val="22"/>
        </w:rPr>
      </w:pPr>
      <w:r w:rsidRPr="004A7738">
        <w:rPr>
          <w:color w:val="auto"/>
          <w:sz w:val="22"/>
          <w:szCs w:val="22"/>
        </w:rPr>
        <w:t xml:space="preserve">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w:t>
      </w:r>
      <w:r w:rsidRPr="005B3F40">
        <w:rPr>
          <w:color w:val="auto"/>
          <w:sz w:val="22"/>
          <w:szCs w:val="22"/>
        </w:rPr>
        <w:t>исчисленная на дату переоценки, учитывается следующи</w:t>
      </w:r>
      <w:r w:rsidR="00A90BCF" w:rsidRPr="005B3F40">
        <w:rPr>
          <w:color w:val="auto"/>
          <w:sz w:val="22"/>
          <w:szCs w:val="22"/>
        </w:rPr>
        <w:t>м</w:t>
      </w:r>
      <w:r w:rsidRPr="005B3F40">
        <w:rPr>
          <w:color w:val="auto"/>
          <w:sz w:val="22"/>
          <w:szCs w:val="22"/>
        </w:rPr>
        <w:t xml:space="preserve"> способо</w:t>
      </w:r>
      <w:r w:rsidR="00A90BCF" w:rsidRPr="005B3F40">
        <w:rPr>
          <w:color w:val="auto"/>
          <w:sz w:val="22"/>
          <w:szCs w:val="22"/>
        </w:rPr>
        <w:t>м</w:t>
      </w:r>
      <w:r w:rsidRPr="005B3F40">
        <w:rPr>
          <w:color w:val="auto"/>
          <w:sz w:val="22"/>
          <w:szCs w:val="22"/>
        </w:rPr>
        <w:t>:</w:t>
      </w:r>
    </w:p>
    <w:p w:rsidR="00760573" w:rsidRDefault="005B3F40" w:rsidP="00760573">
      <w:pPr>
        <w:tabs>
          <w:tab w:val="left" w:pos="0"/>
          <w:tab w:val="left" w:pos="1276"/>
        </w:tabs>
        <w:spacing w:line="276" w:lineRule="auto"/>
        <w:ind w:firstLine="567"/>
        <w:contextualSpacing/>
        <w:jc w:val="both"/>
        <w:rPr>
          <w:color w:val="auto"/>
          <w:sz w:val="22"/>
          <w:szCs w:val="22"/>
        </w:rPr>
      </w:pPr>
      <w:r w:rsidRPr="005B3F40">
        <w:rPr>
          <w:color w:val="auto"/>
          <w:sz w:val="22"/>
          <w:szCs w:val="22"/>
        </w:rPr>
        <w:t>-</w:t>
      </w:r>
      <w:r w:rsidR="008F6209" w:rsidRPr="005B3F40">
        <w:rPr>
          <w:color w:val="auto"/>
          <w:sz w:val="22"/>
          <w:szCs w:val="22"/>
        </w:rPr>
        <w:t xml:space="preserve">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w:t>
      </w:r>
      <w:r>
        <w:rPr>
          <w:color w:val="auto"/>
          <w:sz w:val="22"/>
          <w:szCs w:val="22"/>
        </w:rPr>
        <w:t>ь на дату проведения переоценки.</w:t>
      </w:r>
    </w:p>
    <w:p w:rsidR="008F6209" w:rsidRDefault="008F6209" w:rsidP="00760573">
      <w:pPr>
        <w:tabs>
          <w:tab w:val="left" w:pos="0"/>
          <w:tab w:val="left" w:pos="1276"/>
        </w:tabs>
        <w:spacing w:line="276" w:lineRule="auto"/>
        <w:ind w:firstLine="567"/>
        <w:contextualSpacing/>
        <w:jc w:val="both"/>
        <w:rPr>
          <w:sz w:val="22"/>
          <w:szCs w:val="22"/>
        </w:rPr>
      </w:pPr>
      <w:r w:rsidRPr="00760573">
        <w:rPr>
          <w:sz w:val="22"/>
          <w:szCs w:val="22"/>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6.17 «Положение о комиссии по поступлению и выбытию активов» настоящей учетной политики.</w:t>
      </w:r>
    </w:p>
    <w:p w:rsidR="008E5FB4" w:rsidRPr="00760573" w:rsidRDefault="008E5FB4" w:rsidP="00760573">
      <w:pPr>
        <w:tabs>
          <w:tab w:val="left" w:pos="0"/>
          <w:tab w:val="left" w:pos="1276"/>
        </w:tabs>
        <w:spacing w:line="276" w:lineRule="auto"/>
        <w:ind w:firstLine="567"/>
        <w:contextualSpacing/>
        <w:jc w:val="both"/>
        <w:rPr>
          <w:color w:val="auto"/>
          <w:sz w:val="22"/>
          <w:szCs w:val="22"/>
        </w:rPr>
      </w:pPr>
    </w:p>
    <w:p w:rsidR="008F6209" w:rsidRDefault="008F6209" w:rsidP="008F6209"/>
    <w:p w:rsidR="00FD202D" w:rsidRPr="008E5FB4" w:rsidRDefault="00FD202D" w:rsidP="008E5FB4">
      <w:pPr>
        <w:pStyle w:val="2"/>
        <w:rPr>
          <w:b/>
          <w:sz w:val="24"/>
          <w:szCs w:val="24"/>
        </w:rPr>
      </w:pPr>
      <w:bookmarkStart w:id="37" w:name="_4.2_Основные_средства,"/>
      <w:bookmarkStart w:id="38" w:name="_Toc42688000"/>
      <w:bookmarkEnd w:id="37"/>
      <w:r w:rsidRPr="008E5FB4">
        <w:rPr>
          <w:b/>
          <w:sz w:val="24"/>
          <w:szCs w:val="24"/>
        </w:rPr>
        <w:t>4.2</w:t>
      </w:r>
      <w:r w:rsidR="008E5FB4" w:rsidRPr="008E5FB4">
        <w:rPr>
          <w:b/>
          <w:sz w:val="24"/>
          <w:szCs w:val="24"/>
        </w:rPr>
        <w:t>.</w:t>
      </w:r>
      <w:r w:rsidRPr="008E5FB4">
        <w:rPr>
          <w:b/>
          <w:sz w:val="24"/>
          <w:szCs w:val="24"/>
        </w:rPr>
        <w:t xml:space="preserve"> Основные средства, нематериальные активы и непроизведенные активы</w:t>
      </w:r>
      <w:bookmarkEnd w:id="38"/>
    </w:p>
    <w:p w:rsidR="009174FB" w:rsidRDefault="009174FB" w:rsidP="009174FB"/>
    <w:p w:rsidR="0022691C" w:rsidRDefault="0022691C" w:rsidP="008E5343">
      <w:pPr>
        <w:ind w:firstLine="567"/>
        <w:jc w:val="both"/>
        <w:rPr>
          <w:sz w:val="22"/>
          <w:szCs w:val="22"/>
        </w:rPr>
      </w:pPr>
      <w:r w:rsidRPr="0016719A">
        <w:rPr>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w:t>
      </w:r>
      <w:r w:rsidR="0005050C">
        <w:rPr>
          <w:sz w:val="22"/>
          <w:szCs w:val="22"/>
        </w:rPr>
        <w:t>6</w:t>
      </w:r>
      <w:r w:rsidRPr="0016719A">
        <w:rPr>
          <w:sz w:val="22"/>
          <w:szCs w:val="22"/>
        </w:rPr>
        <w:t xml:space="preserve"> «Перечень первичных документов, закрепленных за однотипными фактами хозяйственной жизни».</w:t>
      </w:r>
    </w:p>
    <w:p w:rsidR="00661FB3" w:rsidRPr="008F6209" w:rsidRDefault="00661FB3" w:rsidP="008E5343">
      <w:pPr>
        <w:tabs>
          <w:tab w:val="left" w:pos="0"/>
          <w:tab w:val="left" w:pos="1276"/>
        </w:tabs>
        <w:spacing w:after="195" w:line="276" w:lineRule="auto"/>
        <w:ind w:firstLine="567"/>
        <w:contextualSpacing/>
        <w:jc w:val="both"/>
        <w:rPr>
          <w:color w:val="auto"/>
          <w:sz w:val="22"/>
          <w:szCs w:val="22"/>
        </w:rPr>
      </w:pPr>
      <w:r w:rsidRPr="008F6209">
        <w:rPr>
          <w:color w:val="auto"/>
          <w:sz w:val="22"/>
          <w:szCs w:val="22"/>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661FB3" w:rsidRPr="008F6209" w:rsidRDefault="00661FB3" w:rsidP="008E5343">
      <w:pPr>
        <w:tabs>
          <w:tab w:val="left" w:pos="0"/>
          <w:tab w:val="left" w:pos="1276"/>
        </w:tabs>
        <w:spacing w:after="195" w:line="276" w:lineRule="auto"/>
        <w:ind w:firstLine="567"/>
        <w:contextualSpacing/>
        <w:jc w:val="both"/>
        <w:rPr>
          <w:color w:val="auto"/>
          <w:sz w:val="22"/>
          <w:szCs w:val="22"/>
        </w:rPr>
      </w:pPr>
      <w:r w:rsidRPr="008F6209">
        <w:rPr>
          <w:color w:val="auto"/>
          <w:sz w:val="22"/>
          <w:szCs w:val="22"/>
        </w:rPr>
        <w:t>Состав комиссии по поступлению и выбытию имущества учреждения указан в Приложении № 6.13.</w:t>
      </w:r>
    </w:p>
    <w:p w:rsidR="00661FB3" w:rsidRDefault="00661FB3" w:rsidP="008E5343">
      <w:pPr>
        <w:tabs>
          <w:tab w:val="left" w:pos="0"/>
          <w:tab w:val="left" w:pos="1276"/>
        </w:tabs>
        <w:spacing w:after="195" w:line="276" w:lineRule="auto"/>
        <w:ind w:firstLine="567"/>
        <w:contextualSpacing/>
        <w:jc w:val="both"/>
        <w:rPr>
          <w:color w:val="auto"/>
          <w:sz w:val="22"/>
          <w:szCs w:val="22"/>
        </w:rPr>
      </w:pPr>
      <w:r w:rsidRPr="008F6209">
        <w:rPr>
          <w:color w:val="auto"/>
          <w:sz w:val="22"/>
          <w:szCs w:val="22"/>
        </w:rPr>
        <w:t>Положение о комиссии по поступлению и выбытию активов закреплено в Приложении № 6.1</w:t>
      </w:r>
      <w:r w:rsidR="0005050C" w:rsidRPr="008F6209">
        <w:rPr>
          <w:color w:val="auto"/>
          <w:sz w:val="22"/>
          <w:szCs w:val="22"/>
        </w:rPr>
        <w:t>5</w:t>
      </w:r>
      <w:r w:rsidRPr="008F6209">
        <w:rPr>
          <w:color w:val="auto"/>
          <w:sz w:val="22"/>
          <w:szCs w:val="22"/>
        </w:rPr>
        <w:t>.</w:t>
      </w:r>
    </w:p>
    <w:p w:rsidR="004609B2" w:rsidRDefault="004609B2" w:rsidP="004609B2">
      <w:pPr>
        <w:tabs>
          <w:tab w:val="left" w:pos="0"/>
          <w:tab w:val="left" w:pos="1276"/>
        </w:tabs>
        <w:spacing w:after="195" w:line="276" w:lineRule="auto"/>
        <w:ind w:firstLine="284"/>
        <w:contextualSpacing/>
        <w:jc w:val="both"/>
        <w:rPr>
          <w:color w:val="auto"/>
          <w:sz w:val="22"/>
          <w:szCs w:val="22"/>
        </w:rPr>
      </w:pPr>
    </w:p>
    <w:p w:rsidR="004609B2" w:rsidRPr="004609B2" w:rsidRDefault="004609B2" w:rsidP="004609B2">
      <w:pPr>
        <w:tabs>
          <w:tab w:val="left" w:pos="0"/>
          <w:tab w:val="left" w:pos="1276"/>
        </w:tabs>
        <w:spacing w:after="195" w:line="276" w:lineRule="auto"/>
        <w:ind w:firstLine="284"/>
        <w:contextualSpacing/>
        <w:jc w:val="both"/>
        <w:rPr>
          <w:color w:val="auto"/>
          <w:sz w:val="22"/>
          <w:szCs w:val="22"/>
        </w:rPr>
      </w:pPr>
      <w:r w:rsidRPr="004609B2">
        <w:rPr>
          <w:color w:val="auto"/>
          <w:sz w:val="22"/>
          <w:szCs w:val="22"/>
        </w:rPr>
        <w:t>Для систематизации информации по соответствующей аналитической группе синтетического счета,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аналитический учет по счету 10600 «Вложения в нефинансовые активы» ведется в</w:t>
      </w:r>
      <w:r>
        <w:rPr>
          <w:color w:val="auto"/>
          <w:sz w:val="22"/>
          <w:szCs w:val="22"/>
        </w:rPr>
        <w:t>:</w:t>
      </w:r>
    </w:p>
    <w:p w:rsidR="00661FB3" w:rsidRPr="0016719A" w:rsidRDefault="004609B2" w:rsidP="004609B2">
      <w:pPr>
        <w:tabs>
          <w:tab w:val="left" w:pos="0"/>
          <w:tab w:val="left" w:pos="1276"/>
        </w:tabs>
        <w:spacing w:after="195" w:line="276" w:lineRule="auto"/>
        <w:contextualSpacing/>
        <w:jc w:val="both"/>
        <w:rPr>
          <w:sz w:val="22"/>
          <w:szCs w:val="22"/>
        </w:rPr>
      </w:pPr>
      <w:r>
        <w:rPr>
          <w:color w:val="auto"/>
          <w:sz w:val="22"/>
          <w:szCs w:val="22"/>
        </w:rPr>
        <w:t xml:space="preserve">     -  многографной карточке.</w:t>
      </w:r>
    </w:p>
    <w:p w:rsidR="0022691C" w:rsidRPr="0016719A" w:rsidRDefault="0022691C" w:rsidP="0022691C">
      <w:pPr>
        <w:ind w:firstLine="284"/>
        <w:jc w:val="both"/>
        <w:rPr>
          <w:sz w:val="22"/>
          <w:szCs w:val="22"/>
        </w:rPr>
      </w:pPr>
    </w:p>
    <w:p w:rsidR="0022691C" w:rsidRDefault="0022691C" w:rsidP="0022691C">
      <w:pPr>
        <w:tabs>
          <w:tab w:val="left" w:pos="0"/>
          <w:tab w:val="left" w:pos="1276"/>
        </w:tabs>
        <w:spacing w:after="195" w:line="360" w:lineRule="auto"/>
        <w:ind w:firstLine="284"/>
        <w:contextualSpacing/>
        <w:jc w:val="both"/>
        <w:rPr>
          <w:b/>
          <w:color w:val="auto"/>
          <w:sz w:val="22"/>
          <w:szCs w:val="22"/>
        </w:rPr>
      </w:pPr>
      <w:r w:rsidRPr="0016719A">
        <w:rPr>
          <w:b/>
          <w:color w:val="auto"/>
          <w:sz w:val="22"/>
          <w:szCs w:val="22"/>
        </w:rPr>
        <w:t>Основные средства</w:t>
      </w:r>
    </w:p>
    <w:p w:rsidR="00B377DE" w:rsidRPr="00B377DE" w:rsidRDefault="00B377DE" w:rsidP="00B377DE">
      <w:pPr>
        <w:tabs>
          <w:tab w:val="left" w:pos="0"/>
          <w:tab w:val="left" w:pos="1276"/>
        </w:tabs>
        <w:spacing w:after="195" w:line="276" w:lineRule="auto"/>
        <w:ind w:firstLine="284"/>
        <w:contextualSpacing/>
        <w:jc w:val="both"/>
        <w:rPr>
          <w:color w:val="auto"/>
          <w:sz w:val="22"/>
          <w:szCs w:val="22"/>
        </w:rPr>
      </w:pPr>
      <w:r w:rsidRPr="00C24DF2">
        <w:rPr>
          <w:color w:val="auto"/>
          <w:sz w:val="22"/>
          <w:szCs w:val="22"/>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C24DF2" w:rsidRDefault="00C24DF2" w:rsidP="00B377DE">
      <w:pPr>
        <w:tabs>
          <w:tab w:val="left" w:pos="0"/>
          <w:tab w:val="left" w:pos="1276"/>
        </w:tabs>
        <w:spacing w:after="195" w:line="276" w:lineRule="auto"/>
        <w:ind w:firstLine="284"/>
        <w:contextualSpacing/>
        <w:jc w:val="both"/>
        <w:rPr>
          <w:color w:val="auto"/>
          <w:sz w:val="22"/>
          <w:szCs w:val="22"/>
        </w:rPr>
      </w:pPr>
    </w:p>
    <w:p w:rsidR="00B377DE" w:rsidRPr="00C24DF2" w:rsidRDefault="00C24DF2" w:rsidP="00B377DE">
      <w:pPr>
        <w:tabs>
          <w:tab w:val="left" w:pos="0"/>
          <w:tab w:val="left" w:pos="1276"/>
        </w:tabs>
        <w:spacing w:after="195" w:line="276" w:lineRule="auto"/>
        <w:ind w:firstLine="284"/>
        <w:contextualSpacing/>
        <w:jc w:val="both"/>
        <w:rPr>
          <w:b/>
          <w:color w:val="auto"/>
          <w:sz w:val="22"/>
          <w:szCs w:val="22"/>
        </w:rPr>
      </w:pPr>
      <w:r w:rsidRPr="00C24DF2">
        <w:rPr>
          <w:b/>
          <w:color w:val="auto"/>
          <w:sz w:val="22"/>
          <w:szCs w:val="22"/>
        </w:rPr>
        <w:t>Порядок  формирования инвентарного номера объектов основных средств</w:t>
      </w:r>
    </w:p>
    <w:p w:rsidR="00074C9A" w:rsidRDefault="00B377DE" w:rsidP="00074C9A">
      <w:pPr>
        <w:shd w:val="clear" w:color="auto" w:fill="FFFFFF" w:themeFill="background1"/>
        <w:tabs>
          <w:tab w:val="left" w:pos="0"/>
          <w:tab w:val="left" w:pos="1276"/>
        </w:tabs>
        <w:spacing w:after="195" w:line="276" w:lineRule="auto"/>
        <w:ind w:firstLine="284"/>
        <w:contextualSpacing/>
        <w:jc w:val="both"/>
        <w:rPr>
          <w:sz w:val="22"/>
          <w:szCs w:val="22"/>
        </w:rPr>
      </w:pPr>
      <w:r w:rsidRPr="00B377DE">
        <w:rPr>
          <w:sz w:val="22"/>
          <w:szCs w:val="22"/>
        </w:rPr>
        <w:lastRenderedPageBreak/>
        <w:t xml:space="preserve">Каждому </w:t>
      </w:r>
      <w:r w:rsidRPr="00074C9A">
        <w:rPr>
          <w:sz w:val="22"/>
          <w:szCs w:val="22"/>
        </w:rPr>
        <w:t>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w:t>
      </w:r>
      <w:r w:rsidR="00074C9A">
        <w:rPr>
          <w:sz w:val="22"/>
          <w:szCs w:val="22"/>
        </w:rPr>
        <w:t xml:space="preserve"> Инвентарные номера основных средств состоят из 12 символов, где:</w:t>
      </w:r>
    </w:p>
    <w:p w:rsidR="00074C9A" w:rsidRDefault="00074C9A" w:rsidP="00074C9A">
      <w:pPr>
        <w:shd w:val="clear" w:color="auto" w:fill="FFFFFF" w:themeFill="background1"/>
        <w:tabs>
          <w:tab w:val="left" w:pos="0"/>
          <w:tab w:val="left" w:pos="1276"/>
        </w:tabs>
        <w:spacing w:after="195" w:line="276" w:lineRule="auto"/>
        <w:ind w:firstLine="284"/>
        <w:contextualSpacing/>
        <w:jc w:val="both"/>
        <w:rPr>
          <w:sz w:val="22"/>
          <w:szCs w:val="22"/>
        </w:rPr>
      </w:pPr>
      <w:r>
        <w:rPr>
          <w:sz w:val="22"/>
          <w:szCs w:val="22"/>
        </w:rPr>
        <w:t>1 – код финансового обеспечения;</w:t>
      </w:r>
    </w:p>
    <w:p w:rsidR="00074C9A" w:rsidRDefault="00074C9A" w:rsidP="00074C9A">
      <w:pPr>
        <w:shd w:val="clear" w:color="auto" w:fill="FFFFFF" w:themeFill="background1"/>
        <w:tabs>
          <w:tab w:val="left" w:pos="0"/>
          <w:tab w:val="left" w:pos="1276"/>
        </w:tabs>
        <w:spacing w:after="195" w:line="276" w:lineRule="auto"/>
        <w:ind w:firstLine="284"/>
        <w:contextualSpacing/>
        <w:jc w:val="both"/>
        <w:rPr>
          <w:sz w:val="22"/>
          <w:szCs w:val="22"/>
        </w:rPr>
      </w:pPr>
      <w:r>
        <w:rPr>
          <w:sz w:val="22"/>
          <w:szCs w:val="22"/>
        </w:rPr>
        <w:t>2-4 – синтетический счет учета ОС;</w:t>
      </w:r>
    </w:p>
    <w:p w:rsidR="00074C9A" w:rsidRDefault="00074C9A" w:rsidP="00074C9A">
      <w:pPr>
        <w:shd w:val="clear" w:color="auto" w:fill="FFFFFF" w:themeFill="background1"/>
        <w:tabs>
          <w:tab w:val="left" w:pos="0"/>
          <w:tab w:val="left" w:pos="1276"/>
        </w:tabs>
        <w:spacing w:after="195" w:line="276" w:lineRule="auto"/>
        <w:ind w:firstLine="284"/>
        <w:contextualSpacing/>
        <w:jc w:val="both"/>
        <w:rPr>
          <w:sz w:val="22"/>
          <w:szCs w:val="22"/>
        </w:rPr>
      </w:pPr>
      <w:r>
        <w:rPr>
          <w:sz w:val="22"/>
          <w:szCs w:val="22"/>
        </w:rPr>
        <w:t>5-6 - аналитический счет учета ОС;</w:t>
      </w:r>
    </w:p>
    <w:p w:rsidR="00074C9A" w:rsidRDefault="00074C9A" w:rsidP="00074C9A">
      <w:pPr>
        <w:shd w:val="clear" w:color="auto" w:fill="FFFFFF" w:themeFill="background1"/>
        <w:tabs>
          <w:tab w:val="left" w:pos="0"/>
          <w:tab w:val="left" w:pos="1276"/>
        </w:tabs>
        <w:spacing w:after="195" w:line="276" w:lineRule="auto"/>
        <w:ind w:firstLine="284"/>
        <w:contextualSpacing/>
        <w:jc w:val="both"/>
        <w:rPr>
          <w:sz w:val="22"/>
          <w:szCs w:val="22"/>
        </w:rPr>
      </w:pPr>
      <w:r>
        <w:rPr>
          <w:sz w:val="22"/>
          <w:szCs w:val="22"/>
        </w:rPr>
        <w:t>7-12 – порядковый номер.</w:t>
      </w:r>
    </w:p>
    <w:p w:rsidR="00B377DE" w:rsidRPr="00074C9A" w:rsidRDefault="00B377DE" w:rsidP="00074C9A">
      <w:pPr>
        <w:shd w:val="clear" w:color="auto" w:fill="FFFFFF" w:themeFill="background1"/>
        <w:tabs>
          <w:tab w:val="left" w:pos="0"/>
        </w:tabs>
        <w:spacing w:line="276" w:lineRule="auto"/>
        <w:ind w:firstLine="284"/>
        <w:contextualSpacing/>
        <w:jc w:val="both"/>
        <w:rPr>
          <w:color w:val="auto"/>
          <w:sz w:val="22"/>
          <w:szCs w:val="22"/>
        </w:rPr>
      </w:pPr>
      <w:r w:rsidRPr="00074C9A">
        <w:rPr>
          <w:color w:val="auto"/>
          <w:sz w:val="22"/>
          <w:szCs w:val="22"/>
        </w:rPr>
        <w:t>При получении ОС путем безвозмездной передачи обьекта инвентарный номер:</w:t>
      </w:r>
    </w:p>
    <w:p w:rsidR="00B377DE" w:rsidRPr="00074C9A" w:rsidRDefault="00B377DE" w:rsidP="004B08B8">
      <w:pPr>
        <w:numPr>
          <w:ilvl w:val="1"/>
          <w:numId w:val="46"/>
        </w:numPr>
        <w:shd w:val="clear" w:color="auto" w:fill="FFFFFF" w:themeFill="background1"/>
        <w:tabs>
          <w:tab w:val="left" w:pos="0"/>
        </w:tabs>
        <w:spacing w:line="276" w:lineRule="auto"/>
        <w:ind w:left="851" w:hanging="284"/>
        <w:contextualSpacing/>
        <w:jc w:val="both"/>
        <w:rPr>
          <w:color w:val="auto"/>
          <w:sz w:val="22"/>
          <w:szCs w:val="22"/>
        </w:rPr>
      </w:pPr>
      <w:r w:rsidRPr="00074C9A">
        <w:rPr>
          <w:color w:val="auto"/>
          <w:sz w:val="22"/>
          <w:szCs w:val="22"/>
        </w:rPr>
        <w:t>присваивается новый.</w:t>
      </w:r>
    </w:p>
    <w:p w:rsidR="00B377DE" w:rsidRPr="00074C9A" w:rsidRDefault="00B377DE" w:rsidP="00B377DE">
      <w:pPr>
        <w:tabs>
          <w:tab w:val="left" w:pos="0"/>
        </w:tabs>
        <w:spacing w:line="276" w:lineRule="auto"/>
        <w:contextualSpacing/>
        <w:jc w:val="both"/>
        <w:rPr>
          <w:color w:val="auto"/>
          <w:sz w:val="22"/>
          <w:szCs w:val="22"/>
        </w:rPr>
      </w:pPr>
    </w:p>
    <w:p w:rsidR="00C24DF2" w:rsidRDefault="00C24DF2" w:rsidP="00C24DF2">
      <w:pPr>
        <w:tabs>
          <w:tab w:val="left" w:pos="0"/>
        </w:tabs>
        <w:spacing w:line="276" w:lineRule="auto"/>
        <w:ind w:firstLine="284"/>
        <w:contextualSpacing/>
        <w:jc w:val="both"/>
        <w:rPr>
          <w:color w:val="auto"/>
          <w:sz w:val="22"/>
          <w:szCs w:val="22"/>
        </w:rPr>
      </w:pPr>
      <w:r w:rsidRPr="00074C9A">
        <w:rPr>
          <w:b/>
          <w:color w:val="auto"/>
          <w:sz w:val="22"/>
          <w:szCs w:val="22"/>
        </w:rPr>
        <w:t>Порядок объединения объектов основных средств, срок полезного</w:t>
      </w:r>
      <w:r w:rsidRPr="004A7738">
        <w:rPr>
          <w:b/>
          <w:color w:val="auto"/>
          <w:sz w:val="22"/>
          <w:szCs w:val="22"/>
        </w:rPr>
        <w:t xml:space="preserve">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C24DF2" w:rsidRDefault="00C24DF2" w:rsidP="00C24DF2">
      <w:pPr>
        <w:tabs>
          <w:tab w:val="left" w:pos="0"/>
        </w:tabs>
        <w:spacing w:line="276" w:lineRule="auto"/>
        <w:ind w:firstLine="284"/>
        <w:contextualSpacing/>
        <w:jc w:val="both"/>
        <w:rPr>
          <w:color w:val="auto"/>
          <w:sz w:val="22"/>
          <w:szCs w:val="22"/>
          <w:highlight w:val="cyan"/>
        </w:rPr>
      </w:pPr>
    </w:p>
    <w:p w:rsidR="004A7738" w:rsidRPr="004F1819" w:rsidRDefault="004A7738" w:rsidP="00EF30C6">
      <w:pPr>
        <w:tabs>
          <w:tab w:val="left" w:pos="0"/>
        </w:tabs>
        <w:spacing w:line="276" w:lineRule="auto"/>
        <w:ind w:firstLine="567"/>
        <w:contextualSpacing/>
        <w:jc w:val="both"/>
        <w:rPr>
          <w:color w:val="auto"/>
          <w:sz w:val="22"/>
          <w:szCs w:val="22"/>
        </w:rPr>
      </w:pPr>
      <w:r w:rsidRPr="004F1819">
        <w:rPr>
          <w:color w:val="auto"/>
          <w:sz w:val="22"/>
          <w:szCs w:val="22"/>
        </w:rPr>
        <w:t>С целью бухгалтерского учета движения однородных объектов основных средств они объединяются в один инвентарный объект, признаваемый в дальнейшем комплексом объектов основных средств.</w:t>
      </w:r>
    </w:p>
    <w:p w:rsidR="004A7738" w:rsidRPr="004F1819" w:rsidRDefault="004A7738" w:rsidP="00EF30C6">
      <w:pPr>
        <w:tabs>
          <w:tab w:val="left" w:pos="0"/>
        </w:tabs>
        <w:spacing w:line="276" w:lineRule="auto"/>
        <w:ind w:firstLine="567"/>
        <w:contextualSpacing/>
        <w:jc w:val="both"/>
        <w:rPr>
          <w:color w:val="auto"/>
          <w:sz w:val="22"/>
          <w:szCs w:val="22"/>
        </w:rPr>
      </w:pPr>
    </w:p>
    <w:p w:rsidR="004A7738" w:rsidRPr="004F1819" w:rsidRDefault="004A7738" w:rsidP="00EF30C6">
      <w:pPr>
        <w:tabs>
          <w:tab w:val="left" w:pos="0"/>
        </w:tabs>
        <w:spacing w:line="276" w:lineRule="auto"/>
        <w:ind w:firstLine="567"/>
        <w:contextualSpacing/>
        <w:jc w:val="both"/>
        <w:rPr>
          <w:color w:val="auto"/>
          <w:sz w:val="22"/>
          <w:szCs w:val="22"/>
        </w:rPr>
      </w:pPr>
      <w:r w:rsidRPr="004F1819">
        <w:rPr>
          <w:color w:val="auto"/>
          <w:sz w:val="22"/>
          <w:szCs w:val="22"/>
        </w:rPr>
        <w:t>Однородными объектами в учреждении признаются объекты с одинаковым характеристиками, назначением, датой приобретения, принятия к учету и ввода в эксплуатацию, полученные от одного поставщика при условии, что их первоначальная стоимость незначительна.</w:t>
      </w:r>
    </w:p>
    <w:p w:rsidR="004F1819" w:rsidRPr="00D726B9" w:rsidRDefault="004F1819" w:rsidP="00EF30C6">
      <w:pPr>
        <w:tabs>
          <w:tab w:val="left" w:pos="0"/>
        </w:tabs>
        <w:spacing w:line="276" w:lineRule="auto"/>
        <w:ind w:firstLine="567"/>
        <w:contextualSpacing/>
        <w:jc w:val="both"/>
        <w:rPr>
          <w:color w:val="auto"/>
          <w:sz w:val="22"/>
          <w:szCs w:val="22"/>
        </w:rPr>
      </w:pPr>
      <w:r w:rsidRPr="00C878AA">
        <w:rPr>
          <w:color w:val="auto"/>
          <w:sz w:val="22"/>
          <w:szCs w:val="22"/>
        </w:rPr>
        <w:t xml:space="preserve">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w:t>
      </w:r>
      <w:r w:rsidRPr="00D726B9">
        <w:rPr>
          <w:color w:val="auto"/>
          <w:sz w:val="22"/>
          <w:szCs w:val="22"/>
        </w:rPr>
        <w:t>основных средств к несущественной стоимости:</w:t>
      </w:r>
    </w:p>
    <w:p w:rsidR="004F1819" w:rsidRPr="00D726B9" w:rsidRDefault="004F1819" w:rsidP="004B08B8">
      <w:pPr>
        <w:numPr>
          <w:ilvl w:val="0"/>
          <w:numId w:val="50"/>
        </w:numPr>
        <w:tabs>
          <w:tab w:val="left" w:pos="0"/>
        </w:tabs>
        <w:spacing w:line="276" w:lineRule="auto"/>
        <w:ind w:firstLine="567"/>
        <w:contextualSpacing/>
        <w:jc w:val="both"/>
        <w:rPr>
          <w:color w:val="auto"/>
          <w:sz w:val="22"/>
          <w:szCs w:val="22"/>
        </w:rPr>
      </w:pPr>
      <w:r w:rsidRPr="00D726B9">
        <w:rPr>
          <w:color w:val="auto"/>
          <w:sz w:val="22"/>
          <w:szCs w:val="22"/>
        </w:rPr>
        <w:t>критерии, установленные СГС "Основные средства" для начисления 100% амортизации при вводе в эксплуатацию.</w:t>
      </w:r>
    </w:p>
    <w:p w:rsidR="004A7738" w:rsidRPr="004F1819" w:rsidRDefault="004A7738" w:rsidP="00EF30C6">
      <w:pPr>
        <w:tabs>
          <w:tab w:val="left" w:pos="0"/>
        </w:tabs>
        <w:spacing w:line="276" w:lineRule="auto"/>
        <w:ind w:firstLine="567"/>
        <w:contextualSpacing/>
        <w:jc w:val="both"/>
        <w:rPr>
          <w:color w:val="auto"/>
          <w:sz w:val="22"/>
          <w:szCs w:val="22"/>
        </w:rPr>
      </w:pPr>
      <w:r w:rsidRPr="004F1819">
        <w:rPr>
          <w:color w:val="auto"/>
          <w:sz w:val="22"/>
          <w:szCs w:val="22"/>
        </w:rPr>
        <w:t>В виде комплекса объектов основных средств в учреждении учитываются:</w:t>
      </w:r>
    </w:p>
    <w:p w:rsidR="004A7738" w:rsidRPr="004F1819" w:rsidRDefault="004A7738" w:rsidP="00EF30C6">
      <w:pPr>
        <w:tabs>
          <w:tab w:val="left" w:pos="0"/>
        </w:tabs>
        <w:spacing w:line="276" w:lineRule="auto"/>
        <w:ind w:firstLine="567"/>
        <w:contextualSpacing/>
        <w:jc w:val="both"/>
        <w:rPr>
          <w:color w:val="auto"/>
          <w:sz w:val="22"/>
          <w:szCs w:val="22"/>
        </w:rPr>
      </w:pPr>
      <w:r w:rsidRPr="004F1819">
        <w:rPr>
          <w:color w:val="auto"/>
          <w:sz w:val="22"/>
          <w:szCs w:val="22"/>
        </w:rPr>
        <w:t>библиотечные фонды,</w:t>
      </w:r>
    </w:p>
    <w:p w:rsidR="004A7738" w:rsidRPr="00D726B9" w:rsidRDefault="004A7738" w:rsidP="00EF30C6">
      <w:pPr>
        <w:tabs>
          <w:tab w:val="left" w:pos="0"/>
        </w:tabs>
        <w:spacing w:line="276" w:lineRule="auto"/>
        <w:ind w:firstLine="567"/>
        <w:contextualSpacing/>
        <w:jc w:val="both"/>
        <w:rPr>
          <w:color w:val="auto"/>
          <w:sz w:val="22"/>
          <w:szCs w:val="22"/>
        </w:rPr>
      </w:pPr>
      <w:r w:rsidRPr="004F1819">
        <w:rPr>
          <w:color w:val="auto"/>
          <w:sz w:val="22"/>
          <w:szCs w:val="22"/>
        </w:rPr>
        <w:t>периферийные устройства</w:t>
      </w:r>
      <w:r w:rsidRPr="00D726B9">
        <w:rPr>
          <w:color w:val="auto"/>
          <w:sz w:val="22"/>
          <w:szCs w:val="22"/>
        </w:rPr>
        <w:t xml:space="preserve"> и компьютерное оборудование,</w:t>
      </w:r>
    </w:p>
    <w:p w:rsidR="004A7738" w:rsidRPr="00284C03" w:rsidRDefault="004A7738" w:rsidP="00EF30C6">
      <w:pPr>
        <w:tabs>
          <w:tab w:val="left" w:pos="0"/>
        </w:tabs>
        <w:spacing w:line="276" w:lineRule="auto"/>
        <w:ind w:firstLine="567"/>
        <w:contextualSpacing/>
        <w:jc w:val="both"/>
        <w:rPr>
          <w:color w:val="auto"/>
          <w:sz w:val="22"/>
          <w:szCs w:val="22"/>
        </w:rPr>
      </w:pPr>
      <w:r w:rsidRPr="00D726B9">
        <w:rPr>
          <w:color w:val="auto"/>
          <w:sz w:val="22"/>
          <w:szCs w:val="22"/>
        </w:rPr>
        <w:t>мебель, используемая в течение одного и того же периода времени (столы, стулья, шкафы, иная мебель, используемая для обстановки одного помещения.</w:t>
      </w:r>
    </w:p>
    <w:p w:rsidR="00C24DF2" w:rsidRPr="00284C03" w:rsidRDefault="00C24DF2" w:rsidP="00C24DF2">
      <w:pPr>
        <w:tabs>
          <w:tab w:val="left" w:pos="0"/>
        </w:tabs>
        <w:spacing w:line="276" w:lineRule="auto"/>
        <w:ind w:left="1004"/>
        <w:contextualSpacing/>
        <w:jc w:val="both"/>
        <w:rPr>
          <w:color w:val="auto"/>
          <w:sz w:val="22"/>
          <w:szCs w:val="22"/>
          <w:highlight w:val="yellow"/>
        </w:rPr>
      </w:pPr>
    </w:p>
    <w:p w:rsidR="00C24DF2" w:rsidRPr="00092948" w:rsidRDefault="00C24DF2" w:rsidP="00E57E1B">
      <w:pPr>
        <w:tabs>
          <w:tab w:val="left" w:pos="0"/>
        </w:tabs>
        <w:spacing w:after="195" w:line="276" w:lineRule="auto"/>
        <w:ind w:firstLine="567"/>
        <w:contextualSpacing/>
        <w:jc w:val="both"/>
        <w:rPr>
          <w:b/>
          <w:color w:val="auto"/>
          <w:sz w:val="22"/>
          <w:szCs w:val="22"/>
        </w:rPr>
      </w:pPr>
      <w:r w:rsidRPr="00E57E1B">
        <w:rPr>
          <w:b/>
          <w:color w:val="auto"/>
          <w:sz w:val="22"/>
          <w:szCs w:val="22"/>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C24DF2" w:rsidRDefault="00C24DF2" w:rsidP="00E57E1B">
      <w:pPr>
        <w:tabs>
          <w:tab w:val="left" w:pos="0"/>
          <w:tab w:val="left" w:pos="1276"/>
        </w:tabs>
        <w:spacing w:line="276" w:lineRule="auto"/>
        <w:ind w:firstLine="567"/>
        <w:contextualSpacing/>
        <w:jc w:val="both"/>
        <w:rPr>
          <w:color w:val="auto"/>
          <w:sz w:val="22"/>
          <w:szCs w:val="22"/>
        </w:rPr>
      </w:pPr>
      <w:r w:rsidRPr="00092948">
        <w:rPr>
          <w:color w:val="auto"/>
          <w:sz w:val="22"/>
          <w:szCs w:val="22"/>
        </w:rPr>
        <w:t>Установить, что в отношении следующих групп основных средств</w:t>
      </w:r>
      <w:r w:rsidRPr="00032242">
        <w:rPr>
          <w:color w:val="auto"/>
          <w:sz w:val="22"/>
          <w:szCs w:val="22"/>
        </w:rPr>
        <w:t xml:space="preserve"> </w:t>
      </w:r>
      <w:r w:rsidRPr="00801BEE">
        <w:rPr>
          <w:color w:val="auto"/>
          <w:sz w:val="22"/>
          <w:szCs w:val="22"/>
        </w:rPr>
        <w:t>(</w:t>
      </w:r>
      <w:r w:rsidR="00801BEE" w:rsidRPr="00801BEE">
        <w:rPr>
          <w:color w:val="auto"/>
          <w:sz w:val="20"/>
          <w:szCs w:val="20"/>
        </w:rPr>
        <w:t>Здания, сооружения</w:t>
      </w:r>
      <w:r w:rsidRPr="00801BEE">
        <w:rPr>
          <w:color w:val="auto"/>
          <w:sz w:val="22"/>
          <w:szCs w:val="22"/>
        </w:rPr>
        <w:t>)</w:t>
      </w:r>
      <w:r>
        <w:rPr>
          <w:color w:val="auto"/>
          <w:sz w:val="22"/>
          <w:szCs w:val="22"/>
        </w:rPr>
        <w:t xml:space="preserve"> </w:t>
      </w:r>
      <w:r w:rsidRPr="00092948">
        <w:rPr>
          <w:color w:val="auto"/>
          <w:sz w:val="22"/>
          <w:szCs w:val="22"/>
        </w:rPr>
        <w:t>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C24DF2" w:rsidRDefault="00C24DF2" w:rsidP="00E57E1B">
      <w:pPr>
        <w:tabs>
          <w:tab w:val="left" w:pos="0"/>
          <w:tab w:val="left" w:pos="1276"/>
        </w:tabs>
        <w:spacing w:line="276" w:lineRule="auto"/>
        <w:ind w:firstLine="567"/>
        <w:contextualSpacing/>
        <w:jc w:val="both"/>
        <w:rPr>
          <w:color w:val="auto"/>
          <w:sz w:val="22"/>
          <w:szCs w:val="22"/>
        </w:rPr>
      </w:pPr>
      <w:r w:rsidRPr="00092948">
        <w:rPr>
          <w:color w:val="auto"/>
          <w:sz w:val="22"/>
          <w:szCs w:val="22"/>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r>
        <w:rPr>
          <w:color w:val="auto"/>
          <w:sz w:val="22"/>
          <w:szCs w:val="22"/>
        </w:rPr>
        <w:t xml:space="preserve"> </w:t>
      </w:r>
      <w:r w:rsidRPr="00092948">
        <w:rPr>
          <w:color w:val="auto"/>
          <w:sz w:val="22"/>
          <w:szCs w:val="22"/>
        </w:rPr>
        <w:t xml:space="preserve">Стоимость объекта основных средств, в отношении которого были проведены восстановительные (капитальные ремонтные) работы, уменьшается на стоимость заменяемых </w:t>
      </w:r>
      <w:r w:rsidRPr="00092948">
        <w:rPr>
          <w:color w:val="auto"/>
          <w:sz w:val="22"/>
          <w:szCs w:val="22"/>
        </w:rPr>
        <w:lastRenderedPageBreak/>
        <w:t>(выбываемых)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w:t>
      </w:r>
      <w:r w:rsidR="00590C49">
        <w:rPr>
          <w:color w:val="auto"/>
          <w:sz w:val="22"/>
          <w:szCs w:val="22"/>
        </w:rPr>
        <w:t>ль</w:t>
      </w:r>
      <w:r w:rsidRPr="00092948">
        <w:rPr>
          <w:color w:val="auto"/>
          <w:sz w:val="22"/>
          <w:szCs w:val="22"/>
        </w:rPr>
        <w:t>ного подтверждения стоимостных оценок по выбываемому объекту).</w:t>
      </w:r>
    </w:p>
    <w:p w:rsidR="00590C49" w:rsidRDefault="00590C49" w:rsidP="00E57E1B">
      <w:pPr>
        <w:tabs>
          <w:tab w:val="left" w:pos="0"/>
          <w:tab w:val="left" w:pos="1276"/>
        </w:tabs>
        <w:spacing w:line="276" w:lineRule="auto"/>
        <w:ind w:firstLine="567"/>
        <w:contextualSpacing/>
        <w:jc w:val="both"/>
        <w:rPr>
          <w:color w:val="auto"/>
          <w:sz w:val="22"/>
          <w:szCs w:val="22"/>
        </w:rPr>
      </w:pPr>
    </w:p>
    <w:p w:rsidR="00C24DF2" w:rsidRPr="006739B5" w:rsidRDefault="00C24DF2" w:rsidP="00DC7123">
      <w:pPr>
        <w:tabs>
          <w:tab w:val="left" w:pos="0"/>
          <w:tab w:val="left" w:pos="1276"/>
        </w:tabs>
        <w:spacing w:line="276" w:lineRule="auto"/>
        <w:ind w:firstLine="567"/>
        <w:contextualSpacing/>
        <w:jc w:val="both"/>
        <w:rPr>
          <w:b/>
          <w:color w:val="auto"/>
          <w:sz w:val="22"/>
          <w:szCs w:val="22"/>
        </w:rPr>
      </w:pPr>
      <w:r w:rsidRPr="004A7738">
        <w:rPr>
          <w:b/>
          <w:color w:val="auto"/>
          <w:sz w:val="22"/>
          <w:szCs w:val="22"/>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C24DF2" w:rsidRDefault="00C24DF2" w:rsidP="000A0E94">
      <w:pPr>
        <w:tabs>
          <w:tab w:val="left" w:pos="0"/>
          <w:tab w:val="left" w:pos="1276"/>
        </w:tabs>
        <w:spacing w:line="276" w:lineRule="auto"/>
        <w:ind w:firstLine="567"/>
        <w:contextualSpacing/>
        <w:jc w:val="both"/>
        <w:rPr>
          <w:color w:val="auto"/>
          <w:sz w:val="22"/>
          <w:szCs w:val="22"/>
        </w:rPr>
      </w:pPr>
      <w:r w:rsidRPr="00092948">
        <w:rPr>
          <w:color w:val="auto"/>
          <w:sz w:val="22"/>
          <w:szCs w:val="22"/>
        </w:rPr>
        <w:t>Установить, что в отношении следующих групп основных средств</w:t>
      </w:r>
      <w:r w:rsidRPr="00BA61A1">
        <w:rPr>
          <w:color w:val="auto"/>
          <w:sz w:val="22"/>
          <w:szCs w:val="22"/>
        </w:rPr>
        <w:t xml:space="preserve"> </w:t>
      </w:r>
      <w:r w:rsidRPr="00D741E9">
        <w:rPr>
          <w:color w:val="auto"/>
          <w:sz w:val="22"/>
          <w:szCs w:val="22"/>
        </w:rPr>
        <w:t>(</w:t>
      </w:r>
      <w:r w:rsidR="00D741E9" w:rsidRPr="00D741E9">
        <w:rPr>
          <w:color w:val="auto"/>
          <w:sz w:val="20"/>
          <w:szCs w:val="20"/>
        </w:rPr>
        <w:t>Оборудование, инвентарь</w:t>
      </w:r>
      <w:r w:rsidRPr="00D741E9">
        <w:rPr>
          <w:color w:val="auto"/>
          <w:sz w:val="22"/>
          <w:szCs w:val="22"/>
        </w:rPr>
        <w:t>)</w:t>
      </w:r>
      <w:r>
        <w:rPr>
          <w:color w:val="auto"/>
          <w:sz w:val="22"/>
          <w:szCs w:val="22"/>
        </w:rPr>
        <w:t xml:space="preserve"> </w:t>
      </w:r>
      <w:r w:rsidRPr="00092948">
        <w:rPr>
          <w:color w:val="auto"/>
          <w:sz w:val="22"/>
          <w:szCs w:val="22"/>
        </w:rPr>
        <w:t>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C24DF2" w:rsidRDefault="00C24DF2" w:rsidP="000A0E94">
      <w:pPr>
        <w:tabs>
          <w:tab w:val="left" w:pos="0"/>
          <w:tab w:val="left" w:pos="1276"/>
        </w:tabs>
        <w:spacing w:line="276" w:lineRule="auto"/>
        <w:ind w:firstLine="567"/>
        <w:contextualSpacing/>
        <w:jc w:val="both"/>
        <w:rPr>
          <w:color w:val="auto"/>
          <w:sz w:val="22"/>
          <w:szCs w:val="22"/>
        </w:rPr>
      </w:pPr>
      <w:r w:rsidRPr="00092948">
        <w:rPr>
          <w:color w:val="auto"/>
          <w:sz w:val="22"/>
          <w:szCs w:val="22"/>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C24DF2" w:rsidRDefault="00C24DF2" w:rsidP="000A0E94">
      <w:pPr>
        <w:tabs>
          <w:tab w:val="left" w:pos="0"/>
        </w:tabs>
        <w:spacing w:after="195" w:line="276" w:lineRule="auto"/>
        <w:ind w:firstLine="567"/>
        <w:contextualSpacing/>
        <w:jc w:val="both"/>
        <w:rPr>
          <w:color w:val="auto"/>
          <w:sz w:val="22"/>
          <w:szCs w:val="22"/>
        </w:rPr>
      </w:pPr>
    </w:p>
    <w:p w:rsidR="00C24DF2" w:rsidRPr="00223582" w:rsidRDefault="00C24DF2" w:rsidP="00DC7123">
      <w:pPr>
        <w:tabs>
          <w:tab w:val="left" w:pos="0"/>
        </w:tabs>
        <w:spacing w:after="195" w:line="276" w:lineRule="auto"/>
        <w:ind w:firstLine="567"/>
        <w:contextualSpacing/>
        <w:jc w:val="both"/>
        <w:rPr>
          <w:b/>
          <w:color w:val="auto"/>
          <w:sz w:val="22"/>
          <w:szCs w:val="22"/>
        </w:rPr>
      </w:pPr>
      <w:r w:rsidRPr="004A7738">
        <w:rPr>
          <w:b/>
          <w:color w:val="auto"/>
          <w:sz w:val="22"/>
          <w:szCs w:val="22"/>
        </w:rPr>
        <w:t>Метод (методы) начисления амортизации</w:t>
      </w:r>
    </w:p>
    <w:p w:rsidR="00C24DF2" w:rsidRPr="00223582" w:rsidRDefault="00C24DF2" w:rsidP="00047EC8">
      <w:pPr>
        <w:tabs>
          <w:tab w:val="left" w:pos="0"/>
        </w:tabs>
        <w:spacing w:line="276" w:lineRule="auto"/>
        <w:ind w:firstLine="567"/>
        <w:contextualSpacing/>
        <w:jc w:val="both"/>
        <w:rPr>
          <w:color w:val="auto"/>
          <w:sz w:val="22"/>
          <w:szCs w:val="22"/>
        </w:rPr>
      </w:pPr>
      <w:r w:rsidRPr="00223582">
        <w:rPr>
          <w:color w:val="auto"/>
          <w:sz w:val="22"/>
          <w:szCs w:val="22"/>
        </w:rPr>
        <w:t xml:space="preserve">Начисление амортизации объекта основных средств производится </w:t>
      </w:r>
      <w:r w:rsidR="00DC4296">
        <w:rPr>
          <w:color w:val="auto"/>
          <w:sz w:val="22"/>
          <w:szCs w:val="22"/>
        </w:rPr>
        <w:t>линейным методом.</w:t>
      </w:r>
    </w:p>
    <w:p w:rsidR="00C24DF2" w:rsidRDefault="00C24DF2" w:rsidP="00047EC8">
      <w:pPr>
        <w:tabs>
          <w:tab w:val="left" w:pos="0"/>
          <w:tab w:val="left" w:pos="1276"/>
        </w:tabs>
        <w:spacing w:after="195" w:line="276" w:lineRule="auto"/>
        <w:ind w:firstLine="567"/>
        <w:contextualSpacing/>
        <w:jc w:val="both"/>
        <w:rPr>
          <w:sz w:val="22"/>
          <w:szCs w:val="22"/>
        </w:rPr>
      </w:pPr>
    </w:p>
    <w:p w:rsidR="00C24DF2" w:rsidRPr="00F55C26" w:rsidRDefault="00C24DF2" w:rsidP="00047EC8">
      <w:pPr>
        <w:tabs>
          <w:tab w:val="left" w:pos="0"/>
        </w:tabs>
        <w:spacing w:line="276" w:lineRule="auto"/>
        <w:ind w:firstLine="567"/>
        <w:contextualSpacing/>
        <w:jc w:val="both"/>
        <w:rPr>
          <w:b/>
          <w:color w:val="auto"/>
          <w:sz w:val="22"/>
          <w:szCs w:val="22"/>
        </w:rPr>
      </w:pPr>
      <w:r w:rsidRPr="00F55C26">
        <w:rPr>
          <w:b/>
          <w:color w:val="auto"/>
          <w:sz w:val="22"/>
          <w:szCs w:val="22"/>
        </w:rPr>
        <w:t>Дополнительные аналитические разрезы</w:t>
      </w:r>
    </w:p>
    <w:p w:rsidR="00C24DF2" w:rsidRPr="00F55C26" w:rsidRDefault="00C24DF2" w:rsidP="00047EC8">
      <w:pPr>
        <w:tabs>
          <w:tab w:val="left" w:pos="0"/>
        </w:tabs>
        <w:spacing w:line="276" w:lineRule="auto"/>
        <w:ind w:firstLine="567"/>
        <w:contextualSpacing/>
        <w:jc w:val="both"/>
        <w:rPr>
          <w:color w:val="auto"/>
          <w:sz w:val="22"/>
          <w:szCs w:val="22"/>
        </w:rPr>
      </w:pPr>
      <w:r w:rsidRPr="00F55C26">
        <w:rPr>
          <w:color w:val="auto"/>
          <w:sz w:val="22"/>
          <w:szCs w:val="22"/>
        </w:rPr>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C24DF2" w:rsidRPr="00F55C26" w:rsidRDefault="00C24DF2" w:rsidP="004B08B8">
      <w:pPr>
        <w:numPr>
          <w:ilvl w:val="0"/>
          <w:numId w:val="48"/>
        </w:numPr>
        <w:tabs>
          <w:tab w:val="left" w:pos="993"/>
        </w:tabs>
        <w:spacing w:line="276" w:lineRule="auto"/>
        <w:ind w:left="567" w:firstLine="0"/>
        <w:contextualSpacing/>
        <w:jc w:val="both"/>
        <w:rPr>
          <w:color w:val="auto"/>
          <w:sz w:val="22"/>
          <w:szCs w:val="22"/>
        </w:rPr>
      </w:pPr>
      <w:r w:rsidRPr="00F55C26">
        <w:rPr>
          <w:color w:val="auto"/>
          <w:sz w:val="22"/>
          <w:szCs w:val="22"/>
        </w:rPr>
        <w:t>получено во временное владение (пользование) (объекты учета финансовой (неоперационной) аренды);</w:t>
      </w:r>
    </w:p>
    <w:p w:rsidR="00C24DF2" w:rsidRPr="00F55C26" w:rsidRDefault="00C24DF2" w:rsidP="004B08B8">
      <w:pPr>
        <w:numPr>
          <w:ilvl w:val="0"/>
          <w:numId w:val="48"/>
        </w:numPr>
        <w:tabs>
          <w:tab w:val="left" w:pos="993"/>
        </w:tabs>
        <w:spacing w:line="276" w:lineRule="auto"/>
        <w:ind w:left="567" w:firstLine="0"/>
        <w:contextualSpacing/>
        <w:jc w:val="both"/>
        <w:rPr>
          <w:color w:val="auto"/>
          <w:sz w:val="22"/>
          <w:szCs w:val="22"/>
        </w:rPr>
      </w:pPr>
      <w:r w:rsidRPr="00F55C26">
        <w:rPr>
          <w:color w:val="auto"/>
          <w:sz w:val="22"/>
          <w:szCs w:val="22"/>
        </w:rPr>
        <w:t>передано во временное владение (пользование) (при операционной аренде);</w:t>
      </w:r>
    </w:p>
    <w:p w:rsidR="00C24DF2" w:rsidRPr="00F55C26" w:rsidRDefault="00C24DF2" w:rsidP="004B08B8">
      <w:pPr>
        <w:numPr>
          <w:ilvl w:val="0"/>
          <w:numId w:val="48"/>
        </w:numPr>
        <w:tabs>
          <w:tab w:val="left" w:pos="993"/>
        </w:tabs>
        <w:spacing w:line="276" w:lineRule="auto"/>
        <w:ind w:left="567" w:firstLine="0"/>
        <w:contextualSpacing/>
        <w:jc w:val="both"/>
        <w:rPr>
          <w:color w:val="auto"/>
          <w:sz w:val="22"/>
          <w:szCs w:val="22"/>
        </w:rPr>
      </w:pPr>
      <w:r w:rsidRPr="00F55C26">
        <w:rPr>
          <w:color w:val="auto"/>
          <w:sz w:val="22"/>
          <w:szCs w:val="22"/>
        </w:rPr>
        <w:t>получено в безвозмездное пользование (объекты учета финансовой (неоперационной) аренды);</w:t>
      </w:r>
    </w:p>
    <w:p w:rsidR="00C24DF2" w:rsidRPr="00F55C26" w:rsidRDefault="00C24DF2" w:rsidP="004B08B8">
      <w:pPr>
        <w:numPr>
          <w:ilvl w:val="0"/>
          <w:numId w:val="48"/>
        </w:numPr>
        <w:tabs>
          <w:tab w:val="left" w:pos="993"/>
        </w:tabs>
        <w:spacing w:line="276" w:lineRule="auto"/>
        <w:ind w:left="567" w:firstLine="0"/>
        <w:contextualSpacing/>
        <w:jc w:val="both"/>
        <w:rPr>
          <w:color w:val="auto"/>
          <w:sz w:val="22"/>
          <w:szCs w:val="22"/>
        </w:rPr>
      </w:pPr>
      <w:r w:rsidRPr="00F55C26">
        <w:rPr>
          <w:color w:val="auto"/>
          <w:sz w:val="22"/>
          <w:szCs w:val="22"/>
        </w:rPr>
        <w:t>передано в безвозмездное пользование (при операционной аренде);</w:t>
      </w:r>
    </w:p>
    <w:p w:rsidR="00C24DF2" w:rsidRPr="00F55C26" w:rsidRDefault="00C24DF2" w:rsidP="004B08B8">
      <w:pPr>
        <w:numPr>
          <w:ilvl w:val="0"/>
          <w:numId w:val="48"/>
        </w:numPr>
        <w:tabs>
          <w:tab w:val="left" w:pos="993"/>
        </w:tabs>
        <w:spacing w:line="276" w:lineRule="auto"/>
        <w:ind w:left="567" w:firstLine="0"/>
        <w:contextualSpacing/>
        <w:jc w:val="both"/>
        <w:rPr>
          <w:color w:val="auto"/>
          <w:sz w:val="22"/>
          <w:szCs w:val="22"/>
        </w:rPr>
      </w:pPr>
      <w:r w:rsidRPr="00F55C26">
        <w:rPr>
          <w:color w:val="auto"/>
          <w:sz w:val="22"/>
          <w:szCs w:val="22"/>
        </w:rPr>
        <w:t>в эксплуатации;</w:t>
      </w:r>
    </w:p>
    <w:p w:rsidR="00C24DF2" w:rsidRPr="00F55C26" w:rsidRDefault="00C24DF2" w:rsidP="004B08B8">
      <w:pPr>
        <w:numPr>
          <w:ilvl w:val="0"/>
          <w:numId w:val="48"/>
        </w:numPr>
        <w:tabs>
          <w:tab w:val="left" w:pos="993"/>
        </w:tabs>
        <w:spacing w:line="276" w:lineRule="auto"/>
        <w:ind w:left="567" w:firstLine="0"/>
        <w:contextualSpacing/>
        <w:jc w:val="both"/>
        <w:rPr>
          <w:color w:val="auto"/>
          <w:sz w:val="22"/>
          <w:szCs w:val="22"/>
        </w:rPr>
      </w:pPr>
      <w:r w:rsidRPr="00F55C26">
        <w:rPr>
          <w:color w:val="auto"/>
          <w:sz w:val="22"/>
          <w:szCs w:val="22"/>
        </w:rPr>
        <w:t>в запасе;</w:t>
      </w:r>
    </w:p>
    <w:p w:rsidR="00C24DF2" w:rsidRPr="00F55C26" w:rsidRDefault="00C24DF2" w:rsidP="004B08B8">
      <w:pPr>
        <w:numPr>
          <w:ilvl w:val="0"/>
          <w:numId w:val="48"/>
        </w:numPr>
        <w:tabs>
          <w:tab w:val="left" w:pos="993"/>
        </w:tabs>
        <w:spacing w:line="276" w:lineRule="auto"/>
        <w:ind w:left="567" w:firstLine="0"/>
        <w:contextualSpacing/>
        <w:jc w:val="both"/>
        <w:rPr>
          <w:color w:val="auto"/>
          <w:sz w:val="22"/>
          <w:szCs w:val="22"/>
        </w:rPr>
      </w:pPr>
      <w:r w:rsidRPr="00F55C26">
        <w:rPr>
          <w:color w:val="auto"/>
          <w:sz w:val="22"/>
          <w:szCs w:val="22"/>
        </w:rPr>
        <w:t>на консервации;</w:t>
      </w:r>
    </w:p>
    <w:p w:rsidR="00C24DF2" w:rsidRPr="00F55C26" w:rsidRDefault="00C24DF2" w:rsidP="004B08B8">
      <w:pPr>
        <w:numPr>
          <w:ilvl w:val="0"/>
          <w:numId w:val="48"/>
        </w:numPr>
        <w:tabs>
          <w:tab w:val="left" w:pos="993"/>
        </w:tabs>
        <w:spacing w:line="276" w:lineRule="auto"/>
        <w:ind w:left="567" w:firstLine="0"/>
        <w:contextualSpacing/>
        <w:jc w:val="both"/>
        <w:rPr>
          <w:color w:val="auto"/>
          <w:sz w:val="22"/>
          <w:szCs w:val="22"/>
        </w:rPr>
      </w:pPr>
      <w:r w:rsidRPr="00F55C26">
        <w:rPr>
          <w:color w:val="auto"/>
          <w:sz w:val="22"/>
          <w:szCs w:val="22"/>
        </w:rPr>
        <w:t>иная категория объектов бухгалтерского учета. </w:t>
      </w:r>
    </w:p>
    <w:p w:rsidR="00C24DF2" w:rsidRPr="00F55C26" w:rsidRDefault="00C24DF2" w:rsidP="00047EC8">
      <w:pPr>
        <w:tabs>
          <w:tab w:val="left" w:pos="0"/>
        </w:tabs>
        <w:spacing w:line="276" w:lineRule="auto"/>
        <w:ind w:firstLine="567"/>
        <w:contextualSpacing/>
        <w:jc w:val="both"/>
        <w:rPr>
          <w:color w:val="auto"/>
          <w:sz w:val="22"/>
          <w:szCs w:val="22"/>
        </w:rPr>
      </w:pPr>
      <w:r w:rsidRPr="004C40FE">
        <w:rPr>
          <w:color w:val="auto"/>
          <w:sz w:val="22"/>
          <w:szCs w:val="22"/>
        </w:rPr>
        <w:t>Данную аналитику вести в разрядах Характеристик по Дебету и Кредиту.</w:t>
      </w:r>
    </w:p>
    <w:p w:rsidR="00C24DF2" w:rsidRPr="00F55C26" w:rsidRDefault="00C24DF2" w:rsidP="004609B2">
      <w:pPr>
        <w:tabs>
          <w:tab w:val="left" w:pos="0"/>
        </w:tabs>
        <w:spacing w:line="276" w:lineRule="auto"/>
        <w:ind w:firstLine="567"/>
        <w:contextualSpacing/>
        <w:jc w:val="both"/>
        <w:rPr>
          <w:color w:val="auto"/>
          <w:sz w:val="22"/>
          <w:szCs w:val="22"/>
        </w:rPr>
      </w:pPr>
      <w:r w:rsidRPr="00F55C26">
        <w:rPr>
          <w:color w:val="auto"/>
          <w:sz w:val="22"/>
          <w:szCs w:val="22"/>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C24DF2" w:rsidRPr="005D3A25" w:rsidRDefault="00C24DF2" w:rsidP="004B08B8">
      <w:pPr>
        <w:numPr>
          <w:ilvl w:val="0"/>
          <w:numId w:val="49"/>
        </w:numPr>
        <w:tabs>
          <w:tab w:val="left" w:pos="0"/>
        </w:tabs>
        <w:spacing w:line="276" w:lineRule="auto"/>
        <w:contextualSpacing/>
        <w:jc w:val="both"/>
        <w:rPr>
          <w:color w:val="auto"/>
          <w:sz w:val="22"/>
          <w:szCs w:val="22"/>
        </w:rPr>
      </w:pPr>
      <w:r w:rsidRPr="005D3A25">
        <w:rPr>
          <w:color w:val="auto"/>
          <w:sz w:val="22"/>
          <w:szCs w:val="22"/>
        </w:rPr>
        <w:t>учреждения бюджета бюджетной системы РФ;</w:t>
      </w:r>
    </w:p>
    <w:p w:rsidR="00C24DF2" w:rsidRPr="005D3A25" w:rsidRDefault="00C24DF2" w:rsidP="004B08B8">
      <w:pPr>
        <w:numPr>
          <w:ilvl w:val="0"/>
          <w:numId w:val="49"/>
        </w:numPr>
        <w:tabs>
          <w:tab w:val="left" w:pos="0"/>
        </w:tabs>
        <w:spacing w:line="276" w:lineRule="auto"/>
        <w:contextualSpacing/>
        <w:jc w:val="both"/>
        <w:rPr>
          <w:color w:val="auto"/>
          <w:sz w:val="22"/>
          <w:szCs w:val="22"/>
        </w:rPr>
      </w:pPr>
      <w:r w:rsidRPr="005D3A25">
        <w:rPr>
          <w:color w:val="auto"/>
          <w:sz w:val="22"/>
          <w:szCs w:val="22"/>
        </w:rPr>
        <w:t>учреждения разных бюджетов бюджетной системы РФ;</w:t>
      </w:r>
    </w:p>
    <w:p w:rsidR="00C24DF2" w:rsidRPr="005D3A25" w:rsidRDefault="00C24DF2" w:rsidP="004B08B8">
      <w:pPr>
        <w:numPr>
          <w:ilvl w:val="0"/>
          <w:numId w:val="49"/>
        </w:numPr>
        <w:tabs>
          <w:tab w:val="left" w:pos="0"/>
        </w:tabs>
        <w:spacing w:line="276" w:lineRule="auto"/>
        <w:contextualSpacing/>
        <w:jc w:val="both"/>
        <w:rPr>
          <w:color w:val="auto"/>
          <w:sz w:val="22"/>
          <w:szCs w:val="22"/>
        </w:rPr>
      </w:pPr>
      <w:r w:rsidRPr="005D3A25">
        <w:rPr>
          <w:color w:val="auto"/>
          <w:sz w:val="22"/>
          <w:szCs w:val="22"/>
        </w:rPr>
        <w:t>передающая сторона не является учреждением;</w:t>
      </w:r>
    </w:p>
    <w:p w:rsidR="00C24DF2" w:rsidRPr="005D3A25" w:rsidRDefault="00C24DF2" w:rsidP="004B08B8">
      <w:pPr>
        <w:numPr>
          <w:ilvl w:val="0"/>
          <w:numId w:val="49"/>
        </w:numPr>
        <w:tabs>
          <w:tab w:val="left" w:pos="0"/>
        </w:tabs>
        <w:spacing w:line="276" w:lineRule="auto"/>
        <w:contextualSpacing/>
        <w:jc w:val="both"/>
        <w:rPr>
          <w:color w:val="auto"/>
          <w:sz w:val="22"/>
          <w:szCs w:val="22"/>
        </w:rPr>
      </w:pPr>
      <w:r w:rsidRPr="005D3A25">
        <w:rPr>
          <w:color w:val="auto"/>
          <w:sz w:val="22"/>
          <w:szCs w:val="22"/>
        </w:rPr>
        <w:t>передающей стороной выступает физическое лицо.</w:t>
      </w:r>
    </w:p>
    <w:p w:rsidR="00C24DF2" w:rsidRDefault="00C24DF2" w:rsidP="000A0E94">
      <w:pPr>
        <w:tabs>
          <w:tab w:val="left" w:pos="0"/>
        </w:tabs>
        <w:spacing w:line="276" w:lineRule="auto"/>
        <w:contextualSpacing/>
        <w:jc w:val="both"/>
        <w:rPr>
          <w:color w:val="auto"/>
          <w:sz w:val="22"/>
          <w:szCs w:val="22"/>
        </w:rPr>
      </w:pPr>
      <w:r w:rsidRPr="005D3A25">
        <w:rPr>
          <w:color w:val="auto"/>
          <w:sz w:val="22"/>
          <w:szCs w:val="22"/>
        </w:rPr>
        <w:t>Данную аналитику вести в разрядах Характеристик по Дебету и Кредиту.</w:t>
      </w:r>
    </w:p>
    <w:p w:rsidR="001945A7" w:rsidRPr="005D3A25" w:rsidRDefault="001945A7" w:rsidP="000A0E94">
      <w:pPr>
        <w:tabs>
          <w:tab w:val="left" w:pos="0"/>
        </w:tabs>
        <w:spacing w:line="276" w:lineRule="auto"/>
        <w:contextualSpacing/>
        <w:jc w:val="both"/>
        <w:rPr>
          <w:color w:val="auto"/>
          <w:sz w:val="22"/>
          <w:szCs w:val="22"/>
        </w:rPr>
      </w:pPr>
    </w:p>
    <w:p w:rsidR="001945A7" w:rsidRPr="008400D2" w:rsidRDefault="001945A7" w:rsidP="001945A7">
      <w:pPr>
        <w:spacing w:line="276" w:lineRule="auto"/>
        <w:ind w:firstLine="709"/>
        <w:jc w:val="both"/>
        <w:rPr>
          <w:b/>
          <w:sz w:val="22"/>
          <w:szCs w:val="22"/>
          <w:lang w:eastAsia="en-US"/>
        </w:rPr>
      </w:pPr>
      <w:r w:rsidRPr="008400D2">
        <w:rPr>
          <w:b/>
          <w:sz w:val="22"/>
          <w:szCs w:val="22"/>
          <w:lang w:eastAsia="en-US"/>
        </w:rPr>
        <w:t>Имущество казны</w:t>
      </w:r>
    </w:p>
    <w:p w:rsidR="001945A7" w:rsidRPr="008400D2" w:rsidRDefault="001945A7" w:rsidP="001945A7">
      <w:pPr>
        <w:spacing w:line="276" w:lineRule="auto"/>
        <w:ind w:firstLine="709"/>
        <w:jc w:val="both"/>
        <w:rPr>
          <w:sz w:val="22"/>
          <w:szCs w:val="22"/>
          <w:lang w:eastAsia="en-US"/>
        </w:rPr>
      </w:pPr>
      <w:r w:rsidRPr="008400D2">
        <w:rPr>
          <w:sz w:val="22"/>
          <w:szCs w:val="22"/>
          <w:lang w:eastAsia="en-US"/>
        </w:rPr>
        <w:lastRenderedPageBreak/>
        <w:t xml:space="preserve">Бюджетный учет имущества казны осуществляется в соответствии с </w:t>
      </w:r>
      <w:r w:rsidRPr="00EC36E1">
        <w:rPr>
          <w:rFonts w:eastAsia="Times New Roman"/>
          <w:color w:val="auto"/>
          <w:spacing w:val="-5"/>
          <w:sz w:val="22"/>
          <w:szCs w:val="22"/>
        </w:rPr>
        <w:t>Приказ</w:t>
      </w:r>
      <w:r>
        <w:rPr>
          <w:rFonts w:eastAsia="Times New Roman"/>
          <w:color w:val="auto"/>
          <w:spacing w:val="-5"/>
          <w:sz w:val="22"/>
          <w:szCs w:val="22"/>
        </w:rPr>
        <w:t>ом</w:t>
      </w:r>
      <w:r w:rsidRPr="00EC36E1">
        <w:rPr>
          <w:rFonts w:eastAsia="Times New Roman"/>
          <w:color w:val="auto"/>
          <w:spacing w:val="-5"/>
          <w:sz w:val="22"/>
          <w:szCs w:val="22"/>
        </w:rPr>
        <w:t xml:space="preserve"> Минфина России от 06.12.2010 № </w:t>
      </w:r>
      <w:r w:rsidRPr="00945819">
        <w:rPr>
          <w:rFonts w:eastAsia="Times New Roman"/>
          <w:color w:val="auto"/>
          <w:spacing w:val="-5"/>
          <w:sz w:val="22"/>
          <w:szCs w:val="22"/>
        </w:rPr>
        <w:t>162н  (</w:t>
      </w:r>
      <w:r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 «Об утверждении Плана счетов бюджетного учета и Инструкции по его применению»</w:t>
      </w:r>
      <w:r>
        <w:rPr>
          <w:rFonts w:eastAsia="Times New Roman"/>
          <w:color w:val="auto"/>
          <w:spacing w:val="-5"/>
          <w:sz w:val="22"/>
          <w:szCs w:val="22"/>
        </w:rPr>
        <w:t>.</w:t>
      </w:r>
      <w:r w:rsidRPr="008400D2">
        <w:rPr>
          <w:sz w:val="22"/>
          <w:szCs w:val="22"/>
          <w:lang w:eastAsia="en-US"/>
        </w:rPr>
        <w:t xml:space="preserve"> Бюджетный учет имущества казны осуществляется в целях: - обеспечения полного отражения состава имущества казны в стоимостном выражении; - обеспечения своевременного, оперативного отражения изменений в составе имущества казны </w:t>
      </w:r>
      <w:r>
        <w:rPr>
          <w:sz w:val="22"/>
          <w:szCs w:val="22"/>
          <w:lang w:eastAsia="en-US"/>
        </w:rPr>
        <w:t>учреждения</w:t>
      </w:r>
      <w:r w:rsidRPr="008400D2">
        <w:rPr>
          <w:sz w:val="22"/>
          <w:szCs w:val="22"/>
          <w:lang w:eastAsia="en-US"/>
        </w:rPr>
        <w:t xml:space="preserve">; - контроля за сохранностью и использованием имущества казны по назначению. В составе казны </w:t>
      </w:r>
      <w:r>
        <w:rPr>
          <w:sz w:val="22"/>
          <w:szCs w:val="22"/>
          <w:lang w:eastAsia="en-US"/>
        </w:rPr>
        <w:t xml:space="preserve">учреждения </w:t>
      </w:r>
      <w:r w:rsidRPr="008400D2">
        <w:rPr>
          <w:sz w:val="22"/>
          <w:szCs w:val="22"/>
          <w:lang w:eastAsia="en-US"/>
        </w:rPr>
        <w:t xml:space="preserve">подлежат бюджетному учету объекты нефинансовых активов, находящиеся в собственности </w:t>
      </w:r>
      <w:r>
        <w:rPr>
          <w:sz w:val="22"/>
          <w:szCs w:val="22"/>
          <w:lang w:eastAsia="en-US"/>
        </w:rPr>
        <w:t>учреждения</w:t>
      </w:r>
      <w:r w:rsidRPr="008400D2">
        <w:rPr>
          <w:sz w:val="22"/>
          <w:szCs w:val="22"/>
          <w:lang w:eastAsia="en-US"/>
        </w:rPr>
        <w:t xml:space="preserve"> и учтенные в реестре муниципальной собственности, не закрепленные за муниципальными предприятиями и муниципальными учреждениями, в том числе недвижимое имущество в составе имущества казны, движимое имущество в составе имущества казны, нематериальные активы в составе имущества казны, непроизведенные активы в составе имущества казны, материальные запасы в составе имущества казны.  Отражение в бюджетном учете операций с объектами в составе имущества казны </w:t>
      </w:r>
      <w:r>
        <w:rPr>
          <w:sz w:val="22"/>
          <w:szCs w:val="22"/>
          <w:lang w:eastAsia="en-US"/>
        </w:rPr>
        <w:t>учреждения</w:t>
      </w:r>
      <w:r w:rsidRPr="008400D2">
        <w:rPr>
          <w:sz w:val="22"/>
          <w:szCs w:val="22"/>
          <w:lang w:eastAsia="en-US"/>
        </w:rPr>
        <w:t xml:space="preserve"> производится в соответствии с Планом счетов бюджетного учета, утвержденным Приказом Министерства финансов Российской Федерации от 06 декабря 2010 года № 162н</w:t>
      </w:r>
      <w:r>
        <w:rPr>
          <w:sz w:val="22"/>
          <w:szCs w:val="22"/>
          <w:lang w:eastAsia="en-US"/>
        </w:rPr>
        <w:t xml:space="preserve"> </w:t>
      </w:r>
      <w:r w:rsidRPr="00945819">
        <w:rPr>
          <w:rFonts w:eastAsia="Times New Roman"/>
          <w:color w:val="auto"/>
          <w:spacing w:val="-5"/>
          <w:sz w:val="22"/>
          <w:szCs w:val="22"/>
        </w:rPr>
        <w:t>(</w:t>
      </w:r>
      <w:r w:rsidRPr="00945819">
        <w:rPr>
          <w:rFonts w:eastAsia="Times New Roman"/>
          <w:bCs/>
          <w:color w:val="auto"/>
          <w:spacing w:val="-5"/>
          <w:sz w:val="22"/>
          <w:szCs w:val="22"/>
        </w:rPr>
        <w:t>с изменениями и дополнениями</w:t>
      </w:r>
      <w:r w:rsidRPr="00945819">
        <w:rPr>
          <w:rFonts w:eastAsia="Times New Roman"/>
          <w:color w:val="auto"/>
          <w:spacing w:val="-5"/>
          <w:sz w:val="22"/>
          <w:szCs w:val="22"/>
        </w:rPr>
        <w:t>)</w:t>
      </w:r>
      <w:r w:rsidRPr="008400D2">
        <w:rPr>
          <w:sz w:val="22"/>
          <w:szCs w:val="22"/>
          <w:lang w:eastAsia="en-US"/>
        </w:rPr>
        <w:t xml:space="preserve"> «Об утверждении Плана счетов бюджетного учета и инструкции по его применению», в разрезе кодов бюджетной классификации с учетом особенностей, установленных настоящим Порядком. </w:t>
      </w:r>
    </w:p>
    <w:p w:rsidR="001945A7" w:rsidRPr="008400D2" w:rsidRDefault="001945A7" w:rsidP="001945A7">
      <w:pPr>
        <w:spacing w:line="276" w:lineRule="auto"/>
        <w:ind w:firstLine="709"/>
        <w:jc w:val="both"/>
        <w:rPr>
          <w:sz w:val="22"/>
          <w:szCs w:val="22"/>
          <w:lang w:eastAsia="en-US"/>
        </w:rPr>
      </w:pPr>
      <w:r w:rsidRPr="008400D2">
        <w:rPr>
          <w:sz w:val="22"/>
          <w:szCs w:val="22"/>
          <w:lang w:eastAsia="en-US"/>
        </w:rPr>
        <w:t xml:space="preserve">Для учета операций с объектами нефинансовых активов имущества казны </w:t>
      </w:r>
      <w:r>
        <w:rPr>
          <w:sz w:val="22"/>
          <w:szCs w:val="22"/>
          <w:lang w:eastAsia="en-US"/>
        </w:rPr>
        <w:t>учреждения</w:t>
      </w:r>
      <w:r w:rsidRPr="008400D2">
        <w:rPr>
          <w:sz w:val="22"/>
          <w:szCs w:val="22"/>
          <w:lang w:eastAsia="en-US"/>
        </w:rPr>
        <w:t xml:space="preserve"> применяются следующие счета: 1 108 51 000 - «Недвижимое имущество в составе имущества казны»; 1 108 52 000 - «Движимое имущество в составе имущества казны», за исключением драгоценных и ювелирных изделий; 1 108 54 000    - «Нематериальные активы в составе имущества казны»; 1 108 55 000     - «Непроизведенные активы в составе имущества казны»;1 108 56 000     - «Материальные запасы в составе имущества казны». Отражение в бюджетном учете операций с объектами нефинансовых активов в составе имущества казны осуществляется ежемесячно на основании информации из реестра муниципальной собственности по состоянию на первое число месяца, следующего за отчетным. Объекты нефинансовых активов в составе имущества казны </w:t>
      </w:r>
      <w:r>
        <w:rPr>
          <w:sz w:val="22"/>
          <w:szCs w:val="22"/>
          <w:lang w:eastAsia="en-US"/>
        </w:rPr>
        <w:t>учреждения</w:t>
      </w:r>
      <w:r w:rsidRPr="008400D2">
        <w:rPr>
          <w:sz w:val="22"/>
          <w:szCs w:val="22"/>
          <w:lang w:eastAsia="en-US"/>
        </w:rPr>
        <w:t xml:space="preserve"> отражаются в бюджетном учете в стоимостном выражении с ведением инвентарного и аналитического учета. Аналитический учет объектов в составе имущества казны </w:t>
      </w:r>
      <w:r>
        <w:rPr>
          <w:sz w:val="22"/>
          <w:szCs w:val="22"/>
          <w:lang w:eastAsia="en-US"/>
        </w:rPr>
        <w:t>учреждения</w:t>
      </w:r>
      <w:r w:rsidRPr="008400D2">
        <w:rPr>
          <w:sz w:val="22"/>
          <w:szCs w:val="22"/>
          <w:lang w:eastAsia="en-US"/>
        </w:rPr>
        <w:t xml:space="preserve"> осуществляется в порядке, установленном для ведения реестра муниципальной собственности.</w:t>
      </w:r>
    </w:p>
    <w:p w:rsidR="001945A7" w:rsidRPr="008400D2" w:rsidRDefault="001945A7" w:rsidP="001945A7">
      <w:pPr>
        <w:spacing w:line="276" w:lineRule="auto"/>
        <w:ind w:firstLine="709"/>
        <w:jc w:val="both"/>
        <w:rPr>
          <w:sz w:val="22"/>
          <w:szCs w:val="22"/>
          <w:lang w:eastAsia="en-US"/>
        </w:rPr>
      </w:pPr>
      <w:r w:rsidRPr="008400D2">
        <w:rPr>
          <w:sz w:val="22"/>
          <w:szCs w:val="22"/>
          <w:lang w:eastAsia="en-US"/>
        </w:rPr>
        <w:t xml:space="preserve">Принятие к бюджетному учету объектов нефинансовых активов имущества казны  осуществляется по балансовой стоимости, указанной в реестре муниципальной собственности. В случае отсутствия в реестре муниципальной собственности </w:t>
      </w:r>
      <w:r>
        <w:rPr>
          <w:sz w:val="22"/>
          <w:szCs w:val="22"/>
          <w:lang w:eastAsia="en-US"/>
        </w:rPr>
        <w:t>учреждения</w:t>
      </w:r>
      <w:r w:rsidRPr="008400D2">
        <w:rPr>
          <w:sz w:val="22"/>
          <w:szCs w:val="22"/>
          <w:lang w:eastAsia="en-US"/>
        </w:rPr>
        <w:t xml:space="preserve"> сведений о стоимости отдельных объектов имущества казны стоимость данных объектов определяется в соответствии с действующим законодательством. На объекты недвижимого имущества, движимого имущества, нематериальных активов с даты их включения в состав имущества казны амортизация не начисляется. Расчет и единовременное начисление суммы амортизации за период нахождения объекта в составе имущества казны на основании данных о его первоначальной (балансовой) стоимости, остаточной стоимости и срока нахождения в составе имущества казны </w:t>
      </w:r>
      <w:r>
        <w:rPr>
          <w:sz w:val="22"/>
          <w:szCs w:val="22"/>
          <w:lang w:eastAsia="en-US"/>
        </w:rPr>
        <w:t>учреждени</w:t>
      </w:r>
      <w:r w:rsidRPr="008400D2">
        <w:rPr>
          <w:sz w:val="22"/>
          <w:szCs w:val="22"/>
          <w:lang w:eastAsia="en-US"/>
        </w:rPr>
        <w:t xml:space="preserve">я осуществляет организация, за которой указанный объект закрепляется в порядке, установленном законодательством. При передаче имущества из казны в оперативное управление или хозяйственное ведение муниципального учреждения или муниципального унитарного предприятия, а также в другой уровень собственности в распорядительном документе о передаче и (или) передаточном акте должен быть указан период нахождения объекта в составе казны </w:t>
      </w:r>
      <w:r>
        <w:rPr>
          <w:sz w:val="22"/>
          <w:szCs w:val="22"/>
          <w:lang w:eastAsia="en-US"/>
        </w:rPr>
        <w:t>учреждени</w:t>
      </w:r>
      <w:r w:rsidRPr="008400D2">
        <w:rPr>
          <w:sz w:val="22"/>
          <w:szCs w:val="22"/>
          <w:lang w:eastAsia="en-US"/>
        </w:rPr>
        <w:t>я для дальнейшего доначисления суммы амортизации получателем имущества. Бюджетный учет операций с объектами нефинансовых активов имущества казны осуществляется в соответствии с Перечнем типовых корреспонденций счетов бюджетного учета операций с объектами в составе имущества казны согласно приложению к настоящему Порядку.</w:t>
      </w:r>
      <w:r>
        <w:rPr>
          <w:sz w:val="22"/>
          <w:szCs w:val="22"/>
          <w:lang w:eastAsia="en-US"/>
        </w:rPr>
        <w:t xml:space="preserve"> </w:t>
      </w:r>
      <w:r w:rsidRPr="008400D2">
        <w:rPr>
          <w:sz w:val="22"/>
          <w:szCs w:val="22"/>
          <w:lang w:eastAsia="en-US"/>
        </w:rPr>
        <w:t xml:space="preserve">В целях бюджетного учета дальнейшего движения имущества казны структурные подразделения </w:t>
      </w:r>
      <w:r>
        <w:rPr>
          <w:sz w:val="22"/>
          <w:szCs w:val="22"/>
          <w:lang w:eastAsia="en-US"/>
        </w:rPr>
        <w:t>учреждения</w:t>
      </w:r>
      <w:r w:rsidRPr="008400D2">
        <w:rPr>
          <w:sz w:val="22"/>
          <w:szCs w:val="22"/>
          <w:lang w:eastAsia="en-US"/>
        </w:rPr>
        <w:t xml:space="preserve">, ответственные за ведение реестра муниципальной собственности, в течение 2 рабочих дней со дня включения объекта в реестр и (или) </w:t>
      </w:r>
      <w:r w:rsidRPr="008400D2">
        <w:rPr>
          <w:sz w:val="22"/>
          <w:szCs w:val="22"/>
          <w:lang w:eastAsia="en-US"/>
        </w:rPr>
        <w:lastRenderedPageBreak/>
        <w:t>соответствующий раздел реестра по учету имущества казны (исключения объекта из реестра и (или) соответствующего раздела реестра по учету имущества казны) представляют в сектор финансов, экономики, бухгалтерии и муниципального заказа. На основании поступивших уведомлений бухгалтерия, осуществляющая бюджетный учет, ежемесячно по состоянию на 1 число месяца, следующего за отчетным, формирует справку типовой формы 0504833, установленной Инструкцией по бюджетному учету № 162н, и отражает в бюджетном учете операции по движению объектов в составе имущества казны. Операции по постановке на бюджетный учет объектов имущества казны отражаются в Журнале по прочим операциям.</w:t>
      </w:r>
    </w:p>
    <w:p w:rsidR="001945A7" w:rsidRPr="008400D2" w:rsidRDefault="001945A7" w:rsidP="001945A7">
      <w:pPr>
        <w:tabs>
          <w:tab w:val="left" w:pos="0"/>
          <w:tab w:val="left" w:pos="1276"/>
        </w:tabs>
        <w:spacing w:after="195" w:line="276" w:lineRule="auto"/>
        <w:ind w:firstLine="284"/>
        <w:contextualSpacing/>
        <w:jc w:val="both"/>
        <w:rPr>
          <w:color w:val="auto"/>
          <w:sz w:val="22"/>
          <w:szCs w:val="22"/>
        </w:rPr>
      </w:pPr>
      <w:r w:rsidRPr="008400D2">
        <w:rPr>
          <w:sz w:val="22"/>
          <w:szCs w:val="22"/>
          <w:lang w:eastAsia="en-US"/>
        </w:rPr>
        <w:t>Учет операций по выбытию и перемещению объектов в составе имущества казны ведется в Журнале операций по выбытию и перемещению нефинансовых активов. Составление бюджетной отчетности осуществляется в соответствии с Приказом Министерства финансов Российской Федерации от 23 декабря 2010 года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с формированием единого баланса исполнения бюджета, включая данные по счетам имущества казны.</w:t>
      </w:r>
    </w:p>
    <w:p w:rsidR="00C24DF2" w:rsidRDefault="00C24DF2" w:rsidP="000A0E94">
      <w:pPr>
        <w:tabs>
          <w:tab w:val="left" w:pos="0"/>
          <w:tab w:val="left" w:pos="1276"/>
        </w:tabs>
        <w:spacing w:line="276" w:lineRule="auto"/>
        <w:ind w:firstLine="284"/>
        <w:contextualSpacing/>
        <w:jc w:val="both"/>
        <w:rPr>
          <w:color w:val="auto"/>
          <w:sz w:val="22"/>
          <w:szCs w:val="22"/>
          <w:highlight w:val="cyan"/>
        </w:rPr>
      </w:pPr>
    </w:p>
    <w:p w:rsidR="007D2719" w:rsidRDefault="007D2719" w:rsidP="000A0E94">
      <w:pPr>
        <w:spacing w:line="276" w:lineRule="auto"/>
        <w:ind w:firstLine="567"/>
        <w:contextualSpacing/>
        <w:jc w:val="both"/>
        <w:rPr>
          <w:b/>
          <w:sz w:val="22"/>
          <w:szCs w:val="22"/>
        </w:rPr>
      </w:pPr>
      <w:r w:rsidRPr="0016719A">
        <w:rPr>
          <w:b/>
          <w:sz w:val="22"/>
          <w:szCs w:val="22"/>
        </w:rPr>
        <w:t>Нематериальные активы</w:t>
      </w:r>
    </w:p>
    <w:p w:rsidR="004609B2" w:rsidRPr="004609B2" w:rsidRDefault="004609B2" w:rsidP="000A0E94">
      <w:pPr>
        <w:tabs>
          <w:tab w:val="left" w:pos="0"/>
          <w:tab w:val="left" w:pos="1276"/>
        </w:tabs>
        <w:spacing w:line="276" w:lineRule="auto"/>
        <w:ind w:firstLine="567"/>
        <w:contextualSpacing/>
        <w:jc w:val="both"/>
        <w:rPr>
          <w:color w:val="auto"/>
          <w:sz w:val="22"/>
          <w:szCs w:val="22"/>
        </w:rPr>
      </w:pPr>
      <w:r w:rsidRPr="004609B2">
        <w:rPr>
          <w:color w:val="auto"/>
          <w:sz w:val="22"/>
          <w:szCs w:val="22"/>
        </w:rPr>
        <w:t>Учет нематериальных активов в учреждении осуществляется в соответствии с Приказом Минфина России от 15.11.2019  № 181н «Нематериальные активы».</w:t>
      </w:r>
    </w:p>
    <w:p w:rsidR="004609B2" w:rsidRPr="004609B2" w:rsidRDefault="004609B2" w:rsidP="000A0E94">
      <w:pPr>
        <w:tabs>
          <w:tab w:val="left" w:pos="0"/>
          <w:tab w:val="left" w:pos="1276"/>
        </w:tabs>
        <w:spacing w:line="276" w:lineRule="auto"/>
        <w:ind w:firstLine="567"/>
        <w:contextualSpacing/>
        <w:jc w:val="both"/>
        <w:rPr>
          <w:color w:val="auto"/>
          <w:sz w:val="22"/>
          <w:szCs w:val="22"/>
        </w:rPr>
      </w:pPr>
      <w:r w:rsidRPr="004609B2">
        <w:rPr>
          <w:color w:val="auto"/>
          <w:sz w:val="22"/>
          <w:szCs w:val="22"/>
        </w:rPr>
        <w:t>В учреждении к нематериальным активам относятся объекты нефинансовых активов, удовлетворяющие следующим условиям, изложенным в п. 6 Стандарта «Нематериальные активы».</w:t>
      </w:r>
    </w:p>
    <w:p w:rsidR="004609B2" w:rsidRPr="004609B2" w:rsidRDefault="004609B2" w:rsidP="000A0E94">
      <w:pPr>
        <w:tabs>
          <w:tab w:val="left" w:pos="0"/>
          <w:tab w:val="left" w:pos="1276"/>
        </w:tabs>
        <w:spacing w:line="276" w:lineRule="auto"/>
        <w:ind w:firstLine="567"/>
        <w:contextualSpacing/>
        <w:jc w:val="both"/>
        <w:rPr>
          <w:color w:val="auto"/>
          <w:sz w:val="22"/>
          <w:szCs w:val="22"/>
        </w:rPr>
      </w:pPr>
      <w:r w:rsidRPr="004609B2">
        <w:rPr>
          <w:color w:val="auto"/>
          <w:sz w:val="22"/>
          <w:szCs w:val="22"/>
        </w:rPr>
        <w:t>Срок полезного использования нематериального актива определяется в соответствии с п. 60 Приказа Минфина РФ от 01.12.2010 № 157н (с изменениями и дополнениями) и п. 27 Стандарта «Нематериальные активы».</w:t>
      </w:r>
    </w:p>
    <w:p w:rsidR="004609B2" w:rsidRPr="004609B2" w:rsidRDefault="004609B2" w:rsidP="000A0E94">
      <w:pPr>
        <w:tabs>
          <w:tab w:val="left" w:pos="0"/>
          <w:tab w:val="left" w:pos="1276"/>
        </w:tabs>
        <w:spacing w:line="276" w:lineRule="auto"/>
        <w:ind w:firstLine="284"/>
        <w:contextualSpacing/>
        <w:jc w:val="both"/>
        <w:rPr>
          <w:b/>
          <w:color w:val="auto"/>
          <w:sz w:val="22"/>
          <w:szCs w:val="22"/>
        </w:rPr>
      </w:pPr>
    </w:p>
    <w:p w:rsidR="004609B2" w:rsidRPr="004609B2" w:rsidRDefault="004609B2" w:rsidP="000A0E94">
      <w:pPr>
        <w:tabs>
          <w:tab w:val="left" w:pos="0"/>
          <w:tab w:val="left" w:pos="1276"/>
        </w:tabs>
        <w:spacing w:line="276" w:lineRule="auto"/>
        <w:ind w:firstLine="284"/>
        <w:contextualSpacing/>
        <w:jc w:val="both"/>
        <w:rPr>
          <w:b/>
          <w:color w:val="auto"/>
          <w:sz w:val="22"/>
          <w:szCs w:val="22"/>
        </w:rPr>
      </w:pPr>
      <w:r w:rsidRPr="004609B2">
        <w:rPr>
          <w:b/>
          <w:color w:val="auto"/>
          <w:sz w:val="22"/>
          <w:szCs w:val="22"/>
        </w:rPr>
        <w:t>Метод (методы) начисления амортизации</w:t>
      </w:r>
    </w:p>
    <w:p w:rsidR="004609B2" w:rsidRPr="004609B2" w:rsidRDefault="004609B2" w:rsidP="000A0E94">
      <w:pPr>
        <w:tabs>
          <w:tab w:val="left" w:pos="0"/>
          <w:tab w:val="left" w:pos="1276"/>
        </w:tabs>
        <w:spacing w:line="276" w:lineRule="auto"/>
        <w:ind w:firstLine="284"/>
        <w:contextualSpacing/>
        <w:jc w:val="both"/>
        <w:rPr>
          <w:color w:val="auto"/>
          <w:sz w:val="22"/>
          <w:szCs w:val="22"/>
        </w:rPr>
      </w:pPr>
    </w:p>
    <w:p w:rsidR="004609B2" w:rsidRPr="004609B2" w:rsidRDefault="004609B2" w:rsidP="000A0E94">
      <w:pPr>
        <w:tabs>
          <w:tab w:val="left" w:pos="0"/>
          <w:tab w:val="left" w:pos="1276"/>
        </w:tabs>
        <w:spacing w:line="276" w:lineRule="auto"/>
        <w:ind w:firstLine="567"/>
        <w:contextualSpacing/>
        <w:jc w:val="both"/>
        <w:rPr>
          <w:color w:val="auto"/>
          <w:sz w:val="22"/>
          <w:szCs w:val="22"/>
        </w:rPr>
      </w:pPr>
      <w:r w:rsidRPr="004609B2">
        <w:rPr>
          <w:color w:val="auto"/>
          <w:sz w:val="22"/>
          <w:szCs w:val="22"/>
        </w:rPr>
        <w:t>Начисление амортизации по объектам нематериальных активов с определенным сроком полезного использования  производится одним из следующих методов:</w:t>
      </w:r>
    </w:p>
    <w:p w:rsidR="004609B2" w:rsidRPr="004609B2" w:rsidRDefault="004609B2" w:rsidP="000A0E94">
      <w:pPr>
        <w:tabs>
          <w:tab w:val="left" w:pos="0"/>
          <w:tab w:val="left" w:pos="1276"/>
        </w:tabs>
        <w:spacing w:line="276" w:lineRule="auto"/>
        <w:ind w:firstLine="567"/>
        <w:contextualSpacing/>
        <w:jc w:val="both"/>
        <w:rPr>
          <w:color w:val="auto"/>
          <w:sz w:val="22"/>
          <w:szCs w:val="22"/>
        </w:rPr>
      </w:pPr>
      <w:r>
        <w:rPr>
          <w:color w:val="auto"/>
          <w:sz w:val="22"/>
          <w:szCs w:val="22"/>
        </w:rPr>
        <w:t>- линейным методом.</w:t>
      </w:r>
    </w:p>
    <w:p w:rsidR="004609B2" w:rsidRDefault="004609B2" w:rsidP="000A0E94">
      <w:pPr>
        <w:tabs>
          <w:tab w:val="left" w:pos="0"/>
          <w:tab w:val="left" w:pos="1276"/>
        </w:tabs>
        <w:spacing w:after="195" w:line="276" w:lineRule="auto"/>
        <w:ind w:firstLine="567"/>
        <w:contextualSpacing/>
        <w:jc w:val="both"/>
        <w:rPr>
          <w:color w:val="auto"/>
          <w:sz w:val="22"/>
          <w:szCs w:val="22"/>
        </w:rPr>
      </w:pPr>
    </w:p>
    <w:p w:rsidR="004609B2" w:rsidRPr="004609B2" w:rsidRDefault="004609B2" w:rsidP="000A0E94">
      <w:pPr>
        <w:tabs>
          <w:tab w:val="left" w:pos="0"/>
          <w:tab w:val="left" w:pos="1276"/>
        </w:tabs>
        <w:spacing w:after="195" w:line="276" w:lineRule="auto"/>
        <w:ind w:firstLine="567"/>
        <w:contextualSpacing/>
        <w:jc w:val="both"/>
        <w:rPr>
          <w:color w:val="auto"/>
          <w:sz w:val="22"/>
          <w:szCs w:val="22"/>
        </w:rPr>
      </w:pPr>
      <w:r w:rsidRPr="004609B2">
        <w:rPr>
          <w:color w:val="auto"/>
          <w:sz w:val="22"/>
          <w:szCs w:val="22"/>
        </w:rPr>
        <w:t>Аналитический учет нематериальных активов ведется в разрезе объектов учета нематериальных активов по инвентарным номерам и ответственным лицам.</w:t>
      </w:r>
    </w:p>
    <w:p w:rsidR="004609B2" w:rsidRPr="004609B2" w:rsidRDefault="004609B2" w:rsidP="000A0E94">
      <w:pPr>
        <w:tabs>
          <w:tab w:val="left" w:pos="0"/>
          <w:tab w:val="left" w:pos="1276"/>
        </w:tabs>
        <w:spacing w:after="195" w:line="276" w:lineRule="auto"/>
        <w:ind w:firstLine="284"/>
        <w:contextualSpacing/>
        <w:jc w:val="both"/>
        <w:rPr>
          <w:color w:val="auto"/>
          <w:sz w:val="22"/>
          <w:szCs w:val="22"/>
        </w:rPr>
      </w:pPr>
    </w:p>
    <w:p w:rsidR="004609B2" w:rsidRPr="004609B2" w:rsidRDefault="004609B2" w:rsidP="000A0E94">
      <w:pPr>
        <w:tabs>
          <w:tab w:val="left" w:pos="0"/>
          <w:tab w:val="left" w:pos="1276"/>
        </w:tabs>
        <w:spacing w:after="195" w:line="276" w:lineRule="auto"/>
        <w:ind w:firstLine="284"/>
        <w:contextualSpacing/>
        <w:jc w:val="both"/>
        <w:rPr>
          <w:b/>
          <w:color w:val="auto"/>
          <w:sz w:val="22"/>
          <w:szCs w:val="22"/>
        </w:rPr>
      </w:pPr>
      <w:r w:rsidRPr="004609B2">
        <w:rPr>
          <w:b/>
          <w:color w:val="auto"/>
          <w:sz w:val="22"/>
          <w:szCs w:val="22"/>
        </w:rPr>
        <w:t>Порядок  формирования инвентарного номера объектов нематериальных активов</w:t>
      </w:r>
    </w:p>
    <w:p w:rsidR="004609B2" w:rsidRPr="004609B2" w:rsidRDefault="004609B2" w:rsidP="000A0E94">
      <w:pPr>
        <w:tabs>
          <w:tab w:val="left" w:pos="0"/>
          <w:tab w:val="left" w:pos="1276"/>
        </w:tabs>
        <w:ind w:firstLine="284"/>
        <w:contextualSpacing/>
        <w:jc w:val="both"/>
        <w:rPr>
          <w:color w:val="auto"/>
          <w:sz w:val="22"/>
          <w:szCs w:val="22"/>
        </w:rPr>
      </w:pPr>
    </w:p>
    <w:p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 xml:space="preserve">Каждому инвентарному объекту нематериальных активов присваивается уникальный инвентарный порядковый номер, который состоит из 12 символов, где (например): </w:t>
      </w:r>
    </w:p>
    <w:p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1 - код финансового обеспечения;</w:t>
      </w:r>
    </w:p>
    <w:p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2-4 - синтетический счет учета ОС;</w:t>
      </w:r>
    </w:p>
    <w:p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5-6 - аналитический счет учета ОС;</w:t>
      </w:r>
    </w:p>
    <w:p w:rsid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7-12 - порядковый номер.</w:t>
      </w:r>
    </w:p>
    <w:p w:rsidR="004609B2" w:rsidRPr="004609B2" w:rsidRDefault="004609B2" w:rsidP="000A0E94">
      <w:pPr>
        <w:tabs>
          <w:tab w:val="left" w:pos="0"/>
          <w:tab w:val="left" w:pos="1276"/>
        </w:tabs>
        <w:ind w:firstLine="567"/>
        <w:contextualSpacing/>
        <w:jc w:val="both"/>
        <w:rPr>
          <w:color w:val="auto"/>
          <w:sz w:val="22"/>
          <w:szCs w:val="22"/>
        </w:rPr>
      </w:pPr>
    </w:p>
    <w:p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При получении ОС путем безвозмездной передачи  объекта  инвентарный номер:</w:t>
      </w:r>
    </w:p>
    <w:p w:rsidR="004609B2" w:rsidRPr="004609B2" w:rsidRDefault="004609B2" w:rsidP="000A0E94">
      <w:pPr>
        <w:tabs>
          <w:tab w:val="left" w:pos="0"/>
          <w:tab w:val="left" w:pos="1276"/>
        </w:tabs>
        <w:ind w:firstLine="567"/>
        <w:contextualSpacing/>
        <w:jc w:val="both"/>
        <w:rPr>
          <w:color w:val="auto"/>
          <w:sz w:val="22"/>
          <w:szCs w:val="22"/>
        </w:rPr>
      </w:pPr>
      <w:r w:rsidRPr="004609B2">
        <w:rPr>
          <w:color w:val="auto"/>
          <w:sz w:val="22"/>
          <w:szCs w:val="22"/>
        </w:rPr>
        <w:t>- присваивается новый.</w:t>
      </w:r>
    </w:p>
    <w:p w:rsidR="000A0E94" w:rsidRDefault="004609B2" w:rsidP="000A0E94">
      <w:pPr>
        <w:widowControl/>
        <w:suppressAutoHyphens w:val="0"/>
        <w:ind w:firstLine="567"/>
        <w:jc w:val="both"/>
        <w:rPr>
          <w:rFonts w:eastAsia="Calibri"/>
          <w:color w:val="auto"/>
          <w:sz w:val="22"/>
          <w:szCs w:val="22"/>
          <w:lang w:eastAsia="ru-RU"/>
        </w:rPr>
      </w:pPr>
      <w:r w:rsidRPr="004609B2">
        <w:rPr>
          <w:rFonts w:eastAsia="Calibri"/>
          <w:color w:val="auto"/>
          <w:sz w:val="22"/>
          <w:szCs w:val="22"/>
          <w:lang w:eastAsia="ru-RU"/>
        </w:rPr>
        <w:t>При первом применении  стандарта «Нематериальные активы» признаются объекты нематериальных активов, ранее не признававшиеся, а также отражавшиеся за балансом, по справедливой стоимости, если они соответствуют критериям признания актива, и применяется справедливая стоимость в качестве балансовой стоимости на эту дату.</w:t>
      </w:r>
    </w:p>
    <w:p w:rsidR="000A0E94" w:rsidRPr="004609B2" w:rsidRDefault="000A0E94" w:rsidP="000A0E94">
      <w:pPr>
        <w:widowControl/>
        <w:suppressAutoHyphens w:val="0"/>
        <w:ind w:firstLine="567"/>
        <w:jc w:val="both"/>
        <w:rPr>
          <w:rFonts w:eastAsia="Calibri"/>
          <w:color w:val="auto"/>
          <w:sz w:val="22"/>
          <w:szCs w:val="22"/>
          <w:lang w:eastAsia="ru-RU"/>
        </w:rPr>
      </w:pPr>
    </w:p>
    <w:p w:rsidR="000A0E94" w:rsidRPr="000A0E94" w:rsidRDefault="000A0E94" w:rsidP="000A0E94">
      <w:pPr>
        <w:tabs>
          <w:tab w:val="left" w:pos="0"/>
          <w:tab w:val="left" w:pos="1276"/>
        </w:tabs>
        <w:spacing w:after="195" w:line="276" w:lineRule="auto"/>
        <w:ind w:firstLine="567"/>
        <w:contextualSpacing/>
        <w:jc w:val="both"/>
        <w:rPr>
          <w:color w:val="auto"/>
          <w:sz w:val="22"/>
          <w:szCs w:val="22"/>
        </w:rPr>
      </w:pPr>
      <w:r w:rsidRPr="000A0E94">
        <w:rPr>
          <w:color w:val="auto"/>
          <w:sz w:val="22"/>
          <w:szCs w:val="22"/>
        </w:rPr>
        <w:t xml:space="preserve">Для раскрытия дополнительных данных в бухгалтерской (финансовой) отчетности учреждения </w:t>
      </w:r>
      <w:r w:rsidRPr="000A0E94">
        <w:rPr>
          <w:color w:val="auto"/>
          <w:sz w:val="22"/>
          <w:szCs w:val="22"/>
        </w:rPr>
        <w:lastRenderedPageBreak/>
        <w:t>объекты нематериальных активов подразделяются на группы:</w:t>
      </w:r>
    </w:p>
    <w:p w:rsidR="000A0E94" w:rsidRPr="000A0E94" w:rsidRDefault="000A0E94" w:rsidP="000A0E94">
      <w:pPr>
        <w:tabs>
          <w:tab w:val="left" w:pos="0"/>
          <w:tab w:val="left" w:pos="1276"/>
        </w:tabs>
        <w:spacing w:after="195" w:line="276" w:lineRule="auto"/>
        <w:ind w:firstLine="567"/>
        <w:contextualSpacing/>
        <w:jc w:val="both"/>
        <w:rPr>
          <w:color w:val="auto"/>
          <w:sz w:val="22"/>
          <w:szCs w:val="22"/>
        </w:rPr>
      </w:pPr>
      <w:r w:rsidRPr="000A0E94">
        <w:rPr>
          <w:color w:val="auto"/>
          <w:sz w:val="22"/>
          <w:szCs w:val="22"/>
        </w:rPr>
        <w:t>- созданные силами субъекта учета;</w:t>
      </w:r>
    </w:p>
    <w:p w:rsidR="000A0E94" w:rsidRDefault="000A0E94" w:rsidP="000A0E94">
      <w:pPr>
        <w:tabs>
          <w:tab w:val="left" w:pos="0"/>
          <w:tab w:val="left" w:pos="1276"/>
        </w:tabs>
        <w:spacing w:after="195" w:line="276" w:lineRule="auto"/>
        <w:ind w:firstLine="567"/>
        <w:contextualSpacing/>
        <w:jc w:val="both"/>
        <w:rPr>
          <w:color w:val="auto"/>
          <w:sz w:val="22"/>
          <w:szCs w:val="22"/>
        </w:rPr>
      </w:pPr>
      <w:r w:rsidRPr="000A0E94">
        <w:rPr>
          <w:color w:val="auto"/>
          <w:sz w:val="22"/>
          <w:szCs w:val="22"/>
        </w:rPr>
        <w:t>- прочие объекты нематериальных активов.</w:t>
      </w:r>
    </w:p>
    <w:p w:rsidR="000A0E94" w:rsidRPr="005459D8" w:rsidRDefault="000A0E94" w:rsidP="000A0E94">
      <w:pPr>
        <w:widowControl/>
        <w:suppressAutoHyphens w:val="0"/>
        <w:spacing w:before="100" w:beforeAutospacing="1" w:after="100" w:afterAutospacing="1"/>
        <w:jc w:val="center"/>
        <w:outlineLvl w:val="2"/>
        <w:rPr>
          <w:rFonts w:ascii="Arial" w:eastAsia="Times New Roman" w:hAnsi="Arial" w:cs="Arial"/>
          <w:b/>
          <w:bCs/>
          <w:color w:val="auto"/>
          <w:sz w:val="18"/>
          <w:szCs w:val="18"/>
          <w:lang w:eastAsia="ru-RU"/>
        </w:rPr>
      </w:pPr>
      <w:bookmarkStart w:id="39" w:name="_toc59381649"/>
      <w:r w:rsidRPr="005459D8">
        <w:rPr>
          <w:rFonts w:ascii="Arial" w:eastAsia="Times New Roman" w:hAnsi="Arial" w:cs="Arial"/>
          <w:b/>
          <w:bCs/>
          <w:color w:val="auto"/>
          <w:sz w:val="18"/>
          <w:szCs w:val="18"/>
          <w:lang w:eastAsia="ru-RU"/>
        </w:rPr>
        <w:t>Таблица бухгалтерских записей</w:t>
      </w:r>
      <w:bookmarkEnd w:id="39"/>
      <w:r w:rsidRPr="005459D8">
        <w:rPr>
          <w:rFonts w:ascii="Arial" w:eastAsia="Times New Roman" w:hAnsi="Arial" w:cs="Arial"/>
          <w:b/>
          <w:bCs/>
          <w:color w:val="auto"/>
          <w:sz w:val="18"/>
          <w:szCs w:val="18"/>
          <w:lang w:eastAsia="ru-RU"/>
        </w:rPr>
        <w:t>, оформляемых в 2021 году по результат</w:t>
      </w:r>
      <w:r>
        <w:rPr>
          <w:rFonts w:ascii="Arial" w:eastAsia="Times New Roman" w:hAnsi="Arial" w:cs="Arial"/>
          <w:b/>
          <w:bCs/>
          <w:color w:val="auto"/>
          <w:sz w:val="18"/>
          <w:szCs w:val="18"/>
          <w:lang w:eastAsia="ru-RU"/>
        </w:rPr>
        <w:t>ам инвентаризации на основании р</w:t>
      </w:r>
      <w:r w:rsidRPr="005459D8">
        <w:rPr>
          <w:rFonts w:ascii="Arial" w:eastAsia="Times New Roman" w:hAnsi="Arial" w:cs="Arial"/>
          <w:b/>
          <w:bCs/>
          <w:color w:val="auto"/>
          <w:sz w:val="18"/>
          <w:szCs w:val="18"/>
          <w:lang w:eastAsia="ru-RU"/>
        </w:rPr>
        <w:t>ешения комиссии по поступлениям и выбытиям</w:t>
      </w:r>
    </w:p>
    <w:tbl>
      <w:tblPr>
        <w:tblW w:w="0" w:type="auto"/>
        <w:jc w:val="center"/>
        <w:tblCellSpacing w:w="0" w:type="dxa"/>
        <w:tblBorders>
          <w:top w:val="single" w:sz="6" w:space="0" w:color="FFD700"/>
          <w:right w:val="single" w:sz="6" w:space="0" w:color="FFD700"/>
        </w:tblBorders>
        <w:tblCellMar>
          <w:top w:w="60" w:type="dxa"/>
          <w:left w:w="60" w:type="dxa"/>
          <w:bottom w:w="60" w:type="dxa"/>
          <w:right w:w="60" w:type="dxa"/>
        </w:tblCellMar>
        <w:tblLook w:val="04A0" w:firstRow="1" w:lastRow="0" w:firstColumn="1" w:lastColumn="0" w:noHBand="0" w:noVBand="1"/>
      </w:tblPr>
      <w:tblGrid>
        <w:gridCol w:w="3108"/>
        <w:gridCol w:w="1800"/>
        <w:gridCol w:w="1884"/>
        <w:gridCol w:w="864"/>
      </w:tblGrid>
      <w:tr w:rsidR="000A0E94" w:rsidRPr="005459D8" w:rsidTr="000A0E94">
        <w:trPr>
          <w:tblCellSpacing w:w="0" w:type="dxa"/>
          <w:jc w:val="center"/>
        </w:trPr>
        <w:tc>
          <w:tcPr>
            <w:tcW w:w="3108" w:type="dxa"/>
            <w:tcBorders>
              <w:left w:val="single" w:sz="6" w:space="0" w:color="FFD700"/>
              <w:bottom w:val="single" w:sz="6" w:space="0" w:color="FFD700"/>
            </w:tcBorders>
            <w:shd w:val="clear" w:color="auto" w:fill="FFFFEE"/>
          </w:tcPr>
          <w:p w:rsidR="000A0E94" w:rsidRPr="005459D8" w:rsidRDefault="000A0E94" w:rsidP="00AA6EB4">
            <w:pPr>
              <w:widowControl/>
              <w:suppressAutoHyphens w:val="0"/>
              <w:jc w:val="center"/>
              <w:rPr>
                <w:rFonts w:eastAsia="Times New Roman"/>
                <w:color w:val="auto"/>
                <w:sz w:val="18"/>
                <w:szCs w:val="18"/>
                <w:lang w:eastAsia="ru-RU"/>
              </w:rPr>
            </w:pPr>
            <w:r w:rsidRPr="005459D8">
              <w:rPr>
                <w:rFonts w:eastAsia="Times New Roman"/>
                <w:color w:val="auto"/>
                <w:sz w:val="18"/>
                <w:szCs w:val="18"/>
                <w:lang w:eastAsia="ru-RU"/>
              </w:rPr>
              <w:t>Содержание операции</w:t>
            </w:r>
          </w:p>
        </w:tc>
        <w:tc>
          <w:tcPr>
            <w:tcW w:w="1800" w:type="dxa"/>
            <w:tcBorders>
              <w:left w:val="single" w:sz="6" w:space="0" w:color="FFD700"/>
              <w:bottom w:val="single" w:sz="6" w:space="0" w:color="FFD700"/>
            </w:tcBorders>
            <w:shd w:val="clear" w:color="auto" w:fill="FFFFEE"/>
          </w:tcPr>
          <w:p w:rsidR="000A0E94" w:rsidRPr="005459D8" w:rsidRDefault="000A0E94" w:rsidP="00AA6EB4">
            <w:pPr>
              <w:widowControl/>
              <w:suppressAutoHyphens w:val="0"/>
              <w:jc w:val="center"/>
              <w:rPr>
                <w:rFonts w:eastAsia="Times New Roman"/>
                <w:color w:val="auto"/>
                <w:sz w:val="18"/>
                <w:szCs w:val="18"/>
                <w:lang w:eastAsia="ru-RU"/>
              </w:rPr>
            </w:pPr>
            <w:r w:rsidRPr="005459D8">
              <w:rPr>
                <w:rFonts w:eastAsia="Times New Roman"/>
                <w:color w:val="auto"/>
                <w:sz w:val="18"/>
                <w:szCs w:val="18"/>
                <w:lang w:eastAsia="ru-RU"/>
              </w:rPr>
              <w:t>Дебет</w:t>
            </w:r>
          </w:p>
        </w:tc>
        <w:tc>
          <w:tcPr>
            <w:tcW w:w="1884" w:type="dxa"/>
            <w:tcBorders>
              <w:left w:val="single" w:sz="6" w:space="0" w:color="FFD700"/>
              <w:bottom w:val="single" w:sz="6" w:space="0" w:color="FFD700"/>
            </w:tcBorders>
            <w:shd w:val="clear" w:color="auto" w:fill="FFFFEE"/>
          </w:tcPr>
          <w:p w:rsidR="000A0E94" w:rsidRPr="005459D8" w:rsidRDefault="000A0E94" w:rsidP="00AA6EB4">
            <w:pPr>
              <w:widowControl/>
              <w:suppressAutoHyphens w:val="0"/>
              <w:jc w:val="center"/>
              <w:rPr>
                <w:rFonts w:eastAsia="Times New Roman"/>
                <w:color w:val="auto"/>
                <w:sz w:val="18"/>
                <w:szCs w:val="18"/>
                <w:lang w:eastAsia="ru-RU"/>
              </w:rPr>
            </w:pPr>
            <w:r w:rsidRPr="005459D8">
              <w:rPr>
                <w:rFonts w:eastAsia="Times New Roman"/>
                <w:color w:val="auto"/>
                <w:sz w:val="18"/>
                <w:szCs w:val="18"/>
                <w:lang w:eastAsia="ru-RU"/>
              </w:rPr>
              <w:t>Кредит</w:t>
            </w:r>
          </w:p>
        </w:tc>
        <w:tc>
          <w:tcPr>
            <w:tcW w:w="864" w:type="dxa"/>
            <w:tcBorders>
              <w:left w:val="single" w:sz="6" w:space="0" w:color="FFD700"/>
              <w:bottom w:val="single" w:sz="6" w:space="0" w:color="FFD700"/>
            </w:tcBorders>
            <w:shd w:val="clear" w:color="auto" w:fill="FFFFEE"/>
          </w:tcPr>
          <w:p w:rsidR="000A0E94" w:rsidRPr="005459D8" w:rsidRDefault="000A0E94" w:rsidP="00AA6EB4">
            <w:pPr>
              <w:widowControl/>
              <w:suppressAutoHyphens w:val="0"/>
              <w:jc w:val="center"/>
              <w:rPr>
                <w:rFonts w:ascii="Verdana" w:eastAsia="Times New Roman" w:hAnsi="Verdana"/>
                <w:b/>
                <w:bCs/>
                <w:color w:val="auto"/>
                <w:sz w:val="18"/>
                <w:szCs w:val="18"/>
                <w:lang w:eastAsia="ru-RU"/>
              </w:rPr>
            </w:pPr>
            <w:r w:rsidRPr="005459D8">
              <w:rPr>
                <w:rFonts w:ascii="Verdana" w:eastAsia="Times New Roman" w:hAnsi="Verdana"/>
                <w:b/>
                <w:bCs/>
                <w:color w:val="auto"/>
                <w:sz w:val="18"/>
                <w:szCs w:val="18"/>
                <w:lang w:eastAsia="ru-RU"/>
              </w:rPr>
              <w:t> </w:t>
            </w:r>
          </w:p>
        </w:tc>
      </w:tr>
      <w:tr w:rsidR="000A0E94" w:rsidRPr="005459D8" w:rsidTr="000A0E94">
        <w:trPr>
          <w:tblCellSpacing w:w="0" w:type="dxa"/>
          <w:jc w:val="center"/>
        </w:trPr>
        <w:tc>
          <w:tcPr>
            <w:tcW w:w="7656" w:type="dxa"/>
            <w:gridSpan w:val="4"/>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На 01.01.2021 на счете 401.50 учитывается лицензионное соглашение о предоставлении неисключительных прав на программное обеспечение, СПИ неисключительного права на РИД меньше года</w:t>
            </w:r>
          </w:p>
        </w:tc>
      </w:tr>
      <w:tr w:rsidR="000A0E94" w:rsidRPr="005459D8" w:rsidTr="000A0E94">
        <w:trPr>
          <w:tblCellSpacing w:w="0" w:type="dxa"/>
          <w:jc w:val="center"/>
        </w:trPr>
        <w:tc>
          <w:tcPr>
            <w:tcW w:w="3108"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Списаны расходы будущих периодов по объекту лицензионных прав на текущие расходы</w:t>
            </w:r>
          </w:p>
        </w:tc>
        <w:tc>
          <w:tcPr>
            <w:tcW w:w="1800"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КРБ 0 401 20 226</w:t>
            </w:r>
          </w:p>
        </w:tc>
        <w:tc>
          <w:tcPr>
            <w:tcW w:w="1884"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КРБ 0 401 50 226</w:t>
            </w:r>
          </w:p>
        </w:tc>
        <w:tc>
          <w:tcPr>
            <w:tcW w:w="864" w:type="dxa"/>
            <w:tcBorders>
              <w:left w:val="single" w:sz="6" w:space="0" w:color="FFD700"/>
              <w:bottom w:val="single" w:sz="6" w:space="0" w:color="FFD700"/>
            </w:tcBorders>
          </w:tcPr>
          <w:p w:rsidR="000A0E94" w:rsidRPr="005459D8" w:rsidRDefault="000A0E94" w:rsidP="00AA6EB4">
            <w:pPr>
              <w:widowControl/>
              <w:suppressAutoHyphens w:val="0"/>
              <w:rPr>
                <w:rFonts w:ascii="Verdana" w:eastAsia="Times New Roman" w:hAnsi="Verdana"/>
                <w:color w:val="auto"/>
                <w:sz w:val="18"/>
                <w:szCs w:val="18"/>
                <w:lang w:eastAsia="ru-RU"/>
              </w:rPr>
            </w:pPr>
          </w:p>
        </w:tc>
      </w:tr>
      <w:tr w:rsidR="000A0E94" w:rsidRPr="005459D8" w:rsidTr="000A0E94">
        <w:trPr>
          <w:tblCellSpacing w:w="0" w:type="dxa"/>
          <w:jc w:val="center"/>
        </w:trPr>
        <w:tc>
          <w:tcPr>
            <w:tcW w:w="3108"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Списан объект лицензионных прав</w:t>
            </w:r>
          </w:p>
        </w:tc>
        <w:tc>
          <w:tcPr>
            <w:tcW w:w="1800" w:type="dxa"/>
            <w:tcBorders>
              <w:left w:val="single" w:sz="6" w:space="0" w:color="FFD700"/>
              <w:bottom w:val="single" w:sz="6" w:space="0" w:color="FFD700"/>
            </w:tcBorders>
          </w:tcPr>
          <w:p w:rsidR="000A0E94" w:rsidRPr="005459D8" w:rsidRDefault="000A0E94" w:rsidP="00AA6EB4">
            <w:pPr>
              <w:widowControl/>
              <w:suppressAutoHyphens w:val="0"/>
              <w:rPr>
                <w:rFonts w:eastAsia="Times New Roman"/>
                <w:color w:val="auto"/>
                <w:sz w:val="18"/>
                <w:szCs w:val="18"/>
                <w:lang w:eastAsia="ru-RU"/>
              </w:rPr>
            </w:pPr>
          </w:p>
        </w:tc>
        <w:tc>
          <w:tcPr>
            <w:tcW w:w="1884"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Уменьшение забалансового счета 01</w:t>
            </w:r>
          </w:p>
        </w:tc>
        <w:tc>
          <w:tcPr>
            <w:tcW w:w="864" w:type="dxa"/>
            <w:tcBorders>
              <w:left w:val="single" w:sz="6" w:space="0" w:color="FFD700"/>
              <w:bottom w:val="single" w:sz="6" w:space="0" w:color="FFD700"/>
            </w:tcBorders>
          </w:tcPr>
          <w:p w:rsidR="000A0E94" w:rsidRPr="005459D8" w:rsidRDefault="000A0E94" w:rsidP="00AA6EB4">
            <w:pPr>
              <w:widowControl/>
              <w:suppressAutoHyphens w:val="0"/>
              <w:rPr>
                <w:rFonts w:ascii="Verdana" w:eastAsia="Times New Roman" w:hAnsi="Verdana"/>
                <w:color w:val="auto"/>
                <w:sz w:val="18"/>
                <w:szCs w:val="18"/>
                <w:lang w:eastAsia="ru-RU"/>
              </w:rPr>
            </w:pPr>
          </w:p>
        </w:tc>
      </w:tr>
      <w:tr w:rsidR="000A0E94" w:rsidRPr="005459D8" w:rsidTr="000A0E94">
        <w:trPr>
          <w:tblCellSpacing w:w="0" w:type="dxa"/>
          <w:jc w:val="center"/>
        </w:trPr>
        <w:tc>
          <w:tcPr>
            <w:tcW w:w="7656" w:type="dxa"/>
            <w:gridSpan w:val="4"/>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На 01.01.2021 на счете 401.50 учитывается лицензионное соглашение о предоставлении неисключительных прав на программное обеспечение, СПИ неисключительного права на РИД больше года</w:t>
            </w:r>
          </w:p>
        </w:tc>
      </w:tr>
      <w:tr w:rsidR="000A0E94" w:rsidRPr="005459D8" w:rsidTr="000A0E94">
        <w:trPr>
          <w:tblCellSpacing w:w="0" w:type="dxa"/>
          <w:jc w:val="center"/>
        </w:trPr>
        <w:tc>
          <w:tcPr>
            <w:tcW w:w="3108"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Списан объект лицензионных прав</w:t>
            </w:r>
          </w:p>
        </w:tc>
        <w:tc>
          <w:tcPr>
            <w:tcW w:w="1800" w:type="dxa"/>
            <w:tcBorders>
              <w:left w:val="single" w:sz="6" w:space="0" w:color="FFD700"/>
              <w:bottom w:val="single" w:sz="6" w:space="0" w:color="FFD700"/>
            </w:tcBorders>
          </w:tcPr>
          <w:p w:rsidR="000A0E94" w:rsidRPr="005459D8" w:rsidRDefault="000A0E94" w:rsidP="00AA6EB4">
            <w:pPr>
              <w:widowControl/>
              <w:suppressAutoHyphens w:val="0"/>
              <w:rPr>
                <w:rFonts w:eastAsia="Times New Roman"/>
                <w:color w:val="auto"/>
                <w:sz w:val="18"/>
                <w:szCs w:val="18"/>
                <w:lang w:eastAsia="ru-RU"/>
              </w:rPr>
            </w:pPr>
          </w:p>
        </w:tc>
        <w:tc>
          <w:tcPr>
            <w:tcW w:w="1884"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Уменьшение забалансового счета 01</w:t>
            </w:r>
          </w:p>
        </w:tc>
        <w:tc>
          <w:tcPr>
            <w:tcW w:w="864" w:type="dxa"/>
            <w:tcBorders>
              <w:left w:val="single" w:sz="6" w:space="0" w:color="FFD700"/>
              <w:bottom w:val="single" w:sz="6" w:space="0" w:color="FFD700"/>
            </w:tcBorders>
          </w:tcPr>
          <w:p w:rsidR="000A0E94" w:rsidRPr="005459D8" w:rsidRDefault="000A0E94" w:rsidP="00AA6EB4">
            <w:pPr>
              <w:widowControl/>
              <w:suppressAutoHyphens w:val="0"/>
              <w:rPr>
                <w:rFonts w:ascii="Verdana" w:eastAsia="Times New Roman" w:hAnsi="Verdana"/>
                <w:color w:val="auto"/>
                <w:sz w:val="18"/>
                <w:szCs w:val="18"/>
                <w:lang w:eastAsia="ru-RU"/>
              </w:rPr>
            </w:pPr>
          </w:p>
        </w:tc>
      </w:tr>
      <w:tr w:rsidR="000A0E94" w:rsidRPr="005459D8" w:rsidTr="000A0E94">
        <w:trPr>
          <w:tblCellSpacing w:w="0" w:type="dxa"/>
          <w:jc w:val="center"/>
        </w:trPr>
        <w:tc>
          <w:tcPr>
            <w:tcW w:w="3108"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Списаны расходы будущих периодов по объекту лицензионных прав на капитальные вложения в право пользования НМА</w:t>
            </w:r>
          </w:p>
        </w:tc>
        <w:tc>
          <w:tcPr>
            <w:tcW w:w="1800"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КРБ 0 106 6I 352 (353)</w:t>
            </w:r>
          </w:p>
        </w:tc>
        <w:tc>
          <w:tcPr>
            <w:tcW w:w="1884"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КРБ 0 401 50 226</w:t>
            </w:r>
          </w:p>
        </w:tc>
        <w:tc>
          <w:tcPr>
            <w:tcW w:w="864" w:type="dxa"/>
            <w:tcBorders>
              <w:left w:val="single" w:sz="6" w:space="0" w:color="FFD700"/>
              <w:bottom w:val="single" w:sz="6" w:space="0" w:color="FFD700"/>
            </w:tcBorders>
          </w:tcPr>
          <w:p w:rsidR="000A0E94" w:rsidRPr="005459D8" w:rsidRDefault="000A0E94" w:rsidP="00AA6EB4">
            <w:pPr>
              <w:widowControl/>
              <w:suppressAutoHyphens w:val="0"/>
              <w:rPr>
                <w:rFonts w:ascii="Verdana" w:eastAsia="Times New Roman" w:hAnsi="Verdana"/>
                <w:color w:val="auto"/>
                <w:sz w:val="18"/>
                <w:szCs w:val="18"/>
                <w:lang w:eastAsia="ru-RU"/>
              </w:rPr>
            </w:pPr>
          </w:p>
        </w:tc>
      </w:tr>
      <w:tr w:rsidR="000A0E94" w:rsidRPr="005459D8" w:rsidTr="000A0E94">
        <w:trPr>
          <w:tblCellSpacing w:w="0" w:type="dxa"/>
          <w:jc w:val="center"/>
        </w:trPr>
        <w:tc>
          <w:tcPr>
            <w:tcW w:w="3108"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Приняты к учету права пользования НМА</w:t>
            </w:r>
          </w:p>
        </w:tc>
        <w:tc>
          <w:tcPr>
            <w:tcW w:w="1800"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КРБ 0 111 6I 352 (353)</w:t>
            </w:r>
          </w:p>
        </w:tc>
        <w:tc>
          <w:tcPr>
            <w:tcW w:w="1884"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КРБ 0 106 6I 352 (353)</w:t>
            </w:r>
          </w:p>
        </w:tc>
        <w:tc>
          <w:tcPr>
            <w:tcW w:w="864" w:type="dxa"/>
            <w:tcBorders>
              <w:left w:val="single" w:sz="6" w:space="0" w:color="FFD700"/>
              <w:bottom w:val="single" w:sz="6" w:space="0" w:color="FFD700"/>
            </w:tcBorders>
          </w:tcPr>
          <w:p w:rsidR="000A0E94" w:rsidRPr="005459D8" w:rsidRDefault="000A0E94" w:rsidP="00AA6EB4">
            <w:pPr>
              <w:widowControl/>
              <w:suppressAutoHyphens w:val="0"/>
              <w:rPr>
                <w:rFonts w:ascii="Verdana" w:eastAsia="Times New Roman" w:hAnsi="Verdana"/>
                <w:color w:val="auto"/>
                <w:sz w:val="18"/>
                <w:szCs w:val="18"/>
                <w:lang w:eastAsia="ru-RU"/>
              </w:rPr>
            </w:pPr>
          </w:p>
        </w:tc>
      </w:tr>
      <w:tr w:rsidR="000A0E94" w:rsidRPr="005459D8" w:rsidTr="000A0E94">
        <w:trPr>
          <w:tblCellSpacing w:w="0" w:type="dxa"/>
          <w:jc w:val="center"/>
        </w:trPr>
        <w:tc>
          <w:tcPr>
            <w:tcW w:w="3108"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Ежемесячное начисление амортизации прав пользования НМА до окончания срока использования лицензии</w:t>
            </w:r>
          </w:p>
        </w:tc>
        <w:tc>
          <w:tcPr>
            <w:tcW w:w="1800"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КРБ 0 401 20 226</w:t>
            </w:r>
          </w:p>
        </w:tc>
        <w:tc>
          <w:tcPr>
            <w:tcW w:w="1884"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КРБ 0 104 6I 452</w:t>
            </w:r>
          </w:p>
        </w:tc>
        <w:tc>
          <w:tcPr>
            <w:tcW w:w="864" w:type="dxa"/>
            <w:tcBorders>
              <w:left w:val="single" w:sz="6" w:space="0" w:color="FFD700"/>
              <w:bottom w:val="single" w:sz="6" w:space="0" w:color="FFD700"/>
            </w:tcBorders>
          </w:tcPr>
          <w:p w:rsidR="000A0E94" w:rsidRPr="005459D8" w:rsidRDefault="000A0E94" w:rsidP="00AA6EB4">
            <w:pPr>
              <w:widowControl/>
              <w:suppressAutoHyphens w:val="0"/>
              <w:rPr>
                <w:rFonts w:ascii="Verdana" w:eastAsia="Times New Roman" w:hAnsi="Verdana"/>
                <w:color w:val="auto"/>
                <w:sz w:val="18"/>
                <w:szCs w:val="18"/>
                <w:lang w:eastAsia="ru-RU"/>
              </w:rPr>
            </w:pPr>
          </w:p>
        </w:tc>
      </w:tr>
      <w:tr w:rsidR="000A0E94" w:rsidRPr="005459D8" w:rsidTr="000A0E94">
        <w:trPr>
          <w:tblCellSpacing w:w="0" w:type="dxa"/>
          <w:jc w:val="center"/>
        </w:trPr>
        <w:tc>
          <w:tcPr>
            <w:tcW w:w="3108"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Списаны права пользования НМА  в связи с окончанием срока действия лицензионного соглашения о предоставлении неисключительных прав на программное обеспечение с определенным сроком использования</w:t>
            </w:r>
          </w:p>
        </w:tc>
        <w:tc>
          <w:tcPr>
            <w:tcW w:w="1800"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КРБ 0 104 6I 452</w:t>
            </w:r>
          </w:p>
        </w:tc>
        <w:tc>
          <w:tcPr>
            <w:tcW w:w="1884"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КРБ 0 111 6I 452</w:t>
            </w:r>
          </w:p>
        </w:tc>
        <w:tc>
          <w:tcPr>
            <w:tcW w:w="864" w:type="dxa"/>
            <w:tcBorders>
              <w:left w:val="single" w:sz="6" w:space="0" w:color="FFD700"/>
              <w:bottom w:val="single" w:sz="6" w:space="0" w:color="FFD700"/>
            </w:tcBorders>
          </w:tcPr>
          <w:p w:rsidR="000A0E94" w:rsidRPr="005459D8" w:rsidRDefault="000A0E94" w:rsidP="00AA6EB4">
            <w:pPr>
              <w:widowControl/>
              <w:suppressAutoHyphens w:val="0"/>
              <w:rPr>
                <w:rFonts w:ascii="Verdana" w:eastAsia="Times New Roman" w:hAnsi="Verdana"/>
                <w:color w:val="auto"/>
                <w:sz w:val="18"/>
                <w:szCs w:val="18"/>
                <w:lang w:eastAsia="ru-RU"/>
              </w:rPr>
            </w:pPr>
          </w:p>
        </w:tc>
      </w:tr>
      <w:tr w:rsidR="000A0E94" w:rsidRPr="005459D8" w:rsidTr="000A0E94">
        <w:trPr>
          <w:tblCellSpacing w:w="0" w:type="dxa"/>
          <w:jc w:val="center"/>
        </w:trPr>
        <w:tc>
          <w:tcPr>
            <w:tcW w:w="3108"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Списаны права пользования НМА  с неопределенным сроком использования в связи с централизованным переходом сети на другое ПО</w:t>
            </w:r>
          </w:p>
        </w:tc>
        <w:tc>
          <w:tcPr>
            <w:tcW w:w="1800"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КРБ 0 401 20 226</w:t>
            </w:r>
          </w:p>
        </w:tc>
        <w:tc>
          <w:tcPr>
            <w:tcW w:w="1884" w:type="dxa"/>
            <w:tcBorders>
              <w:left w:val="single" w:sz="6" w:space="0" w:color="FFD700"/>
              <w:bottom w:val="single" w:sz="6" w:space="0" w:color="FFD700"/>
            </w:tcBorders>
          </w:tcPr>
          <w:p w:rsidR="000A0E94" w:rsidRPr="005459D8" w:rsidRDefault="000A0E94" w:rsidP="00AA6EB4">
            <w:pPr>
              <w:widowControl/>
              <w:suppressAutoHyphens w:val="0"/>
              <w:spacing w:before="100" w:beforeAutospacing="1" w:after="100" w:afterAutospacing="1"/>
              <w:rPr>
                <w:rFonts w:eastAsia="Times New Roman"/>
                <w:color w:val="auto"/>
                <w:sz w:val="18"/>
                <w:szCs w:val="18"/>
                <w:lang w:eastAsia="ru-RU"/>
              </w:rPr>
            </w:pPr>
            <w:r w:rsidRPr="005459D8">
              <w:rPr>
                <w:rFonts w:eastAsia="Times New Roman"/>
                <w:color w:val="auto"/>
                <w:sz w:val="18"/>
                <w:szCs w:val="18"/>
                <w:lang w:eastAsia="ru-RU"/>
              </w:rPr>
              <w:t>КРБ 0 111 6I 453</w:t>
            </w:r>
            <w:r w:rsidRPr="005459D8">
              <w:rPr>
                <w:rFonts w:eastAsia="Times New Roman"/>
                <w:color w:val="auto"/>
                <w:sz w:val="18"/>
                <w:szCs w:val="18"/>
                <w:lang w:eastAsia="ru-RU"/>
              </w:rPr>
              <w:br/>
            </w:r>
          </w:p>
        </w:tc>
        <w:tc>
          <w:tcPr>
            <w:tcW w:w="0" w:type="auto"/>
            <w:vAlign w:val="center"/>
          </w:tcPr>
          <w:p w:rsidR="000A0E94" w:rsidRPr="005459D8" w:rsidRDefault="000A0E94" w:rsidP="00AA6EB4">
            <w:pPr>
              <w:widowControl/>
              <w:suppressAutoHyphens w:val="0"/>
              <w:rPr>
                <w:rFonts w:eastAsia="Times New Roman"/>
                <w:color w:val="auto"/>
                <w:sz w:val="18"/>
                <w:szCs w:val="18"/>
                <w:lang w:eastAsia="ru-RU"/>
              </w:rPr>
            </w:pPr>
          </w:p>
        </w:tc>
      </w:tr>
    </w:tbl>
    <w:p w:rsidR="000A0E94" w:rsidRDefault="000A0E94" w:rsidP="000A0E94">
      <w:pPr>
        <w:tabs>
          <w:tab w:val="left" w:pos="0"/>
          <w:tab w:val="left" w:pos="1276"/>
        </w:tabs>
        <w:spacing w:after="195" w:line="276" w:lineRule="auto"/>
        <w:ind w:firstLine="567"/>
        <w:contextualSpacing/>
        <w:jc w:val="both"/>
        <w:rPr>
          <w:color w:val="auto"/>
          <w:sz w:val="22"/>
          <w:szCs w:val="22"/>
        </w:rPr>
      </w:pPr>
    </w:p>
    <w:p w:rsidR="000B0001" w:rsidRDefault="000B0001" w:rsidP="000A0E94">
      <w:pPr>
        <w:tabs>
          <w:tab w:val="left" w:pos="0"/>
          <w:tab w:val="left" w:pos="1276"/>
        </w:tabs>
        <w:spacing w:after="195" w:line="276" w:lineRule="auto"/>
        <w:ind w:firstLine="567"/>
        <w:contextualSpacing/>
        <w:jc w:val="both"/>
        <w:rPr>
          <w:color w:val="auto"/>
          <w:sz w:val="22"/>
          <w:szCs w:val="22"/>
        </w:rPr>
      </w:pPr>
    </w:p>
    <w:p w:rsidR="00616871" w:rsidRDefault="000B0001" w:rsidP="000A0E94">
      <w:pPr>
        <w:tabs>
          <w:tab w:val="left" w:pos="0"/>
          <w:tab w:val="left" w:pos="1276"/>
        </w:tabs>
        <w:spacing w:after="195" w:line="276" w:lineRule="auto"/>
        <w:ind w:firstLine="567"/>
        <w:contextualSpacing/>
        <w:jc w:val="both"/>
        <w:rPr>
          <w:b/>
          <w:color w:val="auto"/>
          <w:sz w:val="22"/>
          <w:szCs w:val="22"/>
        </w:rPr>
      </w:pPr>
      <w:r w:rsidRPr="007D2719">
        <w:rPr>
          <w:b/>
          <w:color w:val="auto"/>
          <w:sz w:val="22"/>
          <w:szCs w:val="22"/>
        </w:rPr>
        <w:t>Непроизведенные активы</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Учет непроизведенных расходов ведется в учреждении в соответствии с Приказом Минфина России от 28.02.2018 № 34н «Непроизведенные активы» (с изменениями и дополнениями).</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Для земельных участков, не внесенных в государственный кадастр недвижимости, на которые государственная собственность как разграничена, так и не разграничена, закрепленных, а также не закрепленных на праве постоянного (бессрочного) пользования за учреждением, независимо от факта их использования в деятельности учреждения, - условная оценка, рассчитанная одним из двух способов:</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 xml:space="preserve"> - на основе кадастровой стоимости аналогичного земельного участка, внесенного в государственный кадастр недвижимости.</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lastRenderedPageBreak/>
        <w:t xml:space="preserve">В случае если кадастровая оценка для объектов, относящихся к группе «Земля (земельные участки)», недоступна на 01.01.2021 года, субъектом учета отражаются такие активы по балансовой стоимости, сформированной на дату первого применения настоящего стандарта, до момента, когда кадастровая оценка по такому объекту недвижимости будет определена. </w:t>
      </w:r>
    </w:p>
    <w:p w:rsidR="000A0E94" w:rsidRPr="003A3E1F"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В случае если данные о балансовой стоимости недоступны, такие активы отражаются субъектом учета на балансовых счетах в условной оценке, рассчитанной одним из двух способов:</w:t>
      </w:r>
    </w:p>
    <w:p w:rsidR="000A0E94" w:rsidRPr="003A3E1F"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 на основе кадастровой стоимости аналогичного земельного участка, внесенного в государственный кадастр недвижимости.</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После получения кадастровой оценки объекта недвижимости субъект учета переоценивает объект до кадастровой стоимости, признаваемой после этой переоценки первоначальной стоимостью.</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Объекты непроизведенных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Рабочего плана счетов субъекта учета – 02.3 «ОС, не признанные активом».</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 xml:space="preserve">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 Инвентарные номера непроизведенных активов состоят из 12 символов, где: </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1 - код финансового обеспечения;</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2-4 - синтетический счет учета НПА;</w:t>
      </w:r>
    </w:p>
    <w:p w:rsidR="000A0E94" w:rsidRP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5-6 - аналитический счет учета НПА;</w:t>
      </w:r>
    </w:p>
    <w:p w:rsidR="000A0E94" w:rsidRDefault="000A0E94" w:rsidP="000A0E94">
      <w:pPr>
        <w:tabs>
          <w:tab w:val="left" w:pos="0"/>
          <w:tab w:val="left" w:pos="1276"/>
        </w:tabs>
        <w:spacing w:after="195" w:line="276" w:lineRule="auto"/>
        <w:ind w:firstLine="284"/>
        <w:contextualSpacing/>
        <w:jc w:val="both"/>
        <w:rPr>
          <w:color w:val="auto"/>
          <w:sz w:val="22"/>
          <w:szCs w:val="22"/>
        </w:rPr>
      </w:pPr>
      <w:r w:rsidRPr="000A0E94">
        <w:rPr>
          <w:color w:val="auto"/>
          <w:sz w:val="22"/>
          <w:szCs w:val="22"/>
        </w:rPr>
        <w:t>7-12 - порядковый номер.</w:t>
      </w:r>
    </w:p>
    <w:p w:rsidR="000A0E94" w:rsidRDefault="000A0E94" w:rsidP="000A0E94">
      <w:pPr>
        <w:tabs>
          <w:tab w:val="left" w:pos="0"/>
          <w:tab w:val="left" w:pos="1276"/>
        </w:tabs>
        <w:spacing w:after="195" w:line="276" w:lineRule="auto"/>
        <w:ind w:firstLine="567"/>
        <w:contextualSpacing/>
        <w:jc w:val="both"/>
        <w:rPr>
          <w:b/>
          <w:color w:val="auto"/>
          <w:sz w:val="22"/>
          <w:szCs w:val="22"/>
        </w:rPr>
      </w:pPr>
    </w:p>
    <w:p w:rsidR="00616871" w:rsidRDefault="00616871" w:rsidP="000A0E94">
      <w:pPr>
        <w:tabs>
          <w:tab w:val="left" w:pos="0"/>
          <w:tab w:val="left" w:pos="1276"/>
        </w:tabs>
        <w:spacing w:after="195" w:line="276" w:lineRule="auto"/>
        <w:ind w:firstLine="567"/>
        <w:contextualSpacing/>
        <w:jc w:val="both"/>
        <w:rPr>
          <w:color w:val="auto"/>
          <w:sz w:val="22"/>
          <w:szCs w:val="22"/>
        </w:rPr>
      </w:pPr>
      <w:r w:rsidRPr="007D2719">
        <w:rPr>
          <w:color w:val="auto"/>
          <w:sz w:val="22"/>
          <w:szCs w:val="22"/>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616871" w:rsidRDefault="00616871" w:rsidP="000A0E94">
      <w:pPr>
        <w:tabs>
          <w:tab w:val="left" w:pos="0"/>
          <w:tab w:val="left" w:pos="1276"/>
        </w:tabs>
        <w:spacing w:after="195" w:line="276" w:lineRule="auto"/>
        <w:ind w:firstLine="567"/>
        <w:contextualSpacing/>
        <w:jc w:val="both"/>
        <w:rPr>
          <w:color w:val="auto"/>
          <w:sz w:val="22"/>
          <w:szCs w:val="22"/>
        </w:rPr>
      </w:pPr>
      <w:r w:rsidRPr="007D2719">
        <w:rPr>
          <w:color w:val="auto"/>
          <w:sz w:val="22"/>
          <w:szCs w:val="22"/>
        </w:rPr>
        <w:t>Земельные участки, закрепленные за учреждением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rsidR="00616871" w:rsidRDefault="00616871" w:rsidP="000A0E94">
      <w:pPr>
        <w:tabs>
          <w:tab w:val="left" w:pos="0"/>
          <w:tab w:val="left" w:pos="1276"/>
        </w:tabs>
        <w:spacing w:after="195" w:line="276" w:lineRule="auto"/>
        <w:ind w:firstLine="567"/>
        <w:contextualSpacing/>
        <w:jc w:val="both"/>
        <w:rPr>
          <w:color w:val="auto"/>
          <w:sz w:val="22"/>
          <w:szCs w:val="22"/>
        </w:rPr>
      </w:pPr>
      <w:r w:rsidRPr="00DD2501">
        <w:rPr>
          <w:color w:val="auto"/>
          <w:sz w:val="22"/>
          <w:szCs w:val="22"/>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616871" w:rsidRDefault="00616871" w:rsidP="000A0E94">
      <w:pPr>
        <w:tabs>
          <w:tab w:val="left" w:pos="0"/>
          <w:tab w:val="left" w:pos="1276"/>
        </w:tabs>
        <w:spacing w:after="195" w:line="276" w:lineRule="auto"/>
        <w:ind w:firstLine="567"/>
        <w:contextualSpacing/>
        <w:jc w:val="both"/>
        <w:rPr>
          <w:color w:val="auto"/>
          <w:sz w:val="22"/>
          <w:szCs w:val="22"/>
        </w:rPr>
      </w:pPr>
      <w:r w:rsidRPr="007D2719">
        <w:rPr>
          <w:color w:val="auto"/>
          <w:sz w:val="22"/>
          <w:szCs w:val="22"/>
        </w:rPr>
        <w:t>Аналитический учет объектов непроизведенных активов ведется в Инвентарной карточке учета основных средств.</w:t>
      </w:r>
    </w:p>
    <w:p w:rsidR="00616871" w:rsidRDefault="00616871" w:rsidP="000A0E94">
      <w:pPr>
        <w:tabs>
          <w:tab w:val="left" w:pos="0"/>
          <w:tab w:val="left" w:pos="1276"/>
        </w:tabs>
        <w:spacing w:after="195" w:line="276" w:lineRule="auto"/>
        <w:ind w:firstLine="567"/>
        <w:contextualSpacing/>
        <w:jc w:val="both"/>
        <w:rPr>
          <w:color w:val="auto"/>
          <w:sz w:val="22"/>
          <w:szCs w:val="22"/>
        </w:rPr>
      </w:pPr>
      <w:r w:rsidRPr="007D2719">
        <w:rPr>
          <w:color w:val="auto"/>
          <w:sz w:val="22"/>
          <w:szCs w:val="22"/>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76700E" w:rsidRDefault="0076700E" w:rsidP="000A0E94">
      <w:pPr>
        <w:pStyle w:val="2"/>
        <w:ind w:firstLine="567"/>
        <w:jc w:val="both"/>
        <w:rPr>
          <w:b/>
          <w:sz w:val="24"/>
          <w:szCs w:val="24"/>
          <w:lang w:eastAsia="zh-CN"/>
        </w:rPr>
      </w:pPr>
    </w:p>
    <w:p w:rsidR="0076700E" w:rsidRPr="0076700E" w:rsidRDefault="0076700E" w:rsidP="000A0E94">
      <w:pPr>
        <w:rPr>
          <w:lang w:eastAsia="zh-CN"/>
        </w:rPr>
      </w:pPr>
    </w:p>
    <w:p w:rsidR="00863DBE" w:rsidRPr="0076700E" w:rsidRDefault="000C0E53" w:rsidP="0076700E">
      <w:pPr>
        <w:pStyle w:val="2"/>
        <w:ind w:firstLine="567"/>
        <w:jc w:val="both"/>
        <w:rPr>
          <w:b/>
          <w:sz w:val="24"/>
          <w:szCs w:val="24"/>
          <w:lang w:eastAsia="zh-CN"/>
        </w:rPr>
      </w:pPr>
      <w:bookmarkStart w:id="40" w:name="_Toc42688001"/>
      <w:r w:rsidRPr="0076700E">
        <w:rPr>
          <w:b/>
          <w:sz w:val="24"/>
          <w:szCs w:val="24"/>
          <w:lang w:eastAsia="zh-CN"/>
        </w:rPr>
        <w:t>4.</w:t>
      </w:r>
      <w:r w:rsidR="003D5C23" w:rsidRPr="0076700E">
        <w:rPr>
          <w:b/>
          <w:sz w:val="24"/>
          <w:szCs w:val="24"/>
          <w:lang w:eastAsia="zh-CN"/>
        </w:rPr>
        <w:t>3</w:t>
      </w:r>
      <w:r w:rsidRPr="0076700E">
        <w:rPr>
          <w:b/>
          <w:sz w:val="24"/>
          <w:szCs w:val="24"/>
          <w:lang w:eastAsia="zh-CN"/>
        </w:rPr>
        <w:t>. Материальные запасы</w:t>
      </w:r>
      <w:bookmarkEnd w:id="40"/>
    </w:p>
    <w:p w:rsidR="009174FB" w:rsidRPr="009174FB" w:rsidRDefault="009174FB" w:rsidP="009174FB">
      <w:pPr>
        <w:rPr>
          <w:lang w:eastAsia="zh-CN"/>
        </w:rPr>
      </w:pPr>
    </w:p>
    <w:p w:rsidR="000524DF" w:rsidRDefault="000524DF" w:rsidP="00170F11">
      <w:pPr>
        <w:tabs>
          <w:tab w:val="left" w:pos="0"/>
          <w:tab w:val="left" w:pos="1276"/>
        </w:tabs>
        <w:spacing w:after="195" w:line="276" w:lineRule="auto"/>
        <w:ind w:firstLine="567"/>
        <w:contextualSpacing/>
        <w:jc w:val="both"/>
        <w:rPr>
          <w:color w:val="auto"/>
          <w:sz w:val="22"/>
          <w:szCs w:val="22"/>
        </w:rPr>
      </w:pPr>
      <w:r w:rsidRPr="008A65A1">
        <w:rPr>
          <w:color w:val="auto"/>
          <w:sz w:val="22"/>
          <w:szCs w:val="22"/>
        </w:rPr>
        <w:t>Учет материальных запасов в учреждении осуществляется в соответствии с Приказом Минфина России от 7 декабря 2018 г. N 256н "Об утверждении федерального стандарта бухгалтерского учета для организаций государственного сектора «Запасы».</w:t>
      </w:r>
    </w:p>
    <w:p w:rsidR="002D3013" w:rsidRPr="002D3013" w:rsidRDefault="002D3013" w:rsidP="00170F11">
      <w:pPr>
        <w:tabs>
          <w:tab w:val="left" w:pos="0"/>
          <w:tab w:val="left" w:pos="1276"/>
        </w:tabs>
        <w:spacing w:after="195" w:line="276" w:lineRule="auto"/>
        <w:ind w:firstLine="567"/>
        <w:contextualSpacing/>
        <w:jc w:val="both"/>
        <w:rPr>
          <w:color w:val="auto"/>
          <w:sz w:val="22"/>
          <w:szCs w:val="22"/>
        </w:rPr>
      </w:pPr>
      <w:r w:rsidRPr="002D3013">
        <w:rPr>
          <w:color w:val="auto"/>
          <w:sz w:val="22"/>
          <w:szCs w:val="22"/>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6.1</w:t>
      </w:r>
      <w:r w:rsidR="0005050C">
        <w:rPr>
          <w:color w:val="auto"/>
          <w:sz w:val="22"/>
          <w:szCs w:val="22"/>
        </w:rPr>
        <w:t>6</w:t>
      </w:r>
      <w:r w:rsidRPr="002D3013">
        <w:rPr>
          <w:color w:val="auto"/>
          <w:sz w:val="22"/>
          <w:szCs w:val="22"/>
        </w:rPr>
        <w:t xml:space="preserve"> «Перечень </w:t>
      </w:r>
      <w:r w:rsidRPr="002D3013">
        <w:rPr>
          <w:color w:val="auto"/>
          <w:sz w:val="22"/>
          <w:szCs w:val="22"/>
        </w:rPr>
        <w:lastRenderedPageBreak/>
        <w:t>первичных документов, закрепленных за однотипными фактами хозяйственной жизни».</w:t>
      </w:r>
    </w:p>
    <w:p w:rsidR="002D3013" w:rsidRPr="002D3013" w:rsidRDefault="002D3013" w:rsidP="00170F11">
      <w:pPr>
        <w:tabs>
          <w:tab w:val="left" w:pos="0"/>
          <w:tab w:val="left" w:pos="1276"/>
        </w:tabs>
        <w:spacing w:after="195" w:line="276" w:lineRule="auto"/>
        <w:ind w:firstLine="567"/>
        <w:contextualSpacing/>
        <w:jc w:val="both"/>
        <w:rPr>
          <w:color w:val="auto"/>
          <w:sz w:val="22"/>
          <w:szCs w:val="22"/>
        </w:rPr>
      </w:pPr>
      <w:r w:rsidRPr="002D3013">
        <w:rPr>
          <w:color w:val="auto"/>
          <w:sz w:val="22"/>
          <w:szCs w:val="22"/>
        </w:rPr>
        <w:t>Состав комиссии по поступлению и выбытию имущества учреждения указан в Приложении № 6.13.</w:t>
      </w:r>
    </w:p>
    <w:p w:rsidR="000524DF" w:rsidRPr="00B370A0" w:rsidRDefault="000524DF" w:rsidP="00170F11">
      <w:pPr>
        <w:tabs>
          <w:tab w:val="left" w:pos="0"/>
          <w:tab w:val="left" w:pos="1276"/>
        </w:tabs>
        <w:spacing w:after="195" w:line="276" w:lineRule="auto"/>
        <w:ind w:firstLine="567"/>
        <w:contextualSpacing/>
        <w:jc w:val="both"/>
        <w:rPr>
          <w:color w:val="auto"/>
          <w:sz w:val="22"/>
          <w:szCs w:val="22"/>
        </w:rPr>
      </w:pPr>
      <w:r w:rsidRPr="00B370A0">
        <w:rPr>
          <w:color w:val="auto"/>
          <w:sz w:val="22"/>
          <w:szCs w:val="22"/>
        </w:rPr>
        <w:t xml:space="preserve">Единица бухгалтерского учета материальных запасов выбрана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w:t>
      </w:r>
      <w:r w:rsidRPr="00573437">
        <w:rPr>
          <w:color w:val="auto"/>
          <w:sz w:val="22"/>
          <w:szCs w:val="22"/>
        </w:rPr>
        <w:t>В зависимости от характера материальных запасов, порядка их приобретения и использования, а также в соответствии с п.8 Федерального стандарта бухгалтерского учета в организациях государственного сектора «Запасы» единицей материальных запасов может быть:</w:t>
      </w:r>
    </w:p>
    <w:p w:rsidR="000524DF" w:rsidRPr="00633A71" w:rsidRDefault="000524DF" w:rsidP="004B08B8">
      <w:pPr>
        <w:numPr>
          <w:ilvl w:val="0"/>
          <w:numId w:val="26"/>
        </w:numPr>
        <w:tabs>
          <w:tab w:val="left" w:pos="0"/>
          <w:tab w:val="left" w:pos="851"/>
        </w:tabs>
        <w:spacing w:after="195" w:line="276" w:lineRule="auto"/>
        <w:ind w:left="851" w:firstLine="567"/>
        <w:contextualSpacing/>
        <w:jc w:val="both"/>
        <w:rPr>
          <w:color w:val="auto"/>
          <w:sz w:val="22"/>
          <w:szCs w:val="22"/>
        </w:rPr>
      </w:pPr>
      <w:r w:rsidRPr="00633A71">
        <w:rPr>
          <w:color w:val="auto"/>
          <w:sz w:val="22"/>
          <w:szCs w:val="22"/>
        </w:rPr>
        <w:t>номенклатурная (реестровая) единица,</w:t>
      </w:r>
    </w:p>
    <w:p w:rsidR="000524DF" w:rsidRPr="00633A71" w:rsidRDefault="000524DF" w:rsidP="004B08B8">
      <w:pPr>
        <w:numPr>
          <w:ilvl w:val="0"/>
          <w:numId w:val="26"/>
        </w:numPr>
        <w:tabs>
          <w:tab w:val="left" w:pos="0"/>
          <w:tab w:val="left" w:pos="851"/>
        </w:tabs>
        <w:spacing w:after="195" w:line="276" w:lineRule="auto"/>
        <w:ind w:left="851" w:firstLine="567"/>
        <w:contextualSpacing/>
        <w:jc w:val="both"/>
        <w:rPr>
          <w:color w:val="auto"/>
          <w:sz w:val="22"/>
          <w:szCs w:val="22"/>
        </w:rPr>
      </w:pPr>
      <w:r w:rsidRPr="00633A71">
        <w:rPr>
          <w:color w:val="auto"/>
          <w:sz w:val="22"/>
          <w:szCs w:val="22"/>
        </w:rPr>
        <w:t>партия,</w:t>
      </w:r>
    </w:p>
    <w:p w:rsidR="000524DF" w:rsidRPr="00633A71" w:rsidRDefault="000524DF" w:rsidP="004B08B8">
      <w:pPr>
        <w:numPr>
          <w:ilvl w:val="0"/>
          <w:numId w:val="26"/>
        </w:numPr>
        <w:tabs>
          <w:tab w:val="left" w:pos="0"/>
          <w:tab w:val="left" w:pos="851"/>
        </w:tabs>
        <w:spacing w:after="195" w:line="276" w:lineRule="auto"/>
        <w:ind w:left="851" w:firstLine="567"/>
        <w:contextualSpacing/>
        <w:jc w:val="both"/>
        <w:rPr>
          <w:color w:val="auto"/>
          <w:sz w:val="22"/>
          <w:szCs w:val="22"/>
        </w:rPr>
      </w:pPr>
      <w:r w:rsidRPr="00633A71">
        <w:rPr>
          <w:color w:val="auto"/>
          <w:sz w:val="22"/>
          <w:szCs w:val="22"/>
        </w:rPr>
        <w:t>однородная (реестровая) группа.</w:t>
      </w:r>
    </w:p>
    <w:p w:rsidR="000524DF" w:rsidRDefault="000524DF" w:rsidP="00170F11">
      <w:pPr>
        <w:tabs>
          <w:tab w:val="left" w:pos="0"/>
          <w:tab w:val="left" w:pos="1276"/>
        </w:tabs>
        <w:spacing w:line="276" w:lineRule="auto"/>
        <w:ind w:firstLine="567"/>
        <w:contextualSpacing/>
        <w:jc w:val="both"/>
        <w:rPr>
          <w:color w:val="auto"/>
          <w:sz w:val="22"/>
          <w:szCs w:val="22"/>
        </w:rPr>
      </w:pPr>
      <w:r w:rsidRPr="00927D17">
        <w:rPr>
          <w:color w:val="auto"/>
          <w:sz w:val="22"/>
          <w:szCs w:val="22"/>
        </w:rPr>
        <w:t>Уточнение стоимости запасов, приобретенных учреждением, но находящихся в пути  признанных ранее в оценке, предусмотренной государственным контрактом (договорам), осуществляется на дату фактическог</w:t>
      </w:r>
      <w:r w:rsidR="00927D17" w:rsidRPr="00927D17">
        <w:rPr>
          <w:color w:val="auto"/>
          <w:sz w:val="22"/>
          <w:szCs w:val="22"/>
        </w:rPr>
        <w:t>о поступления указанных запасов</w:t>
      </w:r>
      <w:r w:rsidRPr="00927D17">
        <w:rPr>
          <w:color w:val="auto"/>
          <w:sz w:val="22"/>
          <w:szCs w:val="22"/>
        </w:rPr>
        <w:t>.</w:t>
      </w:r>
    </w:p>
    <w:p w:rsidR="000524DF" w:rsidRDefault="000524DF" w:rsidP="00170F11">
      <w:pPr>
        <w:tabs>
          <w:tab w:val="left" w:pos="0"/>
          <w:tab w:val="left" w:pos="1276"/>
        </w:tabs>
        <w:spacing w:line="276" w:lineRule="auto"/>
        <w:ind w:firstLine="567"/>
        <w:contextualSpacing/>
        <w:jc w:val="both"/>
        <w:rPr>
          <w:color w:val="auto"/>
          <w:sz w:val="22"/>
          <w:szCs w:val="22"/>
        </w:rPr>
      </w:pPr>
      <w:r w:rsidRPr="002D10B8">
        <w:rPr>
          <w:color w:val="auto"/>
          <w:sz w:val="22"/>
          <w:szCs w:val="22"/>
        </w:rPr>
        <w:t>Уточнение стоимости осуществляется на основании документов, подтверждающих фактически произведенные вложения в указанные запасы, и оформляется справкой-расчетом и составляемой в соответствии с ними Бухгалтерской справкой (ф.0504833).</w:t>
      </w:r>
    </w:p>
    <w:p w:rsidR="000524DF" w:rsidRPr="00485900" w:rsidRDefault="000524DF" w:rsidP="00927D17">
      <w:pPr>
        <w:tabs>
          <w:tab w:val="left" w:pos="0"/>
        </w:tabs>
        <w:spacing w:line="276" w:lineRule="auto"/>
        <w:ind w:firstLine="567"/>
        <w:contextualSpacing/>
        <w:jc w:val="both"/>
        <w:rPr>
          <w:color w:val="auto"/>
          <w:sz w:val="22"/>
          <w:szCs w:val="22"/>
        </w:rPr>
      </w:pPr>
      <w:r w:rsidRPr="00485900">
        <w:rPr>
          <w:color w:val="auto"/>
          <w:sz w:val="22"/>
          <w:szCs w:val="22"/>
        </w:rPr>
        <w:t>Выбытие (отпуск) запасов производится по:</w:t>
      </w:r>
    </w:p>
    <w:p w:rsidR="000524DF" w:rsidRDefault="000524DF" w:rsidP="000524DF">
      <w:pPr>
        <w:tabs>
          <w:tab w:val="left" w:pos="0"/>
        </w:tabs>
        <w:spacing w:line="276" w:lineRule="auto"/>
        <w:ind w:firstLine="284"/>
        <w:contextualSpacing/>
        <w:jc w:val="both"/>
        <w:rPr>
          <w:color w:val="auto"/>
          <w:sz w:val="22"/>
          <w:szCs w:val="22"/>
        </w:rPr>
      </w:pPr>
      <w:r w:rsidRPr="00485900">
        <w:rPr>
          <w:color w:val="auto"/>
          <w:sz w:val="22"/>
          <w:szCs w:val="22"/>
        </w:rPr>
        <w:t>-  по средней стоимости.</w:t>
      </w:r>
    </w:p>
    <w:p w:rsidR="000524DF" w:rsidRPr="006B61CB" w:rsidRDefault="000524DF" w:rsidP="000524DF">
      <w:pPr>
        <w:tabs>
          <w:tab w:val="left" w:pos="0"/>
        </w:tabs>
        <w:spacing w:line="276" w:lineRule="auto"/>
        <w:ind w:firstLine="284"/>
        <w:contextualSpacing/>
        <w:jc w:val="both"/>
        <w:rPr>
          <w:color w:val="auto"/>
          <w:sz w:val="22"/>
          <w:szCs w:val="22"/>
        </w:rPr>
      </w:pPr>
      <w:r w:rsidRPr="006B61CB">
        <w:rPr>
          <w:color w:val="auto"/>
          <w:sz w:val="22"/>
          <w:szCs w:val="22"/>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0524DF" w:rsidRPr="00F211B7" w:rsidRDefault="000524DF" w:rsidP="000524DF">
      <w:pPr>
        <w:tabs>
          <w:tab w:val="left" w:pos="0"/>
        </w:tabs>
        <w:spacing w:line="276" w:lineRule="auto"/>
        <w:ind w:firstLine="284"/>
        <w:contextualSpacing/>
        <w:jc w:val="both"/>
        <w:rPr>
          <w:color w:val="auto"/>
          <w:sz w:val="22"/>
          <w:szCs w:val="22"/>
        </w:rPr>
      </w:pPr>
      <w:r w:rsidRPr="00F211B7">
        <w:rPr>
          <w:color w:val="auto"/>
          <w:sz w:val="22"/>
          <w:szCs w:val="22"/>
        </w:rPr>
        <w:t>Группировка материальных запасов и незавершенного производства в целях обеспечения их аналитического (управленческого) учета осуществляется в следующем порядке:</w:t>
      </w:r>
    </w:p>
    <w:p w:rsidR="000524DF" w:rsidRPr="00F211B7" w:rsidRDefault="000524DF" w:rsidP="004B08B8">
      <w:pPr>
        <w:numPr>
          <w:ilvl w:val="0"/>
          <w:numId w:val="80"/>
        </w:numPr>
        <w:tabs>
          <w:tab w:val="left" w:pos="0"/>
        </w:tabs>
        <w:spacing w:line="276" w:lineRule="auto"/>
        <w:contextualSpacing/>
        <w:jc w:val="both"/>
        <w:rPr>
          <w:color w:val="auto"/>
          <w:sz w:val="22"/>
          <w:szCs w:val="22"/>
        </w:rPr>
      </w:pPr>
      <w:r w:rsidRPr="00F211B7">
        <w:rPr>
          <w:color w:val="auto"/>
          <w:sz w:val="22"/>
          <w:szCs w:val="22"/>
        </w:rPr>
        <w:t>Материальные запасы:</w:t>
      </w:r>
    </w:p>
    <w:p w:rsidR="000524DF" w:rsidRPr="00F211B7" w:rsidRDefault="000524DF" w:rsidP="004B08B8">
      <w:pPr>
        <w:numPr>
          <w:ilvl w:val="1"/>
          <w:numId w:val="80"/>
        </w:numPr>
        <w:tabs>
          <w:tab w:val="left" w:pos="0"/>
        </w:tabs>
        <w:spacing w:line="276" w:lineRule="auto"/>
        <w:contextualSpacing/>
        <w:jc w:val="both"/>
        <w:rPr>
          <w:color w:val="auto"/>
          <w:sz w:val="22"/>
          <w:szCs w:val="22"/>
        </w:rPr>
      </w:pPr>
      <w:r w:rsidRPr="00F211B7">
        <w:rPr>
          <w:color w:val="auto"/>
          <w:sz w:val="22"/>
          <w:szCs w:val="22"/>
        </w:rPr>
        <w:t>Материалы (медикаменты, продукты, гсм, строительные материалы, мягкий инвентарь);</w:t>
      </w:r>
    </w:p>
    <w:p w:rsidR="000524DF" w:rsidRPr="00F211B7" w:rsidRDefault="000524DF" w:rsidP="004B08B8">
      <w:pPr>
        <w:numPr>
          <w:ilvl w:val="1"/>
          <w:numId w:val="80"/>
        </w:numPr>
        <w:tabs>
          <w:tab w:val="left" w:pos="0"/>
        </w:tabs>
        <w:spacing w:line="276" w:lineRule="auto"/>
        <w:contextualSpacing/>
        <w:jc w:val="both"/>
        <w:rPr>
          <w:color w:val="auto"/>
          <w:sz w:val="22"/>
          <w:szCs w:val="22"/>
        </w:rPr>
      </w:pPr>
      <w:r w:rsidRPr="00F211B7">
        <w:rPr>
          <w:color w:val="auto"/>
          <w:sz w:val="22"/>
          <w:szCs w:val="22"/>
        </w:rPr>
        <w:t>Готовая продукция, биологическая продукция,</w:t>
      </w:r>
    </w:p>
    <w:p w:rsidR="000524DF" w:rsidRPr="00F211B7" w:rsidRDefault="000524DF" w:rsidP="004B08B8">
      <w:pPr>
        <w:numPr>
          <w:ilvl w:val="1"/>
          <w:numId w:val="80"/>
        </w:numPr>
        <w:tabs>
          <w:tab w:val="left" w:pos="0"/>
        </w:tabs>
        <w:spacing w:line="276" w:lineRule="auto"/>
        <w:contextualSpacing/>
        <w:jc w:val="both"/>
        <w:rPr>
          <w:color w:val="auto"/>
          <w:sz w:val="22"/>
          <w:szCs w:val="22"/>
        </w:rPr>
      </w:pPr>
      <w:r w:rsidRPr="00F211B7">
        <w:rPr>
          <w:color w:val="auto"/>
          <w:sz w:val="22"/>
          <w:szCs w:val="22"/>
        </w:rPr>
        <w:t>Товары,</w:t>
      </w:r>
    </w:p>
    <w:p w:rsidR="000524DF" w:rsidRPr="00F211B7" w:rsidRDefault="000524DF" w:rsidP="004B08B8">
      <w:pPr>
        <w:numPr>
          <w:ilvl w:val="1"/>
          <w:numId w:val="80"/>
        </w:numPr>
        <w:tabs>
          <w:tab w:val="left" w:pos="0"/>
        </w:tabs>
        <w:spacing w:line="276" w:lineRule="auto"/>
        <w:contextualSpacing/>
        <w:jc w:val="both"/>
        <w:rPr>
          <w:color w:val="auto"/>
          <w:sz w:val="22"/>
          <w:szCs w:val="22"/>
        </w:rPr>
      </w:pPr>
      <w:r w:rsidRPr="00F211B7">
        <w:rPr>
          <w:color w:val="auto"/>
          <w:sz w:val="22"/>
          <w:szCs w:val="22"/>
        </w:rPr>
        <w:t>Иные материальные запасы.</w:t>
      </w:r>
    </w:p>
    <w:p w:rsidR="000524DF" w:rsidRPr="00F211B7" w:rsidRDefault="000524DF" w:rsidP="004B08B8">
      <w:pPr>
        <w:numPr>
          <w:ilvl w:val="0"/>
          <w:numId w:val="80"/>
        </w:numPr>
        <w:tabs>
          <w:tab w:val="left" w:pos="0"/>
        </w:tabs>
        <w:spacing w:line="276" w:lineRule="auto"/>
        <w:contextualSpacing/>
        <w:jc w:val="both"/>
        <w:rPr>
          <w:color w:val="auto"/>
          <w:sz w:val="22"/>
          <w:szCs w:val="22"/>
        </w:rPr>
      </w:pPr>
      <w:r w:rsidRPr="00F211B7">
        <w:rPr>
          <w:color w:val="auto"/>
          <w:sz w:val="22"/>
          <w:szCs w:val="22"/>
        </w:rPr>
        <w:t>Незавершенное производство.</w:t>
      </w:r>
    </w:p>
    <w:p w:rsidR="000524DF" w:rsidRPr="00F211B7" w:rsidRDefault="000524DF" w:rsidP="000524DF">
      <w:pPr>
        <w:tabs>
          <w:tab w:val="left" w:pos="0"/>
        </w:tabs>
        <w:spacing w:line="276" w:lineRule="auto"/>
        <w:contextualSpacing/>
        <w:jc w:val="both"/>
        <w:rPr>
          <w:color w:val="auto"/>
          <w:sz w:val="22"/>
          <w:szCs w:val="22"/>
        </w:rPr>
      </w:pPr>
      <w:r w:rsidRPr="00F211B7">
        <w:rPr>
          <w:color w:val="auto"/>
          <w:sz w:val="22"/>
          <w:szCs w:val="22"/>
        </w:rPr>
        <w:t>Данная группировка осуществляется путем:</w:t>
      </w:r>
    </w:p>
    <w:p w:rsidR="000524DF" w:rsidRPr="00F211B7" w:rsidRDefault="000524DF" w:rsidP="004B08B8">
      <w:pPr>
        <w:numPr>
          <w:ilvl w:val="0"/>
          <w:numId w:val="81"/>
        </w:numPr>
        <w:tabs>
          <w:tab w:val="left" w:pos="0"/>
        </w:tabs>
        <w:spacing w:line="276" w:lineRule="auto"/>
        <w:contextualSpacing/>
        <w:jc w:val="both"/>
        <w:rPr>
          <w:color w:val="auto"/>
          <w:sz w:val="22"/>
          <w:szCs w:val="22"/>
        </w:rPr>
      </w:pPr>
      <w:r w:rsidRPr="00F211B7">
        <w:rPr>
          <w:color w:val="auto"/>
          <w:sz w:val="22"/>
          <w:szCs w:val="22"/>
        </w:rPr>
        <w:t>Выбора иерархической группы в справочнике «Номенклатура».</w:t>
      </w:r>
    </w:p>
    <w:p w:rsidR="000524DF" w:rsidRPr="00E12AA6" w:rsidRDefault="000524DF" w:rsidP="00E12AA6">
      <w:pPr>
        <w:tabs>
          <w:tab w:val="left" w:pos="0"/>
        </w:tabs>
        <w:spacing w:line="276" w:lineRule="auto"/>
        <w:ind w:firstLine="567"/>
        <w:contextualSpacing/>
        <w:jc w:val="both"/>
        <w:rPr>
          <w:color w:val="auto"/>
          <w:sz w:val="22"/>
          <w:szCs w:val="22"/>
        </w:rPr>
      </w:pPr>
      <w:r w:rsidRPr="00E12AA6">
        <w:rPr>
          <w:color w:val="auto"/>
          <w:sz w:val="22"/>
          <w:szCs w:val="22"/>
        </w:rPr>
        <w:t>Первоначальная стоимость материальных запасов при изготовлении их собственными силами определяется в сумме фактически произведенных вложений, формируемых в объеме затрат, связанных с изготовлением данных активов, с учетом положений п.20 Приказа Минфина России от 7 декабря 2018 г. N 256н «Об утверждении федерального стандарта бухгалтерского учета для организаций государственного сектора «Запасы».</w:t>
      </w:r>
    </w:p>
    <w:p w:rsidR="00C24DF2" w:rsidRPr="000524DF" w:rsidRDefault="00C24DF2" w:rsidP="00E12AA6">
      <w:pPr>
        <w:tabs>
          <w:tab w:val="left" w:pos="0"/>
          <w:tab w:val="left" w:pos="1276"/>
        </w:tabs>
        <w:spacing w:after="195" w:line="276" w:lineRule="auto"/>
        <w:ind w:firstLine="567"/>
        <w:contextualSpacing/>
        <w:jc w:val="both"/>
        <w:rPr>
          <w:color w:val="auto"/>
          <w:sz w:val="22"/>
          <w:szCs w:val="22"/>
        </w:rPr>
      </w:pPr>
      <w:r w:rsidRPr="000524DF">
        <w:rPr>
          <w:color w:val="auto"/>
          <w:sz w:val="22"/>
          <w:szCs w:val="22"/>
        </w:rPr>
        <w:t>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предназначен счет 106 3И "</w:t>
      </w:r>
      <w:r w:rsidRPr="000524DF">
        <w:t xml:space="preserve"> </w:t>
      </w:r>
      <w:r w:rsidRPr="000524DF">
        <w:rPr>
          <w:color w:val="auto"/>
          <w:sz w:val="22"/>
          <w:szCs w:val="22"/>
        </w:rPr>
        <w:t>(Изготовление) Вложения в материальные запасы - иное движимое имущество", входящий в группу 106 34 «Вложения в материальные запасы - иное движимое имущество».</w:t>
      </w:r>
    </w:p>
    <w:p w:rsidR="00C24DF2" w:rsidRPr="000524DF" w:rsidRDefault="00C24DF2" w:rsidP="00E12AA6">
      <w:pPr>
        <w:tabs>
          <w:tab w:val="left" w:pos="0"/>
          <w:tab w:val="left" w:pos="1276"/>
        </w:tabs>
        <w:spacing w:after="195" w:line="276" w:lineRule="auto"/>
        <w:ind w:firstLine="567"/>
        <w:contextualSpacing/>
        <w:jc w:val="both"/>
        <w:rPr>
          <w:color w:val="auto"/>
          <w:sz w:val="22"/>
          <w:szCs w:val="22"/>
        </w:rPr>
      </w:pPr>
      <w:r w:rsidRPr="000524DF">
        <w:rPr>
          <w:color w:val="auto"/>
          <w:sz w:val="22"/>
          <w:szCs w:val="22"/>
        </w:rPr>
        <w:t>Бухгалтерские записи учета по вложениям в материальные запасы (изготовление):</w:t>
      </w:r>
    </w:p>
    <w:p w:rsidR="00C24DF2" w:rsidRPr="000524DF" w:rsidRDefault="00C24DF2" w:rsidP="00C24DF2">
      <w:pPr>
        <w:tabs>
          <w:tab w:val="left" w:pos="0"/>
          <w:tab w:val="left" w:pos="1276"/>
        </w:tabs>
        <w:spacing w:after="195" w:line="276" w:lineRule="auto"/>
        <w:ind w:firstLine="284"/>
        <w:contextualSpacing/>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C24DF2" w:rsidRPr="000524DF" w:rsidTr="00611445">
        <w:tc>
          <w:tcPr>
            <w:tcW w:w="4785" w:type="dxa"/>
            <w:shd w:val="clear" w:color="auto" w:fill="D9D9D9"/>
          </w:tcPr>
          <w:p w:rsidR="00C24DF2" w:rsidRPr="000524DF" w:rsidRDefault="00C24DF2" w:rsidP="00611445">
            <w:pPr>
              <w:tabs>
                <w:tab w:val="left" w:pos="0"/>
                <w:tab w:val="left" w:pos="1276"/>
              </w:tabs>
              <w:spacing w:after="195" w:line="276" w:lineRule="auto"/>
              <w:contextualSpacing/>
              <w:jc w:val="center"/>
              <w:rPr>
                <w:b/>
                <w:color w:val="auto"/>
                <w:sz w:val="22"/>
                <w:szCs w:val="22"/>
              </w:rPr>
            </w:pPr>
            <w:r w:rsidRPr="000524DF">
              <w:rPr>
                <w:b/>
                <w:color w:val="auto"/>
                <w:sz w:val="22"/>
                <w:szCs w:val="22"/>
              </w:rPr>
              <w:lastRenderedPageBreak/>
              <w:t>Операция</w:t>
            </w:r>
          </w:p>
        </w:tc>
        <w:tc>
          <w:tcPr>
            <w:tcW w:w="4785" w:type="dxa"/>
            <w:shd w:val="clear" w:color="auto" w:fill="D9D9D9"/>
          </w:tcPr>
          <w:p w:rsidR="00C24DF2" w:rsidRPr="000524DF" w:rsidRDefault="00C24DF2" w:rsidP="00611445">
            <w:pPr>
              <w:tabs>
                <w:tab w:val="left" w:pos="0"/>
                <w:tab w:val="left" w:pos="1276"/>
              </w:tabs>
              <w:spacing w:after="195" w:line="276" w:lineRule="auto"/>
              <w:contextualSpacing/>
              <w:jc w:val="center"/>
              <w:rPr>
                <w:b/>
                <w:color w:val="auto"/>
                <w:sz w:val="22"/>
                <w:szCs w:val="22"/>
              </w:rPr>
            </w:pPr>
            <w:r w:rsidRPr="000524DF">
              <w:rPr>
                <w:b/>
                <w:color w:val="auto"/>
                <w:sz w:val="22"/>
                <w:szCs w:val="22"/>
              </w:rPr>
              <w:t>Бухгалтерские записи</w:t>
            </w:r>
          </w:p>
        </w:tc>
      </w:tr>
      <w:tr w:rsidR="00C24DF2" w:rsidRPr="000524DF" w:rsidTr="00611445">
        <w:tc>
          <w:tcPr>
            <w:tcW w:w="4785" w:type="dxa"/>
            <w:shd w:val="clear" w:color="auto" w:fill="auto"/>
          </w:tcPr>
          <w:p w:rsidR="00C24DF2" w:rsidRPr="000524DF" w:rsidRDefault="00C24DF2" w:rsidP="00611445">
            <w:pPr>
              <w:tabs>
                <w:tab w:val="left" w:pos="0"/>
                <w:tab w:val="left" w:pos="1276"/>
              </w:tabs>
              <w:spacing w:after="195" w:line="276" w:lineRule="auto"/>
              <w:contextualSpacing/>
              <w:jc w:val="both"/>
              <w:rPr>
                <w:color w:val="auto"/>
                <w:sz w:val="22"/>
                <w:szCs w:val="22"/>
              </w:rPr>
            </w:pPr>
            <w:r w:rsidRPr="000524DF">
              <w:rPr>
                <w:color w:val="auto"/>
                <w:sz w:val="22"/>
                <w:szCs w:val="22"/>
              </w:rPr>
              <w:t>Формирование фактической стоимости по изготавливаемым материальным запасам, не предназначенным для продажи</w:t>
            </w:r>
          </w:p>
        </w:tc>
        <w:tc>
          <w:tcPr>
            <w:tcW w:w="4785" w:type="dxa"/>
            <w:shd w:val="clear" w:color="auto" w:fill="auto"/>
          </w:tcPr>
          <w:p w:rsidR="00C24DF2" w:rsidRPr="000524DF" w:rsidRDefault="00C24DF2" w:rsidP="00611445">
            <w:pPr>
              <w:tabs>
                <w:tab w:val="left" w:pos="0"/>
                <w:tab w:val="left" w:pos="1276"/>
              </w:tabs>
              <w:spacing w:after="195" w:line="276" w:lineRule="auto"/>
              <w:contextualSpacing/>
              <w:jc w:val="both"/>
              <w:rPr>
                <w:color w:val="auto"/>
                <w:sz w:val="22"/>
                <w:szCs w:val="22"/>
              </w:rPr>
            </w:pPr>
            <w:r w:rsidRPr="000524DF">
              <w:rPr>
                <w:color w:val="auto"/>
                <w:sz w:val="22"/>
                <w:szCs w:val="22"/>
              </w:rPr>
              <w:t>Дт 106 3И 340 Кт 302 ХХ 730</w:t>
            </w:r>
          </w:p>
          <w:p w:rsidR="00C24DF2" w:rsidRPr="000524DF" w:rsidRDefault="00C24DF2" w:rsidP="00611445">
            <w:pPr>
              <w:tabs>
                <w:tab w:val="left" w:pos="0"/>
                <w:tab w:val="left" w:pos="1276"/>
              </w:tabs>
              <w:spacing w:after="195" w:line="276" w:lineRule="auto"/>
              <w:contextualSpacing/>
              <w:jc w:val="both"/>
              <w:rPr>
                <w:color w:val="auto"/>
                <w:sz w:val="22"/>
                <w:szCs w:val="22"/>
              </w:rPr>
            </w:pPr>
            <w:r w:rsidRPr="000524DF">
              <w:rPr>
                <w:color w:val="auto"/>
                <w:sz w:val="22"/>
                <w:szCs w:val="22"/>
              </w:rPr>
              <w:t>Дт 106 3И 340 Кт 104 ХХ 410</w:t>
            </w:r>
          </w:p>
          <w:p w:rsidR="00C24DF2" w:rsidRPr="000524DF" w:rsidRDefault="00C24DF2" w:rsidP="00611445">
            <w:pPr>
              <w:tabs>
                <w:tab w:val="left" w:pos="0"/>
                <w:tab w:val="left" w:pos="1276"/>
              </w:tabs>
              <w:spacing w:after="195" w:line="276" w:lineRule="auto"/>
              <w:contextualSpacing/>
              <w:jc w:val="both"/>
              <w:rPr>
                <w:color w:val="auto"/>
                <w:sz w:val="22"/>
                <w:szCs w:val="22"/>
              </w:rPr>
            </w:pPr>
            <w:r w:rsidRPr="000524DF">
              <w:rPr>
                <w:color w:val="auto"/>
                <w:sz w:val="22"/>
                <w:szCs w:val="22"/>
              </w:rPr>
              <w:t>Дт 106 3И 340 Кт 208 ХХ 660</w:t>
            </w:r>
          </w:p>
          <w:p w:rsidR="00C24DF2" w:rsidRPr="000524DF" w:rsidRDefault="00C24DF2" w:rsidP="00611445">
            <w:pPr>
              <w:tabs>
                <w:tab w:val="left" w:pos="0"/>
                <w:tab w:val="left" w:pos="1276"/>
              </w:tabs>
              <w:spacing w:after="195" w:line="276" w:lineRule="auto"/>
              <w:contextualSpacing/>
              <w:jc w:val="both"/>
              <w:rPr>
                <w:color w:val="auto"/>
                <w:sz w:val="22"/>
                <w:szCs w:val="22"/>
              </w:rPr>
            </w:pPr>
            <w:r w:rsidRPr="000524DF">
              <w:rPr>
                <w:color w:val="auto"/>
                <w:sz w:val="22"/>
                <w:szCs w:val="22"/>
              </w:rPr>
              <w:t>Дт 106 3И 340 Кт 303 ХХ 730</w:t>
            </w:r>
          </w:p>
          <w:p w:rsidR="00C24DF2" w:rsidRPr="000524DF" w:rsidRDefault="00C24DF2" w:rsidP="00611445">
            <w:pPr>
              <w:tabs>
                <w:tab w:val="left" w:pos="0"/>
                <w:tab w:val="left" w:pos="1276"/>
              </w:tabs>
              <w:spacing w:after="195" w:line="276" w:lineRule="auto"/>
              <w:contextualSpacing/>
              <w:jc w:val="both"/>
              <w:rPr>
                <w:color w:val="auto"/>
                <w:sz w:val="22"/>
                <w:szCs w:val="22"/>
              </w:rPr>
            </w:pPr>
            <w:r w:rsidRPr="000524DF">
              <w:rPr>
                <w:color w:val="auto"/>
                <w:sz w:val="22"/>
                <w:szCs w:val="22"/>
              </w:rPr>
              <w:t>Дт 106 3И 340 Кт 105 3Х 440</w:t>
            </w:r>
          </w:p>
          <w:p w:rsidR="00C24DF2" w:rsidRPr="000524DF" w:rsidRDefault="00C24DF2" w:rsidP="00611445">
            <w:pPr>
              <w:tabs>
                <w:tab w:val="left" w:pos="0"/>
                <w:tab w:val="left" w:pos="1276"/>
              </w:tabs>
              <w:spacing w:after="195" w:line="276" w:lineRule="auto"/>
              <w:contextualSpacing/>
              <w:jc w:val="both"/>
              <w:rPr>
                <w:color w:val="auto"/>
                <w:sz w:val="22"/>
                <w:szCs w:val="22"/>
              </w:rPr>
            </w:pPr>
            <w:r w:rsidRPr="000524DF">
              <w:rPr>
                <w:color w:val="auto"/>
                <w:sz w:val="22"/>
                <w:szCs w:val="22"/>
              </w:rPr>
              <w:t>Дт 106 3И 340 Кт 101 3Х 410</w:t>
            </w:r>
          </w:p>
        </w:tc>
      </w:tr>
    </w:tbl>
    <w:p w:rsidR="00C24DF2" w:rsidRPr="000524DF" w:rsidRDefault="00C24DF2" w:rsidP="002D3013">
      <w:pPr>
        <w:tabs>
          <w:tab w:val="left" w:pos="0"/>
          <w:tab w:val="left" w:pos="1276"/>
        </w:tabs>
        <w:spacing w:after="195" w:line="276" w:lineRule="auto"/>
        <w:ind w:firstLine="284"/>
        <w:contextualSpacing/>
        <w:jc w:val="both"/>
        <w:rPr>
          <w:color w:val="auto"/>
          <w:sz w:val="22"/>
          <w:szCs w:val="22"/>
        </w:rPr>
      </w:pPr>
    </w:p>
    <w:p w:rsidR="00C24DF2" w:rsidRPr="000524DF" w:rsidRDefault="00C24DF2" w:rsidP="002D3013">
      <w:pPr>
        <w:tabs>
          <w:tab w:val="left" w:pos="0"/>
          <w:tab w:val="left" w:pos="1276"/>
        </w:tabs>
        <w:spacing w:after="195" w:line="276" w:lineRule="auto"/>
        <w:ind w:firstLine="284"/>
        <w:contextualSpacing/>
        <w:jc w:val="both"/>
        <w:rPr>
          <w:color w:val="auto"/>
          <w:sz w:val="22"/>
          <w:szCs w:val="22"/>
        </w:rPr>
      </w:pPr>
    </w:p>
    <w:p w:rsidR="007B14D6" w:rsidRPr="00DA0037" w:rsidRDefault="000C0E53" w:rsidP="00DA0037">
      <w:pPr>
        <w:pStyle w:val="2"/>
        <w:ind w:firstLine="567"/>
        <w:jc w:val="both"/>
        <w:rPr>
          <w:b/>
          <w:sz w:val="24"/>
          <w:szCs w:val="24"/>
        </w:rPr>
      </w:pPr>
      <w:bookmarkStart w:id="41" w:name="_4.6_Денежные_средства"/>
      <w:bookmarkStart w:id="42" w:name="_Toc42688002"/>
      <w:bookmarkEnd w:id="41"/>
      <w:r w:rsidRPr="00DA0037">
        <w:rPr>
          <w:b/>
          <w:sz w:val="24"/>
          <w:szCs w:val="24"/>
        </w:rPr>
        <w:t>4.</w:t>
      </w:r>
      <w:r w:rsidR="00A34BAD" w:rsidRPr="00DA0037">
        <w:rPr>
          <w:b/>
          <w:sz w:val="24"/>
          <w:szCs w:val="24"/>
        </w:rPr>
        <w:t>4</w:t>
      </w:r>
      <w:r w:rsidR="00DA0037" w:rsidRPr="00DA0037">
        <w:rPr>
          <w:b/>
          <w:sz w:val="24"/>
          <w:szCs w:val="24"/>
        </w:rPr>
        <w:t>.</w:t>
      </w:r>
      <w:r w:rsidR="00B16811" w:rsidRPr="00DA0037">
        <w:rPr>
          <w:b/>
          <w:sz w:val="24"/>
          <w:szCs w:val="24"/>
        </w:rPr>
        <w:t xml:space="preserve"> </w:t>
      </w:r>
      <w:r w:rsidR="007B14D6" w:rsidRPr="00DA0037">
        <w:rPr>
          <w:b/>
          <w:sz w:val="24"/>
          <w:szCs w:val="24"/>
        </w:rPr>
        <w:t>Денежные средства</w:t>
      </w:r>
      <w:bookmarkEnd w:id="42"/>
    </w:p>
    <w:p w:rsidR="007B14D6" w:rsidRDefault="007B14D6" w:rsidP="00D160BB">
      <w:pPr>
        <w:pStyle w:val="af0"/>
        <w:suppressAutoHyphens/>
        <w:spacing w:line="360" w:lineRule="auto"/>
        <w:ind w:firstLine="709"/>
        <w:contextualSpacing/>
        <w:jc w:val="both"/>
      </w:pPr>
    </w:p>
    <w:p w:rsidR="00B61604" w:rsidRPr="00B61604" w:rsidRDefault="00B61604" w:rsidP="00691563">
      <w:pPr>
        <w:tabs>
          <w:tab w:val="left" w:pos="0"/>
        </w:tabs>
        <w:spacing w:line="276" w:lineRule="auto"/>
        <w:ind w:firstLine="567"/>
        <w:contextualSpacing/>
        <w:jc w:val="both"/>
        <w:rPr>
          <w:sz w:val="22"/>
          <w:szCs w:val="22"/>
        </w:rPr>
      </w:pPr>
      <w:r w:rsidRPr="00B61604">
        <w:rPr>
          <w:sz w:val="22"/>
          <w:szCs w:val="22"/>
        </w:rPr>
        <w:t>Учет кассовых операций в учреждении осуществляется согласно Указанию Банка России от 11.03.2014 N 3210-У</w:t>
      </w:r>
      <w:r w:rsidR="00C03368">
        <w:rPr>
          <w:sz w:val="22"/>
          <w:szCs w:val="22"/>
        </w:rPr>
        <w:t xml:space="preserve"> </w:t>
      </w:r>
      <w:r w:rsidR="00C03368" w:rsidRPr="00C03368">
        <w:rPr>
          <w:sz w:val="22"/>
          <w:szCs w:val="22"/>
        </w:rPr>
        <w:t>(с изменениями и дополнениями)</w:t>
      </w:r>
      <w:r w:rsidR="00C03368" w:rsidRPr="00044505">
        <w:rPr>
          <w:sz w:val="22"/>
          <w:szCs w:val="22"/>
        </w:rPr>
        <w:t xml:space="preserve"> </w:t>
      </w:r>
      <w:r w:rsidRPr="00B61604">
        <w:rPr>
          <w:sz w:val="22"/>
          <w:szCs w:val="22"/>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0524DF" w:rsidRDefault="000524DF" w:rsidP="00691563">
      <w:pPr>
        <w:tabs>
          <w:tab w:val="left" w:pos="0"/>
        </w:tabs>
        <w:spacing w:line="276" w:lineRule="auto"/>
        <w:ind w:firstLine="567"/>
        <w:contextualSpacing/>
        <w:jc w:val="both"/>
        <w:rPr>
          <w:sz w:val="22"/>
          <w:szCs w:val="22"/>
        </w:rPr>
      </w:pPr>
      <w:r w:rsidRPr="00272497">
        <w:rPr>
          <w:sz w:val="22"/>
          <w:szCs w:val="22"/>
        </w:rPr>
        <w:t>Состав денежных средств и эквивалентов денежных средств в учреждении:</w:t>
      </w:r>
    </w:p>
    <w:p w:rsidR="000524DF" w:rsidRDefault="000524DF" w:rsidP="000524DF">
      <w:pPr>
        <w:tabs>
          <w:tab w:val="left" w:pos="0"/>
        </w:tabs>
        <w:spacing w:line="276" w:lineRule="auto"/>
        <w:ind w:firstLine="284"/>
        <w:contextualSpacing/>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812"/>
        <w:gridCol w:w="2232"/>
      </w:tblGrid>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center"/>
              <w:rPr>
                <w:b/>
                <w:sz w:val="22"/>
                <w:szCs w:val="22"/>
              </w:rPr>
            </w:pPr>
            <w:r w:rsidRPr="00633A71">
              <w:rPr>
                <w:b/>
                <w:sz w:val="22"/>
                <w:szCs w:val="22"/>
              </w:rPr>
              <w:t>№</w:t>
            </w:r>
          </w:p>
        </w:tc>
        <w:tc>
          <w:tcPr>
            <w:tcW w:w="5812" w:type="dxa"/>
            <w:shd w:val="clear" w:color="auto" w:fill="auto"/>
          </w:tcPr>
          <w:p w:rsidR="000524DF" w:rsidRPr="00633A71" w:rsidRDefault="000524DF" w:rsidP="00DB4FA7">
            <w:pPr>
              <w:tabs>
                <w:tab w:val="left" w:pos="0"/>
              </w:tabs>
              <w:spacing w:line="276" w:lineRule="auto"/>
              <w:contextualSpacing/>
              <w:jc w:val="center"/>
              <w:rPr>
                <w:b/>
                <w:sz w:val="22"/>
                <w:szCs w:val="22"/>
              </w:rPr>
            </w:pPr>
            <w:r w:rsidRPr="00633A71">
              <w:rPr>
                <w:b/>
                <w:sz w:val="22"/>
                <w:szCs w:val="22"/>
              </w:rPr>
              <w:t>Наименование</w:t>
            </w:r>
          </w:p>
        </w:tc>
        <w:tc>
          <w:tcPr>
            <w:tcW w:w="2232" w:type="dxa"/>
            <w:shd w:val="clear" w:color="auto" w:fill="auto"/>
          </w:tcPr>
          <w:p w:rsidR="000524DF" w:rsidRPr="00633A71" w:rsidRDefault="000524DF" w:rsidP="00DB4FA7">
            <w:pPr>
              <w:tabs>
                <w:tab w:val="left" w:pos="0"/>
              </w:tabs>
              <w:spacing w:line="276" w:lineRule="auto"/>
              <w:contextualSpacing/>
              <w:jc w:val="center"/>
              <w:rPr>
                <w:b/>
                <w:sz w:val="22"/>
                <w:szCs w:val="22"/>
              </w:rPr>
            </w:pPr>
            <w:r w:rsidRPr="00633A71">
              <w:rPr>
                <w:b/>
                <w:sz w:val="22"/>
                <w:szCs w:val="22"/>
              </w:rPr>
              <w:t>Счет учета</w:t>
            </w:r>
          </w:p>
        </w:tc>
      </w:tr>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1</w:t>
            </w:r>
          </w:p>
        </w:tc>
        <w:tc>
          <w:tcPr>
            <w:tcW w:w="581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Денежные средства учреждения на счетах</w:t>
            </w:r>
          </w:p>
        </w:tc>
        <w:tc>
          <w:tcPr>
            <w:tcW w:w="223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201 Х1</w:t>
            </w:r>
          </w:p>
        </w:tc>
      </w:tr>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w:t>
            </w:r>
          </w:p>
        </w:tc>
        <w:tc>
          <w:tcPr>
            <w:tcW w:w="581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Денежные средства учреждения, размещенные на депозиты</w:t>
            </w:r>
          </w:p>
        </w:tc>
        <w:tc>
          <w:tcPr>
            <w:tcW w:w="223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201 Х2</w:t>
            </w:r>
          </w:p>
        </w:tc>
      </w:tr>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3</w:t>
            </w:r>
          </w:p>
        </w:tc>
        <w:tc>
          <w:tcPr>
            <w:tcW w:w="581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Денежные средства учреждения в пути</w:t>
            </w:r>
          </w:p>
        </w:tc>
        <w:tc>
          <w:tcPr>
            <w:tcW w:w="223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201 Х3</w:t>
            </w:r>
          </w:p>
        </w:tc>
      </w:tr>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4</w:t>
            </w:r>
          </w:p>
        </w:tc>
        <w:tc>
          <w:tcPr>
            <w:tcW w:w="581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Касса</w:t>
            </w:r>
          </w:p>
        </w:tc>
        <w:tc>
          <w:tcPr>
            <w:tcW w:w="223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201 34</w:t>
            </w:r>
          </w:p>
        </w:tc>
      </w:tr>
      <w:tr w:rsidR="000524DF" w:rsidRPr="00B45EB3" w:rsidTr="00DB4FA7">
        <w:tc>
          <w:tcPr>
            <w:tcW w:w="1526"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5</w:t>
            </w:r>
          </w:p>
        </w:tc>
        <w:tc>
          <w:tcPr>
            <w:tcW w:w="581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Денежные документы</w:t>
            </w:r>
          </w:p>
        </w:tc>
        <w:tc>
          <w:tcPr>
            <w:tcW w:w="2232" w:type="dxa"/>
            <w:shd w:val="clear" w:color="auto" w:fill="auto"/>
          </w:tcPr>
          <w:p w:rsidR="000524DF" w:rsidRPr="00633A71" w:rsidRDefault="000524DF" w:rsidP="00DB4FA7">
            <w:pPr>
              <w:tabs>
                <w:tab w:val="left" w:pos="0"/>
              </w:tabs>
              <w:spacing w:line="276" w:lineRule="auto"/>
              <w:contextualSpacing/>
              <w:jc w:val="both"/>
              <w:rPr>
                <w:sz w:val="22"/>
                <w:szCs w:val="22"/>
              </w:rPr>
            </w:pPr>
            <w:r w:rsidRPr="00633A71">
              <w:rPr>
                <w:sz w:val="22"/>
                <w:szCs w:val="22"/>
              </w:rPr>
              <w:t>201 35</w:t>
            </w:r>
          </w:p>
        </w:tc>
      </w:tr>
    </w:tbl>
    <w:p w:rsidR="0072163E" w:rsidRDefault="0072163E" w:rsidP="00B61604">
      <w:pPr>
        <w:tabs>
          <w:tab w:val="left" w:pos="0"/>
        </w:tabs>
        <w:spacing w:line="276" w:lineRule="auto"/>
        <w:ind w:firstLine="284"/>
        <w:contextualSpacing/>
        <w:jc w:val="both"/>
        <w:rPr>
          <w:sz w:val="22"/>
          <w:szCs w:val="22"/>
        </w:rPr>
      </w:pPr>
    </w:p>
    <w:p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B61604" w:rsidRDefault="00B61604" w:rsidP="00D66AAA">
      <w:pPr>
        <w:tabs>
          <w:tab w:val="left" w:pos="0"/>
        </w:tabs>
        <w:ind w:firstLine="567"/>
        <w:contextualSpacing/>
        <w:jc w:val="both"/>
        <w:rPr>
          <w:sz w:val="22"/>
          <w:szCs w:val="22"/>
        </w:rPr>
      </w:pPr>
      <w:r w:rsidRPr="00B61604">
        <w:rPr>
          <w:sz w:val="22"/>
          <w:szCs w:val="22"/>
        </w:rPr>
        <w:t>В соответствии с пунктом 4 Указания Банка России от 11.03.2014 N 3210-У регистрация приходных и расходных кассовых ордеров осуществляется с применением технических средств.</w:t>
      </w:r>
    </w:p>
    <w:p w:rsidR="00AA6EB4" w:rsidRDefault="00AA6EB4" w:rsidP="00D66AAA">
      <w:pPr>
        <w:tabs>
          <w:tab w:val="left" w:pos="0"/>
        </w:tabs>
        <w:ind w:firstLine="567"/>
        <w:contextualSpacing/>
        <w:jc w:val="both"/>
        <w:rPr>
          <w:sz w:val="22"/>
          <w:szCs w:val="22"/>
        </w:rPr>
      </w:pPr>
      <w:r w:rsidRPr="00AA6EB4">
        <w:rPr>
          <w:sz w:val="22"/>
          <w:szCs w:val="22"/>
        </w:rPr>
        <w:t xml:space="preserve">В случае если по приходному кассовому ордеру (ф. 0310001) или расходному кассовому ордеру (ф. 0310002), зарегистрированному в Журнале регистрации приходных и расходных кассовых ордеров в статусе «подписан», кассовая операция в течение </w:t>
      </w:r>
      <w:r>
        <w:rPr>
          <w:sz w:val="22"/>
          <w:szCs w:val="22"/>
        </w:rPr>
        <w:t>10 рабочих дней</w:t>
      </w:r>
      <w:r w:rsidRPr="00AA6EB4">
        <w:rPr>
          <w:sz w:val="22"/>
          <w:szCs w:val="22"/>
        </w:rPr>
        <w:t xml:space="preserve"> не проведена, такой кассовый ордер аннулируется (переводится в статус «аннулирован»).</w:t>
      </w:r>
    </w:p>
    <w:p w:rsidR="00D66AAA" w:rsidRDefault="00D66AAA" w:rsidP="00D66AAA">
      <w:pPr>
        <w:tabs>
          <w:tab w:val="left" w:pos="0"/>
        </w:tabs>
        <w:spacing w:line="276" w:lineRule="auto"/>
        <w:ind w:firstLine="567"/>
        <w:contextualSpacing/>
        <w:jc w:val="both"/>
        <w:rPr>
          <w:sz w:val="22"/>
          <w:szCs w:val="22"/>
        </w:rPr>
      </w:pPr>
      <w:r w:rsidRPr="00D66AAA">
        <w:rPr>
          <w:sz w:val="22"/>
          <w:szCs w:val="22"/>
        </w:rPr>
        <w:t>Журнал регистрации приходных и расходных кассовых ордеров формируется в виде электронного документа, подписываемого ответственным исполнителем бухгалтерии ЭЦП, с периодичностью месяц.</w:t>
      </w:r>
    </w:p>
    <w:p w:rsidR="00B61604" w:rsidRPr="00102C62" w:rsidRDefault="00B61604" w:rsidP="00D66AAA">
      <w:pPr>
        <w:tabs>
          <w:tab w:val="left" w:pos="0"/>
        </w:tabs>
        <w:spacing w:line="276" w:lineRule="auto"/>
        <w:ind w:firstLine="567"/>
        <w:contextualSpacing/>
        <w:jc w:val="both"/>
        <w:rPr>
          <w:sz w:val="22"/>
          <w:szCs w:val="22"/>
        </w:rPr>
      </w:pPr>
      <w:r w:rsidRPr="00005CEF">
        <w:rPr>
          <w:sz w:val="22"/>
          <w:szCs w:val="22"/>
        </w:rPr>
        <w:t xml:space="preserve">Сформированные на бумажных носителях в конце рабочего дня </w:t>
      </w:r>
      <w:r w:rsidRPr="00102C62">
        <w:rPr>
          <w:sz w:val="22"/>
          <w:szCs w:val="22"/>
        </w:rPr>
        <w:t xml:space="preserve">листы Кассовой книги 0310004 сброшюровываются с периодичностью </w:t>
      </w:r>
      <w:r w:rsidR="00005CEF" w:rsidRPr="00102C62">
        <w:rPr>
          <w:sz w:val="22"/>
          <w:szCs w:val="22"/>
        </w:rPr>
        <w:t>(месяц</w:t>
      </w:r>
      <w:r w:rsidRPr="00102C62">
        <w:rPr>
          <w:sz w:val="22"/>
          <w:szCs w:val="22"/>
        </w:rPr>
        <w:t>).</w:t>
      </w:r>
    </w:p>
    <w:p w:rsidR="00B61604" w:rsidRPr="00B61604" w:rsidRDefault="00B61604" w:rsidP="00D66AAA">
      <w:pPr>
        <w:tabs>
          <w:tab w:val="left" w:pos="0"/>
        </w:tabs>
        <w:spacing w:line="276" w:lineRule="auto"/>
        <w:ind w:firstLine="567"/>
        <w:contextualSpacing/>
        <w:jc w:val="both"/>
        <w:rPr>
          <w:sz w:val="22"/>
          <w:szCs w:val="22"/>
        </w:rPr>
      </w:pPr>
      <w:r w:rsidRPr="00102C62">
        <w:rPr>
          <w:sz w:val="22"/>
          <w:szCs w:val="22"/>
        </w:rPr>
        <w:t xml:space="preserve">Ведение кассовых операций в учреждении возлагается на </w:t>
      </w:r>
      <w:r w:rsidR="00447B42" w:rsidRPr="00102C62">
        <w:rPr>
          <w:sz w:val="22"/>
          <w:szCs w:val="22"/>
        </w:rPr>
        <w:t>главного специалиста-бухгалтера</w:t>
      </w:r>
      <w:r w:rsidRPr="00102C62">
        <w:rPr>
          <w:sz w:val="22"/>
          <w:szCs w:val="22"/>
        </w:rPr>
        <w:t>.</w:t>
      </w:r>
    </w:p>
    <w:p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t>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в соответствии с приказом по учреждению осуществляется передача полномочий по ведению кассовых операций назначенному материально-ответственному лицу и составляется акт приема-передачи кассы.</w:t>
      </w:r>
    </w:p>
    <w:p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t>Денежные документы учитываются в кассе учреждения по фактической стоимости приобретения.</w:t>
      </w:r>
    </w:p>
    <w:p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lastRenderedPageBreak/>
        <w:t>Стоимость денежных документов списывается после подтверждения факта их использования.</w:t>
      </w:r>
    </w:p>
    <w:p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t xml:space="preserve">Ответственным лицом за соблюдением лимита остатка наличных денежных средств в кассе учреждения назначается </w:t>
      </w:r>
      <w:r w:rsidR="003F6382">
        <w:rPr>
          <w:sz w:val="22"/>
          <w:szCs w:val="22"/>
        </w:rPr>
        <w:t>главный специалист-бухгалтер</w:t>
      </w:r>
      <w:r w:rsidRPr="00B61604">
        <w:rPr>
          <w:sz w:val="22"/>
          <w:szCs w:val="22"/>
        </w:rPr>
        <w:t>.</w:t>
      </w:r>
    </w:p>
    <w:p w:rsidR="00B61604" w:rsidRPr="00B61604" w:rsidRDefault="00B61604" w:rsidP="00D66AAA">
      <w:pPr>
        <w:tabs>
          <w:tab w:val="left" w:pos="0"/>
        </w:tabs>
        <w:spacing w:line="276" w:lineRule="auto"/>
        <w:ind w:firstLine="567"/>
        <w:contextualSpacing/>
        <w:jc w:val="both"/>
        <w:rPr>
          <w:sz w:val="22"/>
          <w:szCs w:val="22"/>
        </w:rPr>
      </w:pPr>
      <w:r w:rsidRPr="00B61604">
        <w:rPr>
          <w:sz w:val="22"/>
          <w:szCs w:val="22"/>
        </w:rPr>
        <w:t>В целях обеспечения контроля за денежными средствами и денежными документами, находящимися в кассе учреждения,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B61604" w:rsidRPr="00B61604" w:rsidRDefault="00B61604" w:rsidP="00FD6267">
      <w:pPr>
        <w:tabs>
          <w:tab w:val="left" w:pos="0"/>
        </w:tabs>
        <w:spacing w:line="276" w:lineRule="auto"/>
        <w:ind w:firstLine="567"/>
        <w:contextualSpacing/>
        <w:jc w:val="both"/>
        <w:rPr>
          <w:sz w:val="22"/>
          <w:szCs w:val="22"/>
        </w:rPr>
      </w:pPr>
      <w:r w:rsidRPr="00B61604">
        <w:rPr>
          <w:sz w:val="22"/>
          <w:szCs w:val="22"/>
        </w:rPr>
        <w:t>Для проведения ревизии кассы назначается комиссия, которая составляет акт, утверждаемый руководителем учреждения.</w:t>
      </w:r>
    </w:p>
    <w:p w:rsidR="00B61604" w:rsidRDefault="00B61604" w:rsidP="00FD6267">
      <w:pPr>
        <w:tabs>
          <w:tab w:val="left" w:pos="0"/>
        </w:tabs>
        <w:spacing w:line="276" w:lineRule="auto"/>
        <w:ind w:firstLine="567"/>
        <w:contextualSpacing/>
        <w:jc w:val="both"/>
        <w:rPr>
          <w:sz w:val="22"/>
          <w:szCs w:val="22"/>
        </w:rPr>
      </w:pPr>
      <w:r w:rsidRPr="00B61604">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w:t>
      </w:r>
      <w:r>
        <w:rPr>
          <w:sz w:val="22"/>
          <w:szCs w:val="22"/>
        </w:rPr>
        <w:t>одится с применением счета 201.2</w:t>
      </w:r>
      <w:r w:rsidRPr="00B61604">
        <w:rPr>
          <w:sz w:val="22"/>
          <w:szCs w:val="22"/>
        </w:rPr>
        <w:t>3 «Денежные средства учреждения в кредитной организации в пути».</w:t>
      </w:r>
    </w:p>
    <w:p w:rsidR="00793F72" w:rsidRPr="00B61604" w:rsidRDefault="00793F72" w:rsidP="00FD6267">
      <w:pPr>
        <w:tabs>
          <w:tab w:val="left" w:pos="0"/>
        </w:tabs>
        <w:spacing w:line="276" w:lineRule="auto"/>
        <w:ind w:firstLine="567"/>
        <w:contextualSpacing/>
        <w:jc w:val="both"/>
        <w:rPr>
          <w:sz w:val="22"/>
          <w:szCs w:val="22"/>
        </w:rPr>
      </w:pPr>
    </w:p>
    <w:p w:rsidR="00B61604" w:rsidRPr="00B61604" w:rsidRDefault="00B61604" w:rsidP="00FD6267">
      <w:pPr>
        <w:tabs>
          <w:tab w:val="left" w:pos="0"/>
        </w:tabs>
        <w:spacing w:line="276" w:lineRule="auto"/>
        <w:ind w:firstLine="567"/>
        <w:contextualSpacing/>
        <w:jc w:val="both"/>
        <w:rPr>
          <w:sz w:val="22"/>
          <w:szCs w:val="22"/>
        </w:rPr>
      </w:pPr>
    </w:p>
    <w:p w:rsidR="000C0E53" w:rsidRPr="00793F72" w:rsidRDefault="000C0E53" w:rsidP="00793F72">
      <w:pPr>
        <w:pStyle w:val="2"/>
        <w:ind w:firstLine="567"/>
        <w:jc w:val="both"/>
        <w:rPr>
          <w:b/>
          <w:sz w:val="24"/>
          <w:szCs w:val="24"/>
        </w:rPr>
      </w:pPr>
      <w:bookmarkStart w:id="43" w:name="_4.7_Денежные_документы"/>
      <w:bookmarkStart w:id="44" w:name="_Toc42688003"/>
      <w:bookmarkEnd w:id="43"/>
      <w:r w:rsidRPr="00793F72">
        <w:rPr>
          <w:b/>
          <w:sz w:val="24"/>
          <w:szCs w:val="24"/>
        </w:rPr>
        <w:t>4.</w:t>
      </w:r>
      <w:r w:rsidR="005B3706" w:rsidRPr="00793F72">
        <w:rPr>
          <w:b/>
          <w:sz w:val="24"/>
          <w:szCs w:val="24"/>
        </w:rPr>
        <w:t>5</w:t>
      </w:r>
      <w:r w:rsidR="00793F72" w:rsidRPr="00793F72">
        <w:rPr>
          <w:b/>
          <w:sz w:val="24"/>
          <w:szCs w:val="24"/>
        </w:rPr>
        <w:t>.</w:t>
      </w:r>
      <w:r w:rsidR="00B16811" w:rsidRPr="00793F72">
        <w:rPr>
          <w:b/>
          <w:sz w:val="24"/>
          <w:szCs w:val="24"/>
        </w:rPr>
        <w:t xml:space="preserve"> Денежные документы</w:t>
      </w:r>
      <w:bookmarkEnd w:id="44"/>
    </w:p>
    <w:p w:rsidR="009174FB" w:rsidRDefault="009174FB" w:rsidP="009174FB"/>
    <w:p w:rsidR="00D552DA" w:rsidRDefault="00D552DA" w:rsidP="00F763AB">
      <w:pPr>
        <w:pStyle w:val="st-j-0-73-5"/>
        <w:suppressAutoHyphens/>
        <w:spacing w:before="0" w:beforeAutospacing="0" w:after="0" w:afterAutospacing="0" w:line="276" w:lineRule="auto"/>
        <w:ind w:right="80" w:firstLine="567"/>
        <w:contextualSpacing/>
        <w:jc w:val="both"/>
        <w:rPr>
          <w:color w:val="000000"/>
          <w:sz w:val="22"/>
          <w:szCs w:val="22"/>
        </w:rPr>
      </w:pPr>
      <w:r w:rsidRPr="00360DD2">
        <w:rPr>
          <w:sz w:val="22"/>
          <w:szCs w:val="22"/>
        </w:rPr>
        <w:t xml:space="preserve">К денежным документам в </w:t>
      </w:r>
      <w:r w:rsidRPr="00786123">
        <w:rPr>
          <w:sz w:val="22"/>
          <w:szCs w:val="22"/>
        </w:rPr>
        <w:t>Учреждении относятся</w:t>
      </w:r>
      <w:r w:rsidRPr="00786123">
        <w:rPr>
          <w:color w:val="000000"/>
          <w:sz w:val="22"/>
          <w:szCs w:val="22"/>
        </w:rPr>
        <w:t>: оплаченные талоны на бензин и масла, на питание и т.п., почтовые марки, конверты с марками и марк</w:t>
      </w:r>
      <w:r w:rsidR="0011469C" w:rsidRPr="00786123">
        <w:rPr>
          <w:color w:val="000000"/>
          <w:sz w:val="22"/>
          <w:szCs w:val="22"/>
        </w:rPr>
        <w:t>и государственной пошлины и т.п.</w:t>
      </w:r>
    </w:p>
    <w:p w:rsidR="005E0318" w:rsidRPr="00360DD2" w:rsidRDefault="005E0318" w:rsidP="00F763AB">
      <w:pPr>
        <w:pStyle w:val="st-j-0-73-5"/>
        <w:suppressAutoHyphens/>
        <w:spacing w:before="0" w:beforeAutospacing="0" w:after="0" w:afterAutospacing="0" w:line="276" w:lineRule="auto"/>
        <w:ind w:right="80" w:firstLine="567"/>
        <w:contextualSpacing/>
        <w:jc w:val="both"/>
        <w:rPr>
          <w:color w:val="000000"/>
          <w:sz w:val="22"/>
          <w:szCs w:val="22"/>
        </w:rPr>
      </w:pPr>
    </w:p>
    <w:p w:rsidR="004410DC" w:rsidRPr="00360DD2" w:rsidRDefault="004410DC" w:rsidP="004410DC">
      <w:pPr>
        <w:pStyle w:val="st-j-0-73-5"/>
        <w:suppressAutoHyphens/>
        <w:spacing w:before="0" w:beforeAutospacing="0" w:after="0" w:afterAutospacing="0" w:line="276" w:lineRule="auto"/>
        <w:ind w:right="80" w:firstLine="284"/>
        <w:contextualSpacing/>
        <w:jc w:val="both"/>
        <w:rPr>
          <w:color w:val="000000"/>
          <w:sz w:val="22"/>
          <w:szCs w:val="22"/>
        </w:rPr>
      </w:pPr>
    </w:p>
    <w:p w:rsidR="00670A1A" w:rsidRPr="005E0318" w:rsidRDefault="00B16811" w:rsidP="005E0318">
      <w:pPr>
        <w:pStyle w:val="2"/>
        <w:ind w:firstLine="567"/>
        <w:jc w:val="both"/>
        <w:rPr>
          <w:b/>
          <w:sz w:val="24"/>
          <w:szCs w:val="24"/>
        </w:rPr>
      </w:pPr>
      <w:bookmarkStart w:id="45" w:name="_4.8_Расчеты_по"/>
      <w:bookmarkStart w:id="46" w:name="_Toc42688004"/>
      <w:bookmarkEnd w:id="45"/>
      <w:r w:rsidRPr="005E0318">
        <w:rPr>
          <w:b/>
          <w:sz w:val="24"/>
          <w:szCs w:val="24"/>
        </w:rPr>
        <w:t>4.</w:t>
      </w:r>
      <w:r w:rsidR="005B3706" w:rsidRPr="005E0318">
        <w:rPr>
          <w:b/>
          <w:sz w:val="24"/>
          <w:szCs w:val="24"/>
        </w:rPr>
        <w:t>6</w:t>
      </w:r>
      <w:r w:rsidR="005E0318" w:rsidRPr="005E0318">
        <w:rPr>
          <w:b/>
          <w:sz w:val="24"/>
          <w:szCs w:val="24"/>
        </w:rPr>
        <w:t>.</w:t>
      </w:r>
      <w:r w:rsidR="00670A1A" w:rsidRPr="005E0318">
        <w:rPr>
          <w:b/>
          <w:sz w:val="24"/>
          <w:szCs w:val="24"/>
        </w:rPr>
        <w:t xml:space="preserve"> </w:t>
      </w:r>
      <w:r w:rsidRPr="005E0318">
        <w:rPr>
          <w:b/>
          <w:sz w:val="24"/>
          <w:szCs w:val="24"/>
        </w:rPr>
        <w:t>Расчеты по доходам</w:t>
      </w:r>
      <w:bookmarkEnd w:id="46"/>
    </w:p>
    <w:p w:rsidR="009174FB" w:rsidRPr="0049246D" w:rsidRDefault="009174FB" w:rsidP="009174FB"/>
    <w:p w:rsidR="009174FB" w:rsidRPr="0049246D" w:rsidRDefault="009174FB" w:rsidP="009174FB"/>
    <w:p w:rsidR="00845695" w:rsidRPr="00845695" w:rsidRDefault="00845695" w:rsidP="007638EE">
      <w:pPr>
        <w:tabs>
          <w:tab w:val="left" w:pos="0"/>
          <w:tab w:val="left" w:pos="1276"/>
          <w:tab w:val="num" w:pos="1701"/>
        </w:tabs>
        <w:spacing w:line="276" w:lineRule="auto"/>
        <w:ind w:firstLine="567"/>
        <w:contextualSpacing/>
        <w:jc w:val="both"/>
        <w:rPr>
          <w:b/>
          <w:color w:val="auto"/>
          <w:sz w:val="22"/>
          <w:szCs w:val="22"/>
        </w:rPr>
      </w:pPr>
      <w:r w:rsidRPr="00845695">
        <w:rPr>
          <w:b/>
          <w:color w:val="auto"/>
          <w:sz w:val="22"/>
          <w:szCs w:val="22"/>
        </w:rPr>
        <w:t>205</w:t>
      </w:r>
      <w:r w:rsidR="00F12DF9">
        <w:rPr>
          <w:b/>
          <w:color w:val="auto"/>
          <w:sz w:val="22"/>
          <w:szCs w:val="22"/>
        </w:rPr>
        <w:t>00</w:t>
      </w:r>
      <w:r w:rsidRPr="00845695">
        <w:rPr>
          <w:b/>
          <w:color w:val="auto"/>
          <w:sz w:val="22"/>
          <w:szCs w:val="22"/>
        </w:rPr>
        <w:t>«Расчеты по доходам»</w:t>
      </w:r>
    </w:p>
    <w:p w:rsidR="00EC1D1F" w:rsidRPr="00B802D2" w:rsidRDefault="00EC1D1F" w:rsidP="007638EE">
      <w:pPr>
        <w:spacing w:after="195" w:line="276" w:lineRule="auto"/>
        <w:ind w:firstLine="567"/>
        <w:contextualSpacing/>
        <w:jc w:val="both"/>
        <w:rPr>
          <w:rStyle w:val="apple-converted-space"/>
          <w:color w:val="auto"/>
          <w:sz w:val="22"/>
          <w:szCs w:val="22"/>
        </w:rPr>
      </w:pPr>
      <w:r w:rsidRPr="00B802D2">
        <w:rPr>
          <w:rStyle w:val="apple-converted-space"/>
          <w:color w:val="auto"/>
          <w:sz w:val="22"/>
          <w:szCs w:val="22"/>
        </w:rPr>
        <w:t>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20500 "Расчеты по доходам".</w:t>
      </w:r>
    </w:p>
    <w:p w:rsidR="007638EE" w:rsidRDefault="008915D2" w:rsidP="007638EE">
      <w:pPr>
        <w:spacing w:after="195" w:line="276" w:lineRule="auto"/>
        <w:ind w:firstLine="567"/>
        <w:contextualSpacing/>
        <w:jc w:val="both"/>
        <w:rPr>
          <w:sz w:val="22"/>
          <w:szCs w:val="22"/>
        </w:rPr>
      </w:pPr>
      <w:r w:rsidRPr="00B802D2">
        <w:rPr>
          <w:sz w:val="22"/>
          <w:szCs w:val="22"/>
        </w:rPr>
        <w:t>В целях раскрытия информации о результатах деятельности учреждения (раздельном учете), установить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bookmarkStart w:id="47" w:name="2200"/>
      <w:bookmarkEnd w:id="47"/>
      <w:r w:rsidR="007638EE">
        <w:rPr>
          <w:sz w:val="22"/>
          <w:szCs w:val="22"/>
        </w:rPr>
        <w:t>.</w:t>
      </w:r>
    </w:p>
    <w:p w:rsidR="007638EE" w:rsidRPr="007638EE" w:rsidRDefault="007645AF" w:rsidP="007638EE">
      <w:pPr>
        <w:spacing w:after="195" w:line="276" w:lineRule="auto"/>
        <w:ind w:firstLine="567"/>
        <w:contextualSpacing/>
        <w:jc w:val="both"/>
        <w:rPr>
          <w:sz w:val="22"/>
          <w:szCs w:val="22"/>
        </w:rPr>
      </w:pPr>
      <w:r w:rsidRPr="007638EE">
        <w:rPr>
          <w:sz w:val="22"/>
          <w:szCs w:val="22"/>
        </w:rPr>
        <w:t>Начисление доход</w:t>
      </w:r>
      <w:r w:rsidR="00B16811" w:rsidRPr="007638EE">
        <w:rPr>
          <w:sz w:val="22"/>
          <w:szCs w:val="22"/>
        </w:rPr>
        <w:t>ов</w:t>
      </w:r>
      <w:r w:rsidRPr="007638EE">
        <w:rPr>
          <w:sz w:val="22"/>
          <w:szCs w:val="22"/>
        </w:rPr>
        <w:t xml:space="preserve"> производится</w:t>
      </w:r>
      <w:r w:rsidR="007638EE" w:rsidRPr="007638EE">
        <w:rPr>
          <w:sz w:val="22"/>
          <w:szCs w:val="22"/>
        </w:rPr>
        <w:t xml:space="preserve"> ежемесячно.</w:t>
      </w:r>
    </w:p>
    <w:p w:rsidR="007638EE" w:rsidRPr="007638EE" w:rsidRDefault="007638EE" w:rsidP="007638EE">
      <w:pPr>
        <w:spacing w:after="195" w:line="276" w:lineRule="auto"/>
        <w:ind w:firstLine="567"/>
        <w:contextualSpacing/>
        <w:jc w:val="both"/>
        <w:rPr>
          <w:sz w:val="22"/>
          <w:szCs w:val="22"/>
        </w:rPr>
      </w:pPr>
      <w:r w:rsidRPr="007638EE">
        <w:rPr>
          <w:sz w:val="22"/>
          <w:szCs w:val="22"/>
        </w:rPr>
        <w:t>Н</w:t>
      </w:r>
      <w:r w:rsidR="007645AF" w:rsidRPr="007638EE">
        <w:rPr>
          <w:sz w:val="22"/>
          <w:szCs w:val="22"/>
        </w:rPr>
        <w:t>ачисление иных доходов производится по дате:</w:t>
      </w:r>
    </w:p>
    <w:p w:rsidR="007638EE" w:rsidRPr="007638EE" w:rsidRDefault="007645AF" w:rsidP="007638EE">
      <w:pPr>
        <w:spacing w:after="195" w:line="276" w:lineRule="auto"/>
        <w:ind w:firstLine="567"/>
        <w:contextualSpacing/>
        <w:jc w:val="both"/>
        <w:rPr>
          <w:sz w:val="22"/>
          <w:szCs w:val="22"/>
        </w:rPr>
      </w:pPr>
      <w:r w:rsidRPr="007638EE">
        <w:rPr>
          <w:sz w:val="22"/>
          <w:szCs w:val="22"/>
        </w:rPr>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7638EE" w:rsidRPr="007638EE" w:rsidRDefault="007645AF" w:rsidP="007638EE">
      <w:pPr>
        <w:spacing w:after="195" w:line="276" w:lineRule="auto"/>
        <w:ind w:firstLine="567"/>
        <w:contextualSpacing/>
        <w:jc w:val="both"/>
        <w:rPr>
          <w:sz w:val="22"/>
          <w:szCs w:val="22"/>
        </w:rPr>
      </w:pPr>
      <w:r w:rsidRPr="007638EE">
        <w:rPr>
          <w:sz w:val="22"/>
          <w:szCs w:val="22"/>
        </w:rPr>
        <w:t xml:space="preserve">б) поступления денежных средств на казначейский счет (в кассу) учреждения для доходов в виде безвозмездно полученных денежных средств; </w:t>
      </w:r>
    </w:p>
    <w:p w:rsidR="007638EE" w:rsidRPr="007638EE" w:rsidRDefault="007645AF" w:rsidP="007638EE">
      <w:pPr>
        <w:spacing w:after="195" w:line="276" w:lineRule="auto"/>
        <w:ind w:firstLine="567"/>
        <w:contextualSpacing/>
        <w:jc w:val="both"/>
        <w:rPr>
          <w:sz w:val="22"/>
          <w:szCs w:val="22"/>
        </w:rPr>
      </w:pPr>
      <w:r w:rsidRPr="007638EE">
        <w:rPr>
          <w:sz w:val="22"/>
          <w:szCs w:val="22"/>
        </w:rPr>
        <w:t xml:space="preserve">в) осуществления расчетов по сданному в аренду имуществу– последний день месяца; </w:t>
      </w:r>
    </w:p>
    <w:p w:rsidR="007638EE" w:rsidRPr="007638EE" w:rsidRDefault="007645AF" w:rsidP="007638EE">
      <w:pPr>
        <w:spacing w:after="195" w:line="276" w:lineRule="auto"/>
        <w:ind w:firstLine="567"/>
        <w:contextualSpacing/>
        <w:jc w:val="both"/>
        <w:rPr>
          <w:sz w:val="22"/>
          <w:szCs w:val="22"/>
        </w:rPr>
      </w:pPr>
      <w:r w:rsidRPr="007638EE">
        <w:rPr>
          <w:sz w:val="22"/>
          <w:szCs w:val="22"/>
        </w:rPr>
        <w:t>д)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7638EE" w:rsidRDefault="007645AF" w:rsidP="007638EE">
      <w:pPr>
        <w:spacing w:after="195" w:line="276" w:lineRule="auto"/>
        <w:ind w:firstLine="567"/>
        <w:contextualSpacing/>
        <w:jc w:val="both"/>
        <w:rPr>
          <w:sz w:val="22"/>
          <w:szCs w:val="22"/>
        </w:rPr>
      </w:pPr>
      <w:r w:rsidRPr="007638EE">
        <w:rPr>
          <w:sz w:val="22"/>
          <w:szCs w:val="22"/>
        </w:rPr>
        <w:t>ж)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7638EE" w:rsidRPr="007638EE" w:rsidRDefault="007645AF" w:rsidP="007638EE">
      <w:pPr>
        <w:spacing w:after="195" w:line="276" w:lineRule="auto"/>
        <w:ind w:firstLine="567"/>
        <w:contextualSpacing/>
        <w:jc w:val="both"/>
        <w:rPr>
          <w:sz w:val="22"/>
          <w:szCs w:val="22"/>
        </w:rPr>
      </w:pPr>
      <w:r w:rsidRPr="007638EE">
        <w:rPr>
          <w:sz w:val="22"/>
          <w:szCs w:val="22"/>
        </w:rPr>
        <w:t>Начисление доходов от реализации работ, услуг в отражается на основании:</w:t>
      </w:r>
    </w:p>
    <w:p w:rsidR="007638EE" w:rsidRPr="007638EE" w:rsidRDefault="007638EE" w:rsidP="007638EE">
      <w:pPr>
        <w:spacing w:after="195" w:line="276" w:lineRule="auto"/>
        <w:ind w:firstLine="567"/>
        <w:contextualSpacing/>
        <w:jc w:val="both"/>
        <w:rPr>
          <w:sz w:val="22"/>
          <w:szCs w:val="22"/>
        </w:rPr>
      </w:pPr>
      <w:r w:rsidRPr="007638EE">
        <w:rPr>
          <w:sz w:val="22"/>
          <w:szCs w:val="22"/>
        </w:rPr>
        <w:t xml:space="preserve">- </w:t>
      </w:r>
      <w:r w:rsidR="007645AF" w:rsidRPr="007638EE">
        <w:rPr>
          <w:sz w:val="22"/>
          <w:szCs w:val="22"/>
        </w:rPr>
        <w:t xml:space="preserve">актов приема-сдачи выполненных работ; </w:t>
      </w:r>
    </w:p>
    <w:p w:rsidR="007638EE" w:rsidRPr="007638EE" w:rsidRDefault="007638EE" w:rsidP="007638EE">
      <w:pPr>
        <w:spacing w:after="195" w:line="276" w:lineRule="auto"/>
        <w:ind w:firstLine="567"/>
        <w:contextualSpacing/>
        <w:jc w:val="both"/>
        <w:rPr>
          <w:sz w:val="22"/>
          <w:szCs w:val="22"/>
        </w:rPr>
      </w:pPr>
      <w:r w:rsidRPr="007638EE">
        <w:rPr>
          <w:sz w:val="22"/>
          <w:szCs w:val="22"/>
        </w:rPr>
        <w:t>- а</w:t>
      </w:r>
      <w:r w:rsidR="007645AF" w:rsidRPr="007638EE">
        <w:rPr>
          <w:sz w:val="22"/>
          <w:szCs w:val="22"/>
        </w:rPr>
        <w:t xml:space="preserve">ктов оказания услуг; </w:t>
      </w:r>
    </w:p>
    <w:p w:rsidR="007638EE" w:rsidRPr="007638EE" w:rsidRDefault="007638EE" w:rsidP="007638EE">
      <w:pPr>
        <w:spacing w:after="195" w:line="276" w:lineRule="auto"/>
        <w:ind w:firstLine="567"/>
        <w:contextualSpacing/>
        <w:jc w:val="both"/>
        <w:rPr>
          <w:sz w:val="22"/>
          <w:szCs w:val="22"/>
        </w:rPr>
      </w:pPr>
      <w:r w:rsidRPr="007638EE">
        <w:rPr>
          <w:sz w:val="22"/>
          <w:szCs w:val="22"/>
        </w:rPr>
        <w:t xml:space="preserve">- </w:t>
      </w:r>
      <w:r w:rsidR="007645AF" w:rsidRPr="007638EE">
        <w:rPr>
          <w:sz w:val="22"/>
          <w:szCs w:val="22"/>
        </w:rPr>
        <w:t xml:space="preserve">товарно-транспортных накладных; </w:t>
      </w:r>
    </w:p>
    <w:p w:rsidR="007645AF" w:rsidRPr="007638EE" w:rsidRDefault="007638EE" w:rsidP="007638EE">
      <w:pPr>
        <w:spacing w:after="195" w:line="276" w:lineRule="auto"/>
        <w:ind w:firstLine="567"/>
        <w:contextualSpacing/>
        <w:jc w:val="both"/>
        <w:rPr>
          <w:sz w:val="22"/>
          <w:szCs w:val="22"/>
        </w:rPr>
      </w:pPr>
      <w:r w:rsidRPr="007638EE">
        <w:rPr>
          <w:sz w:val="22"/>
          <w:szCs w:val="22"/>
        </w:rPr>
        <w:lastRenderedPageBreak/>
        <w:t xml:space="preserve">- </w:t>
      </w:r>
      <w:r w:rsidR="007645AF" w:rsidRPr="007638EE">
        <w:rPr>
          <w:sz w:val="22"/>
          <w:szCs w:val="22"/>
        </w:rPr>
        <w:t>иных первичных учетных документов.</w:t>
      </w:r>
    </w:p>
    <w:p w:rsidR="006264B7" w:rsidRDefault="006264B7" w:rsidP="007638EE">
      <w:pPr>
        <w:tabs>
          <w:tab w:val="left" w:pos="0"/>
          <w:tab w:val="left" w:pos="1276"/>
          <w:tab w:val="num" w:pos="1701"/>
        </w:tabs>
        <w:spacing w:line="276" w:lineRule="auto"/>
        <w:ind w:firstLine="567"/>
        <w:contextualSpacing/>
        <w:jc w:val="both"/>
        <w:rPr>
          <w:color w:val="auto"/>
          <w:sz w:val="22"/>
          <w:szCs w:val="22"/>
        </w:rPr>
      </w:pPr>
      <w:r w:rsidRPr="00D0465A">
        <w:rPr>
          <w:color w:val="auto"/>
          <w:sz w:val="22"/>
          <w:szCs w:val="22"/>
        </w:rPr>
        <w:t xml:space="preserve">Для отражения в бухгалтерском учете доходов, иных объектов бухгалтерского учета, возникающих в результате заключения и исполнения учреждением учета договоров подряда, возмездного оказания услуг, срок действия которых не превышает один год, но даты начала и окончания исполнения которых приходятся на разные отчетные периоды, </w:t>
      </w:r>
      <w:r w:rsidRPr="00ED2E8B">
        <w:rPr>
          <w:b/>
          <w:color w:val="auto"/>
          <w:sz w:val="22"/>
          <w:szCs w:val="22"/>
        </w:rPr>
        <w:t>не применяется</w:t>
      </w:r>
      <w:r w:rsidRPr="00D0465A">
        <w:rPr>
          <w:color w:val="auto"/>
          <w:sz w:val="22"/>
          <w:szCs w:val="22"/>
        </w:rPr>
        <w:t xml:space="preserve"> Приказ Минфина России от 29 июня 2018 г. N 145н "Об утверждении федерального стандарта бухгалтерского учета для организаций государственного сектора "Долгосрочные договоры".</w:t>
      </w:r>
    </w:p>
    <w:p w:rsidR="006264B7" w:rsidRDefault="006264B7" w:rsidP="007638EE">
      <w:pPr>
        <w:tabs>
          <w:tab w:val="left" w:pos="0"/>
          <w:tab w:val="left" w:pos="1276"/>
          <w:tab w:val="num" w:pos="1701"/>
        </w:tabs>
        <w:spacing w:line="276" w:lineRule="auto"/>
        <w:ind w:firstLine="567"/>
        <w:contextualSpacing/>
        <w:jc w:val="both"/>
        <w:rPr>
          <w:color w:val="auto"/>
          <w:sz w:val="22"/>
          <w:szCs w:val="22"/>
        </w:rPr>
      </w:pPr>
      <w:r w:rsidRPr="00835F61">
        <w:rPr>
          <w:color w:val="auto"/>
          <w:sz w:val="22"/>
          <w:szCs w:val="22"/>
        </w:rPr>
        <w:t>В случае если выполнение работ (оказание услуг) по иному долгосрочному договору, осуществляется неравномерно, учреждение</w:t>
      </w:r>
      <w:r w:rsidR="007E17CF">
        <w:rPr>
          <w:color w:val="auto"/>
          <w:sz w:val="22"/>
          <w:szCs w:val="22"/>
        </w:rPr>
        <w:t xml:space="preserve">, </w:t>
      </w:r>
      <w:r w:rsidRPr="00835F61">
        <w:rPr>
          <w:color w:val="auto"/>
          <w:sz w:val="22"/>
          <w:szCs w:val="22"/>
        </w:rPr>
        <w:t xml:space="preserve"> </w:t>
      </w:r>
      <w:r w:rsidRPr="00835F61">
        <w:rPr>
          <w:b/>
          <w:color w:val="auto"/>
          <w:sz w:val="22"/>
          <w:szCs w:val="22"/>
        </w:rPr>
        <w:t>не применяет</w:t>
      </w:r>
      <w:r w:rsidR="00835F61" w:rsidRPr="00835F61">
        <w:rPr>
          <w:color w:val="auto"/>
          <w:sz w:val="22"/>
          <w:szCs w:val="22"/>
        </w:rPr>
        <w:t xml:space="preserve"> иной порядок расчета доходов от реализации (абз. 3 п. 11 </w:t>
      </w:r>
      <w:r w:rsidRPr="00835F61">
        <w:rPr>
          <w:color w:val="auto"/>
          <w:sz w:val="22"/>
          <w:szCs w:val="22"/>
        </w:rPr>
        <w:t xml:space="preserve"> </w:t>
      </w:r>
      <w:r w:rsidR="00835F61" w:rsidRPr="00835F61">
        <w:rPr>
          <w:color w:val="auto"/>
          <w:sz w:val="22"/>
          <w:szCs w:val="22"/>
        </w:rPr>
        <w:t>Фе</w:t>
      </w:r>
      <w:r w:rsidRPr="00835F61">
        <w:rPr>
          <w:color w:val="auto"/>
          <w:sz w:val="22"/>
          <w:szCs w:val="22"/>
        </w:rPr>
        <w:t>дерального стандарта бухгалтерского учета для организаций государственного сектора "Долгосрочные договоры"</w:t>
      </w:r>
      <w:r w:rsidR="00835F61" w:rsidRPr="00835F61">
        <w:rPr>
          <w:color w:val="auto"/>
          <w:sz w:val="22"/>
          <w:szCs w:val="22"/>
        </w:rPr>
        <w:t>, утв. Приказом Минфина России от 29 июня 2018 г. N 145н)</w:t>
      </w:r>
      <w:r w:rsidRPr="00835F61">
        <w:rPr>
          <w:color w:val="auto"/>
          <w:sz w:val="22"/>
          <w:szCs w:val="22"/>
        </w:rPr>
        <w:t>.</w:t>
      </w:r>
    </w:p>
    <w:p w:rsidR="008915D2" w:rsidRPr="00B802D2" w:rsidRDefault="008915D2" w:rsidP="007638EE">
      <w:pPr>
        <w:pStyle w:val="st-j-0-73-5"/>
        <w:suppressAutoHyphens/>
        <w:spacing w:before="80" w:beforeAutospacing="0" w:after="80" w:afterAutospacing="0" w:line="276" w:lineRule="auto"/>
        <w:ind w:right="80" w:firstLine="567"/>
        <w:contextualSpacing/>
        <w:jc w:val="both"/>
        <w:rPr>
          <w:sz w:val="22"/>
          <w:szCs w:val="22"/>
        </w:rPr>
      </w:pPr>
      <w:r w:rsidRPr="00427728">
        <w:rPr>
          <w:sz w:val="22"/>
          <w:szCs w:val="22"/>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w:t>
      </w:r>
      <w:r w:rsidRPr="00427728">
        <w:rPr>
          <w:rStyle w:val="apple-converted-space"/>
          <w:sz w:val="22"/>
          <w:szCs w:val="22"/>
        </w:rPr>
        <w:t> </w:t>
      </w:r>
      <w:hyperlink r:id="rId13"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427728">
          <w:rPr>
            <w:rStyle w:val="a7"/>
            <w:color w:val="auto"/>
            <w:sz w:val="22"/>
            <w:szCs w:val="22"/>
            <w:u w:val="none"/>
          </w:rPr>
          <w:t>Карточке</w:t>
        </w:r>
      </w:hyperlink>
      <w:r w:rsidRPr="00427728">
        <w:rPr>
          <w:rStyle w:val="apple-converted-space"/>
          <w:sz w:val="22"/>
          <w:szCs w:val="22"/>
        </w:rPr>
        <w:t> </w:t>
      </w:r>
      <w:r w:rsidRPr="00427728">
        <w:rPr>
          <w:sz w:val="22"/>
          <w:szCs w:val="22"/>
        </w:rPr>
        <w:t>учета средств и расчетов и (или) в Журнале операций расчетов с дебиторами по доходам.</w:t>
      </w:r>
      <w:bookmarkStart w:id="48" w:name="2201"/>
      <w:bookmarkEnd w:id="48"/>
    </w:p>
    <w:p w:rsidR="00F87947" w:rsidRPr="00B802D2" w:rsidRDefault="00F87947" w:rsidP="007638EE">
      <w:pPr>
        <w:pStyle w:val="st-j-0-73-5"/>
        <w:suppressAutoHyphens/>
        <w:spacing w:before="80" w:beforeAutospacing="0" w:after="80" w:afterAutospacing="0" w:line="276" w:lineRule="auto"/>
        <w:ind w:right="80" w:firstLine="567"/>
        <w:contextualSpacing/>
        <w:jc w:val="both"/>
        <w:rPr>
          <w:sz w:val="22"/>
          <w:szCs w:val="22"/>
        </w:rPr>
      </w:pPr>
    </w:p>
    <w:p w:rsidR="00845695" w:rsidRPr="00010035" w:rsidRDefault="00845695" w:rsidP="007638EE">
      <w:pPr>
        <w:tabs>
          <w:tab w:val="left" w:pos="0"/>
          <w:tab w:val="left" w:pos="1276"/>
        </w:tabs>
        <w:spacing w:line="276" w:lineRule="auto"/>
        <w:ind w:firstLine="567"/>
        <w:contextualSpacing/>
        <w:jc w:val="both"/>
        <w:rPr>
          <w:b/>
          <w:color w:val="auto"/>
          <w:sz w:val="22"/>
          <w:szCs w:val="22"/>
        </w:rPr>
      </w:pPr>
      <w:r w:rsidRPr="00F90368">
        <w:rPr>
          <w:b/>
          <w:color w:val="auto"/>
          <w:sz w:val="22"/>
          <w:szCs w:val="22"/>
        </w:rPr>
        <w:t>209</w:t>
      </w:r>
      <w:r w:rsidR="00F12DF9">
        <w:rPr>
          <w:b/>
          <w:color w:val="auto"/>
          <w:sz w:val="22"/>
          <w:szCs w:val="22"/>
        </w:rPr>
        <w:t>00</w:t>
      </w:r>
      <w:r w:rsidRPr="00F90368">
        <w:rPr>
          <w:b/>
          <w:color w:val="auto"/>
          <w:sz w:val="22"/>
          <w:szCs w:val="22"/>
        </w:rPr>
        <w:t xml:space="preserve"> «Расчеты по ущербу и иным доходам</w:t>
      </w:r>
      <w:r w:rsidRPr="00010035">
        <w:rPr>
          <w:b/>
          <w:color w:val="auto"/>
          <w:sz w:val="22"/>
          <w:szCs w:val="22"/>
        </w:rPr>
        <w:t>»</w:t>
      </w:r>
    </w:p>
    <w:p w:rsidR="00845695" w:rsidRPr="00B273C4" w:rsidRDefault="00845695" w:rsidP="00B273C4">
      <w:pPr>
        <w:tabs>
          <w:tab w:val="left" w:pos="0"/>
          <w:tab w:val="left" w:pos="1276"/>
        </w:tabs>
        <w:spacing w:line="276" w:lineRule="auto"/>
        <w:ind w:firstLine="567"/>
        <w:contextualSpacing/>
        <w:jc w:val="both"/>
        <w:rPr>
          <w:color w:val="auto"/>
          <w:sz w:val="22"/>
          <w:szCs w:val="22"/>
        </w:rPr>
      </w:pPr>
      <w:r w:rsidRPr="00B273C4">
        <w:rPr>
          <w:color w:val="auto"/>
          <w:sz w:val="22"/>
          <w:szCs w:val="22"/>
        </w:rPr>
        <w:t>В Учреждении на счете учитываются:</w:t>
      </w:r>
    </w:p>
    <w:p w:rsidR="00845695" w:rsidRPr="00B273C4" w:rsidRDefault="00845695" w:rsidP="004B08B8">
      <w:pPr>
        <w:numPr>
          <w:ilvl w:val="0"/>
          <w:numId w:val="71"/>
        </w:numPr>
        <w:tabs>
          <w:tab w:val="left" w:pos="0"/>
        </w:tabs>
        <w:spacing w:line="276" w:lineRule="auto"/>
        <w:ind w:firstLine="567"/>
        <w:contextualSpacing/>
        <w:jc w:val="both"/>
        <w:rPr>
          <w:color w:val="auto"/>
          <w:sz w:val="22"/>
          <w:szCs w:val="22"/>
        </w:rPr>
      </w:pPr>
      <w:r w:rsidRPr="00B273C4">
        <w:rPr>
          <w:color w:val="auto"/>
          <w:sz w:val="22"/>
          <w:szCs w:val="22"/>
        </w:rPr>
        <w:t>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845695" w:rsidRPr="00B273C4" w:rsidRDefault="00845695" w:rsidP="004B08B8">
      <w:pPr>
        <w:numPr>
          <w:ilvl w:val="0"/>
          <w:numId w:val="72"/>
        </w:numPr>
        <w:tabs>
          <w:tab w:val="left" w:pos="0"/>
        </w:tabs>
        <w:spacing w:line="276" w:lineRule="auto"/>
        <w:ind w:firstLine="567"/>
        <w:contextualSpacing/>
        <w:jc w:val="both"/>
        <w:rPr>
          <w:color w:val="auto"/>
          <w:sz w:val="22"/>
          <w:szCs w:val="22"/>
        </w:rPr>
      </w:pPr>
      <w:r w:rsidRPr="00B273C4">
        <w:rPr>
          <w:color w:val="auto"/>
          <w:sz w:val="22"/>
          <w:szCs w:val="22"/>
        </w:rPr>
        <w:t>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845695" w:rsidRPr="00B273C4" w:rsidRDefault="00845695" w:rsidP="004B08B8">
      <w:pPr>
        <w:numPr>
          <w:ilvl w:val="0"/>
          <w:numId w:val="72"/>
        </w:numPr>
        <w:tabs>
          <w:tab w:val="left" w:pos="0"/>
        </w:tabs>
        <w:spacing w:line="276" w:lineRule="auto"/>
        <w:ind w:firstLine="567"/>
        <w:contextualSpacing/>
        <w:jc w:val="both"/>
        <w:rPr>
          <w:color w:val="auto"/>
          <w:sz w:val="22"/>
          <w:szCs w:val="22"/>
        </w:rPr>
      </w:pPr>
      <w:r w:rsidRPr="00B273C4">
        <w:rPr>
          <w:color w:val="auto"/>
          <w:sz w:val="22"/>
          <w:szCs w:val="22"/>
        </w:rPr>
        <w:t>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845695" w:rsidRPr="00B273C4" w:rsidRDefault="00845695" w:rsidP="004B08B8">
      <w:pPr>
        <w:numPr>
          <w:ilvl w:val="0"/>
          <w:numId w:val="72"/>
        </w:numPr>
        <w:tabs>
          <w:tab w:val="left" w:pos="0"/>
        </w:tabs>
        <w:spacing w:line="276" w:lineRule="auto"/>
        <w:ind w:firstLine="567"/>
        <w:contextualSpacing/>
        <w:jc w:val="both"/>
        <w:rPr>
          <w:color w:val="auto"/>
          <w:sz w:val="22"/>
          <w:szCs w:val="22"/>
        </w:rPr>
      </w:pPr>
      <w:r w:rsidRPr="00B273C4">
        <w:rPr>
          <w:color w:val="auto"/>
          <w:sz w:val="22"/>
          <w:szCs w:val="22"/>
        </w:rPr>
        <w:t>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845695" w:rsidRPr="00B273C4" w:rsidRDefault="00845695" w:rsidP="004B08B8">
      <w:pPr>
        <w:numPr>
          <w:ilvl w:val="0"/>
          <w:numId w:val="72"/>
        </w:numPr>
        <w:tabs>
          <w:tab w:val="left" w:pos="0"/>
        </w:tabs>
        <w:spacing w:line="276" w:lineRule="auto"/>
        <w:ind w:firstLine="567"/>
        <w:contextualSpacing/>
        <w:jc w:val="both"/>
        <w:rPr>
          <w:color w:val="auto"/>
          <w:sz w:val="22"/>
          <w:szCs w:val="22"/>
        </w:rPr>
      </w:pPr>
      <w:r w:rsidRPr="00B273C4">
        <w:rPr>
          <w:color w:val="auto"/>
          <w:sz w:val="22"/>
          <w:szCs w:val="22"/>
        </w:rPr>
        <w:t>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6264B7" w:rsidRDefault="00845695" w:rsidP="00B273C4">
      <w:pPr>
        <w:tabs>
          <w:tab w:val="left" w:pos="0"/>
        </w:tabs>
        <w:spacing w:line="276" w:lineRule="auto"/>
        <w:ind w:firstLine="567"/>
        <w:contextualSpacing/>
        <w:jc w:val="both"/>
        <w:rPr>
          <w:color w:val="auto"/>
          <w:sz w:val="22"/>
          <w:szCs w:val="22"/>
        </w:rPr>
      </w:pPr>
      <w:r w:rsidRPr="00F90368">
        <w:rPr>
          <w:color w:val="auto"/>
          <w:sz w:val="22"/>
          <w:szCs w:val="22"/>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w:t>
      </w:r>
    </w:p>
    <w:p w:rsidR="00845695" w:rsidRPr="00F90368" w:rsidRDefault="00845695" w:rsidP="00B273C4">
      <w:pPr>
        <w:tabs>
          <w:tab w:val="left" w:pos="0"/>
        </w:tabs>
        <w:spacing w:line="276" w:lineRule="auto"/>
        <w:ind w:firstLine="567"/>
        <w:contextualSpacing/>
        <w:jc w:val="both"/>
        <w:rPr>
          <w:color w:val="auto"/>
          <w:sz w:val="22"/>
          <w:szCs w:val="22"/>
        </w:rPr>
      </w:pPr>
      <w:r w:rsidRPr="00F90368">
        <w:rPr>
          <w:color w:val="auto"/>
          <w:sz w:val="22"/>
          <w:szCs w:val="22"/>
        </w:rPr>
        <w:t>Под текущей восстановительной стоимостью понимается сумма денежных средств, которая необходима для восстановления указанных активов.</w:t>
      </w:r>
    </w:p>
    <w:p w:rsidR="00845695" w:rsidRDefault="00845695" w:rsidP="00845695">
      <w:pPr>
        <w:tabs>
          <w:tab w:val="left" w:pos="0"/>
        </w:tabs>
        <w:spacing w:line="276" w:lineRule="auto"/>
        <w:ind w:firstLine="284"/>
        <w:contextualSpacing/>
        <w:jc w:val="both"/>
        <w:rPr>
          <w:color w:val="auto"/>
          <w:sz w:val="22"/>
          <w:szCs w:val="22"/>
        </w:rPr>
      </w:pPr>
    </w:p>
    <w:p w:rsidR="00241DA7" w:rsidRPr="00F90368" w:rsidRDefault="00241DA7" w:rsidP="00845695">
      <w:pPr>
        <w:tabs>
          <w:tab w:val="left" w:pos="0"/>
        </w:tabs>
        <w:spacing w:line="276" w:lineRule="auto"/>
        <w:ind w:firstLine="284"/>
        <w:contextualSpacing/>
        <w:jc w:val="both"/>
        <w:rPr>
          <w:color w:val="auto"/>
          <w:sz w:val="22"/>
          <w:szCs w:val="22"/>
        </w:rPr>
      </w:pPr>
    </w:p>
    <w:p w:rsidR="00EF3B29" w:rsidRPr="00845695" w:rsidRDefault="00EF3B29" w:rsidP="00241DA7">
      <w:pPr>
        <w:tabs>
          <w:tab w:val="left" w:pos="0"/>
        </w:tabs>
        <w:spacing w:line="276" w:lineRule="auto"/>
        <w:ind w:firstLine="567"/>
        <w:contextualSpacing/>
        <w:jc w:val="both"/>
        <w:rPr>
          <w:b/>
          <w:color w:val="auto"/>
        </w:rPr>
      </w:pPr>
      <w:r w:rsidRPr="00845695">
        <w:rPr>
          <w:b/>
          <w:color w:val="auto"/>
        </w:rPr>
        <w:t>Аренда</w:t>
      </w:r>
    </w:p>
    <w:p w:rsidR="00EF3B29" w:rsidRPr="00845695" w:rsidRDefault="00EF3B29" w:rsidP="00241DA7">
      <w:pPr>
        <w:tabs>
          <w:tab w:val="left" w:pos="0"/>
        </w:tabs>
        <w:spacing w:line="276" w:lineRule="auto"/>
        <w:ind w:firstLine="567"/>
        <w:contextualSpacing/>
        <w:jc w:val="both"/>
        <w:rPr>
          <w:color w:val="auto"/>
          <w:sz w:val="22"/>
          <w:szCs w:val="22"/>
        </w:rPr>
      </w:pPr>
      <w:r w:rsidRPr="00845695">
        <w:rPr>
          <w:color w:val="auto"/>
          <w:sz w:val="22"/>
          <w:szCs w:val="22"/>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 России от 31 декабря 2016 г. N 258н "Об утверждении федерального стандарта бухгалтерского учета для организаций государственного сектора "Аренда".</w:t>
      </w:r>
    </w:p>
    <w:p w:rsidR="00C15E27" w:rsidRDefault="00EF3B29" w:rsidP="00C15E27">
      <w:pPr>
        <w:tabs>
          <w:tab w:val="left" w:pos="0"/>
        </w:tabs>
        <w:spacing w:line="276" w:lineRule="auto"/>
        <w:ind w:firstLine="567"/>
        <w:contextualSpacing/>
        <w:jc w:val="both"/>
        <w:rPr>
          <w:color w:val="auto"/>
          <w:sz w:val="22"/>
          <w:szCs w:val="22"/>
        </w:rPr>
      </w:pPr>
      <w:r w:rsidRPr="00845695">
        <w:rPr>
          <w:color w:val="auto"/>
          <w:sz w:val="22"/>
          <w:szCs w:val="22"/>
        </w:rPr>
        <w:t xml:space="preserve">Установить в Учреждении единый метод начисления амортизации по всем объектам аренды - </w:t>
      </w:r>
      <w:r w:rsidR="006A60C0">
        <w:rPr>
          <w:color w:val="auto"/>
          <w:sz w:val="22"/>
          <w:szCs w:val="22"/>
        </w:rPr>
        <w:t>л</w:t>
      </w:r>
      <w:r w:rsidRPr="006A60C0">
        <w:rPr>
          <w:color w:val="auto"/>
          <w:sz w:val="22"/>
          <w:szCs w:val="22"/>
        </w:rPr>
        <w:t>инейный.</w:t>
      </w:r>
    </w:p>
    <w:p w:rsidR="00EF3B29" w:rsidRPr="00845695" w:rsidRDefault="00C15E27" w:rsidP="00C15E27">
      <w:pPr>
        <w:tabs>
          <w:tab w:val="left" w:pos="0"/>
        </w:tabs>
        <w:spacing w:line="276" w:lineRule="auto"/>
        <w:ind w:firstLine="567"/>
        <w:contextualSpacing/>
        <w:jc w:val="both"/>
        <w:rPr>
          <w:color w:val="auto"/>
          <w:sz w:val="22"/>
          <w:szCs w:val="22"/>
        </w:rPr>
      </w:pPr>
      <w:r>
        <w:rPr>
          <w:color w:val="auto"/>
          <w:sz w:val="22"/>
          <w:szCs w:val="22"/>
        </w:rPr>
        <w:lastRenderedPageBreak/>
        <w:t>П</w:t>
      </w:r>
      <w:r w:rsidR="00EF3B29" w:rsidRPr="00845695">
        <w:rPr>
          <w:color w:val="auto"/>
          <w:sz w:val="22"/>
          <w:szCs w:val="22"/>
        </w:rPr>
        <w:t>ри отражении операций по объектам учета аренды использовать следующие первичные (сводные) учетные документы:</w:t>
      </w:r>
    </w:p>
    <w:p w:rsidR="00EF3B29" w:rsidRPr="00845695" w:rsidRDefault="00EF3B29" w:rsidP="004B08B8">
      <w:pPr>
        <w:numPr>
          <w:ilvl w:val="0"/>
          <w:numId w:val="51"/>
        </w:numPr>
        <w:tabs>
          <w:tab w:val="left" w:pos="0"/>
        </w:tabs>
        <w:spacing w:line="276" w:lineRule="auto"/>
        <w:ind w:left="720"/>
        <w:contextualSpacing/>
        <w:jc w:val="both"/>
        <w:rPr>
          <w:color w:val="auto"/>
          <w:sz w:val="22"/>
          <w:szCs w:val="22"/>
        </w:rPr>
      </w:pPr>
      <w:r w:rsidRPr="00845695">
        <w:rPr>
          <w:color w:val="auto"/>
          <w:sz w:val="22"/>
          <w:szCs w:val="22"/>
        </w:rPr>
        <w:t>Протокол заседания постоянно действующей комиссии по поступлению и выбытию нефинансовых активов;</w:t>
      </w:r>
    </w:p>
    <w:p w:rsidR="00EF3B29" w:rsidRPr="00845695" w:rsidRDefault="00EF3B29" w:rsidP="004B08B8">
      <w:pPr>
        <w:numPr>
          <w:ilvl w:val="0"/>
          <w:numId w:val="51"/>
        </w:numPr>
        <w:tabs>
          <w:tab w:val="left" w:pos="0"/>
        </w:tabs>
        <w:spacing w:line="276" w:lineRule="auto"/>
        <w:ind w:left="720"/>
        <w:contextualSpacing/>
        <w:jc w:val="both"/>
        <w:rPr>
          <w:color w:val="auto"/>
          <w:sz w:val="22"/>
          <w:szCs w:val="22"/>
        </w:rPr>
      </w:pPr>
      <w:r w:rsidRPr="00845695">
        <w:rPr>
          <w:color w:val="auto"/>
          <w:sz w:val="22"/>
          <w:szCs w:val="22"/>
        </w:rPr>
        <w:t>Акт об оказании услуг;</w:t>
      </w:r>
    </w:p>
    <w:p w:rsidR="00EF3B29" w:rsidRPr="00845695" w:rsidRDefault="00EF3B29" w:rsidP="004B08B8">
      <w:pPr>
        <w:numPr>
          <w:ilvl w:val="0"/>
          <w:numId w:val="51"/>
        </w:numPr>
        <w:tabs>
          <w:tab w:val="left" w:pos="0"/>
        </w:tabs>
        <w:spacing w:line="276" w:lineRule="auto"/>
        <w:ind w:left="720"/>
        <w:contextualSpacing/>
        <w:jc w:val="both"/>
        <w:rPr>
          <w:color w:val="auto"/>
          <w:sz w:val="22"/>
          <w:szCs w:val="22"/>
        </w:rPr>
      </w:pPr>
      <w:r w:rsidRPr="00845695">
        <w:rPr>
          <w:color w:val="auto"/>
          <w:sz w:val="22"/>
          <w:szCs w:val="22"/>
        </w:rPr>
        <w:t>Счет-фактура;</w:t>
      </w:r>
    </w:p>
    <w:p w:rsidR="00EF3B29" w:rsidRPr="00845695" w:rsidRDefault="00EF3B29" w:rsidP="004B08B8">
      <w:pPr>
        <w:numPr>
          <w:ilvl w:val="0"/>
          <w:numId w:val="51"/>
        </w:numPr>
        <w:tabs>
          <w:tab w:val="left" w:pos="0"/>
        </w:tabs>
        <w:spacing w:line="276" w:lineRule="auto"/>
        <w:ind w:left="720"/>
        <w:contextualSpacing/>
        <w:jc w:val="both"/>
        <w:rPr>
          <w:color w:val="auto"/>
          <w:sz w:val="22"/>
          <w:szCs w:val="22"/>
        </w:rPr>
      </w:pPr>
      <w:r w:rsidRPr="00845695">
        <w:rPr>
          <w:color w:val="auto"/>
          <w:sz w:val="22"/>
          <w:szCs w:val="22"/>
        </w:rPr>
        <w:t>Акт сверки взаиморасчетов;</w:t>
      </w:r>
    </w:p>
    <w:p w:rsidR="00EF3B29" w:rsidRPr="00845695" w:rsidRDefault="00EF3B29" w:rsidP="004B08B8">
      <w:pPr>
        <w:numPr>
          <w:ilvl w:val="0"/>
          <w:numId w:val="51"/>
        </w:numPr>
        <w:tabs>
          <w:tab w:val="left" w:pos="0"/>
        </w:tabs>
        <w:spacing w:line="276" w:lineRule="auto"/>
        <w:ind w:left="720"/>
        <w:contextualSpacing/>
        <w:jc w:val="both"/>
        <w:rPr>
          <w:color w:val="auto"/>
          <w:sz w:val="22"/>
          <w:szCs w:val="22"/>
        </w:rPr>
      </w:pPr>
      <w:r w:rsidRPr="00845695">
        <w:rPr>
          <w:color w:val="auto"/>
          <w:sz w:val="22"/>
          <w:szCs w:val="22"/>
        </w:rPr>
        <w:t>Бухгалтерская справка (ф.0504833).</w:t>
      </w:r>
    </w:p>
    <w:p w:rsidR="00EF3B29" w:rsidRPr="00845695" w:rsidRDefault="00EF3B29" w:rsidP="00826F59">
      <w:pPr>
        <w:tabs>
          <w:tab w:val="left" w:pos="0"/>
        </w:tabs>
        <w:spacing w:line="276" w:lineRule="auto"/>
        <w:ind w:firstLine="567"/>
        <w:contextualSpacing/>
        <w:jc w:val="both"/>
        <w:rPr>
          <w:color w:val="auto"/>
          <w:sz w:val="22"/>
          <w:szCs w:val="22"/>
        </w:rPr>
      </w:pPr>
      <w:r w:rsidRPr="00845695">
        <w:rPr>
          <w:color w:val="auto"/>
          <w:sz w:val="22"/>
          <w:szCs w:val="22"/>
        </w:rPr>
        <w:t>При проведении инвентаризации объектов учета аренды, подлежат инвентаризации следующие объекты:</w:t>
      </w:r>
    </w:p>
    <w:p w:rsidR="004F2FED" w:rsidRPr="004F2FED" w:rsidRDefault="004F2FED" w:rsidP="004F2FED">
      <w:pPr>
        <w:tabs>
          <w:tab w:val="left" w:pos="0"/>
        </w:tabs>
        <w:spacing w:line="276" w:lineRule="auto"/>
        <w:ind w:firstLine="567"/>
        <w:contextualSpacing/>
        <w:jc w:val="both"/>
        <w:rPr>
          <w:bCs/>
          <w:color w:val="auto"/>
          <w:sz w:val="22"/>
          <w:szCs w:val="22"/>
        </w:rPr>
      </w:pPr>
      <w:r w:rsidRPr="004F2FED">
        <w:rPr>
          <w:bCs/>
          <w:color w:val="auto"/>
          <w:sz w:val="22"/>
          <w:szCs w:val="22"/>
        </w:rPr>
        <w:t>у арендатора:</w:t>
      </w:r>
    </w:p>
    <w:p w:rsidR="004F2FED" w:rsidRPr="004F2FED" w:rsidRDefault="0092077E" w:rsidP="004F2FED">
      <w:pPr>
        <w:tabs>
          <w:tab w:val="left" w:pos="0"/>
        </w:tabs>
        <w:spacing w:line="276" w:lineRule="auto"/>
        <w:ind w:left="284" w:firstLine="567"/>
        <w:contextualSpacing/>
        <w:jc w:val="both"/>
        <w:rPr>
          <w:bCs/>
          <w:color w:val="auto"/>
          <w:sz w:val="22"/>
          <w:szCs w:val="22"/>
        </w:rPr>
      </w:pPr>
      <w:r>
        <w:rPr>
          <w:bCs/>
          <w:color w:val="auto"/>
          <w:sz w:val="22"/>
          <w:szCs w:val="22"/>
        </w:rPr>
        <w:t xml:space="preserve">- </w:t>
      </w:r>
      <w:r w:rsidR="004F2FED" w:rsidRPr="004F2FED">
        <w:rPr>
          <w:bCs/>
          <w:color w:val="auto"/>
          <w:sz w:val="22"/>
          <w:szCs w:val="22"/>
        </w:rPr>
        <w:t>Права пользования активами (111);</w:t>
      </w:r>
    </w:p>
    <w:p w:rsidR="004F2FED" w:rsidRPr="004F2FED" w:rsidRDefault="0092077E" w:rsidP="004F2FED">
      <w:pPr>
        <w:tabs>
          <w:tab w:val="left" w:pos="0"/>
        </w:tabs>
        <w:spacing w:line="276" w:lineRule="auto"/>
        <w:ind w:left="284" w:firstLine="567"/>
        <w:contextualSpacing/>
        <w:jc w:val="both"/>
        <w:rPr>
          <w:color w:val="auto"/>
          <w:sz w:val="22"/>
          <w:szCs w:val="22"/>
        </w:rPr>
      </w:pPr>
      <w:r>
        <w:rPr>
          <w:color w:val="auto"/>
          <w:sz w:val="22"/>
          <w:szCs w:val="22"/>
        </w:rPr>
        <w:t xml:space="preserve">- </w:t>
      </w:r>
      <w:r w:rsidR="004F2FED" w:rsidRPr="004F2FED">
        <w:rPr>
          <w:color w:val="auto"/>
          <w:sz w:val="22"/>
          <w:szCs w:val="22"/>
        </w:rPr>
        <w:t>Имущество на забалансовых счетах учета (01);</w:t>
      </w:r>
    </w:p>
    <w:p w:rsidR="004F2FED" w:rsidRPr="004F2FED" w:rsidRDefault="0092077E" w:rsidP="004F2FED">
      <w:pPr>
        <w:tabs>
          <w:tab w:val="left" w:pos="0"/>
        </w:tabs>
        <w:spacing w:line="276" w:lineRule="auto"/>
        <w:ind w:left="284" w:firstLine="567"/>
        <w:contextualSpacing/>
        <w:jc w:val="both"/>
        <w:rPr>
          <w:color w:val="auto"/>
          <w:sz w:val="22"/>
          <w:szCs w:val="22"/>
        </w:rPr>
      </w:pPr>
      <w:r>
        <w:rPr>
          <w:color w:val="auto"/>
          <w:sz w:val="22"/>
          <w:szCs w:val="22"/>
        </w:rPr>
        <w:t xml:space="preserve">- </w:t>
      </w:r>
      <w:r w:rsidR="004F2FED" w:rsidRPr="004F2FED">
        <w:rPr>
          <w:color w:val="auto"/>
          <w:sz w:val="22"/>
          <w:szCs w:val="22"/>
        </w:rPr>
        <w:t>Взаиморасчеты с арендодателями.</w:t>
      </w:r>
    </w:p>
    <w:p w:rsidR="004F2FED" w:rsidRPr="004F2FED" w:rsidRDefault="004F2FED" w:rsidP="004F2FED">
      <w:pPr>
        <w:tabs>
          <w:tab w:val="left" w:pos="0"/>
        </w:tabs>
        <w:spacing w:line="276" w:lineRule="auto"/>
        <w:ind w:left="284" w:firstLine="567"/>
        <w:contextualSpacing/>
        <w:jc w:val="both"/>
        <w:rPr>
          <w:bCs/>
          <w:color w:val="auto"/>
          <w:sz w:val="22"/>
          <w:szCs w:val="22"/>
        </w:rPr>
      </w:pPr>
    </w:p>
    <w:p w:rsidR="004F2FED" w:rsidRPr="004F2FED" w:rsidRDefault="004F2FED" w:rsidP="004F2FED">
      <w:pPr>
        <w:tabs>
          <w:tab w:val="left" w:pos="0"/>
        </w:tabs>
        <w:spacing w:line="276" w:lineRule="auto"/>
        <w:ind w:firstLine="567"/>
        <w:contextualSpacing/>
        <w:jc w:val="both"/>
        <w:rPr>
          <w:bCs/>
          <w:color w:val="auto"/>
          <w:sz w:val="22"/>
          <w:szCs w:val="22"/>
        </w:rPr>
      </w:pPr>
      <w:r w:rsidRPr="004F2FED">
        <w:rPr>
          <w:bCs/>
          <w:color w:val="auto"/>
          <w:sz w:val="22"/>
          <w:szCs w:val="22"/>
        </w:rPr>
        <w:t>у арендодателя:</w:t>
      </w:r>
    </w:p>
    <w:p w:rsidR="004F2FED" w:rsidRPr="004F2FED" w:rsidRDefault="0092077E" w:rsidP="004F2FED">
      <w:pPr>
        <w:tabs>
          <w:tab w:val="left" w:pos="0"/>
        </w:tabs>
        <w:spacing w:line="276" w:lineRule="auto"/>
        <w:ind w:left="284" w:firstLine="567"/>
        <w:contextualSpacing/>
        <w:jc w:val="both"/>
        <w:rPr>
          <w:color w:val="auto"/>
          <w:sz w:val="22"/>
          <w:szCs w:val="22"/>
        </w:rPr>
      </w:pPr>
      <w:r>
        <w:rPr>
          <w:color w:val="auto"/>
          <w:sz w:val="22"/>
          <w:szCs w:val="22"/>
        </w:rPr>
        <w:t xml:space="preserve">- </w:t>
      </w:r>
      <w:r w:rsidR="004F2FED" w:rsidRPr="004F2FED">
        <w:rPr>
          <w:color w:val="auto"/>
          <w:sz w:val="22"/>
          <w:szCs w:val="22"/>
        </w:rPr>
        <w:t>Основные средства (101);</w:t>
      </w:r>
    </w:p>
    <w:p w:rsidR="004F2FED" w:rsidRPr="004F2FED" w:rsidRDefault="0092077E" w:rsidP="004F2FED">
      <w:pPr>
        <w:tabs>
          <w:tab w:val="left" w:pos="0"/>
        </w:tabs>
        <w:spacing w:line="276" w:lineRule="auto"/>
        <w:ind w:left="284" w:firstLine="567"/>
        <w:contextualSpacing/>
        <w:jc w:val="both"/>
        <w:rPr>
          <w:color w:val="auto"/>
          <w:sz w:val="22"/>
          <w:szCs w:val="22"/>
        </w:rPr>
      </w:pPr>
      <w:r>
        <w:rPr>
          <w:color w:val="auto"/>
          <w:sz w:val="22"/>
          <w:szCs w:val="22"/>
        </w:rPr>
        <w:t xml:space="preserve">- </w:t>
      </w:r>
      <w:r w:rsidR="004F2FED" w:rsidRPr="004F2FED">
        <w:rPr>
          <w:color w:val="auto"/>
          <w:sz w:val="22"/>
          <w:szCs w:val="22"/>
        </w:rPr>
        <w:t>Имущество на забалансовых счетах учета (25, 26);</w:t>
      </w:r>
    </w:p>
    <w:p w:rsidR="004F2FED" w:rsidRPr="00F90368" w:rsidRDefault="0092077E" w:rsidP="004F2FED">
      <w:pPr>
        <w:tabs>
          <w:tab w:val="left" w:pos="0"/>
        </w:tabs>
        <w:spacing w:line="276" w:lineRule="auto"/>
        <w:ind w:left="284" w:firstLine="567"/>
        <w:contextualSpacing/>
        <w:jc w:val="both"/>
        <w:rPr>
          <w:color w:val="auto"/>
          <w:sz w:val="22"/>
          <w:szCs w:val="22"/>
        </w:rPr>
      </w:pPr>
      <w:r>
        <w:rPr>
          <w:color w:val="auto"/>
          <w:sz w:val="22"/>
          <w:szCs w:val="22"/>
        </w:rPr>
        <w:t xml:space="preserve">- </w:t>
      </w:r>
      <w:r w:rsidR="004F2FED" w:rsidRPr="004F2FED">
        <w:rPr>
          <w:color w:val="auto"/>
          <w:sz w:val="22"/>
          <w:szCs w:val="22"/>
        </w:rPr>
        <w:t>Взаиморасчеты с арендаторами.</w:t>
      </w:r>
    </w:p>
    <w:p w:rsidR="0052461C" w:rsidRDefault="00EF3B29" w:rsidP="003B5C5E">
      <w:pPr>
        <w:tabs>
          <w:tab w:val="left" w:pos="0"/>
        </w:tabs>
        <w:spacing w:line="276" w:lineRule="auto"/>
        <w:ind w:firstLine="567"/>
        <w:contextualSpacing/>
        <w:jc w:val="both"/>
        <w:rPr>
          <w:color w:val="auto"/>
          <w:sz w:val="22"/>
          <w:szCs w:val="22"/>
        </w:rPr>
      </w:pPr>
      <w:r w:rsidRPr="00845695">
        <w:rPr>
          <w:color w:val="auto"/>
          <w:sz w:val="22"/>
          <w:szCs w:val="22"/>
        </w:rP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3B5C5E" w:rsidRPr="003B5C5E" w:rsidRDefault="003B5C5E" w:rsidP="003B5C5E">
      <w:pPr>
        <w:tabs>
          <w:tab w:val="left" w:pos="0"/>
        </w:tabs>
        <w:ind w:firstLine="567"/>
        <w:contextualSpacing/>
        <w:jc w:val="both"/>
        <w:rPr>
          <w:color w:val="auto"/>
          <w:sz w:val="22"/>
          <w:szCs w:val="22"/>
        </w:rPr>
      </w:pPr>
      <w:r w:rsidRPr="003B5C5E">
        <w:rPr>
          <w:color w:val="auto"/>
          <w:sz w:val="22"/>
          <w:szCs w:val="22"/>
        </w:rPr>
        <w:t>Установить, что объекты учета аренды, возникающие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(объекты учета аренды на льготных условиях), отражаются в бухгалтерском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 (справедливая стоимость арендных платежей).</w:t>
      </w:r>
    </w:p>
    <w:p w:rsidR="003B5C5E" w:rsidRPr="003B5C5E" w:rsidRDefault="003B5C5E" w:rsidP="003B5C5E">
      <w:pPr>
        <w:tabs>
          <w:tab w:val="left" w:pos="0"/>
        </w:tabs>
        <w:ind w:firstLine="567"/>
        <w:contextualSpacing/>
        <w:jc w:val="both"/>
        <w:rPr>
          <w:color w:val="auto"/>
          <w:sz w:val="22"/>
          <w:szCs w:val="22"/>
        </w:rPr>
      </w:pPr>
      <w:r w:rsidRPr="003B5C5E">
        <w:rPr>
          <w:color w:val="auto"/>
          <w:sz w:val="22"/>
          <w:szCs w:val="22"/>
        </w:rPr>
        <w:t>При этом в рамках операционной аренды на льготных условиях справедливая стоимость арендных платежей определяется передающей стороной (арендодателем).</w:t>
      </w:r>
    </w:p>
    <w:p w:rsidR="003B5C5E" w:rsidRDefault="003B5C5E" w:rsidP="003B5C5E">
      <w:pPr>
        <w:tabs>
          <w:tab w:val="left" w:pos="0"/>
        </w:tabs>
        <w:ind w:firstLine="567"/>
        <w:contextualSpacing/>
        <w:jc w:val="both"/>
        <w:rPr>
          <w:color w:val="auto"/>
          <w:sz w:val="22"/>
          <w:szCs w:val="22"/>
        </w:rPr>
      </w:pPr>
      <w:r w:rsidRPr="003B5C5E">
        <w:rPr>
          <w:color w:val="auto"/>
          <w:sz w:val="22"/>
          <w:szCs w:val="22"/>
        </w:rPr>
        <w:t>В случае если при признании объекта учета аренды на льготных условиях данные о стоимости передаваемого (получаемого) актива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такой объект учета аренды отражается на балансовых счетах в условной оценке, равной одному рублю, с последующим пересмотром его балансовой стоимости, когда данные о стоимости передаваемого (получаемого) актива будут доступны.</w:t>
      </w:r>
    </w:p>
    <w:p w:rsidR="003B5C5E" w:rsidRDefault="003B5C5E" w:rsidP="0052461C">
      <w:pPr>
        <w:tabs>
          <w:tab w:val="left" w:pos="0"/>
        </w:tabs>
        <w:spacing w:line="276" w:lineRule="auto"/>
        <w:ind w:firstLine="567"/>
        <w:contextualSpacing/>
        <w:jc w:val="both"/>
        <w:rPr>
          <w:color w:val="auto"/>
          <w:sz w:val="22"/>
          <w:szCs w:val="22"/>
        </w:rPr>
      </w:pPr>
    </w:p>
    <w:p w:rsidR="00EF3B29" w:rsidRPr="00845695" w:rsidRDefault="00EF3B29" w:rsidP="0052461C">
      <w:pPr>
        <w:tabs>
          <w:tab w:val="left" w:pos="0"/>
        </w:tabs>
        <w:spacing w:line="276" w:lineRule="auto"/>
        <w:ind w:firstLine="567"/>
        <w:contextualSpacing/>
        <w:jc w:val="both"/>
        <w:rPr>
          <w:color w:val="auto"/>
          <w:sz w:val="22"/>
          <w:szCs w:val="22"/>
        </w:rPr>
      </w:pPr>
      <w:r w:rsidRPr="00845695">
        <w:rPr>
          <w:color w:val="auto"/>
          <w:sz w:val="22"/>
          <w:szCs w:val="22"/>
        </w:rPr>
        <w:t>Классификация объектов учета аренды для целей бухгалтерского учета относится к сфере профессионального суждения бухгалтера.</w:t>
      </w:r>
    </w:p>
    <w:p w:rsidR="00EF3B29" w:rsidRPr="00845695" w:rsidRDefault="00EF3B29" w:rsidP="00EF3B29">
      <w:pPr>
        <w:tabs>
          <w:tab w:val="left" w:pos="0"/>
        </w:tabs>
        <w:spacing w:line="276" w:lineRule="auto"/>
        <w:ind w:left="284"/>
        <w:contextualSpacing/>
        <w:jc w:val="both"/>
        <w:rPr>
          <w:color w:val="auto"/>
          <w:sz w:val="22"/>
          <w:szCs w:val="22"/>
        </w:rPr>
      </w:pPr>
    </w:p>
    <w:p w:rsidR="00EF3B29" w:rsidRPr="00845695" w:rsidRDefault="00EF3B29" w:rsidP="00EF3B29">
      <w:pPr>
        <w:tabs>
          <w:tab w:val="left" w:pos="0"/>
        </w:tabs>
        <w:spacing w:line="276" w:lineRule="auto"/>
        <w:ind w:firstLine="284"/>
        <w:contextualSpacing/>
        <w:jc w:val="right"/>
        <w:rPr>
          <w:b/>
          <w:color w:val="auto"/>
        </w:rPr>
      </w:pPr>
      <w:r w:rsidRPr="00845695">
        <w:rPr>
          <w:b/>
          <w:color w:val="auto"/>
        </w:rPr>
        <w:t>Пример</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845695">
        <w:rPr>
          <w:rFonts w:eastAsia="Times New Roman" w:cs="+mn-cs"/>
          <w:b/>
          <w:bCs/>
          <w:kern w:val="24"/>
          <w:sz w:val="22"/>
          <w:szCs w:val="22"/>
          <w:lang w:eastAsia="ru-RU"/>
        </w:rPr>
        <w:t xml:space="preserve">Профессиональное суждение бухгалтера </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845695">
        <w:rPr>
          <w:rFonts w:eastAsia="Times New Roman" w:cs="+mn-cs"/>
          <w:b/>
          <w:bCs/>
          <w:kern w:val="24"/>
          <w:sz w:val="22"/>
          <w:szCs w:val="22"/>
          <w:lang w:eastAsia="ru-RU"/>
        </w:rPr>
        <w:t> </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845695">
        <w:rPr>
          <w:rFonts w:eastAsia="Times New Roman" w:cs="+mn-cs"/>
          <w:bCs/>
          <w:kern w:val="24"/>
          <w:sz w:val="22"/>
          <w:szCs w:val="22"/>
          <w:lang w:eastAsia="ru-RU"/>
        </w:rPr>
        <w:t>«___» _________________ 20__ г.</w:t>
      </w:r>
    </w:p>
    <w:p w:rsidR="00EF3B29" w:rsidRPr="00845695"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845695">
        <w:rPr>
          <w:rFonts w:eastAsia="Times New Roman" w:cs="+mn-cs"/>
          <w:bCs/>
          <w:kern w:val="24"/>
          <w:sz w:val="22"/>
          <w:szCs w:val="22"/>
          <w:lang w:eastAsia="ru-RU"/>
        </w:rPr>
        <w:t> </w:t>
      </w:r>
    </w:p>
    <w:p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845695">
        <w:rPr>
          <w:rFonts w:eastAsia="Times New Roman" w:cs="+mn-cs"/>
          <w:bCs/>
          <w:kern w:val="24"/>
          <w:sz w:val="22"/>
          <w:szCs w:val="22"/>
          <w:lang w:eastAsia="ru-RU"/>
        </w:rPr>
        <w:t>1.Договор № __ от « __» _______________ 20__ г. ____________________________</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jc w:val="center"/>
        <w:rPr>
          <w:rFonts w:eastAsia="Times New Roman"/>
          <w:color w:val="auto"/>
          <w:sz w:val="22"/>
          <w:szCs w:val="22"/>
          <w:lang w:eastAsia="ru-RU"/>
        </w:rPr>
      </w:pPr>
      <w:r w:rsidRPr="00EF3B29">
        <w:rPr>
          <w:rFonts w:eastAsia="Times New Roman" w:cs="+mn-cs"/>
          <w:bCs/>
          <w:i/>
          <w:iCs/>
          <w:color w:val="FF0000"/>
          <w:kern w:val="24"/>
          <w:sz w:val="22"/>
          <w:szCs w:val="22"/>
          <w:lang w:eastAsia="ru-RU"/>
        </w:rPr>
        <w:t xml:space="preserve">                                                      </w:t>
      </w:r>
      <w:r w:rsidRPr="0052461C">
        <w:rPr>
          <w:rFonts w:eastAsia="Times New Roman" w:cs="+mn-cs"/>
          <w:bCs/>
          <w:i/>
          <w:iCs/>
          <w:color w:val="auto"/>
          <w:kern w:val="24"/>
          <w:sz w:val="22"/>
          <w:szCs w:val="22"/>
          <w:lang w:eastAsia="ru-RU"/>
        </w:rPr>
        <w:t>(подпадает (не подпадает))</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под действие СГС «Аренда» .</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lastRenderedPageBreak/>
        <w:t>   </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2.Договор № __ от « __» _______________ 20__ г. относится к ________________________ аренде.</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i/>
          <w:iCs/>
          <w:color w:val="auto"/>
          <w:kern w:val="24"/>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i/>
          <w:iCs/>
          <w:kern w:val="24"/>
          <w:sz w:val="22"/>
          <w:szCs w:val="22"/>
          <w:lang w:eastAsia="ru-RU"/>
        </w:rPr>
        <w:t> </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i/>
          <w:iCs/>
          <w:color w:val="auto"/>
          <w:kern w:val="24"/>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rsidR="00EF3B29" w:rsidRPr="0052461C"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у арендатора - согласно пунктам 20, 21 СГС "Аренда";</w:t>
      </w:r>
    </w:p>
    <w:p w:rsidR="00EF3B29" w:rsidRPr="00EF3B29" w:rsidRDefault="00EF3B29" w:rsidP="00EF3B29">
      <w:pPr>
        <w:widowControl/>
        <w:pBdr>
          <w:top w:val="single" w:sz="4" w:space="1" w:color="auto"/>
          <w:left w:val="single" w:sz="4" w:space="4" w:color="auto"/>
          <w:bottom w:val="single" w:sz="4" w:space="1" w:color="auto"/>
          <w:right w:val="single" w:sz="4" w:space="4" w:color="auto"/>
        </w:pBdr>
        <w:suppressAutoHyphens w:val="0"/>
        <w:rPr>
          <w:rFonts w:eastAsia="Times New Roman"/>
          <w:color w:val="auto"/>
          <w:sz w:val="22"/>
          <w:szCs w:val="22"/>
          <w:lang w:eastAsia="ru-RU"/>
        </w:rPr>
      </w:pPr>
      <w:r w:rsidRPr="0052461C">
        <w:rPr>
          <w:rFonts w:eastAsia="Times New Roman" w:cs="+mn-cs"/>
          <w:bCs/>
          <w:kern w:val="24"/>
          <w:sz w:val="22"/>
          <w:szCs w:val="22"/>
          <w:lang w:eastAsia="ru-RU"/>
        </w:rPr>
        <w:t>у арендодателя - согласно пунктам 24, 25 СГС "Аренда".</w:t>
      </w:r>
    </w:p>
    <w:p w:rsidR="00EF3B29" w:rsidRDefault="00EF3B29" w:rsidP="00F87947">
      <w:pPr>
        <w:tabs>
          <w:tab w:val="left" w:pos="0"/>
          <w:tab w:val="left" w:pos="1276"/>
        </w:tabs>
        <w:spacing w:line="276" w:lineRule="auto"/>
        <w:ind w:firstLine="284"/>
        <w:contextualSpacing/>
        <w:jc w:val="both"/>
        <w:rPr>
          <w:color w:val="auto"/>
          <w:sz w:val="22"/>
          <w:szCs w:val="22"/>
        </w:rPr>
      </w:pPr>
    </w:p>
    <w:p w:rsidR="00306712" w:rsidRPr="00F87947" w:rsidRDefault="00306712" w:rsidP="00F87947">
      <w:pPr>
        <w:tabs>
          <w:tab w:val="left" w:pos="0"/>
          <w:tab w:val="left" w:pos="1276"/>
        </w:tabs>
        <w:spacing w:line="276" w:lineRule="auto"/>
        <w:ind w:firstLine="284"/>
        <w:contextualSpacing/>
        <w:jc w:val="both"/>
        <w:rPr>
          <w:color w:val="auto"/>
          <w:sz w:val="22"/>
          <w:szCs w:val="22"/>
        </w:rPr>
      </w:pPr>
    </w:p>
    <w:p w:rsidR="000C53B3" w:rsidRPr="00306712" w:rsidRDefault="000C53B3" w:rsidP="00306712">
      <w:pPr>
        <w:pStyle w:val="2"/>
        <w:ind w:firstLine="567"/>
        <w:jc w:val="both"/>
        <w:rPr>
          <w:b/>
          <w:sz w:val="24"/>
          <w:szCs w:val="24"/>
        </w:rPr>
      </w:pPr>
      <w:bookmarkStart w:id="49" w:name="_4.9_Доходы_будущих_1"/>
      <w:bookmarkStart w:id="50" w:name="_Toc42688005"/>
      <w:bookmarkEnd w:id="49"/>
      <w:r w:rsidRPr="00306712">
        <w:rPr>
          <w:b/>
          <w:sz w:val="24"/>
          <w:szCs w:val="24"/>
        </w:rPr>
        <w:t>4.7</w:t>
      </w:r>
      <w:r w:rsidR="00306712" w:rsidRPr="00306712">
        <w:rPr>
          <w:b/>
          <w:sz w:val="24"/>
          <w:szCs w:val="24"/>
        </w:rPr>
        <w:t>.</w:t>
      </w:r>
      <w:r w:rsidRPr="00306712">
        <w:rPr>
          <w:b/>
          <w:sz w:val="24"/>
          <w:szCs w:val="24"/>
        </w:rPr>
        <w:t xml:space="preserve"> Расчеты по выплатам</w:t>
      </w:r>
      <w:bookmarkEnd w:id="50"/>
    </w:p>
    <w:p w:rsidR="000C53B3" w:rsidRDefault="000C53B3" w:rsidP="00306712">
      <w:pPr>
        <w:pStyle w:val="4"/>
        <w:tabs>
          <w:tab w:val="left" w:pos="0"/>
        </w:tabs>
        <w:ind w:firstLine="567"/>
        <w:rPr>
          <w:sz w:val="24"/>
          <w:szCs w:val="24"/>
        </w:rPr>
      </w:pPr>
      <w:r>
        <w:rPr>
          <w:sz w:val="24"/>
          <w:szCs w:val="24"/>
        </w:rPr>
        <w:t>206</w:t>
      </w:r>
      <w:r w:rsidR="00F12DF9">
        <w:rPr>
          <w:sz w:val="24"/>
          <w:szCs w:val="24"/>
        </w:rPr>
        <w:t>00</w:t>
      </w:r>
      <w:r>
        <w:rPr>
          <w:sz w:val="24"/>
          <w:szCs w:val="24"/>
        </w:rPr>
        <w:t xml:space="preserve"> «Расчеты по выданным авансам»</w:t>
      </w:r>
    </w:p>
    <w:p w:rsidR="000C53B3" w:rsidRDefault="000C53B3" w:rsidP="00306712">
      <w:pPr>
        <w:ind w:firstLine="567"/>
        <w:rPr>
          <w:color w:val="auto"/>
          <w:sz w:val="22"/>
          <w:szCs w:val="22"/>
        </w:rPr>
      </w:pPr>
      <w:r w:rsidRPr="00721B39">
        <w:rPr>
          <w:color w:val="auto"/>
          <w:sz w:val="22"/>
          <w:szCs w:val="22"/>
        </w:rPr>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0C53B3" w:rsidRPr="00306712" w:rsidRDefault="000C53B3" w:rsidP="00306712">
      <w:pPr>
        <w:ind w:firstLine="567"/>
        <w:jc w:val="both"/>
        <w:rPr>
          <w:color w:val="auto"/>
          <w:sz w:val="22"/>
          <w:szCs w:val="22"/>
        </w:rPr>
      </w:pPr>
      <w:r w:rsidRPr="00D779EF">
        <w:rPr>
          <w:color w:val="auto"/>
          <w:sz w:val="22"/>
          <w:szCs w:val="22"/>
        </w:rPr>
        <w:t>Аналитический учет расчетов с поставщиками по выданным авансам</w:t>
      </w:r>
      <w:r w:rsidR="00D779EF" w:rsidRPr="00D779EF">
        <w:rPr>
          <w:color w:val="auto"/>
          <w:sz w:val="22"/>
          <w:szCs w:val="22"/>
        </w:rPr>
        <w:t>, кроме счетов 206 40 и 206 80,</w:t>
      </w:r>
      <w:r w:rsidRPr="00D779EF">
        <w:rPr>
          <w:color w:val="auto"/>
          <w:sz w:val="22"/>
          <w:szCs w:val="22"/>
        </w:rPr>
        <w:t xml:space="preserve"> ведется в разрезе:</w:t>
      </w:r>
    </w:p>
    <w:p w:rsidR="000C53B3" w:rsidRPr="00306712" w:rsidRDefault="000C53B3" w:rsidP="004B08B8">
      <w:pPr>
        <w:numPr>
          <w:ilvl w:val="0"/>
          <w:numId w:val="75"/>
        </w:numPr>
        <w:ind w:firstLine="567"/>
        <w:jc w:val="both"/>
        <w:rPr>
          <w:color w:val="auto"/>
          <w:sz w:val="22"/>
          <w:szCs w:val="22"/>
        </w:rPr>
      </w:pPr>
      <w:r w:rsidRPr="00306712">
        <w:rPr>
          <w:color w:val="auto"/>
          <w:sz w:val="22"/>
          <w:szCs w:val="22"/>
        </w:rPr>
        <w:t>контрагентов;</w:t>
      </w:r>
    </w:p>
    <w:p w:rsidR="000C53B3" w:rsidRPr="00306712" w:rsidRDefault="000C53B3" w:rsidP="004B08B8">
      <w:pPr>
        <w:numPr>
          <w:ilvl w:val="0"/>
          <w:numId w:val="75"/>
        </w:numPr>
        <w:ind w:firstLine="567"/>
        <w:jc w:val="both"/>
        <w:rPr>
          <w:color w:val="auto"/>
          <w:sz w:val="22"/>
          <w:szCs w:val="22"/>
        </w:rPr>
      </w:pPr>
      <w:r w:rsidRPr="00306712">
        <w:rPr>
          <w:color w:val="auto"/>
          <w:sz w:val="22"/>
          <w:szCs w:val="22"/>
        </w:rPr>
        <w:t>договоров и иных оснований возникновения обязательств,</w:t>
      </w:r>
    </w:p>
    <w:p w:rsidR="000C53B3" w:rsidRPr="00721B39" w:rsidRDefault="000C53B3" w:rsidP="00306712">
      <w:pPr>
        <w:ind w:firstLine="567"/>
        <w:jc w:val="both"/>
        <w:rPr>
          <w:color w:val="auto"/>
          <w:sz w:val="22"/>
          <w:szCs w:val="22"/>
        </w:rPr>
      </w:pPr>
      <w:r w:rsidRPr="00306712">
        <w:rPr>
          <w:color w:val="auto"/>
          <w:sz w:val="22"/>
          <w:szCs w:val="22"/>
        </w:rPr>
        <w:t>по соответствующим им суммам выданных авансов в</w:t>
      </w:r>
      <w:r w:rsidRPr="00721B39">
        <w:rPr>
          <w:color w:val="auto"/>
          <w:sz w:val="22"/>
          <w:szCs w:val="22"/>
        </w:rPr>
        <w:t xml:space="preserve"> Карточке учета средств и расчетов либо в Журнале по расчетам с поставщиками и подрядчиками.</w:t>
      </w:r>
    </w:p>
    <w:p w:rsidR="000C53B3" w:rsidRDefault="000C53B3" w:rsidP="00306712">
      <w:pPr>
        <w:ind w:firstLine="567"/>
        <w:jc w:val="both"/>
        <w:rPr>
          <w:color w:val="auto"/>
          <w:sz w:val="22"/>
          <w:szCs w:val="22"/>
        </w:rPr>
      </w:pPr>
      <w:r w:rsidRPr="00721B39">
        <w:rPr>
          <w:color w:val="auto"/>
          <w:sz w:val="22"/>
          <w:szCs w:val="22"/>
        </w:rPr>
        <w:t>Отражение операций по счету осуществляется в Журнале по расчетам с поставщиками и подрядчиками.</w:t>
      </w:r>
    </w:p>
    <w:p w:rsidR="00A110B1" w:rsidRPr="00721B39" w:rsidRDefault="00A110B1" w:rsidP="00306712">
      <w:pPr>
        <w:ind w:firstLine="567"/>
        <w:jc w:val="both"/>
        <w:rPr>
          <w:color w:val="auto"/>
          <w:sz w:val="22"/>
          <w:szCs w:val="22"/>
        </w:rPr>
      </w:pPr>
    </w:p>
    <w:p w:rsidR="000C53B3" w:rsidRPr="007D1876" w:rsidRDefault="000C53B3" w:rsidP="000C53B3"/>
    <w:p w:rsidR="000C53B3" w:rsidRPr="006041D7" w:rsidRDefault="000C53B3" w:rsidP="00306712">
      <w:pPr>
        <w:tabs>
          <w:tab w:val="left" w:pos="0"/>
        </w:tabs>
        <w:spacing w:line="360" w:lineRule="auto"/>
        <w:ind w:firstLine="567"/>
        <w:contextualSpacing/>
        <w:jc w:val="both"/>
        <w:rPr>
          <w:b/>
        </w:rPr>
      </w:pPr>
      <w:r>
        <w:rPr>
          <w:b/>
          <w:bCs/>
        </w:rPr>
        <w:t>208</w:t>
      </w:r>
      <w:r w:rsidR="00F12DF9">
        <w:rPr>
          <w:b/>
          <w:bCs/>
        </w:rPr>
        <w:t>00</w:t>
      </w:r>
      <w:r>
        <w:rPr>
          <w:b/>
          <w:bCs/>
        </w:rPr>
        <w:t xml:space="preserve"> «Расчеты с подотчетными лицами»</w:t>
      </w:r>
    </w:p>
    <w:p w:rsidR="000C53B3" w:rsidRDefault="000C53B3" w:rsidP="00306712">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Наличные денежные средства под отчет выдаются на хозяйственно-операционные нужды материально ответственным лицам, в соответствии с Приложением № 6.6 «Перечень сотрудников (должностей), которым разрешена выдача наличных денежных средств под отчет». Денежные средства под отчет выдаются на основании письменного заявления подотчетного лица с указанием назначения аванса и срока, на который он выдается. Выдача денежных средств под отчет осуществляется </w:t>
      </w:r>
      <w:r w:rsidR="00614235">
        <w:rPr>
          <w:color w:val="auto"/>
          <w:sz w:val="22"/>
          <w:szCs w:val="22"/>
        </w:rPr>
        <w:t>безналичным способом (перечисление на карту подотчетного лица)</w:t>
      </w:r>
      <w:r w:rsidRPr="00044505">
        <w:rPr>
          <w:color w:val="auto"/>
          <w:sz w:val="22"/>
          <w:szCs w:val="22"/>
        </w:rPr>
        <w:t>.</w:t>
      </w:r>
    </w:p>
    <w:p w:rsidR="000C53B3" w:rsidRDefault="000C53B3" w:rsidP="00306712">
      <w:pPr>
        <w:tabs>
          <w:tab w:val="left" w:pos="0"/>
          <w:tab w:val="num" w:pos="1276"/>
        </w:tabs>
        <w:spacing w:after="195" w:line="276" w:lineRule="auto"/>
        <w:ind w:firstLine="567"/>
        <w:contextualSpacing/>
        <w:jc w:val="both"/>
        <w:rPr>
          <w:color w:val="auto"/>
          <w:sz w:val="22"/>
          <w:szCs w:val="22"/>
        </w:rPr>
      </w:pPr>
      <w:r w:rsidRPr="00FF3A96">
        <w:rPr>
          <w:color w:val="auto"/>
          <w:sz w:val="22"/>
          <w:szCs w:val="22"/>
        </w:rPr>
        <w:t>Денежные средства выдаются в пределах сумм, определяемых целевым назначением. Подотчетные лица, получившие наличные денежные средства под отчет на расходы, не связанные с командировкой, обязаны не позднее 10 рабочих дней с даты их выдачи</w:t>
      </w:r>
      <w:r w:rsidRPr="00044505">
        <w:rPr>
          <w:color w:val="auto"/>
          <w:sz w:val="22"/>
          <w:szCs w:val="22"/>
        </w:rPr>
        <w:t xml:space="preserve"> предъявить в учреждение Авансовый отчет об израсходованных суммах и произвести окончательный расчет по ним.</w:t>
      </w:r>
    </w:p>
    <w:p w:rsidR="000C53B3" w:rsidRDefault="000C53B3" w:rsidP="00306712">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Выдача наличных денежных средств под отчет производится в соответствии с Приложением № 6.14 «Порядок выдачи наличных денежных средств под отчет» при условии предоставления подотчетным лицом полного отчета по ранее выданному ему авансу, за исключением случаев нахождения у подотчетного лица проездных документов.</w:t>
      </w:r>
    </w:p>
    <w:p w:rsidR="000C53B3" w:rsidRDefault="000C53B3" w:rsidP="00306712">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Денежные средства под </w:t>
      </w:r>
      <w:r w:rsidRPr="00FF3A96">
        <w:rPr>
          <w:color w:val="auto"/>
          <w:sz w:val="22"/>
          <w:szCs w:val="22"/>
        </w:rPr>
        <w:t>отчет на командировочные расходы могут выдаваться как наличным, так и безналичным способом. Подотчетные лица, получившие денежные средства под отчет на командировку, обязаны не позднее 3-х рабочих дней со дня возвращения из командировки предъявить в бухгалтерию Авансовый</w:t>
      </w:r>
      <w:r w:rsidR="00FF3A96" w:rsidRPr="00FF3A96">
        <w:rPr>
          <w:color w:val="auto"/>
          <w:sz w:val="22"/>
          <w:szCs w:val="22"/>
        </w:rPr>
        <w:t xml:space="preserve"> отчет</w:t>
      </w:r>
      <w:r w:rsidRPr="00FF3A96">
        <w:rPr>
          <w:color w:val="auto"/>
          <w:sz w:val="22"/>
          <w:szCs w:val="22"/>
        </w:rPr>
        <w:t xml:space="preserve"> с приложением оправдательных</w:t>
      </w:r>
      <w:r w:rsidRPr="00044505">
        <w:rPr>
          <w:color w:val="auto"/>
          <w:sz w:val="22"/>
          <w:szCs w:val="22"/>
        </w:rPr>
        <w:t xml:space="preserve"> документов.</w:t>
      </w:r>
    </w:p>
    <w:p w:rsidR="000C53B3" w:rsidRDefault="000C53B3" w:rsidP="00306712">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Основанием для </w:t>
      </w:r>
      <w:r w:rsidRPr="00FF3A96">
        <w:rPr>
          <w:color w:val="auto"/>
          <w:sz w:val="22"/>
          <w:szCs w:val="22"/>
        </w:rPr>
        <w:t>выплаты работнику перерасхода или внесения им в кассу неиспользованного аванса служит Авансовый отчет, утвержденный руководителем учреждения.</w:t>
      </w:r>
    </w:p>
    <w:p w:rsidR="000C53B3" w:rsidRDefault="000C53B3" w:rsidP="00FF3A96">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В исключительных случаях срок предоставления Авансового отчета может быть продлен на </w:t>
      </w:r>
      <w:r w:rsidRPr="00044505">
        <w:rPr>
          <w:color w:val="auto"/>
          <w:sz w:val="22"/>
          <w:szCs w:val="22"/>
        </w:rPr>
        <w:lastRenderedPageBreak/>
        <w:t>основании служебной записки работника, согласованной руководителем учреждения, с указанием причин.</w:t>
      </w:r>
    </w:p>
    <w:p w:rsidR="000C53B3" w:rsidRDefault="000C53B3" w:rsidP="00D779EF">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Аналитический учет расчетов с подотчетными лицами ведется в Журнале по</w:t>
      </w:r>
      <w:r>
        <w:rPr>
          <w:color w:val="auto"/>
          <w:sz w:val="22"/>
          <w:szCs w:val="22"/>
        </w:rPr>
        <w:t xml:space="preserve"> расчетам с </w:t>
      </w:r>
      <w:r w:rsidR="00D779EF">
        <w:rPr>
          <w:color w:val="auto"/>
          <w:sz w:val="22"/>
          <w:szCs w:val="22"/>
        </w:rPr>
        <w:t>подотчетными лицами.</w:t>
      </w:r>
    </w:p>
    <w:p w:rsidR="00FF3A96" w:rsidRPr="00FF3A96" w:rsidRDefault="00FF3A96" w:rsidP="00FF3A96">
      <w:pPr>
        <w:tabs>
          <w:tab w:val="left" w:pos="0"/>
        </w:tabs>
        <w:spacing w:after="195" w:line="276" w:lineRule="auto"/>
        <w:ind w:left="1571"/>
        <w:contextualSpacing/>
        <w:jc w:val="both"/>
        <w:rPr>
          <w:color w:val="auto"/>
          <w:sz w:val="22"/>
          <w:szCs w:val="22"/>
        </w:rPr>
      </w:pPr>
    </w:p>
    <w:p w:rsidR="000C53B3" w:rsidRPr="00803644" w:rsidRDefault="000C53B3" w:rsidP="000C53B3">
      <w:pPr>
        <w:pStyle w:val="4"/>
        <w:tabs>
          <w:tab w:val="left" w:pos="0"/>
        </w:tabs>
        <w:ind w:firstLine="284"/>
        <w:rPr>
          <w:sz w:val="22"/>
          <w:szCs w:val="22"/>
        </w:rPr>
      </w:pPr>
      <w:bookmarkStart w:id="51" w:name="_4.7_Учет_расчетов"/>
      <w:bookmarkEnd w:id="51"/>
      <w:r w:rsidRPr="00803644">
        <w:rPr>
          <w:sz w:val="22"/>
          <w:szCs w:val="22"/>
        </w:rPr>
        <w:t>302</w:t>
      </w:r>
      <w:r w:rsidR="00F12DF9">
        <w:rPr>
          <w:sz w:val="22"/>
          <w:szCs w:val="22"/>
        </w:rPr>
        <w:t>00</w:t>
      </w:r>
      <w:r w:rsidRPr="00803644">
        <w:rPr>
          <w:sz w:val="22"/>
          <w:szCs w:val="22"/>
        </w:rPr>
        <w:t xml:space="preserve"> «Расчеты по принятым обязательствам»</w:t>
      </w:r>
    </w:p>
    <w:p w:rsidR="000C53B3" w:rsidRPr="000833AA" w:rsidRDefault="000C53B3" w:rsidP="000C53B3"/>
    <w:p w:rsidR="000C53B3" w:rsidRPr="00F12DF9" w:rsidRDefault="000C53B3" w:rsidP="000C53B3">
      <w:pPr>
        <w:ind w:firstLine="284"/>
        <w:jc w:val="both"/>
        <w:rPr>
          <w:sz w:val="22"/>
          <w:szCs w:val="22"/>
        </w:rPr>
      </w:pPr>
      <w:r w:rsidRPr="00F12DF9">
        <w:rPr>
          <w:sz w:val="22"/>
          <w:szCs w:val="22"/>
        </w:rPr>
        <w:t>Счет предназначен для учета расчетов по принятым учреждением обязательствам перед:</w:t>
      </w:r>
    </w:p>
    <w:p w:rsidR="000C53B3" w:rsidRPr="00F12DF9" w:rsidRDefault="000C53B3" w:rsidP="004B08B8">
      <w:pPr>
        <w:numPr>
          <w:ilvl w:val="0"/>
          <w:numId w:val="77"/>
        </w:numPr>
        <w:jc w:val="both"/>
        <w:rPr>
          <w:sz w:val="22"/>
          <w:szCs w:val="22"/>
        </w:rPr>
      </w:pPr>
      <w:r w:rsidRPr="00F12DF9">
        <w:rPr>
          <w:sz w:val="22"/>
          <w:szCs w:val="22"/>
        </w:rPr>
        <w:t>физическими лицами в части начисленных им суммам заработной платы,</w:t>
      </w:r>
    </w:p>
    <w:p w:rsidR="000C53B3" w:rsidRPr="00F12DF9" w:rsidRDefault="000C53B3" w:rsidP="004B08B8">
      <w:pPr>
        <w:numPr>
          <w:ilvl w:val="0"/>
          <w:numId w:val="77"/>
        </w:numPr>
        <w:jc w:val="both"/>
        <w:rPr>
          <w:sz w:val="22"/>
          <w:szCs w:val="22"/>
        </w:rPr>
      </w:pPr>
      <w:r w:rsidRPr="00F12DF9">
        <w:rPr>
          <w:sz w:val="22"/>
          <w:szCs w:val="22"/>
        </w:rPr>
        <w:t>денежного довольствия,</w:t>
      </w:r>
    </w:p>
    <w:p w:rsidR="000C53B3" w:rsidRPr="00F12DF9" w:rsidRDefault="000C53B3" w:rsidP="004B08B8">
      <w:pPr>
        <w:numPr>
          <w:ilvl w:val="0"/>
          <w:numId w:val="77"/>
        </w:numPr>
        <w:jc w:val="both"/>
        <w:rPr>
          <w:sz w:val="22"/>
          <w:szCs w:val="22"/>
        </w:rPr>
      </w:pPr>
      <w:r w:rsidRPr="00F12DF9">
        <w:rPr>
          <w:sz w:val="22"/>
          <w:szCs w:val="22"/>
        </w:rPr>
        <w:t>стипендиям,</w:t>
      </w:r>
    </w:p>
    <w:p w:rsidR="000C53B3" w:rsidRPr="00F12DF9" w:rsidRDefault="000C53B3" w:rsidP="004B08B8">
      <w:pPr>
        <w:numPr>
          <w:ilvl w:val="0"/>
          <w:numId w:val="77"/>
        </w:numPr>
        <w:jc w:val="both"/>
        <w:rPr>
          <w:sz w:val="22"/>
          <w:szCs w:val="22"/>
        </w:rPr>
      </w:pPr>
      <w:r w:rsidRPr="00F12DF9">
        <w:rPr>
          <w:sz w:val="22"/>
          <w:szCs w:val="22"/>
        </w:rPr>
        <w:t>пенсиям,</w:t>
      </w:r>
    </w:p>
    <w:p w:rsidR="000C53B3" w:rsidRPr="00F12DF9" w:rsidRDefault="000C53B3" w:rsidP="004B08B8">
      <w:pPr>
        <w:numPr>
          <w:ilvl w:val="0"/>
          <w:numId w:val="77"/>
        </w:numPr>
        <w:jc w:val="both"/>
        <w:rPr>
          <w:sz w:val="22"/>
          <w:szCs w:val="22"/>
        </w:rPr>
      </w:pPr>
      <w:r w:rsidRPr="00F12DF9">
        <w:rPr>
          <w:sz w:val="22"/>
          <w:szCs w:val="22"/>
        </w:rPr>
        <w:t>пособиям,</w:t>
      </w:r>
    </w:p>
    <w:p w:rsidR="000C53B3" w:rsidRPr="00F12DF9" w:rsidRDefault="000C53B3" w:rsidP="004B08B8">
      <w:pPr>
        <w:numPr>
          <w:ilvl w:val="0"/>
          <w:numId w:val="77"/>
        </w:numPr>
        <w:jc w:val="both"/>
        <w:rPr>
          <w:sz w:val="22"/>
          <w:szCs w:val="22"/>
        </w:rPr>
      </w:pPr>
      <w:r w:rsidRPr="00F12DF9">
        <w:rPr>
          <w:sz w:val="22"/>
          <w:szCs w:val="22"/>
        </w:rPr>
        <w:t>иным выплатам, в том числе социальным,</w:t>
      </w:r>
    </w:p>
    <w:p w:rsidR="000C53B3" w:rsidRPr="00F12DF9" w:rsidRDefault="000C53B3" w:rsidP="004B08B8">
      <w:pPr>
        <w:numPr>
          <w:ilvl w:val="0"/>
          <w:numId w:val="77"/>
        </w:numPr>
        <w:jc w:val="both"/>
        <w:rPr>
          <w:sz w:val="22"/>
          <w:szCs w:val="22"/>
        </w:rPr>
      </w:pPr>
      <w:r w:rsidRPr="00F12DF9">
        <w:rPr>
          <w:sz w:val="22"/>
          <w:szCs w:val="22"/>
        </w:rPr>
        <w:t>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0C53B3" w:rsidRPr="00F12DF9" w:rsidRDefault="000C53B3" w:rsidP="004B08B8">
      <w:pPr>
        <w:numPr>
          <w:ilvl w:val="0"/>
          <w:numId w:val="77"/>
        </w:numPr>
        <w:jc w:val="both"/>
        <w:rPr>
          <w:sz w:val="22"/>
          <w:szCs w:val="22"/>
        </w:rPr>
      </w:pPr>
      <w:r w:rsidRPr="00F12DF9">
        <w:rPr>
          <w:sz w:val="22"/>
          <w:szCs w:val="22"/>
        </w:rPr>
        <w:t>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0C53B3" w:rsidRPr="00F12DF9" w:rsidRDefault="000C53B3" w:rsidP="004B08B8">
      <w:pPr>
        <w:numPr>
          <w:ilvl w:val="0"/>
          <w:numId w:val="77"/>
        </w:numPr>
        <w:jc w:val="both"/>
        <w:rPr>
          <w:sz w:val="22"/>
          <w:szCs w:val="22"/>
        </w:rPr>
      </w:pPr>
      <w:r w:rsidRPr="00F12DF9">
        <w:rPr>
          <w:sz w:val="22"/>
          <w:szCs w:val="22"/>
        </w:rPr>
        <w:t>за поставленные материальные ценности,</w:t>
      </w:r>
    </w:p>
    <w:p w:rsidR="000C53B3" w:rsidRPr="00F12DF9" w:rsidRDefault="000C53B3" w:rsidP="004B08B8">
      <w:pPr>
        <w:numPr>
          <w:ilvl w:val="0"/>
          <w:numId w:val="77"/>
        </w:numPr>
        <w:jc w:val="both"/>
        <w:rPr>
          <w:sz w:val="22"/>
          <w:szCs w:val="22"/>
        </w:rPr>
      </w:pPr>
      <w:r w:rsidRPr="00F12DF9">
        <w:rPr>
          <w:sz w:val="22"/>
          <w:szCs w:val="22"/>
        </w:rPr>
        <w:t>оказанные услуги, выполненные работы,</w:t>
      </w:r>
    </w:p>
    <w:p w:rsidR="00F12DF9" w:rsidRDefault="000C53B3" w:rsidP="004B08B8">
      <w:pPr>
        <w:numPr>
          <w:ilvl w:val="0"/>
          <w:numId w:val="77"/>
        </w:numPr>
        <w:jc w:val="both"/>
        <w:rPr>
          <w:sz w:val="22"/>
          <w:szCs w:val="22"/>
        </w:rPr>
      </w:pPr>
      <w:r w:rsidRPr="00F12DF9">
        <w:rPr>
          <w:sz w:val="22"/>
          <w:szCs w:val="22"/>
        </w:rPr>
        <w:t>по иным основаниям, вытекающим из условий договоров, соглашений.</w:t>
      </w:r>
    </w:p>
    <w:p w:rsidR="00D779EF" w:rsidRDefault="000C53B3" w:rsidP="00D779EF">
      <w:pPr>
        <w:ind w:firstLine="567"/>
        <w:jc w:val="both"/>
        <w:rPr>
          <w:sz w:val="22"/>
          <w:szCs w:val="22"/>
        </w:rPr>
      </w:pPr>
      <w:r w:rsidRPr="00F12DF9">
        <w:rPr>
          <w:sz w:val="22"/>
          <w:szCs w:val="22"/>
        </w:rPr>
        <w:t>Аналитический учет расчетов по пенсиям, пособиям и ины</w:t>
      </w:r>
      <w:r w:rsidR="00D779EF">
        <w:rPr>
          <w:sz w:val="22"/>
          <w:szCs w:val="22"/>
        </w:rPr>
        <w:t xml:space="preserve">м социальным выплатам ведется </w:t>
      </w:r>
      <w:r w:rsidRPr="00F12DF9">
        <w:rPr>
          <w:sz w:val="22"/>
          <w:szCs w:val="22"/>
        </w:rPr>
        <w:t>в Журнале по прочим операциям в разрезе</w:t>
      </w:r>
      <w:r w:rsidR="00D779EF">
        <w:rPr>
          <w:sz w:val="22"/>
          <w:szCs w:val="22"/>
        </w:rPr>
        <w:t xml:space="preserve"> </w:t>
      </w:r>
      <w:r w:rsidR="00D779EF" w:rsidRPr="00D779EF">
        <w:rPr>
          <w:sz w:val="22"/>
          <w:szCs w:val="22"/>
        </w:rPr>
        <w:t>в разрезе кредиторов (поставщиков (продавцов), подрядчиков, исполнителей, иного участника договора, в отношении которого принимаются обязательства), правовых оснований, учетных номеров денежных обязательств.</w:t>
      </w:r>
    </w:p>
    <w:p w:rsidR="000C53B3" w:rsidRPr="00803644" w:rsidRDefault="00F12DF9" w:rsidP="00F54A8C">
      <w:pPr>
        <w:pStyle w:val="4"/>
        <w:tabs>
          <w:tab w:val="left" w:pos="0"/>
        </w:tabs>
        <w:ind w:firstLine="567"/>
        <w:rPr>
          <w:sz w:val="22"/>
          <w:szCs w:val="22"/>
        </w:rPr>
      </w:pPr>
      <w:r>
        <w:rPr>
          <w:sz w:val="22"/>
          <w:szCs w:val="22"/>
        </w:rPr>
        <w:t>У</w:t>
      </w:r>
      <w:r w:rsidR="000C53B3" w:rsidRPr="00803644">
        <w:rPr>
          <w:sz w:val="22"/>
          <w:szCs w:val="22"/>
        </w:rPr>
        <w:t>чет расчетов по оплате труда</w:t>
      </w:r>
    </w:p>
    <w:p w:rsidR="00D779EF" w:rsidRDefault="00D779EF" w:rsidP="00D779EF">
      <w:pPr>
        <w:tabs>
          <w:tab w:val="left" w:pos="0"/>
          <w:tab w:val="num" w:pos="1276"/>
        </w:tabs>
        <w:spacing w:after="195" w:line="276" w:lineRule="auto"/>
        <w:ind w:firstLine="284"/>
        <w:contextualSpacing/>
        <w:jc w:val="both"/>
        <w:rPr>
          <w:color w:val="auto"/>
          <w:sz w:val="22"/>
          <w:szCs w:val="22"/>
        </w:rPr>
      </w:pPr>
      <w:r w:rsidRPr="00D779EF">
        <w:rPr>
          <w:color w:val="auto"/>
          <w:sz w:val="22"/>
          <w:szCs w:val="22"/>
        </w:rPr>
        <w:t>Порядок признания, первоначальной и последующей оценки в бухгалтерском учете обязанностей и (или) обязательств перед работниками учреждения производится в соответствии с Приказом Минфина России от 15.11.2019 г. № 184н «Выплаты персоналу».</w:t>
      </w:r>
    </w:p>
    <w:p w:rsidR="000C53B3" w:rsidRPr="00044505" w:rsidRDefault="000C53B3" w:rsidP="00F54A8C">
      <w:pPr>
        <w:tabs>
          <w:tab w:val="left" w:pos="0"/>
          <w:tab w:val="num" w:pos="1276"/>
        </w:tabs>
        <w:spacing w:after="195" w:line="276" w:lineRule="auto"/>
        <w:ind w:firstLine="567"/>
        <w:contextualSpacing/>
        <w:jc w:val="both"/>
        <w:rPr>
          <w:color w:val="auto"/>
          <w:sz w:val="22"/>
          <w:szCs w:val="22"/>
        </w:rPr>
      </w:pPr>
      <w:r w:rsidRPr="009E5E94">
        <w:rPr>
          <w:color w:val="auto"/>
          <w:sz w:val="22"/>
          <w:szCs w:val="22"/>
        </w:rPr>
        <w:t>Операции по начислению заработной платы производится согласно «Положени</w:t>
      </w:r>
      <w:r w:rsidR="00FE6293" w:rsidRPr="009E5E94">
        <w:rPr>
          <w:color w:val="auto"/>
          <w:sz w:val="22"/>
          <w:szCs w:val="22"/>
        </w:rPr>
        <w:t>ю</w:t>
      </w:r>
      <w:r w:rsidRPr="009E5E94">
        <w:rPr>
          <w:color w:val="auto"/>
          <w:sz w:val="22"/>
          <w:szCs w:val="22"/>
        </w:rPr>
        <w:t xml:space="preserve"> об оплате труда </w:t>
      </w:r>
      <w:r w:rsidR="009E5E94" w:rsidRPr="009E5E94">
        <w:rPr>
          <w:color w:val="auto"/>
          <w:sz w:val="22"/>
          <w:szCs w:val="22"/>
        </w:rPr>
        <w:t>выборных должностей, муниципальных служащих, немуниципальных служащих, обслуживающего персонала</w:t>
      </w:r>
      <w:r w:rsidRPr="009E5E94">
        <w:rPr>
          <w:color w:val="auto"/>
          <w:sz w:val="22"/>
          <w:szCs w:val="22"/>
        </w:rPr>
        <w:t>"</w:t>
      </w:r>
      <w:r w:rsidR="009E5E94" w:rsidRPr="009E5E94">
        <w:rPr>
          <w:color w:val="auto"/>
          <w:sz w:val="22"/>
          <w:szCs w:val="22"/>
        </w:rPr>
        <w:t>, «Положению о премировании служащих»</w:t>
      </w:r>
      <w:r w:rsidRPr="009E5E94">
        <w:rPr>
          <w:color w:val="auto"/>
          <w:sz w:val="22"/>
          <w:szCs w:val="22"/>
        </w:rPr>
        <w:t xml:space="preserve">  и штатному расписанию</w:t>
      </w:r>
      <w:r w:rsidR="009E5E94" w:rsidRPr="009E5E94">
        <w:rPr>
          <w:color w:val="auto"/>
          <w:sz w:val="22"/>
          <w:szCs w:val="22"/>
        </w:rPr>
        <w:t>,</w:t>
      </w:r>
      <w:r w:rsidRPr="009E5E94">
        <w:rPr>
          <w:color w:val="auto"/>
          <w:sz w:val="22"/>
          <w:szCs w:val="22"/>
        </w:rPr>
        <w:t xml:space="preserve"> утвержденному </w:t>
      </w:r>
      <w:r w:rsidR="009E5E94" w:rsidRPr="009E5E94">
        <w:rPr>
          <w:color w:val="auto"/>
          <w:sz w:val="22"/>
          <w:szCs w:val="22"/>
        </w:rPr>
        <w:t>главой МО «Бичурский район».</w:t>
      </w:r>
    </w:p>
    <w:p w:rsidR="000C53B3" w:rsidRPr="00044505" w:rsidRDefault="000C53B3" w:rsidP="00F54A8C">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В соответствии с Трудовым кодексом Российской Федерации, Постановлениями Правительства Российской </w:t>
      </w:r>
      <w:r w:rsidRPr="00F54A8C">
        <w:rPr>
          <w:color w:val="auto"/>
          <w:sz w:val="22"/>
          <w:szCs w:val="22"/>
        </w:rPr>
        <w:t>Федерации от 24.12.2007 N 922 (с изменениями и дополнениями) "Об особенностях порядка исчисления средней заработной платы"  и от 06.09.2007 N 562 (с изменениями и дополнениями)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
    <w:p w:rsidR="000C53B3" w:rsidRDefault="000C53B3" w:rsidP="00F54A8C">
      <w:pPr>
        <w:tabs>
          <w:tab w:val="left" w:pos="0"/>
          <w:tab w:val="num" w:pos="1276"/>
        </w:tabs>
        <w:spacing w:after="195" w:line="360" w:lineRule="auto"/>
        <w:ind w:firstLine="567"/>
        <w:contextualSpacing/>
        <w:jc w:val="both"/>
        <w:rPr>
          <w:b/>
          <w:color w:val="auto"/>
        </w:rPr>
      </w:pPr>
    </w:p>
    <w:p w:rsidR="000C53B3" w:rsidRPr="00803644" w:rsidRDefault="000C53B3" w:rsidP="00F54A8C">
      <w:pPr>
        <w:tabs>
          <w:tab w:val="left" w:pos="0"/>
          <w:tab w:val="num" w:pos="1276"/>
        </w:tabs>
        <w:spacing w:after="195" w:line="360" w:lineRule="auto"/>
        <w:ind w:firstLine="567"/>
        <w:contextualSpacing/>
        <w:jc w:val="both"/>
        <w:rPr>
          <w:b/>
          <w:color w:val="auto"/>
          <w:sz w:val="22"/>
          <w:szCs w:val="22"/>
        </w:rPr>
      </w:pPr>
      <w:r w:rsidRPr="00803644">
        <w:rPr>
          <w:b/>
          <w:color w:val="auto"/>
          <w:sz w:val="22"/>
          <w:szCs w:val="22"/>
        </w:rPr>
        <w:t>Порядок формирования Табеля учета использования рабочего времени (ф. 0504421)</w:t>
      </w:r>
    </w:p>
    <w:p w:rsidR="000C53B3" w:rsidRPr="000B121E" w:rsidRDefault="000C53B3" w:rsidP="00F54A8C">
      <w:pPr>
        <w:tabs>
          <w:tab w:val="left" w:pos="0"/>
          <w:tab w:val="num" w:pos="1276"/>
        </w:tabs>
        <w:spacing w:after="195" w:line="276" w:lineRule="auto"/>
        <w:ind w:firstLine="567"/>
        <w:contextualSpacing/>
        <w:jc w:val="both"/>
        <w:rPr>
          <w:color w:val="auto"/>
          <w:sz w:val="22"/>
          <w:szCs w:val="22"/>
        </w:rPr>
      </w:pPr>
      <w:r w:rsidRPr="000B121E">
        <w:rPr>
          <w:color w:val="auto"/>
          <w:sz w:val="22"/>
          <w:szCs w:val="22"/>
        </w:rPr>
        <w:t>Табель учета использования рабочего времени (ф. 0504421) применяется для учета использования рабочего времени – заполняется по явкам.</w:t>
      </w:r>
    </w:p>
    <w:p w:rsidR="000C53B3" w:rsidRDefault="000C53B3" w:rsidP="000B121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Обязанность по ведению табеля возлагается:</w:t>
      </w:r>
    </w:p>
    <w:p w:rsidR="000B121E" w:rsidRPr="007E17CF" w:rsidRDefault="000B121E" w:rsidP="000B121E">
      <w:pPr>
        <w:tabs>
          <w:tab w:val="left" w:pos="0"/>
          <w:tab w:val="num" w:pos="1276"/>
        </w:tabs>
        <w:spacing w:after="195" w:line="276" w:lineRule="auto"/>
        <w:ind w:firstLine="567"/>
        <w:contextualSpacing/>
        <w:jc w:val="both"/>
        <w:rPr>
          <w:color w:val="auto"/>
          <w:sz w:val="22"/>
          <w:szCs w:val="22"/>
        </w:rPr>
      </w:pPr>
      <w:r>
        <w:rPr>
          <w:color w:val="auto"/>
          <w:sz w:val="22"/>
          <w:szCs w:val="22"/>
        </w:rPr>
        <w:t xml:space="preserve">На </w:t>
      </w:r>
      <w:r w:rsidRPr="007E17CF">
        <w:rPr>
          <w:color w:val="auto"/>
          <w:sz w:val="22"/>
          <w:szCs w:val="22"/>
        </w:rPr>
        <w:t>отдел кадров – консультанта кадровой службы.</w:t>
      </w:r>
    </w:p>
    <w:p w:rsidR="000C53B3" w:rsidRPr="00044505" w:rsidRDefault="000C53B3" w:rsidP="007D69DE">
      <w:pPr>
        <w:tabs>
          <w:tab w:val="left" w:pos="0"/>
          <w:tab w:val="num" w:pos="1276"/>
        </w:tabs>
        <w:spacing w:after="195" w:line="276" w:lineRule="auto"/>
        <w:ind w:firstLine="567"/>
        <w:contextualSpacing/>
        <w:jc w:val="both"/>
        <w:rPr>
          <w:color w:val="auto"/>
          <w:sz w:val="22"/>
          <w:szCs w:val="22"/>
        </w:rPr>
      </w:pPr>
      <w:r w:rsidRPr="007E17CF">
        <w:rPr>
          <w:color w:val="auto"/>
          <w:sz w:val="22"/>
          <w:szCs w:val="22"/>
        </w:rPr>
        <w:t>Ответственные за ведение табеля учета испо</w:t>
      </w:r>
      <w:r w:rsidR="000201F1" w:rsidRPr="007E17CF">
        <w:rPr>
          <w:color w:val="auto"/>
          <w:sz w:val="22"/>
          <w:szCs w:val="22"/>
        </w:rPr>
        <w:t xml:space="preserve">льзования рабочего времени лица </w:t>
      </w:r>
      <w:r w:rsidRPr="007E17CF">
        <w:rPr>
          <w:color w:val="auto"/>
          <w:sz w:val="22"/>
          <w:szCs w:val="22"/>
        </w:rPr>
        <w:t>два раза в месяц (1</w:t>
      </w:r>
      <w:r w:rsidR="007E17CF" w:rsidRPr="007E17CF">
        <w:rPr>
          <w:color w:val="auto"/>
          <w:sz w:val="22"/>
          <w:szCs w:val="22"/>
        </w:rPr>
        <w:t>5</w:t>
      </w:r>
      <w:r w:rsidRPr="007E17CF">
        <w:rPr>
          <w:color w:val="auto"/>
          <w:sz w:val="22"/>
          <w:szCs w:val="22"/>
        </w:rPr>
        <w:t xml:space="preserve"> и </w:t>
      </w:r>
      <w:r w:rsidR="007E17CF" w:rsidRPr="007E17CF">
        <w:rPr>
          <w:color w:val="auto"/>
          <w:sz w:val="22"/>
          <w:szCs w:val="22"/>
        </w:rPr>
        <w:t>30</w:t>
      </w:r>
      <w:r w:rsidRPr="007E17CF">
        <w:rPr>
          <w:color w:val="auto"/>
          <w:sz w:val="22"/>
          <w:szCs w:val="22"/>
        </w:rPr>
        <w:t xml:space="preserve"> числа)</w:t>
      </w:r>
      <w:r w:rsidR="006F60B0" w:rsidRPr="007E17CF">
        <w:rPr>
          <w:color w:val="auto"/>
          <w:sz w:val="22"/>
          <w:szCs w:val="22"/>
        </w:rPr>
        <w:t xml:space="preserve"> </w:t>
      </w:r>
      <w:r w:rsidRPr="007E17CF">
        <w:rPr>
          <w:color w:val="auto"/>
          <w:sz w:val="22"/>
          <w:szCs w:val="22"/>
        </w:rPr>
        <w:t xml:space="preserve">представляют </w:t>
      </w:r>
      <w:r w:rsidR="007D69DE" w:rsidRPr="007E17CF">
        <w:rPr>
          <w:color w:val="auto"/>
          <w:sz w:val="22"/>
          <w:szCs w:val="22"/>
        </w:rPr>
        <w:t>табель в отдел учета и отчетности.</w:t>
      </w:r>
    </w:p>
    <w:p w:rsidR="000C53B3" w:rsidRPr="007D69DE" w:rsidRDefault="000C53B3" w:rsidP="000C53B3">
      <w:pPr>
        <w:tabs>
          <w:tab w:val="left" w:pos="0"/>
          <w:tab w:val="num" w:pos="1276"/>
        </w:tabs>
        <w:spacing w:after="195" w:line="276" w:lineRule="auto"/>
        <w:ind w:firstLine="284"/>
        <w:contextualSpacing/>
        <w:jc w:val="both"/>
        <w:rPr>
          <w:color w:val="auto"/>
          <w:sz w:val="22"/>
          <w:szCs w:val="22"/>
        </w:rPr>
      </w:pPr>
      <w:r w:rsidRPr="00044505">
        <w:rPr>
          <w:color w:val="auto"/>
          <w:sz w:val="22"/>
          <w:szCs w:val="22"/>
        </w:rPr>
        <w:lastRenderedPageBreak/>
        <w:t xml:space="preserve">     </w:t>
      </w:r>
      <w:r w:rsidRPr="007D69DE">
        <w:rPr>
          <w:color w:val="auto"/>
          <w:sz w:val="22"/>
          <w:szCs w:val="22"/>
        </w:rPr>
        <w:t>Заполнение табеля учета использования рабочего времени производится:</w:t>
      </w:r>
    </w:p>
    <w:p w:rsidR="000C53B3" w:rsidRPr="007D69DE" w:rsidRDefault="000C53B3" w:rsidP="004B08B8">
      <w:pPr>
        <w:numPr>
          <w:ilvl w:val="0"/>
          <w:numId w:val="32"/>
        </w:numPr>
        <w:tabs>
          <w:tab w:val="left" w:pos="0"/>
        </w:tabs>
        <w:spacing w:after="195" w:line="276" w:lineRule="auto"/>
        <w:ind w:left="851" w:hanging="284"/>
        <w:contextualSpacing/>
        <w:jc w:val="both"/>
        <w:rPr>
          <w:color w:val="auto"/>
          <w:sz w:val="22"/>
          <w:szCs w:val="22"/>
        </w:rPr>
      </w:pPr>
      <w:r w:rsidRPr="007D69DE">
        <w:rPr>
          <w:color w:val="auto"/>
          <w:sz w:val="22"/>
          <w:szCs w:val="22"/>
        </w:rPr>
        <w:t>в разрезе структурных подразделений (отделов,</w:t>
      </w:r>
      <w:r w:rsidR="007D69DE" w:rsidRPr="007D69DE">
        <w:rPr>
          <w:color w:val="auto"/>
          <w:sz w:val="22"/>
          <w:szCs w:val="22"/>
        </w:rPr>
        <w:t xml:space="preserve"> служб, секторов).</w:t>
      </w:r>
    </w:p>
    <w:p w:rsidR="000C53B3" w:rsidRPr="00044505"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Дополнительно применяемые условные обозначения, сверх регламентированных, Приказом 52н:</w:t>
      </w:r>
    </w:p>
    <w:p w:rsidR="000C53B3" w:rsidRPr="00044505" w:rsidRDefault="000C53B3" w:rsidP="004B08B8">
      <w:pPr>
        <w:numPr>
          <w:ilvl w:val="0"/>
          <w:numId w:val="31"/>
        </w:numPr>
        <w:tabs>
          <w:tab w:val="left" w:pos="0"/>
        </w:tabs>
        <w:spacing w:after="195" w:line="276" w:lineRule="auto"/>
        <w:ind w:left="851" w:hanging="284"/>
        <w:contextualSpacing/>
        <w:jc w:val="both"/>
        <w:rPr>
          <w:color w:val="auto"/>
          <w:sz w:val="22"/>
          <w:szCs w:val="22"/>
        </w:rPr>
      </w:pPr>
      <w:r w:rsidRPr="00044505">
        <w:rPr>
          <w:color w:val="auto"/>
          <w:sz w:val="22"/>
          <w:szCs w:val="22"/>
        </w:rPr>
        <w:t>Дни донора – ДД;</w:t>
      </w:r>
    </w:p>
    <w:p w:rsidR="000C53B3" w:rsidRPr="00044505" w:rsidRDefault="000C53B3" w:rsidP="004B08B8">
      <w:pPr>
        <w:numPr>
          <w:ilvl w:val="0"/>
          <w:numId w:val="31"/>
        </w:numPr>
        <w:tabs>
          <w:tab w:val="left" w:pos="0"/>
        </w:tabs>
        <w:spacing w:after="195" w:line="276" w:lineRule="auto"/>
        <w:ind w:left="851" w:hanging="284"/>
        <w:contextualSpacing/>
        <w:jc w:val="both"/>
        <w:rPr>
          <w:color w:val="auto"/>
          <w:sz w:val="22"/>
          <w:szCs w:val="22"/>
        </w:rPr>
      </w:pPr>
      <w:r w:rsidRPr="00044505">
        <w:rPr>
          <w:color w:val="auto"/>
          <w:sz w:val="22"/>
          <w:szCs w:val="22"/>
        </w:rPr>
        <w:t>Продолжительность сверхурочной работы – С;</w:t>
      </w:r>
    </w:p>
    <w:p w:rsidR="000C53B3" w:rsidRPr="00044505"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И т.д.</w:t>
      </w:r>
    </w:p>
    <w:p w:rsidR="000C53B3"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0C53B3"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Выплата заработной платы и иных выплат производится в денежном </w:t>
      </w:r>
      <w:r w:rsidRPr="007D69DE">
        <w:rPr>
          <w:color w:val="auto"/>
          <w:sz w:val="22"/>
          <w:szCs w:val="22"/>
        </w:rPr>
        <w:t xml:space="preserve">выражении на счета карт, открываемых в </w:t>
      </w:r>
      <w:r w:rsidR="007D69DE" w:rsidRPr="007D69DE">
        <w:rPr>
          <w:color w:val="auto"/>
          <w:sz w:val="22"/>
          <w:szCs w:val="22"/>
        </w:rPr>
        <w:t>Банках</w:t>
      </w:r>
      <w:r w:rsidRPr="007D69DE">
        <w:rPr>
          <w:color w:val="auto"/>
          <w:sz w:val="22"/>
          <w:szCs w:val="22"/>
        </w:rPr>
        <w:t xml:space="preserve"> сотрудникам учреждения по их письменному заявлению.</w:t>
      </w:r>
      <w:r w:rsidR="007D69DE" w:rsidRPr="007D69DE">
        <w:rPr>
          <w:color w:val="auto"/>
          <w:sz w:val="22"/>
          <w:szCs w:val="22"/>
        </w:rPr>
        <w:t xml:space="preserve"> Обязательна карта платежной системы «МИР».</w:t>
      </w:r>
    </w:p>
    <w:p w:rsidR="000C53B3"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0C53B3" w:rsidRDefault="000C53B3" w:rsidP="007D69DE">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 xml:space="preserve">Выплата денежного содержания </w:t>
      </w:r>
      <w:r w:rsidRPr="0084789D">
        <w:rPr>
          <w:color w:val="auto"/>
          <w:sz w:val="22"/>
          <w:szCs w:val="22"/>
        </w:rPr>
        <w:t>за первую половину месяца производится 1</w:t>
      </w:r>
      <w:r w:rsidR="0084789D" w:rsidRPr="0084789D">
        <w:rPr>
          <w:color w:val="auto"/>
          <w:sz w:val="22"/>
          <w:szCs w:val="22"/>
        </w:rPr>
        <w:t>8</w:t>
      </w:r>
      <w:r w:rsidRPr="0084789D">
        <w:rPr>
          <w:color w:val="auto"/>
          <w:sz w:val="22"/>
          <w:szCs w:val="22"/>
        </w:rPr>
        <w:t xml:space="preserve"> числа текущего месяца, за вторую половину - </w:t>
      </w:r>
      <w:r w:rsidR="0084789D" w:rsidRPr="0084789D">
        <w:rPr>
          <w:color w:val="auto"/>
          <w:sz w:val="22"/>
          <w:szCs w:val="22"/>
        </w:rPr>
        <w:t>3</w:t>
      </w:r>
      <w:r w:rsidRPr="0084789D">
        <w:rPr>
          <w:color w:val="auto"/>
          <w:sz w:val="22"/>
          <w:szCs w:val="22"/>
        </w:rPr>
        <w:t xml:space="preserve"> числа месяца, следующего за расчетным.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w:t>
      </w:r>
      <w:r w:rsidRPr="00044505">
        <w:rPr>
          <w:color w:val="auto"/>
          <w:sz w:val="22"/>
          <w:szCs w:val="22"/>
        </w:rPr>
        <w:t xml:space="preserve">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w:t>
      </w:r>
      <w:r w:rsidR="0084789D">
        <w:rPr>
          <w:color w:val="auto"/>
          <w:sz w:val="22"/>
          <w:szCs w:val="22"/>
        </w:rPr>
        <w:t xml:space="preserve"> в срок до 28 декабря</w:t>
      </w:r>
      <w:r w:rsidRPr="00044505">
        <w:rPr>
          <w:color w:val="auto"/>
          <w:sz w:val="22"/>
          <w:szCs w:val="22"/>
        </w:rPr>
        <w:t>.</w:t>
      </w:r>
    </w:p>
    <w:p w:rsidR="000C53B3" w:rsidRPr="00044505" w:rsidRDefault="000C53B3" w:rsidP="00E94519">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0C53B3" w:rsidRPr="00044505" w:rsidRDefault="000C53B3" w:rsidP="00E94519">
      <w:pPr>
        <w:tabs>
          <w:tab w:val="num" w:pos="851"/>
        </w:tabs>
        <w:spacing w:after="195" w:line="276" w:lineRule="auto"/>
        <w:ind w:left="851" w:firstLine="567"/>
        <w:contextualSpacing/>
        <w:jc w:val="both"/>
        <w:rPr>
          <w:color w:val="auto"/>
          <w:sz w:val="22"/>
          <w:szCs w:val="22"/>
        </w:rPr>
      </w:pPr>
      <w:r w:rsidRPr="00044505">
        <w:rPr>
          <w:color w:val="auto"/>
          <w:sz w:val="22"/>
          <w:szCs w:val="22"/>
        </w:rPr>
        <w:t>1) для возмещения неотработанного аванса, выданного в счет заработной платы;</w:t>
      </w:r>
    </w:p>
    <w:p w:rsidR="000C53B3" w:rsidRPr="00044505" w:rsidRDefault="000C53B3" w:rsidP="00E94519">
      <w:pPr>
        <w:tabs>
          <w:tab w:val="num" w:pos="851"/>
        </w:tabs>
        <w:spacing w:after="195" w:line="276" w:lineRule="auto"/>
        <w:ind w:left="851" w:firstLine="567"/>
        <w:contextualSpacing/>
        <w:jc w:val="both"/>
        <w:rPr>
          <w:color w:val="auto"/>
          <w:sz w:val="22"/>
          <w:szCs w:val="22"/>
        </w:rPr>
      </w:pPr>
      <w:r w:rsidRPr="00044505">
        <w:rPr>
          <w:color w:val="auto"/>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0C53B3" w:rsidRDefault="000C53B3" w:rsidP="00E94519">
      <w:pPr>
        <w:tabs>
          <w:tab w:val="num" w:pos="851"/>
        </w:tabs>
        <w:spacing w:after="195" w:line="276" w:lineRule="auto"/>
        <w:ind w:left="851" w:firstLine="567"/>
        <w:contextualSpacing/>
        <w:jc w:val="both"/>
        <w:rPr>
          <w:color w:val="auto"/>
          <w:sz w:val="22"/>
          <w:szCs w:val="22"/>
        </w:rPr>
      </w:pPr>
      <w:r w:rsidRPr="00044505">
        <w:rPr>
          <w:color w:val="auto"/>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0C53B3" w:rsidRDefault="000C53B3" w:rsidP="00E94519">
      <w:pPr>
        <w:tabs>
          <w:tab w:val="left" w:pos="0"/>
          <w:tab w:val="num" w:pos="1276"/>
        </w:tabs>
        <w:spacing w:after="195" w:line="276" w:lineRule="auto"/>
        <w:ind w:firstLine="567"/>
        <w:contextualSpacing/>
        <w:jc w:val="both"/>
        <w:rPr>
          <w:color w:val="auto"/>
          <w:sz w:val="22"/>
          <w:szCs w:val="22"/>
        </w:rPr>
      </w:pPr>
      <w:r w:rsidRPr="00044505">
        <w:rPr>
          <w:color w:val="auto"/>
          <w:sz w:val="22"/>
          <w:szCs w:val="22"/>
        </w:rPr>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0C53B3" w:rsidRPr="00473759" w:rsidRDefault="00D779EF" w:rsidP="00193050">
      <w:pPr>
        <w:tabs>
          <w:tab w:val="left" w:pos="0"/>
          <w:tab w:val="num" w:pos="1276"/>
        </w:tabs>
        <w:spacing w:after="195" w:line="276" w:lineRule="auto"/>
        <w:ind w:firstLine="567"/>
        <w:contextualSpacing/>
        <w:jc w:val="both"/>
        <w:rPr>
          <w:color w:val="auto"/>
          <w:sz w:val="22"/>
          <w:szCs w:val="22"/>
        </w:rPr>
      </w:pPr>
      <w:r w:rsidRPr="00D779EF">
        <w:rPr>
          <w:color w:val="auto"/>
          <w:sz w:val="22"/>
          <w:szCs w:val="22"/>
        </w:rPr>
        <w:t>Аналитический учет расчетов по оплате труда и стипендиям ведется в Журнале операций расчетов по оплате труда, денежному довольствию и стипендиям в разрезе</w:t>
      </w:r>
      <w:r w:rsidR="000C53B3" w:rsidRPr="00D779EF">
        <w:rPr>
          <w:color w:val="auto"/>
          <w:sz w:val="22"/>
          <w:szCs w:val="22"/>
        </w:rPr>
        <w:t>:</w:t>
      </w:r>
    </w:p>
    <w:p w:rsidR="000C53B3" w:rsidRPr="00473759" w:rsidRDefault="000C53B3" w:rsidP="004B08B8">
      <w:pPr>
        <w:numPr>
          <w:ilvl w:val="0"/>
          <w:numId w:val="76"/>
        </w:numPr>
        <w:tabs>
          <w:tab w:val="left" w:pos="0"/>
        </w:tabs>
        <w:spacing w:after="195" w:line="276" w:lineRule="auto"/>
        <w:contextualSpacing/>
        <w:jc w:val="both"/>
        <w:rPr>
          <w:color w:val="auto"/>
          <w:sz w:val="22"/>
          <w:szCs w:val="22"/>
        </w:rPr>
      </w:pPr>
      <w:r w:rsidRPr="00473759">
        <w:rPr>
          <w:color w:val="auto"/>
          <w:sz w:val="22"/>
          <w:szCs w:val="22"/>
        </w:rPr>
        <w:t>контрагентов.</w:t>
      </w:r>
    </w:p>
    <w:p w:rsidR="000C53B3" w:rsidRPr="00B8110C" w:rsidRDefault="000C53B3" w:rsidP="000C53B3">
      <w:pPr>
        <w:tabs>
          <w:tab w:val="left" w:pos="0"/>
          <w:tab w:val="num" w:pos="1276"/>
        </w:tabs>
        <w:spacing w:after="195" w:line="276" w:lineRule="auto"/>
        <w:ind w:firstLine="284"/>
        <w:contextualSpacing/>
        <w:jc w:val="both"/>
        <w:rPr>
          <w:color w:val="auto"/>
          <w:sz w:val="22"/>
          <w:szCs w:val="22"/>
        </w:rPr>
      </w:pPr>
    </w:p>
    <w:p w:rsidR="000C53B3" w:rsidRDefault="000C53B3" w:rsidP="000C53B3">
      <w:pPr>
        <w:tabs>
          <w:tab w:val="left" w:pos="0"/>
          <w:tab w:val="num" w:pos="1276"/>
        </w:tabs>
        <w:spacing w:after="195" w:line="276" w:lineRule="auto"/>
        <w:ind w:firstLine="284"/>
        <w:contextualSpacing/>
        <w:jc w:val="both"/>
        <w:rPr>
          <w:b/>
          <w:color w:val="auto"/>
          <w:sz w:val="22"/>
          <w:szCs w:val="22"/>
        </w:rPr>
      </w:pPr>
      <w:r w:rsidRPr="00BB6D37">
        <w:rPr>
          <w:b/>
          <w:color w:val="auto"/>
          <w:sz w:val="22"/>
          <w:szCs w:val="22"/>
        </w:rPr>
        <w:t>30400 «Прочие расчеты с кредиторами»</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bookmarkStart w:id="52" w:name="304001"/>
      <w:bookmarkEnd w:id="52"/>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1 "Расчеты по средствам, полученным во временное распоряжение"</w:t>
      </w:r>
      <w:bookmarkStart w:id="53" w:name="304002"/>
      <w:bookmarkEnd w:id="53"/>
      <w:r w:rsidRPr="00346650">
        <w:rPr>
          <w:color w:val="auto"/>
          <w:sz w:val="22"/>
          <w:szCs w:val="22"/>
        </w:rPr>
        <w:t>:</w:t>
      </w:r>
    </w:p>
    <w:p w:rsidR="000C53B3" w:rsidRPr="00346650" w:rsidRDefault="000C53B3" w:rsidP="004B08B8">
      <w:pPr>
        <w:numPr>
          <w:ilvl w:val="0"/>
          <w:numId w:val="76"/>
        </w:numPr>
        <w:tabs>
          <w:tab w:val="left" w:pos="0"/>
        </w:tabs>
        <w:spacing w:after="195" w:line="276" w:lineRule="auto"/>
        <w:contextualSpacing/>
        <w:jc w:val="both"/>
        <w:rPr>
          <w:color w:val="auto"/>
          <w:sz w:val="22"/>
          <w:szCs w:val="22"/>
        </w:rPr>
      </w:pPr>
      <w:r w:rsidRPr="00346650">
        <w:rPr>
          <w:color w:val="auto"/>
          <w:sz w:val="22"/>
          <w:szCs w:val="22"/>
        </w:rPr>
        <w:t>контрагентов;</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2 "Расчеты с депонентами"</w:t>
      </w:r>
      <w:bookmarkStart w:id="54" w:name="304003"/>
      <w:bookmarkEnd w:id="54"/>
      <w:r w:rsidRPr="00346650">
        <w:rPr>
          <w:color w:val="auto"/>
          <w:sz w:val="22"/>
          <w:szCs w:val="22"/>
        </w:rPr>
        <w:t>:</w:t>
      </w:r>
    </w:p>
    <w:p w:rsidR="000C53B3" w:rsidRPr="00346650" w:rsidRDefault="000C53B3" w:rsidP="004B08B8">
      <w:pPr>
        <w:numPr>
          <w:ilvl w:val="0"/>
          <w:numId w:val="76"/>
        </w:numPr>
        <w:tabs>
          <w:tab w:val="left" w:pos="0"/>
        </w:tabs>
        <w:spacing w:after="195" w:line="276" w:lineRule="auto"/>
        <w:contextualSpacing/>
        <w:jc w:val="both"/>
        <w:rPr>
          <w:color w:val="auto"/>
          <w:sz w:val="22"/>
          <w:szCs w:val="22"/>
        </w:rPr>
      </w:pPr>
      <w:r w:rsidRPr="00346650">
        <w:rPr>
          <w:color w:val="auto"/>
          <w:sz w:val="22"/>
          <w:szCs w:val="22"/>
        </w:rPr>
        <w:t>контрагентов;</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3 "Расчеты по удержаниям из выплат по оплате труда"</w:t>
      </w:r>
      <w:bookmarkStart w:id="55" w:name="304004"/>
      <w:bookmarkEnd w:id="55"/>
      <w:r w:rsidRPr="00346650">
        <w:rPr>
          <w:color w:val="auto"/>
          <w:sz w:val="22"/>
          <w:szCs w:val="22"/>
        </w:rPr>
        <w:t>:</w:t>
      </w:r>
    </w:p>
    <w:p w:rsidR="000C53B3" w:rsidRPr="00346650" w:rsidRDefault="000C53B3" w:rsidP="004B08B8">
      <w:pPr>
        <w:numPr>
          <w:ilvl w:val="0"/>
          <w:numId w:val="76"/>
        </w:numPr>
        <w:tabs>
          <w:tab w:val="left" w:pos="0"/>
        </w:tabs>
        <w:spacing w:after="195" w:line="276" w:lineRule="auto"/>
        <w:contextualSpacing/>
        <w:jc w:val="both"/>
        <w:rPr>
          <w:color w:val="auto"/>
          <w:sz w:val="22"/>
          <w:szCs w:val="22"/>
        </w:rPr>
      </w:pPr>
      <w:r w:rsidRPr="00346650">
        <w:rPr>
          <w:color w:val="auto"/>
          <w:sz w:val="22"/>
          <w:szCs w:val="22"/>
        </w:rPr>
        <w:t>контрагентов;</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4 "Внутриведомственные расчеты"</w:t>
      </w:r>
      <w:bookmarkStart w:id="56" w:name="304005"/>
      <w:bookmarkEnd w:id="56"/>
      <w:r w:rsidRPr="00346650">
        <w:rPr>
          <w:color w:val="auto"/>
          <w:sz w:val="22"/>
          <w:szCs w:val="22"/>
        </w:rPr>
        <w:t>:</w:t>
      </w:r>
    </w:p>
    <w:p w:rsidR="000C53B3" w:rsidRPr="00346650" w:rsidRDefault="000C53B3" w:rsidP="004B08B8">
      <w:pPr>
        <w:numPr>
          <w:ilvl w:val="0"/>
          <w:numId w:val="76"/>
        </w:numPr>
        <w:tabs>
          <w:tab w:val="left" w:pos="0"/>
        </w:tabs>
        <w:spacing w:after="195" w:line="276" w:lineRule="auto"/>
        <w:contextualSpacing/>
        <w:jc w:val="both"/>
        <w:rPr>
          <w:color w:val="auto"/>
          <w:sz w:val="22"/>
          <w:szCs w:val="22"/>
        </w:rPr>
      </w:pPr>
      <w:r w:rsidRPr="00346650">
        <w:rPr>
          <w:color w:val="auto"/>
          <w:sz w:val="22"/>
          <w:szCs w:val="22"/>
        </w:rPr>
        <w:lastRenderedPageBreak/>
        <w:t>контрагентов;</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5 "Расчеты по платежам из бюджета с финансовым органом":</w:t>
      </w:r>
    </w:p>
    <w:p w:rsidR="000C53B3" w:rsidRPr="00346650" w:rsidRDefault="000C53B3" w:rsidP="004B08B8">
      <w:pPr>
        <w:numPr>
          <w:ilvl w:val="0"/>
          <w:numId w:val="76"/>
        </w:numPr>
        <w:tabs>
          <w:tab w:val="left" w:pos="0"/>
        </w:tabs>
        <w:spacing w:after="195" w:line="276" w:lineRule="auto"/>
        <w:ind w:hanging="437"/>
        <w:contextualSpacing/>
        <w:jc w:val="both"/>
        <w:rPr>
          <w:color w:val="auto"/>
          <w:sz w:val="22"/>
          <w:szCs w:val="22"/>
        </w:rPr>
      </w:pPr>
      <w:r w:rsidRPr="00346650">
        <w:rPr>
          <w:color w:val="auto"/>
          <w:sz w:val="22"/>
          <w:szCs w:val="22"/>
        </w:rPr>
        <w:t>разделы лицевых счетов;</w:t>
      </w:r>
    </w:p>
    <w:p w:rsidR="000C53B3" w:rsidRPr="00346650" w:rsidRDefault="000C53B3" w:rsidP="000C53B3">
      <w:pPr>
        <w:tabs>
          <w:tab w:val="left" w:pos="0"/>
          <w:tab w:val="num" w:pos="1276"/>
        </w:tabs>
        <w:spacing w:after="195" w:line="276" w:lineRule="auto"/>
        <w:ind w:firstLine="284"/>
        <w:contextualSpacing/>
        <w:jc w:val="both"/>
        <w:rPr>
          <w:color w:val="auto"/>
          <w:sz w:val="22"/>
          <w:szCs w:val="22"/>
        </w:rPr>
      </w:pPr>
      <w:r w:rsidRPr="00346650">
        <w:rPr>
          <w:color w:val="auto"/>
          <w:sz w:val="22"/>
          <w:szCs w:val="22"/>
        </w:rPr>
        <w:t>6 "Расчеты с прочими кредиторами":</w:t>
      </w:r>
    </w:p>
    <w:p w:rsidR="000C53B3" w:rsidRDefault="000C53B3" w:rsidP="004B08B8">
      <w:pPr>
        <w:numPr>
          <w:ilvl w:val="0"/>
          <w:numId w:val="76"/>
        </w:numPr>
        <w:tabs>
          <w:tab w:val="left" w:pos="0"/>
        </w:tabs>
        <w:spacing w:after="195" w:line="276" w:lineRule="auto"/>
        <w:contextualSpacing/>
        <w:jc w:val="both"/>
        <w:rPr>
          <w:color w:val="auto"/>
          <w:sz w:val="22"/>
          <w:szCs w:val="22"/>
        </w:rPr>
      </w:pPr>
      <w:r w:rsidRPr="00346650">
        <w:rPr>
          <w:color w:val="auto"/>
          <w:sz w:val="22"/>
          <w:szCs w:val="22"/>
        </w:rPr>
        <w:t>контрагентов.</w:t>
      </w:r>
    </w:p>
    <w:p w:rsidR="00015086" w:rsidRPr="00346650" w:rsidRDefault="00015086" w:rsidP="00015086">
      <w:pPr>
        <w:tabs>
          <w:tab w:val="left" w:pos="0"/>
        </w:tabs>
        <w:spacing w:after="195" w:line="276" w:lineRule="auto"/>
        <w:ind w:left="1004"/>
        <w:contextualSpacing/>
        <w:jc w:val="both"/>
        <w:rPr>
          <w:color w:val="auto"/>
          <w:sz w:val="22"/>
          <w:szCs w:val="22"/>
        </w:rPr>
      </w:pPr>
    </w:p>
    <w:p w:rsidR="000C53B3" w:rsidRPr="003A09FF" w:rsidRDefault="000C53B3" w:rsidP="003A09FF">
      <w:pPr>
        <w:pStyle w:val="2"/>
        <w:tabs>
          <w:tab w:val="clear" w:pos="0"/>
          <w:tab w:val="num" w:pos="567"/>
        </w:tabs>
        <w:ind w:left="567"/>
        <w:jc w:val="both"/>
        <w:rPr>
          <w:b/>
          <w:sz w:val="24"/>
          <w:szCs w:val="24"/>
        </w:rPr>
      </w:pPr>
      <w:bookmarkStart w:id="57" w:name="_Toc42688006"/>
      <w:r w:rsidRPr="003A09FF">
        <w:rPr>
          <w:b/>
          <w:sz w:val="24"/>
          <w:szCs w:val="24"/>
        </w:rPr>
        <w:t>4.8</w:t>
      </w:r>
      <w:r w:rsidR="003A09FF" w:rsidRPr="003A09FF">
        <w:rPr>
          <w:b/>
          <w:sz w:val="24"/>
          <w:szCs w:val="24"/>
        </w:rPr>
        <w:t>.</w:t>
      </w:r>
      <w:r w:rsidRPr="003A09FF">
        <w:rPr>
          <w:b/>
          <w:sz w:val="24"/>
          <w:szCs w:val="24"/>
        </w:rPr>
        <w:t xml:space="preserve"> Учет доходов и расходов текущего финансового года, финансовый результат прошлых отчетных периодов</w:t>
      </w:r>
      <w:bookmarkEnd w:id="57"/>
    </w:p>
    <w:p w:rsidR="000C53B3" w:rsidRDefault="000C53B3" w:rsidP="000C53B3"/>
    <w:p w:rsidR="000C53B3" w:rsidRPr="00580C10" w:rsidRDefault="000C53B3" w:rsidP="000C53B3">
      <w:pPr>
        <w:tabs>
          <w:tab w:val="left" w:pos="0"/>
        </w:tabs>
        <w:spacing w:line="276" w:lineRule="auto"/>
        <w:ind w:firstLine="284"/>
        <w:contextualSpacing/>
        <w:jc w:val="both"/>
        <w:rPr>
          <w:color w:val="auto"/>
          <w:sz w:val="22"/>
          <w:szCs w:val="22"/>
        </w:rPr>
      </w:pPr>
      <w:r w:rsidRPr="00580C10">
        <w:rPr>
          <w:color w:val="auto"/>
          <w:sz w:val="22"/>
          <w:szCs w:val="22"/>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rsidR="000C53B3" w:rsidRPr="00580C10" w:rsidRDefault="000C53B3" w:rsidP="000C53B3">
      <w:pPr>
        <w:tabs>
          <w:tab w:val="left" w:pos="0"/>
        </w:tabs>
        <w:spacing w:line="276" w:lineRule="auto"/>
        <w:ind w:firstLine="284"/>
        <w:contextualSpacing/>
        <w:jc w:val="both"/>
        <w:rPr>
          <w:color w:val="auto"/>
          <w:sz w:val="22"/>
          <w:szCs w:val="22"/>
        </w:rPr>
      </w:pPr>
      <w:r w:rsidRPr="00580C10">
        <w:rPr>
          <w:color w:val="auto"/>
          <w:sz w:val="22"/>
          <w:szCs w:val="22"/>
        </w:rPr>
        <w:t>040110000 "Доходы текущего финансового года";</w:t>
      </w:r>
    </w:p>
    <w:p w:rsidR="00D9417E" w:rsidRDefault="000C53B3" w:rsidP="00D9417E">
      <w:pPr>
        <w:tabs>
          <w:tab w:val="left" w:pos="0"/>
        </w:tabs>
        <w:spacing w:line="276" w:lineRule="auto"/>
        <w:ind w:firstLine="284"/>
        <w:contextualSpacing/>
        <w:jc w:val="both"/>
        <w:rPr>
          <w:color w:val="auto"/>
          <w:sz w:val="22"/>
          <w:szCs w:val="22"/>
        </w:rPr>
      </w:pPr>
      <w:r w:rsidRPr="00580C10">
        <w:rPr>
          <w:color w:val="auto"/>
          <w:sz w:val="22"/>
          <w:szCs w:val="22"/>
        </w:rPr>
        <w:t>040120000 "Расходы текущего финансового года".</w:t>
      </w:r>
    </w:p>
    <w:p w:rsidR="000C53B3" w:rsidRDefault="00D9417E" w:rsidP="00D9417E">
      <w:pPr>
        <w:tabs>
          <w:tab w:val="left" w:pos="0"/>
        </w:tabs>
        <w:spacing w:line="276" w:lineRule="auto"/>
        <w:ind w:firstLine="284"/>
        <w:contextualSpacing/>
        <w:jc w:val="both"/>
        <w:rPr>
          <w:sz w:val="22"/>
          <w:szCs w:val="22"/>
        </w:rPr>
      </w:pPr>
      <w:r>
        <w:rPr>
          <w:b/>
          <w:sz w:val="22"/>
          <w:szCs w:val="22"/>
        </w:rPr>
        <w:t>Д</w:t>
      </w:r>
      <w:r w:rsidR="000C53B3" w:rsidRPr="00F544DD">
        <w:rPr>
          <w:sz w:val="22"/>
          <w:szCs w:val="22"/>
        </w:rPr>
        <w:t>ля учета финансового результата учреждения прошлых отчетных периодов</w:t>
      </w:r>
      <w:r w:rsidR="000C53B3">
        <w:rPr>
          <w:sz w:val="22"/>
          <w:szCs w:val="22"/>
        </w:rPr>
        <w:t xml:space="preserve"> Учреждением применяется счет </w:t>
      </w:r>
      <w:r w:rsidR="000C53B3" w:rsidRPr="00F544DD">
        <w:rPr>
          <w:sz w:val="22"/>
          <w:szCs w:val="22"/>
        </w:rPr>
        <w:t>40130 "Финансовый результат прошлых отчетных периодов"</w:t>
      </w:r>
      <w:r w:rsidR="000C53B3">
        <w:rPr>
          <w:sz w:val="22"/>
          <w:szCs w:val="22"/>
        </w:rPr>
        <w:t>.</w:t>
      </w:r>
    </w:p>
    <w:p w:rsidR="007E17CF" w:rsidRDefault="007E17CF" w:rsidP="00D9417E">
      <w:pPr>
        <w:tabs>
          <w:tab w:val="left" w:pos="0"/>
        </w:tabs>
        <w:spacing w:line="276" w:lineRule="auto"/>
        <w:ind w:firstLine="284"/>
        <w:contextualSpacing/>
        <w:jc w:val="both"/>
        <w:rPr>
          <w:sz w:val="22"/>
          <w:szCs w:val="22"/>
        </w:rPr>
      </w:pPr>
    </w:p>
    <w:p w:rsidR="00D9417E" w:rsidRDefault="00D9417E" w:rsidP="00D9417E">
      <w:pPr>
        <w:tabs>
          <w:tab w:val="left" w:pos="0"/>
        </w:tabs>
        <w:spacing w:line="276" w:lineRule="auto"/>
        <w:ind w:firstLine="284"/>
        <w:contextualSpacing/>
        <w:jc w:val="both"/>
        <w:rPr>
          <w:b/>
          <w:sz w:val="22"/>
          <w:szCs w:val="22"/>
        </w:rPr>
      </w:pPr>
    </w:p>
    <w:p w:rsidR="000C53B3" w:rsidRPr="00D9417E" w:rsidRDefault="000C53B3" w:rsidP="00D9417E">
      <w:pPr>
        <w:pStyle w:val="2"/>
        <w:ind w:firstLine="567"/>
        <w:jc w:val="both"/>
        <w:rPr>
          <w:b/>
          <w:sz w:val="24"/>
          <w:szCs w:val="24"/>
        </w:rPr>
      </w:pPr>
      <w:bookmarkStart w:id="58" w:name="_Toc42688007"/>
      <w:r w:rsidRPr="00D9417E">
        <w:rPr>
          <w:b/>
          <w:sz w:val="24"/>
          <w:szCs w:val="24"/>
        </w:rPr>
        <w:t>4.9</w:t>
      </w:r>
      <w:r w:rsidR="00D9417E" w:rsidRPr="00D9417E">
        <w:rPr>
          <w:b/>
          <w:sz w:val="24"/>
          <w:szCs w:val="24"/>
        </w:rPr>
        <w:t>.</w:t>
      </w:r>
      <w:r w:rsidRPr="00D9417E">
        <w:rPr>
          <w:b/>
          <w:sz w:val="24"/>
          <w:szCs w:val="24"/>
        </w:rPr>
        <w:t xml:space="preserve"> Доходы будущих периодов</w:t>
      </w:r>
      <w:bookmarkEnd w:id="58"/>
    </w:p>
    <w:p w:rsidR="000C53B3" w:rsidRPr="006041D7" w:rsidRDefault="000C53B3" w:rsidP="000C53B3">
      <w:pPr>
        <w:tabs>
          <w:tab w:val="left" w:pos="0"/>
          <w:tab w:val="left" w:pos="1276"/>
        </w:tabs>
        <w:spacing w:line="360" w:lineRule="auto"/>
        <w:ind w:firstLine="709"/>
        <w:contextualSpacing/>
        <w:jc w:val="both"/>
        <w:rPr>
          <w:color w:val="auto"/>
        </w:rPr>
      </w:pPr>
    </w:p>
    <w:p w:rsidR="00D779EF" w:rsidRPr="00B90DBA" w:rsidRDefault="00D779EF" w:rsidP="00B90DBA">
      <w:pPr>
        <w:tabs>
          <w:tab w:val="left" w:pos="0"/>
          <w:tab w:val="left" w:pos="1276"/>
        </w:tabs>
        <w:spacing w:line="276" w:lineRule="auto"/>
        <w:ind w:firstLine="567"/>
        <w:contextualSpacing/>
        <w:jc w:val="both"/>
        <w:rPr>
          <w:color w:val="auto"/>
          <w:sz w:val="22"/>
          <w:szCs w:val="22"/>
        </w:rPr>
      </w:pPr>
      <w:r w:rsidRPr="00B90DBA">
        <w:rPr>
          <w:color w:val="auto"/>
          <w:sz w:val="22"/>
          <w:szCs w:val="22"/>
        </w:rPr>
        <w:t>Учет сумм доходов, начисленных (полученных) учреждением в отчетном периоде, но относящихся к будущим отчетным периодам, ведется на счете 401 40. Такие доходы учитываются в составе доходов будущих периодов, их учет ведется в соответствии с нормами стандарта «Доходы».</w:t>
      </w:r>
    </w:p>
    <w:p w:rsidR="00D779EF" w:rsidRPr="00B90DBA" w:rsidRDefault="00D779EF" w:rsidP="00B90DBA">
      <w:pPr>
        <w:tabs>
          <w:tab w:val="left" w:pos="0"/>
          <w:tab w:val="left" w:pos="1276"/>
        </w:tabs>
        <w:spacing w:line="276" w:lineRule="auto"/>
        <w:ind w:firstLine="567"/>
        <w:contextualSpacing/>
        <w:jc w:val="both"/>
        <w:rPr>
          <w:color w:val="auto"/>
          <w:sz w:val="22"/>
          <w:szCs w:val="22"/>
        </w:rPr>
      </w:pPr>
      <w:r w:rsidRPr="00B90DBA">
        <w:rPr>
          <w:color w:val="auto"/>
          <w:sz w:val="22"/>
          <w:szCs w:val="22"/>
        </w:rPr>
        <w:t>Отражение бухгалтерских записей по учету доходов будущих периодов осуществляется по соответствующим счетам аналитического учета счета:</w:t>
      </w:r>
    </w:p>
    <w:p w:rsidR="00D779EF" w:rsidRPr="00B90DBA" w:rsidRDefault="00D779EF" w:rsidP="00B90DBA">
      <w:pPr>
        <w:tabs>
          <w:tab w:val="left" w:pos="0"/>
          <w:tab w:val="left" w:pos="1276"/>
        </w:tabs>
        <w:spacing w:line="276" w:lineRule="auto"/>
        <w:ind w:firstLine="567"/>
        <w:contextualSpacing/>
        <w:jc w:val="both"/>
        <w:rPr>
          <w:color w:val="auto"/>
          <w:sz w:val="22"/>
          <w:szCs w:val="22"/>
        </w:rPr>
      </w:pPr>
    </w:p>
    <w:p w:rsidR="00D779EF" w:rsidRPr="00B90DBA" w:rsidRDefault="00D779EF" w:rsidP="00B90DBA">
      <w:pPr>
        <w:tabs>
          <w:tab w:val="left" w:pos="0"/>
          <w:tab w:val="left" w:pos="1276"/>
        </w:tabs>
        <w:spacing w:line="276" w:lineRule="auto"/>
        <w:ind w:firstLine="567"/>
        <w:contextualSpacing/>
        <w:jc w:val="both"/>
        <w:rPr>
          <w:color w:val="auto"/>
          <w:sz w:val="22"/>
          <w:szCs w:val="22"/>
        </w:rPr>
      </w:pPr>
      <w:r w:rsidRPr="00B90DBA">
        <w:rPr>
          <w:color w:val="auto"/>
          <w:sz w:val="22"/>
          <w:szCs w:val="22"/>
        </w:rPr>
        <w:t>– 401 41 «Доходы будущих периодов к признанию в текущем году»;</w:t>
      </w:r>
    </w:p>
    <w:p w:rsidR="00D779EF" w:rsidRDefault="00D779EF" w:rsidP="00B90DBA">
      <w:pPr>
        <w:tabs>
          <w:tab w:val="left" w:pos="0"/>
          <w:tab w:val="left" w:pos="1276"/>
        </w:tabs>
        <w:spacing w:line="276" w:lineRule="auto"/>
        <w:ind w:firstLine="567"/>
        <w:contextualSpacing/>
        <w:jc w:val="both"/>
        <w:rPr>
          <w:color w:val="auto"/>
          <w:sz w:val="22"/>
          <w:szCs w:val="22"/>
        </w:rPr>
      </w:pPr>
      <w:r w:rsidRPr="00B90DBA">
        <w:rPr>
          <w:color w:val="auto"/>
          <w:sz w:val="22"/>
          <w:szCs w:val="22"/>
        </w:rPr>
        <w:t>– 401 49 «Доходы будущих периодов к признанию в очередные года».</w:t>
      </w:r>
    </w:p>
    <w:p w:rsidR="00D779EF" w:rsidRDefault="00D779EF" w:rsidP="00C665C0">
      <w:pPr>
        <w:tabs>
          <w:tab w:val="left" w:pos="0"/>
          <w:tab w:val="left" w:pos="1276"/>
        </w:tabs>
        <w:spacing w:line="276" w:lineRule="auto"/>
        <w:ind w:firstLine="567"/>
        <w:contextualSpacing/>
        <w:jc w:val="both"/>
        <w:rPr>
          <w:color w:val="auto"/>
          <w:sz w:val="22"/>
          <w:szCs w:val="22"/>
        </w:rPr>
      </w:pPr>
    </w:p>
    <w:p w:rsidR="000C53B3" w:rsidRPr="00C665C0" w:rsidRDefault="000C53B3" w:rsidP="00C665C0">
      <w:pPr>
        <w:tabs>
          <w:tab w:val="left" w:pos="0"/>
          <w:tab w:val="left" w:pos="1276"/>
        </w:tabs>
        <w:spacing w:line="276" w:lineRule="auto"/>
        <w:ind w:firstLine="567"/>
        <w:contextualSpacing/>
        <w:jc w:val="both"/>
        <w:rPr>
          <w:color w:val="auto"/>
          <w:sz w:val="22"/>
          <w:szCs w:val="22"/>
        </w:rPr>
      </w:pPr>
      <w:r w:rsidRPr="00C665C0">
        <w:rPr>
          <w:color w:val="auto"/>
          <w:sz w:val="22"/>
          <w:szCs w:val="22"/>
        </w:rPr>
        <w:t xml:space="preserve">К числу доходов будущих периодов учреждения, согласно </w:t>
      </w:r>
      <w:r w:rsidRPr="00C665C0">
        <w:rPr>
          <w:i/>
          <w:color w:val="auto"/>
          <w:sz w:val="22"/>
          <w:szCs w:val="22"/>
        </w:rPr>
        <w:t>п. 301 Инструкции № 157н</w:t>
      </w:r>
      <w:r w:rsidRPr="00C665C0">
        <w:rPr>
          <w:color w:val="auto"/>
          <w:sz w:val="22"/>
          <w:szCs w:val="22"/>
        </w:rPr>
        <w:t xml:space="preserve"> относятся: </w:t>
      </w:r>
    </w:p>
    <w:p w:rsidR="000C53B3" w:rsidRPr="00C665C0" w:rsidRDefault="000C53B3" w:rsidP="004B08B8">
      <w:pPr>
        <w:numPr>
          <w:ilvl w:val="0"/>
          <w:numId w:val="27"/>
        </w:numPr>
        <w:tabs>
          <w:tab w:val="clear" w:pos="360"/>
          <w:tab w:val="left" w:pos="851"/>
        </w:tabs>
        <w:spacing w:line="276" w:lineRule="auto"/>
        <w:ind w:left="851" w:hanging="284"/>
        <w:contextualSpacing/>
        <w:jc w:val="both"/>
        <w:rPr>
          <w:color w:val="auto"/>
          <w:sz w:val="22"/>
          <w:szCs w:val="22"/>
        </w:rPr>
      </w:pPr>
      <w:r w:rsidRPr="00C665C0">
        <w:rPr>
          <w:color w:val="auto"/>
          <w:sz w:val="22"/>
          <w:szCs w:val="22"/>
        </w:rPr>
        <w:t xml:space="preserve">доходы, начисленные за выполненные и сданные заказчикам отдельные этапы работ, услуг, не относящиеся к доходам текущего отчетного периода; </w:t>
      </w:r>
    </w:p>
    <w:p w:rsidR="000C53B3" w:rsidRPr="00C665C0" w:rsidRDefault="000C53B3" w:rsidP="004B08B8">
      <w:pPr>
        <w:numPr>
          <w:ilvl w:val="0"/>
          <w:numId w:val="27"/>
        </w:numPr>
        <w:tabs>
          <w:tab w:val="clear" w:pos="360"/>
          <w:tab w:val="left" w:pos="851"/>
        </w:tabs>
        <w:spacing w:line="276" w:lineRule="auto"/>
        <w:ind w:left="851" w:hanging="284"/>
        <w:contextualSpacing/>
        <w:jc w:val="both"/>
        <w:rPr>
          <w:color w:val="auto"/>
          <w:sz w:val="22"/>
          <w:szCs w:val="22"/>
        </w:rPr>
      </w:pPr>
      <w:r w:rsidRPr="00C665C0">
        <w:rPr>
          <w:color w:val="auto"/>
          <w:sz w:val="22"/>
          <w:szCs w:val="22"/>
        </w:rPr>
        <w:t xml:space="preserve">доходы, полученные от продукции животноводства (приплод, привес, прирост животных) и земледелия; </w:t>
      </w:r>
    </w:p>
    <w:p w:rsidR="000C53B3" w:rsidRPr="00C665C0" w:rsidRDefault="000C53B3" w:rsidP="004B08B8">
      <w:pPr>
        <w:numPr>
          <w:ilvl w:val="0"/>
          <w:numId w:val="27"/>
        </w:numPr>
        <w:tabs>
          <w:tab w:val="clear" w:pos="360"/>
          <w:tab w:val="left" w:pos="851"/>
        </w:tabs>
        <w:spacing w:line="276" w:lineRule="auto"/>
        <w:ind w:left="851" w:hanging="284"/>
        <w:contextualSpacing/>
        <w:jc w:val="both"/>
        <w:rPr>
          <w:color w:val="auto"/>
          <w:sz w:val="22"/>
          <w:szCs w:val="22"/>
        </w:rPr>
      </w:pPr>
      <w:r w:rsidRPr="00C665C0">
        <w:rPr>
          <w:color w:val="auto"/>
          <w:sz w:val="22"/>
          <w:szCs w:val="22"/>
        </w:rPr>
        <w:t xml:space="preserve">доходы по месячным, квартальным, годовым абонементам; </w:t>
      </w:r>
    </w:p>
    <w:p w:rsidR="000C53B3" w:rsidRPr="00C665C0" w:rsidRDefault="000C53B3" w:rsidP="004B08B8">
      <w:pPr>
        <w:numPr>
          <w:ilvl w:val="0"/>
          <w:numId w:val="52"/>
        </w:numPr>
        <w:tabs>
          <w:tab w:val="left" w:pos="851"/>
        </w:tabs>
        <w:spacing w:line="276" w:lineRule="auto"/>
        <w:ind w:firstLine="207"/>
        <w:contextualSpacing/>
        <w:jc w:val="both"/>
        <w:rPr>
          <w:color w:val="auto"/>
          <w:sz w:val="22"/>
          <w:szCs w:val="22"/>
        </w:rPr>
      </w:pPr>
      <w:r w:rsidRPr="00C665C0">
        <w:rPr>
          <w:color w:val="auto"/>
          <w:sz w:val="22"/>
          <w:szCs w:val="22"/>
        </w:rPr>
        <w:t>по договору аренды (имущественного найма);</w:t>
      </w:r>
    </w:p>
    <w:p w:rsidR="000C53B3" w:rsidRPr="00C665C0" w:rsidRDefault="000C53B3" w:rsidP="004B08B8">
      <w:pPr>
        <w:numPr>
          <w:ilvl w:val="0"/>
          <w:numId w:val="52"/>
        </w:numPr>
        <w:tabs>
          <w:tab w:val="left" w:pos="851"/>
        </w:tabs>
        <w:spacing w:line="276" w:lineRule="auto"/>
        <w:ind w:firstLine="207"/>
        <w:contextualSpacing/>
        <w:jc w:val="both"/>
        <w:rPr>
          <w:color w:val="auto"/>
          <w:sz w:val="22"/>
          <w:szCs w:val="22"/>
        </w:rPr>
      </w:pPr>
      <w:r w:rsidRPr="00C665C0">
        <w:rPr>
          <w:color w:val="auto"/>
          <w:sz w:val="22"/>
          <w:szCs w:val="22"/>
        </w:rPr>
        <w:t>по договору безвозмездного пользования;</w:t>
      </w:r>
    </w:p>
    <w:p w:rsidR="000C53B3" w:rsidRPr="00C665C0" w:rsidRDefault="000C53B3" w:rsidP="004B08B8">
      <w:pPr>
        <w:numPr>
          <w:ilvl w:val="0"/>
          <w:numId w:val="27"/>
        </w:numPr>
        <w:tabs>
          <w:tab w:val="clear" w:pos="360"/>
          <w:tab w:val="left" w:pos="851"/>
        </w:tabs>
        <w:spacing w:line="276" w:lineRule="auto"/>
        <w:ind w:left="851" w:hanging="284"/>
        <w:contextualSpacing/>
        <w:jc w:val="both"/>
        <w:rPr>
          <w:color w:val="auto"/>
          <w:sz w:val="22"/>
          <w:szCs w:val="22"/>
        </w:rPr>
      </w:pPr>
      <w:r w:rsidRPr="00C665C0">
        <w:rPr>
          <w:color w:val="auto"/>
          <w:sz w:val="22"/>
          <w:szCs w:val="22"/>
        </w:rPr>
        <w:t xml:space="preserve">иные аналогичные доходы. </w:t>
      </w:r>
    </w:p>
    <w:p w:rsidR="000C53B3" w:rsidRPr="00C665C0" w:rsidRDefault="000C53B3" w:rsidP="000C53B3">
      <w:pPr>
        <w:tabs>
          <w:tab w:val="left" w:pos="0"/>
          <w:tab w:val="left" w:pos="1276"/>
        </w:tabs>
        <w:spacing w:line="276" w:lineRule="auto"/>
        <w:ind w:firstLine="284"/>
        <w:contextualSpacing/>
        <w:jc w:val="both"/>
        <w:rPr>
          <w:color w:val="auto"/>
          <w:sz w:val="22"/>
          <w:szCs w:val="22"/>
        </w:rPr>
      </w:pPr>
      <w:r w:rsidRPr="00C665C0">
        <w:rPr>
          <w:color w:val="auto"/>
          <w:sz w:val="22"/>
          <w:szCs w:val="22"/>
        </w:rPr>
        <w:t xml:space="preserve">Организация аналитического учета доходов будущих периодов осуществляется: </w:t>
      </w:r>
    </w:p>
    <w:p w:rsidR="000C53B3" w:rsidRPr="00C665C0" w:rsidRDefault="000C53B3" w:rsidP="004B08B8">
      <w:pPr>
        <w:numPr>
          <w:ilvl w:val="0"/>
          <w:numId w:val="28"/>
        </w:numPr>
        <w:tabs>
          <w:tab w:val="clear" w:pos="360"/>
          <w:tab w:val="left" w:pos="0"/>
          <w:tab w:val="left" w:pos="851"/>
        </w:tabs>
        <w:spacing w:line="276" w:lineRule="auto"/>
        <w:ind w:left="851" w:hanging="284"/>
        <w:contextualSpacing/>
        <w:jc w:val="both"/>
        <w:rPr>
          <w:color w:val="auto"/>
          <w:sz w:val="22"/>
          <w:szCs w:val="22"/>
        </w:rPr>
      </w:pPr>
      <w:r w:rsidRPr="00C665C0">
        <w:rPr>
          <w:color w:val="auto"/>
          <w:sz w:val="22"/>
          <w:szCs w:val="22"/>
        </w:rPr>
        <w:t>по видам доходов (поступлений), предусмотренных сметой (планом финансово-хозяйственной деятельности) учреждения;</w:t>
      </w:r>
    </w:p>
    <w:p w:rsidR="000C53B3" w:rsidRPr="002E0B45" w:rsidRDefault="000C53B3" w:rsidP="004B08B8">
      <w:pPr>
        <w:numPr>
          <w:ilvl w:val="0"/>
          <w:numId w:val="28"/>
        </w:numPr>
        <w:tabs>
          <w:tab w:val="clear" w:pos="360"/>
          <w:tab w:val="left" w:pos="0"/>
          <w:tab w:val="left" w:pos="851"/>
        </w:tabs>
        <w:spacing w:line="276" w:lineRule="auto"/>
        <w:ind w:left="851" w:hanging="284"/>
        <w:contextualSpacing/>
        <w:jc w:val="both"/>
        <w:rPr>
          <w:color w:val="auto"/>
          <w:sz w:val="22"/>
          <w:szCs w:val="22"/>
        </w:rPr>
      </w:pPr>
      <w:r w:rsidRPr="00C665C0">
        <w:rPr>
          <w:color w:val="auto"/>
          <w:sz w:val="22"/>
          <w:szCs w:val="22"/>
        </w:rPr>
        <w:t xml:space="preserve">в </w:t>
      </w:r>
      <w:r w:rsidRPr="002E0B45">
        <w:rPr>
          <w:color w:val="auto"/>
          <w:sz w:val="22"/>
          <w:szCs w:val="22"/>
        </w:rPr>
        <w:t>разрезе договоров, соглашений.</w:t>
      </w:r>
    </w:p>
    <w:p w:rsidR="006264B7" w:rsidRPr="007E17CF" w:rsidRDefault="006264B7" w:rsidP="00A04A53">
      <w:pPr>
        <w:tabs>
          <w:tab w:val="left" w:pos="0"/>
          <w:tab w:val="left" w:pos="851"/>
        </w:tabs>
        <w:spacing w:line="276" w:lineRule="auto"/>
        <w:ind w:firstLine="567"/>
        <w:contextualSpacing/>
        <w:jc w:val="both"/>
        <w:rPr>
          <w:color w:val="auto"/>
          <w:sz w:val="22"/>
          <w:szCs w:val="22"/>
        </w:rPr>
      </w:pPr>
      <w:r w:rsidRPr="007E17CF">
        <w:rPr>
          <w:color w:val="auto"/>
          <w:sz w:val="22"/>
          <w:szCs w:val="22"/>
        </w:rPr>
        <w:t>Списание доходов будущих периодов осуществляется:</w:t>
      </w:r>
    </w:p>
    <w:p w:rsidR="006264B7" w:rsidRPr="002942D2" w:rsidRDefault="006264B7" w:rsidP="004B08B8">
      <w:pPr>
        <w:numPr>
          <w:ilvl w:val="0"/>
          <w:numId w:val="82"/>
        </w:numPr>
        <w:tabs>
          <w:tab w:val="left" w:pos="0"/>
          <w:tab w:val="left" w:pos="851"/>
        </w:tabs>
        <w:spacing w:line="276" w:lineRule="auto"/>
        <w:ind w:firstLine="567"/>
        <w:contextualSpacing/>
        <w:jc w:val="both"/>
        <w:rPr>
          <w:color w:val="auto"/>
          <w:sz w:val="22"/>
          <w:szCs w:val="22"/>
        </w:rPr>
      </w:pPr>
      <w:r w:rsidRPr="007E17CF">
        <w:rPr>
          <w:color w:val="auto"/>
          <w:sz w:val="22"/>
          <w:szCs w:val="22"/>
        </w:rPr>
        <w:t xml:space="preserve">По </w:t>
      </w:r>
      <w:r w:rsidRPr="002942D2">
        <w:rPr>
          <w:color w:val="auto"/>
          <w:sz w:val="22"/>
          <w:szCs w:val="22"/>
        </w:rPr>
        <w:t>месяцам;</w:t>
      </w:r>
    </w:p>
    <w:p w:rsidR="006264B7" w:rsidRPr="002942D2" w:rsidRDefault="006264B7" w:rsidP="004B08B8">
      <w:pPr>
        <w:numPr>
          <w:ilvl w:val="0"/>
          <w:numId w:val="82"/>
        </w:numPr>
        <w:tabs>
          <w:tab w:val="left" w:pos="0"/>
          <w:tab w:val="left" w:pos="851"/>
        </w:tabs>
        <w:spacing w:line="276" w:lineRule="auto"/>
        <w:ind w:firstLine="567"/>
        <w:contextualSpacing/>
        <w:jc w:val="both"/>
        <w:rPr>
          <w:color w:val="auto"/>
          <w:sz w:val="22"/>
          <w:szCs w:val="22"/>
        </w:rPr>
      </w:pPr>
      <w:r w:rsidRPr="002942D2">
        <w:rPr>
          <w:color w:val="auto"/>
          <w:sz w:val="22"/>
          <w:szCs w:val="22"/>
        </w:rPr>
        <w:lastRenderedPageBreak/>
        <w:t>В особом порядке</w:t>
      </w:r>
      <w:r w:rsidR="007E17CF" w:rsidRPr="002942D2">
        <w:rPr>
          <w:color w:val="auto"/>
          <w:sz w:val="22"/>
          <w:szCs w:val="22"/>
        </w:rPr>
        <w:t xml:space="preserve"> – </w:t>
      </w:r>
      <w:r w:rsidR="00C81EC2" w:rsidRPr="002942D2">
        <w:rPr>
          <w:color w:val="auto"/>
          <w:sz w:val="22"/>
          <w:szCs w:val="22"/>
        </w:rPr>
        <w:t>единовременно</w:t>
      </w:r>
      <w:r w:rsidR="007E17CF" w:rsidRPr="002942D2">
        <w:rPr>
          <w:color w:val="auto"/>
          <w:sz w:val="22"/>
          <w:szCs w:val="22"/>
        </w:rPr>
        <w:t xml:space="preserve"> за год, если сумма по договору незначительна (</w:t>
      </w:r>
      <w:r w:rsidR="002942D2" w:rsidRPr="002942D2">
        <w:rPr>
          <w:color w:val="auto"/>
          <w:sz w:val="22"/>
          <w:szCs w:val="22"/>
        </w:rPr>
        <w:t>не превышает 10 коп.</w:t>
      </w:r>
      <w:r w:rsidR="007E17CF" w:rsidRPr="002942D2">
        <w:rPr>
          <w:color w:val="auto"/>
          <w:sz w:val="22"/>
          <w:szCs w:val="22"/>
        </w:rPr>
        <w:t>)</w:t>
      </w:r>
      <w:r w:rsidRPr="002942D2">
        <w:rPr>
          <w:color w:val="auto"/>
          <w:sz w:val="22"/>
          <w:szCs w:val="22"/>
        </w:rPr>
        <w:t>.</w:t>
      </w:r>
    </w:p>
    <w:p w:rsidR="000C53B3" w:rsidRDefault="000C53B3" w:rsidP="000C53B3">
      <w:pPr>
        <w:tabs>
          <w:tab w:val="left" w:pos="0"/>
          <w:tab w:val="left" w:pos="851"/>
        </w:tabs>
        <w:spacing w:line="276" w:lineRule="auto"/>
        <w:ind w:left="851"/>
        <w:contextualSpacing/>
        <w:jc w:val="both"/>
        <w:rPr>
          <w:color w:val="auto"/>
          <w:sz w:val="22"/>
          <w:szCs w:val="22"/>
          <w:highlight w:val="yellow"/>
        </w:rPr>
      </w:pPr>
    </w:p>
    <w:p w:rsidR="00BE543E" w:rsidRPr="002229F3" w:rsidRDefault="00BE543E" w:rsidP="000C53B3">
      <w:pPr>
        <w:tabs>
          <w:tab w:val="left" w:pos="0"/>
          <w:tab w:val="left" w:pos="851"/>
        </w:tabs>
        <w:spacing w:line="276" w:lineRule="auto"/>
        <w:ind w:left="851"/>
        <w:contextualSpacing/>
        <w:jc w:val="both"/>
        <w:rPr>
          <w:color w:val="auto"/>
          <w:sz w:val="22"/>
          <w:szCs w:val="22"/>
          <w:highlight w:val="yellow"/>
        </w:rPr>
      </w:pPr>
    </w:p>
    <w:p w:rsidR="000C53B3" w:rsidRPr="002E0B45" w:rsidRDefault="000C53B3" w:rsidP="002E0B45">
      <w:pPr>
        <w:pStyle w:val="2"/>
        <w:ind w:firstLine="567"/>
        <w:jc w:val="both"/>
        <w:rPr>
          <w:b/>
          <w:sz w:val="24"/>
          <w:szCs w:val="24"/>
        </w:rPr>
      </w:pPr>
      <w:bookmarkStart w:id="59" w:name="_4.10_Расходы_будущих"/>
      <w:bookmarkStart w:id="60" w:name="_Toc42688008"/>
      <w:bookmarkEnd w:id="59"/>
      <w:r w:rsidRPr="002E0B45">
        <w:rPr>
          <w:b/>
          <w:sz w:val="24"/>
          <w:szCs w:val="24"/>
        </w:rPr>
        <w:t>4.10</w:t>
      </w:r>
      <w:r w:rsidR="002E0B45" w:rsidRPr="002E0B45">
        <w:rPr>
          <w:b/>
          <w:sz w:val="24"/>
          <w:szCs w:val="24"/>
        </w:rPr>
        <w:t>.</w:t>
      </w:r>
      <w:r w:rsidRPr="002E0B45">
        <w:rPr>
          <w:b/>
          <w:sz w:val="24"/>
          <w:szCs w:val="24"/>
        </w:rPr>
        <w:t xml:space="preserve"> Расходы будущих периодов</w:t>
      </w:r>
      <w:bookmarkEnd w:id="60"/>
    </w:p>
    <w:p w:rsidR="000C53B3" w:rsidRPr="006041D7" w:rsidRDefault="000C53B3" w:rsidP="000C53B3">
      <w:pPr>
        <w:tabs>
          <w:tab w:val="left" w:pos="0"/>
          <w:tab w:val="left" w:pos="1276"/>
        </w:tabs>
        <w:spacing w:line="360" w:lineRule="auto"/>
        <w:ind w:firstLine="709"/>
        <w:contextualSpacing/>
        <w:jc w:val="both"/>
        <w:rPr>
          <w:color w:val="auto"/>
        </w:rPr>
      </w:pPr>
    </w:p>
    <w:p w:rsidR="000C53B3" w:rsidRPr="002229F3" w:rsidRDefault="000C53B3" w:rsidP="0082323A">
      <w:pPr>
        <w:tabs>
          <w:tab w:val="left" w:pos="0"/>
          <w:tab w:val="left" w:pos="1276"/>
        </w:tabs>
        <w:spacing w:line="276" w:lineRule="auto"/>
        <w:ind w:firstLine="567"/>
        <w:contextualSpacing/>
        <w:jc w:val="both"/>
        <w:rPr>
          <w:color w:val="auto"/>
          <w:sz w:val="22"/>
          <w:szCs w:val="22"/>
        </w:rPr>
      </w:pPr>
      <w:r w:rsidRPr="002229F3">
        <w:rPr>
          <w:color w:val="auto"/>
          <w:sz w:val="22"/>
          <w:szCs w:val="22"/>
        </w:rPr>
        <w:t>Расходы будущих периодов - учет сумм расходов, начисленных учреждением в отчетном периоде, но относящихся к будущим отчетным периодам.</w:t>
      </w:r>
    </w:p>
    <w:p w:rsidR="000C53B3" w:rsidRPr="002229F3" w:rsidRDefault="000C53B3" w:rsidP="0082323A">
      <w:pPr>
        <w:tabs>
          <w:tab w:val="left" w:pos="0"/>
          <w:tab w:val="left" w:pos="1276"/>
        </w:tabs>
        <w:spacing w:line="276" w:lineRule="auto"/>
        <w:ind w:firstLine="567"/>
        <w:contextualSpacing/>
        <w:jc w:val="both"/>
        <w:rPr>
          <w:color w:val="auto"/>
          <w:sz w:val="22"/>
          <w:szCs w:val="22"/>
        </w:rPr>
      </w:pPr>
      <w:r w:rsidRPr="002229F3">
        <w:rPr>
          <w:color w:val="auto"/>
          <w:sz w:val="22"/>
          <w:szCs w:val="22"/>
        </w:rPr>
        <w:t>Так как учреждение не создает соответствующий резерв предстоящих расходов, отражаются расходы, связанные:</w:t>
      </w:r>
    </w:p>
    <w:p w:rsidR="000C53B3" w:rsidRPr="0082323A" w:rsidRDefault="000C53B3" w:rsidP="004B08B8">
      <w:pPr>
        <w:numPr>
          <w:ilvl w:val="0"/>
          <w:numId w:val="30"/>
        </w:numPr>
        <w:tabs>
          <w:tab w:val="left" w:pos="0"/>
          <w:tab w:val="left" w:pos="851"/>
        </w:tabs>
        <w:spacing w:line="276" w:lineRule="auto"/>
        <w:ind w:left="851" w:firstLine="567"/>
        <w:contextualSpacing/>
        <w:jc w:val="both"/>
        <w:rPr>
          <w:color w:val="auto"/>
          <w:sz w:val="22"/>
          <w:szCs w:val="22"/>
        </w:rPr>
      </w:pPr>
      <w:r w:rsidRPr="0082323A">
        <w:rPr>
          <w:color w:val="auto"/>
          <w:sz w:val="22"/>
          <w:szCs w:val="22"/>
        </w:rPr>
        <w:t>со страхованием имущества, гражданской ответственности;</w:t>
      </w:r>
    </w:p>
    <w:p w:rsidR="000C53B3" w:rsidRPr="0082323A" w:rsidRDefault="000C53B3" w:rsidP="004B08B8">
      <w:pPr>
        <w:numPr>
          <w:ilvl w:val="0"/>
          <w:numId w:val="30"/>
        </w:numPr>
        <w:tabs>
          <w:tab w:val="left" w:pos="0"/>
          <w:tab w:val="left" w:pos="851"/>
        </w:tabs>
        <w:spacing w:line="276" w:lineRule="auto"/>
        <w:ind w:left="851" w:firstLine="567"/>
        <w:contextualSpacing/>
        <w:jc w:val="both"/>
        <w:rPr>
          <w:color w:val="auto"/>
          <w:sz w:val="22"/>
          <w:szCs w:val="22"/>
        </w:rPr>
      </w:pPr>
      <w:r w:rsidRPr="0082323A">
        <w:rPr>
          <w:color w:val="auto"/>
          <w:sz w:val="22"/>
          <w:szCs w:val="22"/>
        </w:rPr>
        <w:t>добровольным страхованием (пенсионным обеспечением) сотрудников учреждения;</w:t>
      </w:r>
    </w:p>
    <w:p w:rsidR="000C53B3" w:rsidRPr="0082323A" w:rsidRDefault="000C53B3" w:rsidP="004B08B8">
      <w:pPr>
        <w:numPr>
          <w:ilvl w:val="0"/>
          <w:numId w:val="30"/>
        </w:numPr>
        <w:tabs>
          <w:tab w:val="left" w:pos="0"/>
          <w:tab w:val="left" w:pos="851"/>
        </w:tabs>
        <w:spacing w:line="276" w:lineRule="auto"/>
        <w:ind w:left="851" w:firstLine="567"/>
        <w:contextualSpacing/>
        <w:jc w:val="both"/>
        <w:rPr>
          <w:color w:val="auto"/>
          <w:sz w:val="22"/>
          <w:szCs w:val="22"/>
        </w:rPr>
      </w:pPr>
      <w:r w:rsidRPr="0082323A">
        <w:rPr>
          <w:color w:val="auto"/>
          <w:sz w:val="22"/>
          <w:szCs w:val="22"/>
        </w:rPr>
        <w:t>приобретением неисключительного права пользования нематериальными активами в течение нескольких отчетных периодов;</w:t>
      </w:r>
    </w:p>
    <w:p w:rsidR="000C53B3" w:rsidRPr="0082323A" w:rsidRDefault="000C53B3" w:rsidP="004B08B8">
      <w:pPr>
        <w:numPr>
          <w:ilvl w:val="0"/>
          <w:numId w:val="30"/>
        </w:numPr>
        <w:tabs>
          <w:tab w:val="left" w:pos="0"/>
          <w:tab w:val="left" w:pos="851"/>
        </w:tabs>
        <w:spacing w:line="276" w:lineRule="auto"/>
        <w:ind w:firstLine="567"/>
        <w:contextualSpacing/>
        <w:jc w:val="both"/>
        <w:rPr>
          <w:color w:val="auto"/>
          <w:sz w:val="22"/>
          <w:szCs w:val="22"/>
        </w:rPr>
      </w:pPr>
      <w:r w:rsidRPr="0082323A">
        <w:rPr>
          <w:color w:val="auto"/>
          <w:sz w:val="22"/>
          <w:szCs w:val="22"/>
        </w:rPr>
        <w:t>по договору аренды (имущественного найма);</w:t>
      </w:r>
    </w:p>
    <w:p w:rsidR="000C53B3" w:rsidRPr="0082323A" w:rsidRDefault="000C53B3" w:rsidP="004B08B8">
      <w:pPr>
        <w:numPr>
          <w:ilvl w:val="0"/>
          <w:numId w:val="30"/>
        </w:numPr>
        <w:tabs>
          <w:tab w:val="left" w:pos="0"/>
          <w:tab w:val="left" w:pos="851"/>
        </w:tabs>
        <w:spacing w:line="276" w:lineRule="auto"/>
        <w:ind w:firstLine="567"/>
        <w:contextualSpacing/>
        <w:jc w:val="both"/>
        <w:rPr>
          <w:color w:val="auto"/>
          <w:sz w:val="22"/>
          <w:szCs w:val="22"/>
        </w:rPr>
      </w:pPr>
      <w:r w:rsidRPr="0082323A">
        <w:rPr>
          <w:color w:val="auto"/>
          <w:sz w:val="22"/>
          <w:szCs w:val="22"/>
        </w:rPr>
        <w:t>по договору безвозмездного пользования;</w:t>
      </w:r>
    </w:p>
    <w:p w:rsidR="000C53B3" w:rsidRDefault="000C53B3" w:rsidP="004B08B8">
      <w:pPr>
        <w:numPr>
          <w:ilvl w:val="0"/>
          <w:numId w:val="30"/>
        </w:numPr>
        <w:tabs>
          <w:tab w:val="left" w:pos="0"/>
          <w:tab w:val="left" w:pos="851"/>
        </w:tabs>
        <w:spacing w:line="276" w:lineRule="auto"/>
        <w:ind w:left="851" w:firstLine="567"/>
        <w:contextualSpacing/>
        <w:jc w:val="both"/>
        <w:rPr>
          <w:color w:val="auto"/>
          <w:sz w:val="22"/>
          <w:szCs w:val="22"/>
        </w:rPr>
      </w:pPr>
      <w:r w:rsidRPr="002229F3">
        <w:rPr>
          <w:color w:val="auto"/>
          <w:sz w:val="22"/>
          <w:szCs w:val="22"/>
        </w:rPr>
        <w:t>иными аналогичными расходами.</w:t>
      </w:r>
    </w:p>
    <w:p w:rsidR="000C53B3" w:rsidRPr="00B35B06" w:rsidRDefault="000C53B3" w:rsidP="00C8726A">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Затраты, произведенные учреждением в отчетном периоде, но относящиеся к следующим </w:t>
      </w:r>
      <w:r w:rsidRPr="00B35B06">
        <w:rPr>
          <w:color w:val="auto"/>
          <w:sz w:val="22"/>
          <w:szCs w:val="22"/>
        </w:rPr>
        <w:t>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0C53B3" w:rsidRPr="00B35B06" w:rsidRDefault="000C53B3" w:rsidP="004B08B8">
      <w:pPr>
        <w:numPr>
          <w:ilvl w:val="0"/>
          <w:numId w:val="73"/>
        </w:numPr>
        <w:tabs>
          <w:tab w:val="left" w:pos="0"/>
          <w:tab w:val="left" w:pos="851"/>
        </w:tabs>
        <w:spacing w:line="276" w:lineRule="auto"/>
        <w:ind w:left="851" w:hanging="207"/>
        <w:contextualSpacing/>
        <w:jc w:val="both"/>
        <w:rPr>
          <w:color w:val="auto"/>
          <w:sz w:val="22"/>
          <w:szCs w:val="22"/>
        </w:rPr>
      </w:pPr>
      <w:r w:rsidRPr="00B35B06">
        <w:rPr>
          <w:color w:val="auto"/>
          <w:sz w:val="22"/>
          <w:szCs w:val="22"/>
        </w:rPr>
        <w:t>равномерно (ежемесячно)</w:t>
      </w:r>
      <w:r w:rsidR="00B35B06" w:rsidRPr="00B35B06">
        <w:rPr>
          <w:color w:val="auto"/>
          <w:sz w:val="22"/>
          <w:szCs w:val="22"/>
        </w:rPr>
        <w:t>.</w:t>
      </w:r>
    </w:p>
    <w:p w:rsidR="000C53B3" w:rsidRDefault="000C53B3" w:rsidP="000C53B3">
      <w:pPr>
        <w:tabs>
          <w:tab w:val="left" w:pos="0"/>
          <w:tab w:val="left" w:pos="851"/>
        </w:tabs>
        <w:spacing w:line="276" w:lineRule="auto"/>
        <w:contextualSpacing/>
        <w:jc w:val="both"/>
        <w:rPr>
          <w:color w:val="auto"/>
          <w:sz w:val="22"/>
          <w:szCs w:val="22"/>
        </w:rPr>
      </w:pPr>
    </w:p>
    <w:p w:rsidR="000C53B3" w:rsidRPr="006264B7" w:rsidRDefault="000C53B3" w:rsidP="003B0930">
      <w:pPr>
        <w:tabs>
          <w:tab w:val="left" w:pos="0"/>
          <w:tab w:val="left" w:pos="851"/>
        </w:tabs>
        <w:spacing w:line="276" w:lineRule="auto"/>
        <w:ind w:firstLine="567"/>
        <w:contextualSpacing/>
        <w:jc w:val="both"/>
        <w:rPr>
          <w:b/>
          <w:color w:val="auto"/>
          <w:sz w:val="22"/>
          <w:szCs w:val="22"/>
        </w:rPr>
      </w:pPr>
      <w:r w:rsidRPr="006264B7">
        <w:rPr>
          <w:b/>
          <w:color w:val="auto"/>
          <w:sz w:val="22"/>
          <w:szCs w:val="22"/>
        </w:rPr>
        <w:t>Порядок отнесения платежей учреждения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0C53B3" w:rsidRPr="006264B7" w:rsidRDefault="000C53B3" w:rsidP="003B0930">
      <w:pPr>
        <w:tabs>
          <w:tab w:val="left" w:pos="0"/>
          <w:tab w:val="left" w:pos="851"/>
        </w:tabs>
        <w:spacing w:line="276" w:lineRule="auto"/>
        <w:ind w:firstLine="567"/>
        <w:contextualSpacing/>
        <w:jc w:val="both"/>
        <w:rPr>
          <w:b/>
          <w:color w:val="auto"/>
          <w:sz w:val="22"/>
          <w:szCs w:val="22"/>
        </w:rPr>
      </w:pPr>
    </w:p>
    <w:p w:rsidR="000C53B3" w:rsidRPr="006264B7" w:rsidRDefault="000C53B3" w:rsidP="003B0930">
      <w:pPr>
        <w:tabs>
          <w:tab w:val="left" w:pos="0"/>
          <w:tab w:val="left" w:pos="851"/>
        </w:tabs>
        <w:spacing w:line="276" w:lineRule="auto"/>
        <w:ind w:firstLine="567"/>
        <w:contextualSpacing/>
        <w:jc w:val="both"/>
        <w:rPr>
          <w:color w:val="auto"/>
          <w:sz w:val="22"/>
          <w:szCs w:val="22"/>
        </w:rPr>
      </w:pPr>
      <w:r w:rsidRPr="006264B7">
        <w:rPr>
          <w:color w:val="auto"/>
          <w:sz w:val="22"/>
          <w:szCs w:val="22"/>
        </w:rPr>
        <w:t>В учете Учреждения расходы, произведенные по лицензионному договору на приобретение неисключительных прав на программное обеспечение отражаются следующими бухгалтерскими записями:</w:t>
      </w:r>
    </w:p>
    <w:p w:rsidR="000C53B3" w:rsidRPr="006264B7" w:rsidRDefault="000C53B3" w:rsidP="000C53B3">
      <w:pPr>
        <w:tabs>
          <w:tab w:val="left" w:pos="0"/>
          <w:tab w:val="left" w:pos="851"/>
        </w:tabs>
        <w:spacing w:line="276" w:lineRule="auto"/>
        <w:ind w:firstLine="284"/>
        <w:contextualSpacing/>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1574"/>
        <w:gridCol w:w="2031"/>
      </w:tblGrid>
      <w:tr w:rsidR="000C53B3" w:rsidRPr="006264B7" w:rsidTr="00611445">
        <w:tc>
          <w:tcPr>
            <w:tcW w:w="5292" w:type="dxa"/>
            <w:shd w:val="clear" w:color="auto" w:fill="D9D9D9"/>
          </w:tcPr>
          <w:p w:rsidR="000C53B3" w:rsidRPr="006264B7" w:rsidRDefault="000C53B3" w:rsidP="00611445">
            <w:pPr>
              <w:tabs>
                <w:tab w:val="left" w:pos="0"/>
                <w:tab w:val="left" w:pos="851"/>
              </w:tabs>
              <w:spacing w:line="276" w:lineRule="auto"/>
              <w:contextualSpacing/>
              <w:jc w:val="center"/>
              <w:rPr>
                <w:b/>
                <w:color w:val="auto"/>
                <w:sz w:val="22"/>
                <w:szCs w:val="22"/>
              </w:rPr>
            </w:pPr>
            <w:r w:rsidRPr="006264B7">
              <w:rPr>
                <w:b/>
                <w:color w:val="auto"/>
                <w:sz w:val="22"/>
                <w:szCs w:val="22"/>
              </w:rPr>
              <w:t>Содержание операции</w:t>
            </w:r>
          </w:p>
        </w:tc>
        <w:tc>
          <w:tcPr>
            <w:tcW w:w="1574" w:type="dxa"/>
            <w:shd w:val="clear" w:color="auto" w:fill="D9D9D9"/>
          </w:tcPr>
          <w:p w:rsidR="000C53B3" w:rsidRPr="006264B7" w:rsidRDefault="000C53B3" w:rsidP="00611445">
            <w:pPr>
              <w:tabs>
                <w:tab w:val="left" w:pos="0"/>
                <w:tab w:val="left" w:pos="851"/>
              </w:tabs>
              <w:spacing w:line="276" w:lineRule="auto"/>
              <w:contextualSpacing/>
              <w:jc w:val="center"/>
              <w:rPr>
                <w:b/>
                <w:color w:val="auto"/>
                <w:sz w:val="22"/>
                <w:szCs w:val="22"/>
              </w:rPr>
            </w:pPr>
            <w:r w:rsidRPr="006264B7">
              <w:rPr>
                <w:b/>
                <w:color w:val="auto"/>
                <w:sz w:val="22"/>
                <w:szCs w:val="22"/>
              </w:rPr>
              <w:t>Дебет</w:t>
            </w:r>
          </w:p>
        </w:tc>
        <w:tc>
          <w:tcPr>
            <w:tcW w:w="2031" w:type="dxa"/>
            <w:shd w:val="clear" w:color="auto" w:fill="D9D9D9"/>
          </w:tcPr>
          <w:p w:rsidR="000C53B3" w:rsidRPr="006264B7" w:rsidRDefault="000C53B3" w:rsidP="00611445">
            <w:pPr>
              <w:tabs>
                <w:tab w:val="left" w:pos="0"/>
                <w:tab w:val="left" w:pos="851"/>
              </w:tabs>
              <w:spacing w:line="276" w:lineRule="auto"/>
              <w:contextualSpacing/>
              <w:jc w:val="center"/>
              <w:rPr>
                <w:b/>
                <w:color w:val="auto"/>
                <w:sz w:val="22"/>
                <w:szCs w:val="22"/>
              </w:rPr>
            </w:pPr>
            <w:r w:rsidRPr="006264B7">
              <w:rPr>
                <w:b/>
                <w:color w:val="auto"/>
                <w:sz w:val="22"/>
                <w:szCs w:val="22"/>
              </w:rPr>
              <w:t>Кредит</w:t>
            </w:r>
          </w:p>
        </w:tc>
      </w:tr>
      <w:tr w:rsidR="000C53B3" w:rsidRPr="006264B7" w:rsidTr="00611445">
        <w:tc>
          <w:tcPr>
            <w:tcW w:w="5292" w:type="dxa"/>
            <w:shd w:val="clear" w:color="auto" w:fill="auto"/>
          </w:tcPr>
          <w:p w:rsidR="000C53B3" w:rsidRPr="006264B7" w:rsidRDefault="000C53B3" w:rsidP="00611445">
            <w:pPr>
              <w:tabs>
                <w:tab w:val="left" w:pos="0"/>
                <w:tab w:val="left" w:pos="851"/>
              </w:tabs>
              <w:spacing w:line="276" w:lineRule="auto"/>
              <w:contextualSpacing/>
              <w:jc w:val="both"/>
              <w:rPr>
                <w:color w:val="auto"/>
                <w:sz w:val="22"/>
                <w:szCs w:val="22"/>
              </w:rPr>
            </w:pPr>
            <w:r w:rsidRPr="006264B7">
              <w:rPr>
                <w:color w:val="auto"/>
                <w:sz w:val="22"/>
                <w:szCs w:val="22"/>
              </w:rPr>
              <w:t>Отражены расходы будущих периодов в сумме приобретенных неисключительных прав на программный продукт</w:t>
            </w:r>
          </w:p>
        </w:tc>
        <w:tc>
          <w:tcPr>
            <w:tcW w:w="1574" w:type="dxa"/>
            <w:shd w:val="clear" w:color="auto" w:fill="auto"/>
          </w:tcPr>
          <w:p w:rsidR="000C53B3" w:rsidRPr="006264B7" w:rsidRDefault="000C53B3" w:rsidP="00611445">
            <w:pPr>
              <w:tabs>
                <w:tab w:val="left" w:pos="0"/>
                <w:tab w:val="left" w:pos="851"/>
              </w:tabs>
              <w:spacing w:line="276" w:lineRule="auto"/>
              <w:contextualSpacing/>
              <w:jc w:val="center"/>
              <w:rPr>
                <w:color w:val="auto"/>
                <w:sz w:val="22"/>
                <w:szCs w:val="22"/>
              </w:rPr>
            </w:pPr>
            <w:r w:rsidRPr="006264B7">
              <w:rPr>
                <w:color w:val="auto"/>
                <w:sz w:val="22"/>
                <w:szCs w:val="22"/>
              </w:rPr>
              <w:t>401 50</w:t>
            </w:r>
          </w:p>
        </w:tc>
        <w:tc>
          <w:tcPr>
            <w:tcW w:w="2031" w:type="dxa"/>
            <w:shd w:val="clear" w:color="auto" w:fill="auto"/>
          </w:tcPr>
          <w:p w:rsidR="000C53B3" w:rsidRPr="006264B7" w:rsidRDefault="000C53B3" w:rsidP="00611445">
            <w:pPr>
              <w:tabs>
                <w:tab w:val="left" w:pos="0"/>
                <w:tab w:val="left" w:pos="851"/>
              </w:tabs>
              <w:spacing w:line="276" w:lineRule="auto"/>
              <w:contextualSpacing/>
              <w:jc w:val="center"/>
              <w:rPr>
                <w:color w:val="auto"/>
                <w:sz w:val="22"/>
                <w:szCs w:val="22"/>
              </w:rPr>
            </w:pPr>
            <w:r w:rsidRPr="006264B7">
              <w:rPr>
                <w:color w:val="auto"/>
                <w:sz w:val="22"/>
                <w:szCs w:val="22"/>
              </w:rPr>
              <w:t>302 26</w:t>
            </w:r>
          </w:p>
        </w:tc>
      </w:tr>
      <w:tr w:rsidR="000C53B3" w:rsidRPr="006264B7" w:rsidTr="00611445">
        <w:tc>
          <w:tcPr>
            <w:tcW w:w="5292" w:type="dxa"/>
            <w:shd w:val="clear" w:color="auto" w:fill="auto"/>
          </w:tcPr>
          <w:p w:rsidR="000C53B3" w:rsidRPr="006264B7" w:rsidRDefault="000C53B3" w:rsidP="00611445">
            <w:pPr>
              <w:tabs>
                <w:tab w:val="left" w:pos="0"/>
                <w:tab w:val="left" w:pos="851"/>
              </w:tabs>
              <w:spacing w:line="276" w:lineRule="auto"/>
              <w:contextualSpacing/>
              <w:jc w:val="both"/>
              <w:rPr>
                <w:color w:val="auto"/>
                <w:sz w:val="22"/>
                <w:szCs w:val="22"/>
              </w:rPr>
            </w:pPr>
            <w:r w:rsidRPr="006264B7">
              <w:rPr>
                <w:color w:val="auto"/>
                <w:sz w:val="22"/>
                <w:szCs w:val="22"/>
              </w:rPr>
              <w:t>Программный продукт, полученный в пользование, принят к забалансовому учету</w:t>
            </w:r>
          </w:p>
        </w:tc>
        <w:tc>
          <w:tcPr>
            <w:tcW w:w="3605" w:type="dxa"/>
            <w:gridSpan w:val="2"/>
            <w:shd w:val="clear" w:color="auto" w:fill="auto"/>
          </w:tcPr>
          <w:p w:rsidR="000C53B3" w:rsidRPr="006264B7" w:rsidRDefault="000C53B3" w:rsidP="00611445">
            <w:pPr>
              <w:tabs>
                <w:tab w:val="left" w:pos="0"/>
                <w:tab w:val="left" w:pos="851"/>
              </w:tabs>
              <w:spacing w:line="276" w:lineRule="auto"/>
              <w:contextualSpacing/>
              <w:jc w:val="center"/>
              <w:rPr>
                <w:color w:val="auto"/>
                <w:sz w:val="22"/>
                <w:szCs w:val="22"/>
              </w:rPr>
            </w:pPr>
            <w:r w:rsidRPr="006264B7">
              <w:rPr>
                <w:color w:val="auto"/>
                <w:sz w:val="22"/>
                <w:szCs w:val="22"/>
              </w:rPr>
              <w:t>Увеличение забалансового счета 01.31</w:t>
            </w:r>
          </w:p>
        </w:tc>
      </w:tr>
      <w:tr w:rsidR="000C53B3" w:rsidRPr="00D8775C" w:rsidTr="00611445">
        <w:tc>
          <w:tcPr>
            <w:tcW w:w="5292" w:type="dxa"/>
            <w:shd w:val="clear" w:color="auto" w:fill="auto"/>
          </w:tcPr>
          <w:p w:rsidR="000C53B3" w:rsidRPr="006264B7" w:rsidRDefault="000C53B3" w:rsidP="00611445">
            <w:pPr>
              <w:tabs>
                <w:tab w:val="left" w:pos="0"/>
                <w:tab w:val="left" w:pos="851"/>
              </w:tabs>
              <w:spacing w:line="276" w:lineRule="auto"/>
              <w:contextualSpacing/>
              <w:jc w:val="both"/>
              <w:rPr>
                <w:color w:val="auto"/>
                <w:sz w:val="22"/>
                <w:szCs w:val="22"/>
              </w:rPr>
            </w:pPr>
            <w:r w:rsidRPr="006264B7">
              <w:rPr>
                <w:color w:val="auto"/>
                <w:sz w:val="22"/>
                <w:szCs w:val="22"/>
              </w:rPr>
              <w:t>Оплачена задолженность перед поставщиком</w:t>
            </w:r>
          </w:p>
        </w:tc>
        <w:tc>
          <w:tcPr>
            <w:tcW w:w="1574" w:type="dxa"/>
            <w:shd w:val="clear" w:color="auto" w:fill="auto"/>
          </w:tcPr>
          <w:p w:rsidR="000C53B3" w:rsidRPr="006264B7" w:rsidRDefault="000C53B3" w:rsidP="00611445">
            <w:pPr>
              <w:tabs>
                <w:tab w:val="left" w:pos="0"/>
                <w:tab w:val="left" w:pos="851"/>
              </w:tabs>
              <w:spacing w:line="276" w:lineRule="auto"/>
              <w:contextualSpacing/>
              <w:jc w:val="center"/>
              <w:rPr>
                <w:color w:val="auto"/>
                <w:sz w:val="22"/>
                <w:szCs w:val="22"/>
              </w:rPr>
            </w:pPr>
            <w:r w:rsidRPr="006264B7">
              <w:rPr>
                <w:color w:val="auto"/>
                <w:sz w:val="22"/>
                <w:szCs w:val="22"/>
              </w:rPr>
              <w:t>302 26</w:t>
            </w:r>
          </w:p>
        </w:tc>
        <w:tc>
          <w:tcPr>
            <w:tcW w:w="2031" w:type="dxa"/>
            <w:shd w:val="clear" w:color="auto" w:fill="auto"/>
          </w:tcPr>
          <w:p w:rsidR="000C53B3" w:rsidRPr="006264B7" w:rsidRDefault="004F162E" w:rsidP="00611445">
            <w:pPr>
              <w:tabs>
                <w:tab w:val="left" w:pos="0"/>
                <w:tab w:val="left" w:pos="851"/>
              </w:tabs>
              <w:spacing w:line="276" w:lineRule="auto"/>
              <w:contextualSpacing/>
              <w:jc w:val="center"/>
              <w:rPr>
                <w:color w:val="auto"/>
                <w:sz w:val="22"/>
                <w:szCs w:val="22"/>
              </w:rPr>
            </w:pPr>
            <w:r w:rsidRPr="006264B7">
              <w:rPr>
                <w:color w:val="auto"/>
                <w:sz w:val="22"/>
                <w:szCs w:val="22"/>
              </w:rPr>
              <w:t>304 05</w:t>
            </w:r>
          </w:p>
        </w:tc>
      </w:tr>
      <w:tr w:rsidR="000C53B3" w:rsidRPr="00D8775C" w:rsidTr="00611445">
        <w:tc>
          <w:tcPr>
            <w:tcW w:w="5292" w:type="dxa"/>
            <w:shd w:val="clear" w:color="auto" w:fill="auto"/>
          </w:tcPr>
          <w:p w:rsidR="000C53B3" w:rsidRPr="006264B7" w:rsidRDefault="000C53B3" w:rsidP="005E1B5D">
            <w:pPr>
              <w:tabs>
                <w:tab w:val="left" w:pos="0"/>
                <w:tab w:val="left" w:pos="851"/>
              </w:tabs>
              <w:spacing w:line="276" w:lineRule="auto"/>
              <w:contextualSpacing/>
              <w:rPr>
                <w:color w:val="auto"/>
                <w:sz w:val="22"/>
                <w:szCs w:val="22"/>
              </w:rPr>
            </w:pPr>
            <w:r w:rsidRPr="005E1B5D">
              <w:rPr>
                <w:color w:val="auto"/>
                <w:sz w:val="22"/>
                <w:szCs w:val="22"/>
              </w:rPr>
              <w:t>Отражено ежемесячное отнесение</w:t>
            </w:r>
            <w:r w:rsidRPr="006264B7">
              <w:rPr>
                <w:color w:val="auto"/>
                <w:sz w:val="22"/>
                <w:szCs w:val="22"/>
              </w:rPr>
              <w:t xml:space="preserve"> расходов будущих периодов на  финансовый результат текущего отчетного периода  </w:t>
            </w:r>
          </w:p>
        </w:tc>
        <w:tc>
          <w:tcPr>
            <w:tcW w:w="1574" w:type="dxa"/>
            <w:shd w:val="clear" w:color="auto" w:fill="auto"/>
          </w:tcPr>
          <w:p w:rsidR="000C53B3" w:rsidRPr="006264B7" w:rsidRDefault="000C53B3" w:rsidP="004F162E">
            <w:pPr>
              <w:tabs>
                <w:tab w:val="left" w:pos="0"/>
                <w:tab w:val="left" w:pos="851"/>
              </w:tabs>
              <w:spacing w:line="276" w:lineRule="auto"/>
              <w:contextualSpacing/>
              <w:jc w:val="center"/>
              <w:rPr>
                <w:color w:val="auto"/>
                <w:sz w:val="22"/>
                <w:szCs w:val="22"/>
              </w:rPr>
            </w:pPr>
            <w:r w:rsidRPr="006264B7">
              <w:rPr>
                <w:color w:val="auto"/>
                <w:sz w:val="22"/>
                <w:szCs w:val="22"/>
              </w:rPr>
              <w:t>401 20.226</w:t>
            </w:r>
          </w:p>
        </w:tc>
        <w:tc>
          <w:tcPr>
            <w:tcW w:w="2031" w:type="dxa"/>
            <w:shd w:val="clear" w:color="auto" w:fill="auto"/>
          </w:tcPr>
          <w:p w:rsidR="000C53B3" w:rsidRPr="006264B7" w:rsidRDefault="000C53B3" w:rsidP="00611445">
            <w:pPr>
              <w:tabs>
                <w:tab w:val="left" w:pos="0"/>
                <w:tab w:val="left" w:pos="851"/>
              </w:tabs>
              <w:spacing w:line="276" w:lineRule="auto"/>
              <w:contextualSpacing/>
              <w:jc w:val="center"/>
              <w:rPr>
                <w:color w:val="auto"/>
                <w:sz w:val="22"/>
                <w:szCs w:val="22"/>
              </w:rPr>
            </w:pPr>
            <w:r w:rsidRPr="006264B7">
              <w:rPr>
                <w:color w:val="auto"/>
                <w:sz w:val="22"/>
                <w:szCs w:val="22"/>
              </w:rPr>
              <w:t>401 50</w:t>
            </w:r>
          </w:p>
        </w:tc>
      </w:tr>
      <w:tr w:rsidR="000C53B3" w:rsidRPr="00D8775C" w:rsidTr="00611445">
        <w:tc>
          <w:tcPr>
            <w:tcW w:w="5292" w:type="dxa"/>
            <w:shd w:val="clear" w:color="auto" w:fill="auto"/>
          </w:tcPr>
          <w:p w:rsidR="000C53B3" w:rsidRPr="006264B7" w:rsidRDefault="000C53B3" w:rsidP="00611445">
            <w:pPr>
              <w:tabs>
                <w:tab w:val="left" w:pos="0"/>
                <w:tab w:val="left" w:pos="851"/>
              </w:tabs>
              <w:spacing w:line="276" w:lineRule="auto"/>
              <w:contextualSpacing/>
              <w:jc w:val="both"/>
              <w:rPr>
                <w:color w:val="auto"/>
                <w:sz w:val="22"/>
                <w:szCs w:val="22"/>
              </w:rPr>
            </w:pPr>
            <w:r w:rsidRPr="006264B7">
              <w:rPr>
                <w:color w:val="auto"/>
                <w:sz w:val="22"/>
                <w:szCs w:val="22"/>
              </w:rPr>
              <w:t>Списана с забалансового учета стоимость программного продукта по окончании срока        использования программного       продукта</w:t>
            </w:r>
          </w:p>
        </w:tc>
        <w:tc>
          <w:tcPr>
            <w:tcW w:w="3605" w:type="dxa"/>
            <w:gridSpan w:val="2"/>
            <w:shd w:val="clear" w:color="auto" w:fill="auto"/>
          </w:tcPr>
          <w:p w:rsidR="000C53B3" w:rsidRPr="006264B7" w:rsidRDefault="000C53B3" w:rsidP="00611445">
            <w:pPr>
              <w:tabs>
                <w:tab w:val="left" w:pos="0"/>
                <w:tab w:val="left" w:pos="851"/>
              </w:tabs>
              <w:spacing w:line="276" w:lineRule="auto"/>
              <w:contextualSpacing/>
              <w:jc w:val="center"/>
              <w:rPr>
                <w:color w:val="auto"/>
                <w:sz w:val="22"/>
                <w:szCs w:val="22"/>
              </w:rPr>
            </w:pPr>
            <w:r w:rsidRPr="006264B7">
              <w:rPr>
                <w:color w:val="auto"/>
                <w:sz w:val="22"/>
                <w:szCs w:val="22"/>
              </w:rPr>
              <w:t>Уменьшение забалансового  счета 01.31</w:t>
            </w:r>
          </w:p>
        </w:tc>
      </w:tr>
    </w:tbl>
    <w:p w:rsidR="000C53B3" w:rsidRPr="00413495" w:rsidRDefault="000C53B3" w:rsidP="000C53B3">
      <w:pPr>
        <w:tabs>
          <w:tab w:val="left" w:pos="0"/>
          <w:tab w:val="left" w:pos="851"/>
        </w:tabs>
        <w:spacing w:line="276" w:lineRule="auto"/>
        <w:ind w:firstLine="284"/>
        <w:contextualSpacing/>
        <w:jc w:val="both"/>
        <w:rPr>
          <w:color w:val="auto"/>
          <w:sz w:val="22"/>
          <w:szCs w:val="22"/>
          <w:highlight w:val="cyan"/>
        </w:rPr>
      </w:pPr>
    </w:p>
    <w:p w:rsidR="000C53B3" w:rsidRPr="007C6434" w:rsidRDefault="000C53B3" w:rsidP="00CB0E43">
      <w:pPr>
        <w:tabs>
          <w:tab w:val="left" w:pos="0"/>
          <w:tab w:val="left" w:pos="851"/>
        </w:tabs>
        <w:spacing w:line="276" w:lineRule="auto"/>
        <w:ind w:firstLine="567"/>
        <w:contextualSpacing/>
        <w:jc w:val="both"/>
        <w:rPr>
          <w:color w:val="auto"/>
          <w:sz w:val="22"/>
          <w:szCs w:val="22"/>
        </w:rPr>
      </w:pPr>
      <w:r w:rsidRPr="006264B7">
        <w:rPr>
          <w:color w:val="auto"/>
          <w:sz w:val="22"/>
          <w:szCs w:val="22"/>
        </w:rPr>
        <w:lastRenderedPageBreak/>
        <w:t>Если контрактом установлено, что Учреждение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забалансового счета 01 "Имущество, полученное в пользование" осуществляется только по истечении срока его использования.</w:t>
      </w:r>
    </w:p>
    <w:p w:rsidR="000C53B3" w:rsidRDefault="000C53B3" w:rsidP="00CB0E43">
      <w:pPr>
        <w:tabs>
          <w:tab w:val="left" w:pos="0"/>
          <w:tab w:val="left" w:pos="1276"/>
        </w:tabs>
        <w:spacing w:line="276" w:lineRule="auto"/>
        <w:ind w:firstLine="567"/>
        <w:contextualSpacing/>
        <w:jc w:val="both"/>
        <w:rPr>
          <w:color w:val="auto"/>
          <w:sz w:val="22"/>
          <w:szCs w:val="22"/>
        </w:rPr>
      </w:pPr>
      <w:r w:rsidRPr="002229F3">
        <w:rPr>
          <w:color w:val="auto"/>
          <w:sz w:val="22"/>
          <w:szCs w:val="22"/>
        </w:rP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0C53B3" w:rsidRPr="00B32783" w:rsidRDefault="000C53B3" w:rsidP="005B0709">
      <w:pPr>
        <w:tabs>
          <w:tab w:val="left" w:pos="0"/>
          <w:tab w:val="left" w:pos="1276"/>
        </w:tabs>
        <w:spacing w:line="276" w:lineRule="auto"/>
        <w:ind w:firstLine="567"/>
        <w:contextualSpacing/>
        <w:jc w:val="both"/>
        <w:rPr>
          <w:color w:val="auto"/>
          <w:sz w:val="22"/>
          <w:szCs w:val="22"/>
        </w:rPr>
      </w:pPr>
      <w:r w:rsidRPr="00B32783">
        <w:rPr>
          <w:color w:val="auto"/>
          <w:sz w:val="22"/>
          <w:szCs w:val="22"/>
        </w:rPr>
        <w:t>Аналитический учет расходов будущих периодов ведется в разрезе:</w:t>
      </w:r>
    </w:p>
    <w:p w:rsidR="000C53B3" w:rsidRPr="00B32783" w:rsidRDefault="000C53B3" w:rsidP="004B08B8">
      <w:pPr>
        <w:numPr>
          <w:ilvl w:val="0"/>
          <w:numId w:val="74"/>
        </w:numPr>
        <w:tabs>
          <w:tab w:val="left" w:pos="0"/>
          <w:tab w:val="left" w:pos="851"/>
        </w:tabs>
        <w:spacing w:line="276" w:lineRule="auto"/>
        <w:ind w:firstLine="567"/>
        <w:contextualSpacing/>
        <w:jc w:val="both"/>
        <w:rPr>
          <w:color w:val="auto"/>
          <w:sz w:val="22"/>
          <w:szCs w:val="22"/>
        </w:rPr>
      </w:pPr>
      <w:r w:rsidRPr="00B32783">
        <w:rPr>
          <w:color w:val="auto"/>
          <w:sz w:val="22"/>
          <w:szCs w:val="22"/>
        </w:rPr>
        <w:t>Расходов будущих периодов;</w:t>
      </w:r>
    </w:p>
    <w:p w:rsidR="000C53B3" w:rsidRPr="00B32783" w:rsidRDefault="000C53B3" w:rsidP="004B08B8">
      <w:pPr>
        <w:numPr>
          <w:ilvl w:val="0"/>
          <w:numId w:val="74"/>
        </w:numPr>
        <w:tabs>
          <w:tab w:val="left" w:pos="0"/>
          <w:tab w:val="left" w:pos="851"/>
        </w:tabs>
        <w:spacing w:line="276" w:lineRule="auto"/>
        <w:contextualSpacing/>
        <w:jc w:val="both"/>
        <w:rPr>
          <w:color w:val="auto"/>
          <w:sz w:val="22"/>
          <w:szCs w:val="22"/>
        </w:rPr>
      </w:pPr>
      <w:r w:rsidRPr="00B32783">
        <w:rPr>
          <w:color w:val="auto"/>
          <w:sz w:val="22"/>
          <w:szCs w:val="22"/>
        </w:rPr>
        <w:t>Договоров и иных оснований возникновения обязательств;</w:t>
      </w:r>
    </w:p>
    <w:p w:rsidR="000C53B3" w:rsidRPr="00B32783" w:rsidRDefault="000C53B3" w:rsidP="004B08B8">
      <w:pPr>
        <w:numPr>
          <w:ilvl w:val="0"/>
          <w:numId w:val="74"/>
        </w:numPr>
        <w:tabs>
          <w:tab w:val="left" w:pos="0"/>
          <w:tab w:val="left" w:pos="851"/>
        </w:tabs>
        <w:spacing w:line="276" w:lineRule="auto"/>
        <w:contextualSpacing/>
        <w:jc w:val="both"/>
        <w:rPr>
          <w:color w:val="auto"/>
          <w:sz w:val="22"/>
          <w:szCs w:val="22"/>
        </w:rPr>
      </w:pPr>
      <w:r w:rsidRPr="00B32783">
        <w:rPr>
          <w:color w:val="auto"/>
          <w:sz w:val="22"/>
          <w:szCs w:val="22"/>
        </w:rPr>
        <w:t>Номенклатуры.</w:t>
      </w:r>
    </w:p>
    <w:p w:rsidR="000C53B3" w:rsidRDefault="000C53B3" w:rsidP="000C53B3">
      <w:pPr>
        <w:tabs>
          <w:tab w:val="left" w:pos="0"/>
          <w:tab w:val="left" w:pos="1276"/>
        </w:tabs>
        <w:spacing w:line="360" w:lineRule="auto"/>
        <w:ind w:firstLine="709"/>
        <w:contextualSpacing/>
        <w:jc w:val="both"/>
        <w:rPr>
          <w:color w:val="auto"/>
        </w:rPr>
      </w:pPr>
    </w:p>
    <w:p w:rsidR="000C53B3" w:rsidRPr="008316FD" w:rsidRDefault="000C53B3" w:rsidP="008316FD">
      <w:pPr>
        <w:pStyle w:val="2"/>
        <w:ind w:firstLine="567"/>
        <w:jc w:val="both"/>
        <w:rPr>
          <w:b/>
          <w:sz w:val="24"/>
          <w:szCs w:val="24"/>
        </w:rPr>
      </w:pPr>
      <w:bookmarkStart w:id="61" w:name="_Toc42688009"/>
      <w:r w:rsidRPr="008316FD">
        <w:rPr>
          <w:b/>
          <w:sz w:val="24"/>
          <w:szCs w:val="24"/>
        </w:rPr>
        <w:t>4.11</w:t>
      </w:r>
      <w:r w:rsidR="008316FD" w:rsidRPr="008316FD">
        <w:rPr>
          <w:b/>
          <w:sz w:val="24"/>
          <w:szCs w:val="24"/>
        </w:rPr>
        <w:t>.</w:t>
      </w:r>
      <w:r w:rsidRPr="008316FD">
        <w:rPr>
          <w:b/>
          <w:sz w:val="24"/>
          <w:szCs w:val="24"/>
        </w:rPr>
        <w:t xml:space="preserve"> Порядок формирования резервов</w:t>
      </w:r>
      <w:bookmarkEnd w:id="61"/>
    </w:p>
    <w:p w:rsidR="008316FD" w:rsidRPr="008316FD" w:rsidRDefault="008316FD" w:rsidP="006264B7">
      <w:pPr>
        <w:tabs>
          <w:tab w:val="left" w:pos="0"/>
          <w:tab w:val="left" w:pos="1276"/>
        </w:tabs>
        <w:spacing w:line="276" w:lineRule="auto"/>
        <w:ind w:firstLine="284"/>
        <w:contextualSpacing/>
        <w:jc w:val="both"/>
        <w:rPr>
          <w:color w:val="auto"/>
          <w:sz w:val="22"/>
          <w:szCs w:val="22"/>
        </w:rPr>
      </w:pPr>
    </w:p>
    <w:p w:rsidR="006264B7" w:rsidRPr="002229F3" w:rsidRDefault="006264B7" w:rsidP="00D61B0A">
      <w:pPr>
        <w:tabs>
          <w:tab w:val="left" w:pos="0"/>
          <w:tab w:val="left" w:pos="1276"/>
        </w:tabs>
        <w:spacing w:line="276" w:lineRule="auto"/>
        <w:ind w:firstLine="567"/>
        <w:contextualSpacing/>
        <w:jc w:val="both"/>
        <w:rPr>
          <w:color w:val="auto"/>
          <w:sz w:val="22"/>
          <w:szCs w:val="22"/>
        </w:rPr>
      </w:pPr>
      <w:r w:rsidRPr="008316FD">
        <w:rPr>
          <w:color w:val="auto"/>
          <w:sz w:val="22"/>
          <w:szCs w:val="22"/>
        </w:rPr>
        <w:t>Учет резервов предстоящих расходов ведется в соответствии с пунктом 302.1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 же Приказа Минфина России от 30 мая 2018 г.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0C53B3" w:rsidRPr="00CE04F5" w:rsidRDefault="000C53B3" w:rsidP="00D61B0A">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Признание в учете расходов, в отношении которых сформирован резерв предстоящих расходов, </w:t>
      </w:r>
      <w:r w:rsidRPr="00CE04F5">
        <w:rPr>
          <w:color w:val="auto"/>
          <w:sz w:val="22"/>
          <w:szCs w:val="22"/>
        </w:rPr>
        <w:t>осуществляется за счет суммы созданного резерва.</w:t>
      </w:r>
    </w:p>
    <w:p w:rsidR="006264B7" w:rsidRPr="00C55A5D" w:rsidRDefault="006264B7" w:rsidP="00D61B0A">
      <w:pPr>
        <w:tabs>
          <w:tab w:val="left" w:pos="0"/>
          <w:tab w:val="left" w:pos="1276"/>
        </w:tabs>
        <w:spacing w:line="276" w:lineRule="auto"/>
        <w:ind w:firstLine="567"/>
        <w:contextualSpacing/>
        <w:jc w:val="both"/>
        <w:rPr>
          <w:color w:val="auto"/>
          <w:sz w:val="22"/>
          <w:szCs w:val="22"/>
        </w:rPr>
      </w:pPr>
      <w:r w:rsidRPr="00CE04F5">
        <w:rPr>
          <w:color w:val="auto"/>
          <w:sz w:val="22"/>
          <w:szCs w:val="22"/>
        </w:rPr>
        <w:t xml:space="preserve">Виды формируемых резервов </w:t>
      </w:r>
      <w:r w:rsidRPr="00C55A5D">
        <w:rPr>
          <w:color w:val="auto"/>
          <w:sz w:val="22"/>
          <w:szCs w:val="22"/>
        </w:rPr>
        <w:t>формируемых учреждением</w:t>
      </w:r>
      <w:r w:rsidRPr="00C55A5D">
        <w:rPr>
          <w:i/>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217"/>
      </w:tblGrid>
      <w:tr w:rsidR="006264B7" w:rsidRPr="00C55A5D" w:rsidTr="00DB4FA7">
        <w:tc>
          <w:tcPr>
            <w:tcW w:w="1242" w:type="dxa"/>
            <w:shd w:val="clear" w:color="auto" w:fill="auto"/>
          </w:tcPr>
          <w:p w:rsidR="006264B7" w:rsidRPr="00C55A5D" w:rsidRDefault="006264B7" w:rsidP="00DB4FA7">
            <w:pPr>
              <w:tabs>
                <w:tab w:val="left" w:pos="0"/>
                <w:tab w:val="left" w:pos="851"/>
              </w:tabs>
              <w:spacing w:line="276" w:lineRule="auto"/>
              <w:contextualSpacing/>
              <w:jc w:val="center"/>
              <w:rPr>
                <w:b/>
                <w:color w:val="auto"/>
                <w:sz w:val="22"/>
                <w:szCs w:val="22"/>
              </w:rPr>
            </w:pPr>
            <w:r w:rsidRPr="00C55A5D">
              <w:rPr>
                <w:b/>
                <w:color w:val="auto"/>
                <w:sz w:val="22"/>
                <w:szCs w:val="22"/>
              </w:rPr>
              <w:t>№</w:t>
            </w:r>
          </w:p>
        </w:tc>
        <w:tc>
          <w:tcPr>
            <w:tcW w:w="4111" w:type="dxa"/>
            <w:shd w:val="clear" w:color="auto" w:fill="auto"/>
          </w:tcPr>
          <w:p w:rsidR="006264B7" w:rsidRPr="00C55A5D" w:rsidRDefault="006264B7" w:rsidP="00DB4FA7">
            <w:pPr>
              <w:tabs>
                <w:tab w:val="left" w:pos="0"/>
                <w:tab w:val="left" w:pos="851"/>
              </w:tabs>
              <w:spacing w:line="276" w:lineRule="auto"/>
              <w:contextualSpacing/>
              <w:jc w:val="center"/>
              <w:rPr>
                <w:b/>
                <w:color w:val="auto"/>
                <w:sz w:val="22"/>
                <w:szCs w:val="22"/>
              </w:rPr>
            </w:pPr>
            <w:r w:rsidRPr="00C55A5D">
              <w:rPr>
                <w:b/>
                <w:color w:val="auto"/>
                <w:sz w:val="22"/>
                <w:szCs w:val="22"/>
              </w:rPr>
              <w:t>Вид резерва</w:t>
            </w:r>
          </w:p>
        </w:tc>
        <w:tc>
          <w:tcPr>
            <w:tcW w:w="4217" w:type="dxa"/>
            <w:shd w:val="clear" w:color="auto" w:fill="auto"/>
          </w:tcPr>
          <w:p w:rsidR="006264B7" w:rsidRPr="00C55A5D" w:rsidRDefault="006264B7" w:rsidP="00E338C3">
            <w:pPr>
              <w:tabs>
                <w:tab w:val="left" w:pos="0"/>
                <w:tab w:val="left" w:pos="851"/>
              </w:tabs>
              <w:spacing w:line="276" w:lineRule="auto"/>
              <w:contextualSpacing/>
              <w:jc w:val="center"/>
              <w:rPr>
                <w:b/>
                <w:color w:val="auto"/>
                <w:sz w:val="22"/>
                <w:szCs w:val="22"/>
              </w:rPr>
            </w:pPr>
            <w:r w:rsidRPr="00C55A5D">
              <w:rPr>
                <w:b/>
                <w:color w:val="auto"/>
                <w:sz w:val="22"/>
                <w:szCs w:val="22"/>
              </w:rPr>
              <w:t>Единица бухгалтерского учета</w:t>
            </w:r>
          </w:p>
        </w:tc>
      </w:tr>
      <w:tr w:rsidR="006264B7" w:rsidRPr="00B45EB3" w:rsidTr="00DB4FA7">
        <w:tc>
          <w:tcPr>
            <w:tcW w:w="1242" w:type="dxa"/>
            <w:shd w:val="clear" w:color="auto" w:fill="auto"/>
          </w:tcPr>
          <w:p w:rsidR="006264B7" w:rsidRPr="00C55A5D" w:rsidRDefault="006264B7" w:rsidP="00DB4FA7">
            <w:pPr>
              <w:tabs>
                <w:tab w:val="left" w:pos="0"/>
                <w:tab w:val="left" w:pos="851"/>
              </w:tabs>
              <w:spacing w:line="276" w:lineRule="auto"/>
              <w:contextualSpacing/>
              <w:jc w:val="both"/>
              <w:rPr>
                <w:color w:val="auto"/>
                <w:sz w:val="22"/>
                <w:szCs w:val="22"/>
              </w:rPr>
            </w:pPr>
            <w:r w:rsidRPr="00C55A5D">
              <w:rPr>
                <w:color w:val="auto"/>
                <w:sz w:val="22"/>
                <w:szCs w:val="22"/>
              </w:rPr>
              <w:t>1</w:t>
            </w:r>
          </w:p>
        </w:tc>
        <w:tc>
          <w:tcPr>
            <w:tcW w:w="4111" w:type="dxa"/>
            <w:shd w:val="clear" w:color="auto" w:fill="auto"/>
          </w:tcPr>
          <w:p w:rsidR="006264B7" w:rsidRPr="00C55A5D" w:rsidRDefault="006264B7" w:rsidP="00DB4FA7">
            <w:pPr>
              <w:tabs>
                <w:tab w:val="left" w:pos="0"/>
                <w:tab w:val="left" w:pos="851"/>
              </w:tabs>
              <w:spacing w:line="276" w:lineRule="auto"/>
              <w:contextualSpacing/>
              <w:jc w:val="both"/>
              <w:rPr>
                <w:color w:val="auto"/>
                <w:sz w:val="22"/>
                <w:szCs w:val="22"/>
              </w:rPr>
            </w:pPr>
            <w:r w:rsidRPr="00C55A5D">
              <w:rPr>
                <w:color w:val="auto"/>
                <w:sz w:val="22"/>
                <w:szCs w:val="22"/>
              </w:rPr>
              <w:t>На оплату отпусков</w:t>
            </w:r>
          </w:p>
        </w:tc>
        <w:tc>
          <w:tcPr>
            <w:tcW w:w="4217" w:type="dxa"/>
            <w:shd w:val="clear" w:color="auto" w:fill="auto"/>
          </w:tcPr>
          <w:p w:rsidR="006264B7" w:rsidRPr="00C55A5D" w:rsidRDefault="006264B7" w:rsidP="00DB4FA7">
            <w:pPr>
              <w:tabs>
                <w:tab w:val="left" w:pos="0"/>
                <w:tab w:val="left" w:pos="851"/>
              </w:tabs>
              <w:spacing w:line="276" w:lineRule="auto"/>
              <w:contextualSpacing/>
              <w:jc w:val="both"/>
              <w:rPr>
                <w:color w:val="auto"/>
                <w:sz w:val="22"/>
                <w:szCs w:val="22"/>
              </w:rPr>
            </w:pPr>
            <w:r w:rsidRPr="00C55A5D">
              <w:rPr>
                <w:color w:val="auto"/>
                <w:sz w:val="22"/>
                <w:szCs w:val="22"/>
              </w:rPr>
              <w:t>В разрезе категорий сотрудников</w:t>
            </w:r>
            <w:r w:rsidR="00E338C3" w:rsidRPr="00C55A5D">
              <w:rPr>
                <w:color w:val="auto"/>
                <w:sz w:val="22"/>
                <w:szCs w:val="22"/>
              </w:rPr>
              <w:t xml:space="preserve"> - по КБК (глава, аппарат управления, немуниципальные служащие, обслуживающий персонал, архи</w:t>
            </w:r>
            <w:r w:rsidR="00053D18" w:rsidRPr="00C55A5D">
              <w:rPr>
                <w:color w:val="auto"/>
                <w:sz w:val="22"/>
                <w:szCs w:val="22"/>
              </w:rPr>
              <w:t>в</w:t>
            </w:r>
            <w:r w:rsidR="00E338C3" w:rsidRPr="00C55A5D">
              <w:rPr>
                <w:color w:val="auto"/>
                <w:sz w:val="22"/>
                <w:szCs w:val="22"/>
              </w:rPr>
              <w:t>, опека и т.д.)</w:t>
            </w:r>
          </w:p>
        </w:tc>
      </w:tr>
    </w:tbl>
    <w:p w:rsidR="006264B7" w:rsidRPr="0063398A" w:rsidRDefault="006264B7" w:rsidP="006264B7">
      <w:pPr>
        <w:tabs>
          <w:tab w:val="left" w:pos="0"/>
          <w:tab w:val="left" w:pos="851"/>
        </w:tabs>
        <w:spacing w:line="276" w:lineRule="auto"/>
        <w:contextualSpacing/>
        <w:jc w:val="both"/>
        <w:rPr>
          <w:color w:val="auto"/>
          <w:sz w:val="22"/>
          <w:szCs w:val="22"/>
          <w:highlight w:val="yellow"/>
        </w:rPr>
      </w:pPr>
    </w:p>
    <w:p w:rsidR="000C53B3" w:rsidRDefault="000C53B3" w:rsidP="000C53B3">
      <w:pPr>
        <w:tabs>
          <w:tab w:val="left" w:pos="0"/>
          <w:tab w:val="left" w:pos="851"/>
          <w:tab w:val="left" w:pos="1276"/>
        </w:tabs>
        <w:spacing w:line="360" w:lineRule="auto"/>
        <w:ind w:firstLine="709"/>
        <w:contextualSpacing/>
        <w:jc w:val="both"/>
        <w:rPr>
          <w:color w:val="auto"/>
        </w:rPr>
      </w:pPr>
    </w:p>
    <w:p w:rsidR="000C53B3" w:rsidRDefault="000C53B3" w:rsidP="000C53B3">
      <w:pPr>
        <w:tabs>
          <w:tab w:val="left" w:pos="0"/>
          <w:tab w:val="left" w:pos="1276"/>
        </w:tabs>
        <w:spacing w:line="360" w:lineRule="auto"/>
        <w:contextualSpacing/>
        <w:jc w:val="both"/>
        <w:rPr>
          <w:b/>
          <w:color w:val="auto"/>
        </w:rPr>
      </w:pPr>
      <w:r w:rsidRPr="008A4A04">
        <w:rPr>
          <w:b/>
          <w:color w:val="auto"/>
        </w:rPr>
        <w:t>ПРИМЕР</w:t>
      </w:r>
    </w:p>
    <w:p w:rsidR="000C53B3" w:rsidRPr="00FB50F5" w:rsidRDefault="000C53B3" w:rsidP="000C53B3">
      <w:pPr>
        <w:tabs>
          <w:tab w:val="left" w:pos="0"/>
          <w:tab w:val="left" w:pos="1276"/>
        </w:tabs>
        <w:spacing w:line="276" w:lineRule="auto"/>
        <w:ind w:firstLine="284"/>
        <w:contextualSpacing/>
        <w:jc w:val="both"/>
        <w:rPr>
          <w:rFonts w:ascii="Calibri" w:hAnsi="Calibri" w:cs="Calibri"/>
          <w:b/>
          <w:color w:val="auto"/>
        </w:rPr>
      </w:pPr>
      <w:r w:rsidRPr="00FB50F5">
        <w:rPr>
          <w:rFonts w:ascii="Calibri" w:hAnsi="Calibri" w:cs="Calibri"/>
          <w:b/>
          <w:color w:val="auto"/>
        </w:rPr>
        <w:t>Порядок формирования резерва на оплату отпусков за фактически отработанное время</w:t>
      </w:r>
    </w:p>
    <w:p w:rsidR="000C53B3" w:rsidRPr="002229F3" w:rsidRDefault="000C53B3" w:rsidP="000C53B3">
      <w:pPr>
        <w:tabs>
          <w:tab w:val="left" w:pos="0"/>
          <w:tab w:val="left" w:pos="1276"/>
        </w:tabs>
        <w:spacing w:line="276" w:lineRule="auto"/>
        <w:ind w:firstLine="284"/>
        <w:contextualSpacing/>
        <w:jc w:val="both"/>
        <w:rPr>
          <w:color w:val="auto"/>
          <w:sz w:val="22"/>
          <w:szCs w:val="22"/>
        </w:rPr>
      </w:pPr>
    </w:p>
    <w:p w:rsidR="000C53B3" w:rsidRPr="002229F3" w:rsidRDefault="000C53B3" w:rsidP="000C53B3">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     Детализация счета 0 401 60 000 осуществляется учреждением в следующем порядке:</w:t>
      </w:r>
    </w:p>
    <w:p w:rsidR="000C53B3" w:rsidRPr="002229F3" w:rsidRDefault="000C53B3" w:rsidP="004B08B8">
      <w:pPr>
        <w:numPr>
          <w:ilvl w:val="0"/>
          <w:numId w:val="33"/>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61 000 - формирование резерва на оплату отпусков за фактически отработанное время;</w:t>
      </w:r>
    </w:p>
    <w:p w:rsidR="000C53B3" w:rsidRPr="002229F3" w:rsidRDefault="000C53B3" w:rsidP="004B08B8">
      <w:pPr>
        <w:numPr>
          <w:ilvl w:val="0"/>
          <w:numId w:val="33"/>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61 211 - по выплатам работникам;</w:t>
      </w:r>
    </w:p>
    <w:p w:rsidR="000C53B3" w:rsidRPr="002229F3" w:rsidRDefault="000C53B3" w:rsidP="004B08B8">
      <w:pPr>
        <w:numPr>
          <w:ilvl w:val="0"/>
          <w:numId w:val="33"/>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61 213 - по страховым взносам.</w:t>
      </w:r>
    </w:p>
    <w:p w:rsidR="00B90DBA" w:rsidRPr="00B90DBA" w:rsidRDefault="00B90DBA" w:rsidP="00B90DBA">
      <w:pPr>
        <w:pStyle w:val="aff1"/>
        <w:tabs>
          <w:tab w:val="left" w:pos="0"/>
          <w:tab w:val="left" w:pos="1276"/>
        </w:tabs>
        <w:spacing w:line="276" w:lineRule="auto"/>
        <w:ind w:left="0" w:firstLine="567"/>
        <w:jc w:val="both"/>
        <w:rPr>
          <w:color w:val="auto"/>
          <w:sz w:val="22"/>
          <w:szCs w:val="22"/>
        </w:rPr>
      </w:pPr>
      <w:r w:rsidRPr="00B90DBA">
        <w:rPr>
          <w:color w:val="auto"/>
          <w:sz w:val="22"/>
          <w:szCs w:val="22"/>
        </w:rPr>
        <w:t>В соответствии с п.10 Стандарта «Выплаты персоналу» установить порядок расчета  резерва предстоящих расходов по выплатам персоналу.</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466C0A">
        <w:rPr>
          <w:color w:val="auto"/>
          <w:sz w:val="22"/>
          <w:szCs w:val="22"/>
        </w:rPr>
        <w:t xml:space="preserve">Расчет производится персонифицировано по каждому сотруднику </w:t>
      </w:r>
      <w:r w:rsidR="00466C0A" w:rsidRPr="00466C0A">
        <w:rPr>
          <w:color w:val="auto"/>
          <w:sz w:val="22"/>
          <w:szCs w:val="22"/>
        </w:rPr>
        <w:t>ежегодно</w:t>
      </w:r>
      <w:r w:rsidRPr="00466C0A">
        <w:rPr>
          <w:color w:val="auto"/>
          <w:sz w:val="22"/>
          <w:szCs w:val="22"/>
        </w:rPr>
        <w:t>:</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Резерв отпусков = К * ЗП, где</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 xml:space="preserve">К - количество не использованных сотрудником дней отпуска за период с начала работы на </w:t>
      </w:r>
      <w:r w:rsidRPr="002229F3">
        <w:rPr>
          <w:color w:val="auto"/>
          <w:sz w:val="22"/>
          <w:szCs w:val="22"/>
        </w:rPr>
        <w:lastRenderedPageBreak/>
        <w:t>дату расчета (конец каждого месяца, квартала, года);</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ЗП - среднедневной заработок сотрудника, исчисленный по правилам расчета среднего заработка для оплаты отпусков на дату расчета резерва.</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Резерв стр. взн. = К * ЗП * С, где</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С - ставка страховых взносов.</w:t>
      </w:r>
    </w:p>
    <w:p w:rsidR="000C53B3" w:rsidRPr="002229F3" w:rsidRDefault="000C53B3" w:rsidP="0067706B">
      <w:pPr>
        <w:tabs>
          <w:tab w:val="left" w:pos="0"/>
          <w:tab w:val="left" w:pos="1276"/>
        </w:tabs>
        <w:spacing w:line="276" w:lineRule="auto"/>
        <w:ind w:firstLine="567"/>
        <w:contextualSpacing/>
        <w:jc w:val="both"/>
        <w:rPr>
          <w:color w:val="auto"/>
          <w:sz w:val="22"/>
          <w:szCs w:val="22"/>
        </w:rPr>
      </w:pPr>
      <w:r w:rsidRPr="002229F3">
        <w:rPr>
          <w:color w:val="auto"/>
          <w:sz w:val="22"/>
          <w:szCs w:val="22"/>
        </w:rPr>
        <w:t>Расчет персонифицировано по каждому сотруднику производится по средствам регистра сведений:</w:t>
      </w:r>
    </w:p>
    <w:p w:rsidR="000C53B3" w:rsidRDefault="000C53B3" w:rsidP="000C53B3">
      <w:pPr>
        <w:tabs>
          <w:tab w:val="left" w:pos="0"/>
          <w:tab w:val="left" w:pos="1276"/>
        </w:tabs>
        <w:spacing w:line="360" w:lineRule="auto"/>
        <w:contextualSpacing/>
        <w:jc w:val="both"/>
        <w:rPr>
          <w:color w:val="auto"/>
        </w:rPr>
      </w:pPr>
      <w:r>
        <w:rPr>
          <w:noProof/>
          <w:lang w:eastAsia="ru-RU"/>
        </w:rPr>
        <w:drawing>
          <wp:inline distT="0" distB="0" distL="0" distR="0">
            <wp:extent cx="5883910" cy="1757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3910" cy="1757045"/>
                    </a:xfrm>
                    <a:prstGeom prst="rect">
                      <a:avLst/>
                    </a:prstGeom>
                    <a:noFill/>
                    <a:ln>
                      <a:noFill/>
                    </a:ln>
                  </pic:spPr>
                </pic:pic>
              </a:graphicData>
            </a:graphic>
          </wp:inline>
        </w:drawing>
      </w:r>
    </w:p>
    <w:p w:rsidR="00466C0A" w:rsidRDefault="00466C0A" w:rsidP="000C53B3">
      <w:pPr>
        <w:tabs>
          <w:tab w:val="left" w:pos="0"/>
          <w:tab w:val="left" w:pos="1276"/>
        </w:tabs>
        <w:spacing w:line="276" w:lineRule="auto"/>
        <w:ind w:firstLine="284"/>
        <w:contextualSpacing/>
        <w:jc w:val="both"/>
        <w:rPr>
          <w:rFonts w:ascii="Calibri" w:hAnsi="Calibri" w:cs="Calibri"/>
          <w:b/>
          <w:color w:val="auto"/>
        </w:rPr>
      </w:pPr>
    </w:p>
    <w:p w:rsidR="00046A6A" w:rsidRPr="00EB56CE" w:rsidRDefault="00046A6A" w:rsidP="006264B7">
      <w:pPr>
        <w:tabs>
          <w:tab w:val="left" w:pos="0"/>
          <w:tab w:val="left" w:pos="1276"/>
        </w:tabs>
        <w:spacing w:line="276" w:lineRule="auto"/>
        <w:ind w:firstLine="284"/>
        <w:contextualSpacing/>
        <w:jc w:val="both"/>
        <w:rPr>
          <w:color w:val="auto"/>
          <w:sz w:val="22"/>
          <w:szCs w:val="22"/>
        </w:rPr>
      </w:pPr>
    </w:p>
    <w:p w:rsidR="007B50C4" w:rsidRPr="00046A6A" w:rsidRDefault="007B50C4" w:rsidP="00046A6A">
      <w:pPr>
        <w:pStyle w:val="2"/>
        <w:ind w:firstLine="567"/>
        <w:jc w:val="both"/>
        <w:rPr>
          <w:b/>
          <w:sz w:val="24"/>
          <w:szCs w:val="24"/>
        </w:rPr>
      </w:pPr>
      <w:r w:rsidRPr="00046A6A">
        <w:rPr>
          <w:b/>
          <w:sz w:val="24"/>
          <w:szCs w:val="24"/>
        </w:rPr>
        <w:t xml:space="preserve"> </w:t>
      </w:r>
      <w:bookmarkStart w:id="62" w:name="_Toc42688010"/>
      <w:r w:rsidRPr="00046A6A">
        <w:rPr>
          <w:b/>
          <w:sz w:val="24"/>
          <w:szCs w:val="24"/>
        </w:rPr>
        <w:t>4.12</w:t>
      </w:r>
      <w:r w:rsidR="00046A6A" w:rsidRPr="00046A6A">
        <w:rPr>
          <w:b/>
          <w:sz w:val="24"/>
          <w:szCs w:val="24"/>
        </w:rPr>
        <w:t>.</w:t>
      </w:r>
      <w:r w:rsidRPr="00046A6A">
        <w:rPr>
          <w:b/>
          <w:sz w:val="24"/>
          <w:szCs w:val="24"/>
        </w:rPr>
        <w:t xml:space="preserve"> Событие после отчетной даты</w:t>
      </w:r>
      <w:bookmarkEnd w:id="62"/>
    </w:p>
    <w:p w:rsidR="007B50C4" w:rsidRDefault="007B50C4" w:rsidP="00C950E9">
      <w:pPr>
        <w:tabs>
          <w:tab w:val="left" w:pos="0"/>
          <w:tab w:val="left" w:pos="1276"/>
        </w:tabs>
        <w:spacing w:line="276" w:lineRule="auto"/>
        <w:ind w:firstLine="709"/>
        <w:contextualSpacing/>
        <w:jc w:val="both"/>
        <w:rPr>
          <w:color w:val="auto"/>
        </w:rPr>
      </w:pPr>
    </w:p>
    <w:p w:rsidR="00BB5100" w:rsidRPr="002229F3" w:rsidRDefault="00BB5100" w:rsidP="00D26490">
      <w:pPr>
        <w:tabs>
          <w:tab w:val="left" w:pos="0"/>
          <w:tab w:val="left" w:pos="1276"/>
        </w:tabs>
        <w:spacing w:line="276" w:lineRule="auto"/>
        <w:ind w:firstLine="567"/>
        <w:contextualSpacing/>
        <w:jc w:val="both"/>
        <w:rPr>
          <w:color w:val="auto"/>
          <w:sz w:val="22"/>
          <w:szCs w:val="22"/>
        </w:rPr>
      </w:pPr>
      <w:r w:rsidRPr="002229F3">
        <w:rPr>
          <w:color w:val="auto"/>
          <w:sz w:val="22"/>
          <w:szCs w:val="22"/>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BB5100" w:rsidRDefault="00BB5100" w:rsidP="00D26490">
      <w:pPr>
        <w:tabs>
          <w:tab w:val="left" w:pos="0"/>
          <w:tab w:val="left" w:pos="1276"/>
        </w:tabs>
        <w:spacing w:line="276" w:lineRule="auto"/>
        <w:ind w:firstLine="567"/>
        <w:contextualSpacing/>
        <w:jc w:val="both"/>
        <w:rPr>
          <w:color w:val="auto"/>
          <w:sz w:val="22"/>
          <w:szCs w:val="22"/>
        </w:rPr>
      </w:pPr>
      <w:r w:rsidRPr="002229F3">
        <w:rPr>
          <w:color w:val="auto"/>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BB5100" w:rsidRPr="00933C6E" w:rsidRDefault="00BB5100" w:rsidP="00D26490">
      <w:pPr>
        <w:tabs>
          <w:tab w:val="left" w:pos="0"/>
          <w:tab w:val="left" w:pos="1276"/>
        </w:tabs>
        <w:spacing w:line="276" w:lineRule="auto"/>
        <w:ind w:firstLine="567"/>
        <w:contextualSpacing/>
        <w:jc w:val="both"/>
        <w:rPr>
          <w:color w:val="auto"/>
          <w:sz w:val="22"/>
          <w:szCs w:val="22"/>
        </w:rPr>
      </w:pPr>
      <w:r w:rsidRPr="00EA31F4">
        <w:rPr>
          <w:color w:val="auto"/>
          <w:sz w:val="22"/>
          <w:szCs w:val="22"/>
        </w:rPr>
        <w:t xml:space="preserve">Перечень фактов хозяйственной деятельности, которые могут быть признаны событиями после </w:t>
      </w:r>
      <w:r w:rsidRPr="00933C6E">
        <w:rPr>
          <w:color w:val="auto"/>
          <w:sz w:val="22"/>
          <w:szCs w:val="22"/>
        </w:rPr>
        <w:t>отчетной даты:</w:t>
      </w:r>
    </w:p>
    <w:p w:rsidR="00BB5100" w:rsidRPr="00933C6E" w:rsidRDefault="00BB5100" w:rsidP="00BB5100">
      <w:pPr>
        <w:tabs>
          <w:tab w:val="left" w:pos="851"/>
        </w:tabs>
        <w:spacing w:line="276" w:lineRule="auto"/>
        <w:ind w:left="851" w:hanging="567"/>
        <w:contextualSpacing/>
        <w:jc w:val="both"/>
        <w:rPr>
          <w:color w:val="auto"/>
          <w:sz w:val="22"/>
          <w:szCs w:val="22"/>
        </w:rPr>
      </w:pPr>
      <w:r w:rsidRPr="00933C6E">
        <w:rPr>
          <w:color w:val="auto"/>
          <w:sz w:val="22"/>
          <w:szCs w:val="22"/>
        </w:rPr>
        <w:t>1. События, подтверждающие существовавшие на отчетную дату хозяйственные условия, в которых организация вела свою деятельность:</w:t>
      </w:r>
    </w:p>
    <w:p w:rsidR="00BB5100" w:rsidRPr="00933C6E" w:rsidRDefault="00BB5100" w:rsidP="004B08B8">
      <w:pPr>
        <w:numPr>
          <w:ilvl w:val="0"/>
          <w:numId w:val="34"/>
        </w:numPr>
        <w:tabs>
          <w:tab w:val="left" w:pos="851"/>
        </w:tabs>
        <w:spacing w:line="276" w:lineRule="auto"/>
        <w:ind w:left="851" w:hanging="284"/>
        <w:contextualSpacing/>
        <w:jc w:val="both"/>
        <w:rPr>
          <w:color w:val="auto"/>
          <w:sz w:val="22"/>
          <w:szCs w:val="22"/>
        </w:rPr>
      </w:pPr>
      <w:r w:rsidRPr="00933C6E">
        <w:rPr>
          <w:color w:val="auto"/>
          <w:sz w:val="22"/>
          <w:szCs w:val="22"/>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BB5100" w:rsidRPr="00933C6E" w:rsidRDefault="00BB5100" w:rsidP="004B08B8">
      <w:pPr>
        <w:numPr>
          <w:ilvl w:val="0"/>
          <w:numId w:val="34"/>
        </w:numPr>
        <w:tabs>
          <w:tab w:val="left" w:pos="851"/>
        </w:tabs>
        <w:spacing w:line="276" w:lineRule="auto"/>
        <w:ind w:left="851" w:hanging="284"/>
        <w:contextualSpacing/>
        <w:jc w:val="both"/>
        <w:rPr>
          <w:color w:val="auto"/>
          <w:sz w:val="22"/>
          <w:szCs w:val="22"/>
        </w:rPr>
      </w:pPr>
      <w:r w:rsidRPr="00933C6E">
        <w:rPr>
          <w:color w:val="auto"/>
          <w:sz w:val="22"/>
          <w:szCs w:val="22"/>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BB5100" w:rsidRPr="00933C6E" w:rsidRDefault="00BB5100" w:rsidP="004B08B8">
      <w:pPr>
        <w:numPr>
          <w:ilvl w:val="0"/>
          <w:numId w:val="34"/>
        </w:numPr>
        <w:tabs>
          <w:tab w:val="left" w:pos="851"/>
        </w:tabs>
        <w:spacing w:line="276" w:lineRule="auto"/>
        <w:ind w:left="851" w:hanging="284"/>
        <w:contextualSpacing/>
        <w:jc w:val="both"/>
        <w:rPr>
          <w:color w:val="auto"/>
          <w:sz w:val="22"/>
          <w:szCs w:val="22"/>
        </w:rPr>
      </w:pPr>
      <w:r w:rsidRPr="00933C6E">
        <w:rPr>
          <w:color w:val="auto"/>
          <w:sz w:val="22"/>
          <w:szCs w:val="22"/>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 обоснован;</w:t>
      </w:r>
    </w:p>
    <w:p w:rsidR="00BB5100" w:rsidRPr="00933C6E" w:rsidRDefault="00BB5100" w:rsidP="004B08B8">
      <w:pPr>
        <w:numPr>
          <w:ilvl w:val="0"/>
          <w:numId w:val="34"/>
        </w:numPr>
        <w:tabs>
          <w:tab w:val="left" w:pos="851"/>
        </w:tabs>
        <w:spacing w:line="276" w:lineRule="auto"/>
        <w:ind w:left="851" w:hanging="284"/>
        <w:contextualSpacing/>
        <w:jc w:val="both"/>
        <w:rPr>
          <w:color w:val="auto"/>
          <w:sz w:val="22"/>
          <w:szCs w:val="22"/>
        </w:rPr>
      </w:pPr>
      <w:r w:rsidRPr="00933C6E">
        <w:rPr>
          <w:color w:val="auto"/>
          <w:sz w:val="22"/>
          <w:szCs w:val="22"/>
        </w:rPr>
        <w:t>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не обоснован;</w:t>
      </w:r>
    </w:p>
    <w:p w:rsidR="00BB5100" w:rsidRPr="00933C6E" w:rsidRDefault="00BB5100" w:rsidP="004B08B8">
      <w:pPr>
        <w:numPr>
          <w:ilvl w:val="0"/>
          <w:numId w:val="34"/>
        </w:numPr>
        <w:tabs>
          <w:tab w:val="left" w:pos="851"/>
        </w:tabs>
        <w:spacing w:line="276" w:lineRule="auto"/>
        <w:ind w:left="851" w:hanging="284"/>
        <w:contextualSpacing/>
        <w:jc w:val="both"/>
        <w:rPr>
          <w:color w:val="auto"/>
          <w:sz w:val="22"/>
          <w:szCs w:val="22"/>
        </w:rPr>
      </w:pPr>
      <w:r w:rsidRPr="00933C6E">
        <w:rPr>
          <w:color w:val="auto"/>
          <w:sz w:val="22"/>
          <w:szCs w:val="22"/>
        </w:rPr>
        <w:t xml:space="preserve">получение от страховой организации материалов по уточнению размеров страхового </w:t>
      </w:r>
      <w:r w:rsidRPr="00933C6E">
        <w:rPr>
          <w:color w:val="auto"/>
          <w:sz w:val="22"/>
          <w:szCs w:val="22"/>
        </w:rPr>
        <w:lastRenderedPageBreak/>
        <w:t>возмещения, по которому по состоянию на отчетную дату велись переговоры;</w:t>
      </w:r>
    </w:p>
    <w:p w:rsidR="00BB5100" w:rsidRPr="00B93C7B" w:rsidRDefault="00BB5100" w:rsidP="004B08B8">
      <w:pPr>
        <w:numPr>
          <w:ilvl w:val="0"/>
          <w:numId w:val="34"/>
        </w:numPr>
        <w:tabs>
          <w:tab w:val="left" w:pos="851"/>
        </w:tabs>
        <w:spacing w:line="276" w:lineRule="auto"/>
        <w:ind w:left="851" w:hanging="284"/>
        <w:contextualSpacing/>
        <w:jc w:val="both"/>
        <w:rPr>
          <w:color w:val="auto"/>
          <w:sz w:val="22"/>
          <w:szCs w:val="22"/>
        </w:rPr>
      </w:pPr>
      <w:r w:rsidRPr="005D5C3C">
        <w:rPr>
          <w:color w:val="auto"/>
          <w:sz w:val="22"/>
          <w:szCs w:val="22"/>
        </w:rPr>
        <w:t xml:space="preserve">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w:t>
      </w:r>
      <w:r w:rsidRPr="00B93C7B">
        <w:rPr>
          <w:color w:val="auto"/>
          <w:sz w:val="22"/>
          <w:szCs w:val="22"/>
        </w:rPr>
        <w:t>к искажению бухгалтерской отчетности за отчетный период.</w:t>
      </w:r>
    </w:p>
    <w:p w:rsidR="00BB5100" w:rsidRPr="00B93C7B" w:rsidRDefault="00BB5100" w:rsidP="00BB5100">
      <w:pPr>
        <w:tabs>
          <w:tab w:val="left" w:pos="851"/>
        </w:tabs>
        <w:spacing w:line="276" w:lineRule="auto"/>
        <w:ind w:left="851" w:hanging="567"/>
        <w:contextualSpacing/>
        <w:jc w:val="both"/>
        <w:rPr>
          <w:color w:val="auto"/>
          <w:sz w:val="22"/>
          <w:szCs w:val="22"/>
        </w:rPr>
      </w:pPr>
      <w:r w:rsidRPr="00B93C7B">
        <w:rPr>
          <w:color w:val="auto"/>
          <w:sz w:val="22"/>
          <w:szCs w:val="22"/>
        </w:rPr>
        <w:t>2. События, свидетельствующие о возникших после отчетной даты хозяйственных условиях, в которых организация вела свою деятельность:</w:t>
      </w:r>
    </w:p>
    <w:p w:rsidR="00BB5100" w:rsidRPr="00B93C7B" w:rsidRDefault="00BB5100" w:rsidP="004B08B8">
      <w:pPr>
        <w:numPr>
          <w:ilvl w:val="0"/>
          <w:numId w:val="35"/>
        </w:numPr>
        <w:tabs>
          <w:tab w:val="left" w:pos="851"/>
        </w:tabs>
        <w:spacing w:line="276" w:lineRule="auto"/>
        <w:ind w:left="851" w:hanging="284"/>
        <w:contextualSpacing/>
        <w:jc w:val="both"/>
        <w:rPr>
          <w:color w:val="auto"/>
          <w:sz w:val="22"/>
          <w:szCs w:val="22"/>
        </w:rPr>
      </w:pPr>
      <w:r w:rsidRPr="00B93C7B">
        <w:rPr>
          <w:color w:val="auto"/>
          <w:sz w:val="22"/>
          <w:szCs w:val="22"/>
        </w:rPr>
        <w:t>принятие решения о реорганизации организации;</w:t>
      </w:r>
    </w:p>
    <w:p w:rsidR="00BB5100" w:rsidRPr="00B93C7B" w:rsidRDefault="00BB5100" w:rsidP="004B08B8">
      <w:pPr>
        <w:numPr>
          <w:ilvl w:val="0"/>
          <w:numId w:val="35"/>
        </w:numPr>
        <w:tabs>
          <w:tab w:val="left" w:pos="851"/>
        </w:tabs>
        <w:spacing w:line="276" w:lineRule="auto"/>
        <w:ind w:left="851" w:hanging="284"/>
        <w:contextualSpacing/>
        <w:jc w:val="both"/>
        <w:rPr>
          <w:color w:val="auto"/>
          <w:sz w:val="22"/>
          <w:szCs w:val="22"/>
        </w:rPr>
      </w:pPr>
      <w:r w:rsidRPr="00B93C7B">
        <w:rPr>
          <w:color w:val="auto"/>
          <w:sz w:val="22"/>
          <w:szCs w:val="22"/>
        </w:rPr>
        <w:t>реконструкция или планируемая реконструкция;</w:t>
      </w:r>
    </w:p>
    <w:p w:rsidR="00BB5100" w:rsidRPr="00B93C7B" w:rsidRDefault="00BB5100" w:rsidP="004B08B8">
      <w:pPr>
        <w:numPr>
          <w:ilvl w:val="0"/>
          <w:numId w:val="35"/>
        </w:numPr>
        <w:tabs>
          <w:tab w:val="left" w:pos="851"/>
        </w:tabs>
        <w:spacing w:line="276" w:lineRule="auto"/>
        <w:ind w:left="851" w:hanging="284"/>
        <w:contextualSpacing/>
        <w:jc w:val="both"/>
        <w:rPr>
          <w:color w:val="auto"/>
          <w:sz w:val="22"/>
          <w:szCs w:val="22"/>
        </w:rPr>
      </w:pPr>
      <w:r w:rsidRPr="00B93C7B">
        <w:rPr>
          <w:color w:val="auto"/>
          <w:sz w:val="22"/>
          <w:szCs w:val="22"/>
        </w:rPr>
        <w:t>крупная сделка, связанная с приобретением и выбытием основных средств и финансовых вложений;</w:t>
      </w:r>
    </w:p>
    <w:p w:rsidR="00BB5100" w:rsidRPr="00B93C7B" w:rsidRDefault="00BB5100" w:rsidP="004B08B8">
      <w:pPr>
        <w:numPr>
          <w:ilvl w:val="0"/>
          <w:numId w:val="35"/>
        </w:numPr>
        <w:tabs>
          <w:tab w:val="left" w:pos="851"/>
        </w:tabs>
        <w:spacing w:line="276" w:lineRule="auto"/>
        <w:ind w:left="851" w:hanging="284"/>
        <w:contextualSpacing/>
        <w:jc w:val="both"/>
        <w:rPr>
          <w:color w:val="auto"/>
          <w:sz w:val="22"/>
          <w:szCs w:val="22"/>
        </w:rPr>
      </w:pPr>
      <w:r w:rsidRPr="00B93C7B">
        <w:rPr>
          <w:color w:val="auto"/>
          <w:sz w:val="22"/>
          <w:szCs w:val="2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BB5100" w:rsidRPr="00B93C7B" w:rsidRDefault="00BB5100" w:rsidP="004B08B8">
      <w:pPr>
        <w:numPr>
          <w:ilvl w:val="0"/>
          <w:numId w:val="35"/>
        </w:numPr>
        <w:tabs>
          <w:tab w:val="left" w:pos="851"/>
        </w:tabs>
        <w:spacing w:line="276" w:lineRule="auto"/>
        <w:ind w:left="851" w:hanging="284"/>
        <w:contextualSpacing/>
        <w:jc w:val="both"/>
        <w:rPr>
          <w:color w:val="auto"/>
          <w:sz w:val="22"/>
          <w:szCs w:val="22"/>
        </w:rPr>
      </w:pPr>
      <w:r w:rsidRPr="00B93C7B">
        <w:rPr>
          <w:color w:val="auto"/>
          <w:sz w:val="22"/>
          <w:szCs w:val="22"/>
        </w:rPr>
        <w:t>прекращение существенной части основной деятельности организации, если это нельзя было предвидеть по состоянию на отчетную дату;</w:t>
      </w:r>
    </w:p>
    <w:p w:rsidR="00BB5100" w:rsidRPr="00B93C7B" w:rsidRDefault="00BB5100" w:rsidP="004B08B8">
      <w:pPr>
        <w:numPr>
          <w:ilvl w:val="0"/>
          <w:numId w:val="35"/>
        </w:numPr>
        <w:tabs>
          <w:tab w:val="left" w:pos="851"/>
        </w:tabs>
        <w:spacing w:line="276" w:lineRule="auto"/>
        <w:ind w:left="851" w:hanging="284"/>
        <w:contextualSpacing/>
        <w:jc w:val="both"/>
        <w:rPr>
          <w:color w:val="auto"/>
          <w:sz w:val="22"/>
          <w:szCs w:val="22"/>
        </w:rPr>
      </w:pPr>
      <w:r w:rsidRPr="00B93C7B">
        <w:rPr>
          <w:color w:val="auto"/>
          <w:sz w:val="22"/>
          <w:szCs w:val="22"/>
        </w:rPr>
        <w:t>существенное снижение стоимости основных средств, если это снижение имело место после отчетной даты;</w:t>
      </w:r>
    </w:p>
    <w:p w:rsidR="00BB5100" w:rsidRPr="00B93C7B" w:rsidRDefault="00BB5100" w:rsidP="004B08B8">
      <w:pPr>
        <w:numPr>
          <w:ilvl w:val="0"/>
          <w:numId w:val="35"/>
        </w:numPr>
        <w:tabs>
          <w:tab w:val="left" w:pos="851"/>
        </w:tabs>
        <w:spacing w:line="276" w:lineRule="auto"/>
        <w:ind w:left="851" w:hanging="284"/>
        <w:contextualSpacing/>
        <w:jc w:val="both"/>
        <w:rPr>
          <w:color w:val="auto"/>
          <w:sz w:val="22"/>
          <w:szCs w:val="22"/>
        </w:rPr>
      </w:pPr>
      <w:r w:rsidRPr="00B93C7B">
        <w:rPr>
          <w:color w:val="auto"/>
          <w:sz w:val="22"/>
          <w:szCs w:val="22"/>
        </w:rPr>
        <w:t>непрогнозируемое изменение курсов иностранных валют после отчетной даты;</w:t>
      </w:r>
    </w:p>
    <w:p w:rsidR="00BB5100" w:rsidRPr="00B93C7B" w:rsidRDefault="00BB5100" w:rsidP="004B08B8">
      <w:pPr>
        <w:numPr>
          <w:ilvl w:val="0"/>
          <w:numId w:val="35"/>
        </w:numPr>
        <w:tabs>
          <w:tab w:val="left" w:pos="851"/>
        </w:tabs>
        <w:spacing w:line="276" w:lineRule="auto"/>
        <w:ind w:left="851" w:hanging="284"/>
        <w:contextualSpacing/>
        <w:jc w:val="both"/>
        <w:rPr>
          <w:color w:val="auto"/>
          <w:sz w:val="22"/>
          <w:szCs w:val="22"/>
        </w:rPr>
      </w:pPr>
      <w:r w:rsidRPr="00B93C7B">
        <w:rPr>
          <w:color w:val="auto"/>
          <w:sz w:val="22"/>
          <w:szCs w:val="22"/>
        </w:rPr>
        <w:t>действия органов государственной власти.</w:t>
      </w:r>
    </w:p>
    <w:p w:rsidR="00BB5100" w:rsidRDefault="00BB5100" w:rsidP="00BB5100">
      <w:pPr>
        <w:tabs>
          <w:tab w:val="left" w:pos="0"/>
          <w:tab w:val="left" w:pos="1276"/>
        </w:tabs>
        <w:spacing w:line="276" w:lineRule="auto"/>
        <w:ind w:firstLine="284"/>
        <w:contextualSpacing/>
        <w:jc w:val="both"/>
        <w:rPr>
          <w:color w:val="auto"/>
          <w:sz w:val="22"/>
          <w:szCs w:val="22"/>
        </w:rPr>
      </w:pPr>
    </w:p>
    <w:p w:rsidR="00BB5100" w:rsidRPr="002229F3" w:rsidRDefault="00BB5100" w:rsidP="00BB5100">
      <w:pPr>
        <w:tabs>
          <w:tab w:val="left" w:pos="0"/>
          <w:tab w:val="left" w:pos="1276"/>
        </w:tabs>
        <w:spacing w:line="276" w:lineRule="auto"/>
        <w:ind w:firstLine="284"/>
        <w:contextualSpacing/>
        <w:jc w:val="both"/>
        <w:rPr>
          <w:color w:val="auto"/>
          <w:sz w:val="22"/>
          <w:szCs w:val="22"/>
        </w:rPr>
      </w:pPr>
      <w:r w:rsidRPr="002229F3">
        <w:rPr>
          <w:color w:val="auto"/>
          <w:sz w:val="22"/>
          <w:szCs w:val="22"/>
        </w:rPr>
        <w:t>Порядок отражения в учете событий после отчетной даты:</w:t>
      </w:r>
    </w:p>
    <w:p w:rsidR="00BB5100" w:rsidRPr="002229F3" w:rsidRDefault="00BB5100" w:rsidP="00BB5100">
      <w:pPr>
        <w:tabs>
          <w:tab w:val="left" w:pos="851"/>
        </w:tabs>
        <w:spacing w:line="276" w:lineRule="auto"/>
        <w:ind w:left="851" w:hanging="284"/>
        <w:contextualSpacing/>
        <w:jc w:val="both"/>
        <w:rPr>
          <w:color w:val="auto"/>
          <w:sz w:val="22"/>
          <w:szCs w:val="22"/>
        </w:rPr>
      </w:pPr>
      <w:r w:rsidRPr="00061CFA">
        <w:rPr>
          <w:color w:val="auto"/>
          <w:sz w:val="22"/>
          <w:szCs w:val="22"/>
        </w:rPr>
        <w:t>– лицо, ответственное за принятие решения об отражении операций после отчетной даты (главный бухгалтер учреждения);</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– события, подлежат отражению в текстовой части</w:t>
      </w:r>
      <w:r w:rsidR="006A2547">
        <w:rPr>
          <w:color w:val="auto"/>
          <w:sz w:val="22"/>
          <w:szCs w:val="22"/>
        </w:rPr>
        <w:t xml:space="preserve"> пояснительной записки (ф. 0503</w:t>
      </w:r>
      <w:r w:rsidR="00061CFA">
        <w:rPr>
          <w:color w:val="auto"/>
          <w:sz w:val="22"/>
          <w:szCs w:val="22"/>
        </w:rPr>
        <w:t>7</w:t>
      </w:r>
      <w:r w:rsidRPr="002229F3">
        <w:rPr>
          <w:color w:val="auto"/>
          <w:sz w:val="22"/>
          <w:szCs w:val="22"/>
        </w:rPr>
        <w:t>60);</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– дату (предельный срок), до которой принимаются первичные учетные документы, отражающие события после отчетной даты (до 20 января года следующего за отчетным);</w:t>
      </w:r>
    </w:p>
    <w:p w:rsidR="00BB5100" w:rsidRPr="00C660AE"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xml:space="preserve">– условия </w:t>
      </w:r>
      <w:r w:rsidRPr="00C660AE">
        <w:rPr>
          <w:color w:val="auto"/>
          <w:sz w:val="22"/>
          <w:szCs w:val="22"/>
        </w:rPr>
        <w:t>существенности указанных событий при отражении результатов деятельности учреждения (например, денежная оценка – не менее 1 000 000 рублей).</w:t>
      </w:r>
    </w:p>
    <w:p w:rsidR="00BB5100" w:rsidRDefault="00BB5100" w:rsidP="00BB5100">
      <w:pPr>
        <w:tabs>
          <w:tab w:val="left" w:pos="0"/>
          <w:tab w:val="left" w:pos="1276"/>
        </w:tabs>
        <w:spacing w:line="276" w:lineRule="auto"/>
        <w:ind w:firstLine="284"/>
        <w:contextualSpacing/>
        <w:jc w:val="both"/>
        <w:rPr>
          <w:color w:val="auto"/>
          <w:sz w:val="22"/>
          <w:szCs w:val="22"/>
        </w:rPr>
      </w:pPr>
      <w:r w:rsidRPr="00C660AE">
        <w:rPr>
          <w:color w:val="auto"/>
          <w:sz w:val="22"/>
          <w:szCs w:val="22"/>
        </w:rPr>
        <w:t>При наступлении события после отчетной даты</w:t>
      </w:r>
      <w:r w:rsidRPr="002229F3">
        <w:rPr>
          <w:color w:val="auto"/>
          <w:sz w:val="22"/>
          <w:szCs w:val="22"/>
        </w:rPr>
        <w:t xml:space="preserve">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rsidR="00C660AE" w:rsidRDefault="00C660AE" w:rsidP="00BB5100">
      <w:pPr>
        <w:tabs>
          <w:tab w:val="left" w:pos="0"/>
          <w:tab w:val="left" w:pos="1276"/>
        </w:tabs>
        <w:spacing w:line="276" w:lineRule="auto"/>
        <w:ind w:firstLine="284"/>
        <w:contextualSpacing/>
        <w:jc w:val="both"/>
        <w:rPr>
          <w:color w:val="auto"/>
          <w:sz w:val="22"/>
          <w:szCs w:val="22"/>
        </w:rPr>
      </w:pPr>
    </w:p>
    <w:p w:rsidR="00C660AE" w:rsidRDefault="00C660AE" w:rsidP="00BB5100">
      <w:pPr>
        <w:tabs>
          <w:tab w:val="left" w:pos="0"/>
          <w:tab w:val="left" w:pos="1276"/>
        </w:tabs>
        <w:spacing w:line="276" w:lineRule="auto"/>
        <w:ind w:firstLine="284"/>
        <w:contextualSpacing/>
        <w:jc w:val="both"/>
        <w:rPr>
          <w:color w:val="auto"/>
          <w:sz w:val="22"/>
          <w:szCs w:val="22"/>
        </w:rPr>
      </w:pPr>
    </w:p>
    <w:p w:rsidR="007645AF" w:rsidRPr="00B659F0" w:rsidRDefault="007645AF" w:rsidP="00B659F0">
      <w:pPr>
        <w:pStyle w:val="2"/>
        <w:ind w:firstLine="567"/>
        <w:jc w:val="both"/>
        <w:rPr>
          <w:b/>
          <w:sz w:val="24"/>
          <w:szCs w:val="24"/>
        </w:rPr>
      </w:pPr>
      <w:bookmarkStart w:id="63" w:name="_4.13_Учет_бюджетных"/>
      <w:bookmarkStart w:id="64" w:name="_Toc42688011"/>
      <w:bookmarkEnd w:id="63"/>
      <w:r w:rsidRPr="00B659F0">
        <w:rPr>
          <w:b/>
          <w:sz w:val="24"/>
          <w:szCs w:val="24"/>
        </w:rPr>
        <w:t>4.1</w:t>
      </w:r>
      <w:r w:rsidR="00B96CFB" w:rsidRPr="00B659F0">
        <w:rPr>
          <w:b/>
          <w:sz w:val="24"/>
          <w:szCs w:val="24"/>
        </w:rPr>
        <w:t>3</w:t>
      </w:r>
      <w:r w:rsidR="00B659F0" w:rsidRPr="00B659F0">
        <w:rPr>
          <w:b/>
          <w:sz w:val="24"/>
          <w:szCs w:val="24"/>
        </w:rPr>
        <w:t>.</w:t>
      </w:r>
      <w:r w:rsidR="00B96CFB" w:rsidRPr="00B659F0">
        <w:rPr>
          <w:b/>
          <w:sz w:val="24"/>
          <w:szCs w:val="24"/>
        </w:rPr>
        <w:t xml:space="preserve"> </w:t>
      </w:r>
      <w:r w:rsidRPr="00B659F0">
        <w:rPr>
          <w:b/>
          <w:sz w:val="24"/>
          <w:szCs w:val="24"/>
        </w:rPr>
        <w:t>Учет обязательств</w:t>
      </w:r>
      <w:bookmarkEnd w:id="64"/>
    </w:p>
    <w:p w:rsidR="007645AF" w:rsidRPr="00D160BB" w:rsidRDefault="007645AF" w:rsidP="00D160BB">
      <w:pPr>
        <w:tabs>
          <w:tab w:val="left" w:pos="0"/>
          <w:tab w:val="left" w:pos="1276"/>
        </w:tabs>
        <w:spacing w:line="360" w:lineRule="auto"/>
        <w:ind w:firstLine="709"/>
        <w:contextualSpacing/>
        <w:jc w:val="both"/>
        <w:rPr>
          <w:color w:val="auto"/>
        </w:rPr>
      </w:pPr>
    </w:p>
    <w:p w:rsidR="00F237C1" w:rsidRPr="002229F3" w:rsidRDefault="00F237C1" w:rsidP="00DA43C6">
      <w:pPr>
        <w:tabs>
          <w:tab w:val="left" w:pos="0"/>
          <w:tab w:val="left" w:pos="1276"/>
        </w:tabs>
        <w:spacing w:line="276" w:lineRule="auto"/>
        <w:ind w:firstLine="567"/>
        <w:contextualSpacing/>
        <w:jc w:val="both"/>
        <w:rPr>
          <w:color w:val="auto"/>
          <w:sz w:val="22"/>
          <w:szCs w:val="22"/>
        </w:rPr>
      </w:pPr>
      <w:r w:rsidRPr="002229F3">
        <w:rPr>
          <w:color w:val="auto"/>
          <w:sz w:val="22"/>
          <w:szCs w:val="22"/>
        </w:rPr>
        <w:t>В целях осуществления учета принятых учреждением обязательств (денежных обязательств) используются следующие термины и понятия:</w:t>
      </w:r>
    </w:p>
    <w:p w:rsidR="00F237C1" w:rsidRPr="002229F3" w:rsidRDefault="00F237C1" w:rsidP="004B08B8">
      <w:pPr>
        <w:numPr>
          <w:ilvl w:val="0"/>
          <w:numId w:val="36"/>
        </w:numPr>
        <w:tabs>
          <w:tab w:val="left" w:pos="0"/>
          <w:tab w:val="left" w:pos="851"/>
        </w:tabs>
        <w:spacing w:line="276" w:lineRule="auto"/>
        <w:ind w:left="851" w:hanging="284"/>
        <w:contextualSpacing/>
        <w:jc w:val="both"/>
        <w:rPr>
          <w:color w:val="auto"/>
          <w:sz w:val="22"/>
          <w:szCs w:val="22"/>
        </w:rPr>
      </w:pPr>
      <w:r w:rsidRPr="002229F3">
        <w:rPr>
          <w:color w:val="auto"/>
          <w:sz w:val="22"/>
          <w:szCs w:val="22"/>
        </w:rPr>
        <w:t xml:space="preserve">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w:t>
      </w:r>
      <w:r w:rsidRPr="002229F3">
        <w:rPr>
          <w:color w:val="auto"/>
          <w:sz w:val="22"/>
          <w:szCs w:val="22"/>
        </w:rPr>
        <w:lastRenderedPageBreak/>
        <w:t>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F237C1" w:rsidRPr="002229F3" w:rsidRDefault="00F237C1" w:rsidP="004B08B8">
      <w:pPr>
        <w:numPr>
          <w:ilvl w:val="0"/>
          <w:numId w:val="36"/>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F237C1" w:rsidRPr="002229F3" w:rsidRDefault="00F237C1" w:rsidP="004B08B8">
      <w:pPr>
        <w:numPr>
          <w:ilvl w:val="0"/>
          <w:numId w:val="36"/>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F237C1" w:rsidRPr="002229F3" w:rsidRDefault="00F237C1" w:rsidP="00FB1B91">
      <w:pPr>
        <w:tabs>
          <w:tab w:val="left" w:pos="0"/>
          <w:tab w:val="left" w:pos="1276"/>
        </w:tabs>
        <w:spacing w:line="276" w:lineRule="auto"/>
        <w:ind w:firstLine="567"/>
        <w:contextualSpacing/>
        <w:jc w:val="both"/>
        <w:rPr>
          <w:color w:val="auto"/>
          <w:sz w:val="22"/>
          <w:szCs w:val="22"/>
        </w:rPr>
      </w:pPr>
      <w:r w:rsidRPr="002229F3">
        <w:rPr>
          <w:color w:val="auto"/>
          <w:sz w:val="22"/>
          <w:szCs w:val="22"/>
        </w:rPr>
        <w:t>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F237C1" w:rsidRDefault="00F237C1" w:rsidP="00FB1B91">
      <w:pPr>
        <w:tabs>
          <w:tab w:val="left" w:pos="0"/>
          <w:tab w:val="left" w:pos="1276"/>
        </w:tabs>
        <w:spacing w:line="276" w:lineRule="auto"/>
        <w:ind w:firstLine="567"/>
        <w:contextualSpacing/>
        <w:jc w:val="both"/>
        <w:rPr>
          <w:color w:val="auto"/>
          <w:sz w:val="22"/>
          <w:szCs w:val="22"/>
        </w:rPr>
      </w:pPr>
      <w:r w:rsidRPr="002229F3">
        <w:rPr>
          <w:color w:val="auto"/>
          <w:sz w:val="22"/>
          <w:szCs w:val="22"/>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w:t>
      </w:r>
    </w:p>
    <w:p w:rsidR="00573DEB" w:rsidRPr="000F72C1" w:rsidRDefault="00573DEB" w:rsidP="00FB1B91">
      <w:pPr>
        <w:tabs>
          <w:tab w:val="left" w:pos="0"/>
          <w:tab w:val="left" w:pos="1276"/>
        </w:tabs>
        <w:spacing w:line="276" w:lineRule="auto"/>
        <w:ind w:firstLine="567"/>
        <w:contextualSpacing/>
        <w:jc w:val="both"/>
        <w:rPr>
          <w:color w:val="auto"/>
          <w:sz w:val="22"/>
          <w:szCs w:val="22"/>
        </w:rPr>
      </w:pPr>
      <w:r w:rsidRPr="000F72C1">
        <w:rPr>
          <w:color w:val="auto"/>
          <w:sz w:val="22"/>
          <w:szCs w:val="22"/>
        </w:rPr>
        <w:t>Дополнительный аналитический учет обязательств отраженных на счетах санкционирования ведется в разрезе:</w:t>
      </w:r>
    </w:p>
    <w:p w:rsidR="00573DEB" w:rsidRPr="000F72C1" w:rsidRDefault="00573DEB" w:rsidP="004B08B8">
      <w:pPr>
        <w:numPr>
          <w:ilvl w:val="0"/>
          <w:numId w:val="78"/>
        </w:numPr>
        <w:tabs>
          <w:tab w:val="left" w:pos="0"/>
          <w:tab w:val="left" w:pos="1276"/>
        </w:tabs>
        <w:spacing w:line="276" w:lineRule="auto"/>
        <w:contextualSpacing/>
        <w:jc w:val="both"/>
        <w:rPr>
          <w:color w:val="auto"/>
          <w:sz w:val="22"/>
          <w:szCs w:val="22"/>
        </w:rPr>
      </w:pPr>
      <w:r w:rsidRPr="000F72C1">
        <w:rPr>
          <w:color w:val="auto"/>
          <w:sz w:val="22"/>
          <w:szCs w:val="22"/>
        </w:rPr>
        <w:t>принятых обязательств;</w:t>
      </w:r>
    </w:p>
    <w:p w:rsidR="00573DEB" w:rsidRPr="000F72C1" w:rsidRDefault="00573DEB" w:rsidP="004B08B8">
      <w:pPr>
        <w:numPr>
          <w:ilvl w:val="0"/>
          <w:numId w:val="78"/>
        </w:numPr>
        <w:tabs>
          <w:tab w:val="left" w:pos="0"/>
          <w:tab w:val="left" w:pos="1276"/>
        </w:tabs>
        <w:spacing w:line="276" w:lineRule="auto"/>
        <w:contextualSpacing/>
        <w:jc w:val="both"/>
        <w:rPr>
          <w:color w:val="auto"/>
          <w:sz w:val="22"/>
          <w:szCs w:val="22"/>
        </w:rPr>
      </w:pPr>
      <w:r w:rsidRPr="000F72C1">
        <w:rPr>
          <w:color w:val="auto"/>
          <w:sz w:val="22"/>
          <w:szCs w:val="22"/>
        </w:rPr>
        <w:t>разделов лицевых счетов.</w:t>
      </w:r>
    </w:p>
    <w:p w:rsidR="00F237C1" w:rsidRPr="002229F3" w:rsidRDefault="00F237C1" w:rsidP="000F72C1">
      <w:pPr>
        <w:tabs>
          <w:tab w:val="left" w:pos="0"/>
          <w:tab w:val="left" w:pos="1276"/>
        </w:tabs>
        <w:spacing w:line="276" w:lineRule="auto"/>
        <w:ind w:firstLine="567"/>
        <w:contextualSpacing/>
        <w:jc w:val="both"/>
        <w:rPr>
          <w:color w:val="auto"/>
          <w:sz w:val="22"/>
          <w:szCs w:val="22"/>
        </w:rPr>
      </w:pPr>
      <w:r w:rsidRPr="002229F3">
        <w:rPr>
          <w:color w:val="auto"/>
          <w:sz w:val="22"/>
          <w:szCs w:val="22"/>
        </w:rPr>
        <w:t>Основанием для принятия на учет бюджетного обязательства являются:</w:t>
      </w:r>
    </w:p>
    <w:p w:rsidR="00F237C1" w:rsidRPr="002229F3" w:rsidRDefault="00F237C1" w:rsidP="004B08B8">
      <w:pPr>
        <w:numPr>
          <w:ilvl w:val="0"/>
          <w:numId w:val="37"/>
        </w:numPr>
        <w:tabs>
          <w:tab w:val="left" w:pos="851"/>
        </w:tabs>
        <w:spacing w:line="276" w:lineRule="auto"/>
        <w:ind w:left="851" w:hanging="284"/>
        <w:contextualSpacing/>
        <w:jc w:val="both"/>
        <w:rPr>
          <w:color w:val="auto"/>
          <w:sz w:val="22"/>
          <w:szCs w:val="22"/>
        </w:rPr>
      </w:pPr>
      <w:r w:rsidRPr="002229F3">
        <w:rPr>
          <w:color w:val="auto"/>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F237C1" w:rsidRPr="002229F3" w:rsidRDefault="00F237C1" w:rsidP="004B08B8">
      <w:pPr>
        <w:numPr>
          <w:ilvl w:val="0"/>
          <w:numId w:val="37"/>
        </w:numPr>
        <w:tabs>
          <w:tab w:val="left" w:pos="851"/>
          <w:tab w:val="left" w:pos="1276"/>
        </w:tabs>
        <w:spacing w:line="276" w:lineRule="auto"/>
        <w:ind w:left="851" w:hanging="284"/>
        <w:contextualSpacing/>
        <w:jc w:val="both"/>
        <w:rPr>
          <w:color w:val="auto"/>
          <w:sz w:val="22"/>
          <w:szCs w:val="22"/>
        </w:rPr>
      </w:pPr>
      <w:r w:rsidRPr="002229F3">
        <w:rPr>
          <w:color w:val="auto"/>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F237C1" w:rsidRPr="002229F3" w:rsidRDefault="00F237C1" w:rsidP="004B08B8">
      <w:pPr>
        <w:numPr>
          <w:ilvl w:val="0"/>
          <w:numId w:val="37"/>
        </w:numPr>
        <w:tabs>
          <w:tab w:val="left" w:pos="851"/>
        </w:tabs>
        <w:spacing w:line="276" w:lineRule="auto"/>
        <w:ind w:left="851" w:hanging="284"/>
        <w:contextualSpacing/>
        <w:jc w:val="both"/>
        <w:rPr>
          <w:color w:val="auto"/>
          <w:sz w:val="22"/>
          <w:szCs w:val="22"/>
        </w:rPr>
      </w:pPr>
      <w:r w:rsidRPr="002229F3">
        <w:rPr>
          <w:color w:val="auto"/>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F237C1" w:rsidRPr="002229F3" w:rsidRDefault="00F237C1" w:rsidP="004B08B8">
      <w:pPr>
        <w:numPr>
          <w:ilvl w:val="0"/>
          <w:numId w:val="37"/>
        </w:numPr>
        <w:tabs>
          <w:tab w:val="left" w:pos="851"/>
        </w:tabs>
        <w:spacing w:line="276" w:lineRule="auto"/>
        <w:ind w:left="851" w:hanging="284"/>
        <w:contextualSpacing/>
        <w:jc w:val="both"/>
        <w:rPr>
          <w:color w:val="auto"/>
          <w:sz w:val="22"/>
          <w:szCs w:val="22"/>
        </w:rPr>
      </w:pPr>
      <w:r w:rsidRPr="002229F3">
        <w:rPr>
          <w:color w:val="auto"/>
          <w:sz w:val="22"/>
          <w:szCs w:val="22"/>
        </w:rPr>
        <w:t xml:space="preserve">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w:t>
      </w:r>
      <w:r w:rsidRPr="002229F3">
        <w:rPr>
          <w:color w:val="auto"/>
          <w:sz w:val="22"/>
          <w:szCs w:val="22"/>
        </w:rPr>
        <w:lastRenderedPageBreak/>
        <w:t>учету авансового отчета подотчетного лица;</w:t>
      </w:r>
    </w:p>
    <w:p w:rsidR="00F237C1" w:rsidRPr="002229F3" w:rsidRDefault="00F237C1" w:rsidP="004B08B8">
      <w:pPr>
        <w:numPr>
          <w:ilvl w:val="0"/>
          <w:numId w:val="37"/>
        </w:numPr>
        <w:tabs>
          <w:tab w:val="left" w:pos="851"/>
        </w:tabs>
        <w:spacing w:line="276" w:lineRule="auto"/>
        <w:ind w:left="851" w:hanging="284"/>
        <w:contextualSpacing/>
        <w:jc w:val="both"/>
        <w:rPr>
          <w:color w:val="auto"/>
          <w:sz w:val="22"/>
          <w:szCs w:val="22"/>
        </w:rPr>
      </w:pPr>
      <w:r w:rsidRPr="002229F3">
        <w:rPr>
          <w:color w:val="auto"/>
          <w:sz w:val="22"/>
          <w:szCs w:val="22"/>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F237C1" w:rsidRPr="002229F3" w:rsidRDefault="00F237C1" w:rsidP="008A72F0">
      <w:pPr>
        <w:tabs>
          <w:tab w:val="left" w:pos="0"/>
          <w:tab w:val="left" w:pos="1276"/>
        </w:tabs>
        <w:spacing w:line="276" w:lineRule="auto"/>
        <w:ind w:firstLine="567"/>
        <w:contextualSpacing/>
        <w:jc w:val="both"/>
        <w:rPr>
          <w:color w:val="auto"/>
          <w:sz w:val="22"/>
          <w:szCs w:val="22"/>
        </w:rPr>
      </w:pPr>
      <w:r w:rsidRPr="002229F3">
        <w:rPr>
          <w:color w:val="auto"/>
          <w:sz w:val="22"/>
          <w:szCs w:val="22"/>
        </w:rPr>
        <w:t>В части расчетов по оплате труда основанием для принятия обязательства является:</w:t>
      </w:r>
    </w:p>
    <w:p w:rsidR="00F237C1" w:rsidRPr="002229F3" w:rsidRDefault="00F237C1" w:rsidP="004B08B8">
      <w:pPr>
        <w:numPr>
          <w:ilvl w:val="0"/>
          <w:numId w:val="38"/>
        </w:numPr>
        <w:tabs>
          <w:tab w:val="left" w:pos="851"/>
        </w:tabs>
        <w:spacing w:line="276" w:lineRule="auto"/>
        <w:ind w:left="851" w:hanging="284"/>
        <w:contextualSpacing/>
        <w:jc w:val="both"/>
        <w:rPr>
          <w:color w:val="auto"/>
          <w:sz w:val="22"/>
          <w:szCs w:val="22"/>
        </w:rPr>
      </w:pPr>
      <w:r w:rsidRPr="002229F3">
        <w:rPr>
          <w:color w:val="auto"/>
          <w:sz w:val="22"/>
          <w:szCs w:val="22"/>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F237C1" w:rsidRPr="002229F3" w:rsidRDefault="00F237C1" w:rsidP="004B08B8">
      <w:pPr>
        <w:numPr>
          <w:ilvl w:val="0"/>
          <w:numId w:val="38"/>
        </w:numPr>
        <w:tabs>
          <w:tab w:val="left" w:pos="851"/>
        </w:tabs>
        <w:spacing w:line="276" w:lineRule="auto"/>
        <w:ind w:left="851" w:hanging="284"/>
        <w:contextualSpacing/>
        <w:jc w:val="both"/>
        <w:rPr>
          <w:color w:val="auto"/>
          <w:sz w:val="22"/>
          <w:szCs w:val="22"/>
        </w:rPr>
      </w:pPr>
      <w:r w:rsidRPr="002229F3">
        <w:rPr>
          <w:color w:val="auto"/>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F237C1" w:rsidRPr="002229F3" w:rsidRDefault="00F237C1" w:rsidP="004B08B8">
      <w:pPr>
        <w:numPr>
          <w:ilvl w:val="0"/>
          <w:numId w:val="38"/>
        </w:numPr>
        <w:tabs>
          <w:tab w:val="left" w:pos="851"/>
        </w:tabs>
        <w:spacing w:line="276" w:lineRule="auto"/>
        <w:ind w:left="851" w:hanging="284"/>
        <w:contextualSpacing/>
        <w:jc w:val="both"/>
        <w:rPr>
          <w:color w:val="auto"/>
          <w:sz w:val="22"/>
          <w:szCs w:val="22"/>
        </w:rPr>
      </w:pPr>
      <w:r w:rsidRPr="002229F3">
        <w:rPr>
          <w:color w:val="auto"/>
          <w:sz w:val="22"/>
          <w:szCs w:val="22"/>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F237C1" w:rsidRPr="002229F3" w:rsidRDefault="00F237C1" w:rsidP="00FF1EAB">
      <w:pPr>
        <w:tabs>
          <w:tab w:val="left" w:pos="0"/>
          <w:tab w:val="left" w:pos="1276"/>
        </w:tabs>
        <w:spacing w:line="276" w:lineRule="auto"/>
        <w:ind w:firstLine="567"/>
        <w:contextualSpacing/>
        <w:jc w:val="both"/>
        <w:rPr>
          <w:color w:val="auto"/>
          <w:sz w:val="22"/>
          <w:szCs w:val="22"/>
        </w:rPr>
      </w:pPr>
      <w:r w:rsidRPr="002229F3">
        <w:rPr>
          <w:color w:val="auto"/>
          <w:sz w:val="22"/>
          <w:szCs w:val="22"/>
        </w:rPr>
        <w:t>Суммы ранее принятых обязательств подлежат корректировке:</w:t>
      </w:r>
    </w:p>
    <w:p w:rsidR="00F237C1" w:rsidRPr="002229F3" w:rsidRDefault="00F237C1" w:rsidP="004B08B8">
      <w:pPr>
        <w:numPr>
          <w:ilvl w:val="0"/>
          <w:numId w:val="39"/>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F237C1" w:rsidRPr="002229F3" w:rsidRDefault="00F237C1" w:rsidP="004B08B8">
      <w:pPr>
        <w:numPr>
          <w:ilvl w:val="0"/>
          <w:numId w:val="39"/>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F237C1" w:rsidRPr="002229F3" w:rsidRDefault="00F237C1" w:rsidP="004B08B8">
      <w:pPr>
        <w:numPr>
          <w:ilvl w:val="0"/>
          <w:numId w:val="39"/>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7645AF" w:rsidRDefault="007645AF" w:rsidP="00D160BB">
      <w:pPr>
        <w:spacing w:line="360" w:lineRule="auto"/>
        <w:ind w:firstLine="709"/>
        <w:contextualSpacing/>
        <w:jc w:val="both"/>
      </w:pPr>
    </w:p>
    <w:p w:rsidR="00573DEB" w:rsidRPr="006A2547" w:rsidRDefault="00573DEB" w:rsidP="00573DEB">
      <w:pPr>
        <w:tabs>
          <w:tab w:val="left" w:pos="0"/>
          <w:tab w:val="left" w:pos="1276"/>
        </w:tabs>
        <w:spacing w:line="360" w:lineRule="auto"/>
        <w:ind w:firstLine="709"/>
        <w:contextualSpacing/>
        <w:jc w:val="both"/>
        <w:rPr>
          <w:rFonts w:ascii="Calibri" w:hAnsi="Calibri" w:cs="Calibri"/>
          <w:b/>
          <w:bCs/>
          <w:sz w:val="22"/>
          <w:szCs w:val="22"/>
        </w:rPr>
      </w:pPr>
      <w:r w:rsidRPr="006A2547">
        <w:rPr>
          <w:rFonts w:ascii="Calibri" w:hAnsi="Calibri" w:cs="Calibri"/>
          <w:b/>
          <w:bCs/>
          <w:sz w:val="22"/>
          <w:szCs w:val="22"/>
        </w:rPr>
        <w:t>Порядок учета принятых (принимаемых, отложенных)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792"/>
      </w:tblGrid>
      <w:tr w:rsidR="00573DEB" w:rsidRPr="006A2547" w:rsidTr="00611445">
        <w:tc>
          <w:tcPr>
            <w:tcW w:w="817"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№п</w:t>
            </w:r>
            <w:r w:rsidRPr="006A2547">
              <w:rPr>
                <w:b/>
                <w:color w:val="auto"/>
                <w:sz w:val="20"/>
                <w:szCs w:val="20"/>
                <w:lang w:val="en-US"/>
              </w:rPr>
              <w:t>/</w:t>
            </w:r>
            <w:r w:rsidRPr="006A2547">
              <w:rPr>
                <w:b/>
                <w:color w:val="auto"/>
                <w:sz w:val="20"/>
                <w:szCs w:val="20"/>
              </w:rPr>
              <w:t>п</w:t>
            </w:r>
          </w:p>
        </w:tc>
        <w:tc>
          <w:tcPr>
            <w:tcW w:w="4961"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Вид обязательства</w:t>
            </w:r>
          </w:p>
        </w:tc>
        <w:tc>
          <w:tcPr>
            <w:tcW w:w="3792"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Документ-основание</w:t>
            </w:r>
          </w:p>
        </w:tc>
      </w:tr>
      <w:tr w:rsidR="00573DEB" w:rsidRPr="006A2547" w:rsidTr="00611445">
        <w:trPr>
          <w:trHeight w:val="308"/>
        </w:trPr>
        <w:tc>
          <w:tcPr>
            <w:tcW w:w="9570" w:type="dxa"/>
            <w:gridSpan w:val="3"/>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1. Обязательства по контрактам (договорам)</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rFonts w:ascii="Calibri" w:hAnsi="Calibri"/>
                <w:b/>
                <w:color w:val="auto"/>
                <w:sz w:val="20"/>
                <w:szCs w:val="20"/>
              </w:rPr>
            </w:pPr>
            <w:r w:rsidRPr="006A2547">
              <w:rPr>
                <w:b/>
                <w:color w:val="auto"/>
                <w:sz w:val="20"/>
                <w:szCs w:val="20"/>
              </w:rPr>
              <w:t>1.1</w:t>
            </w:r>
          </w:p>
        </w:tc>
        <w:tc>
          <w:tcPr>
            <w:tcW w:w="8753" w:type="dxa"/>
            <w:gridSpan w:val="2"/>
            <w:shd w:val="clear" w:color="auto" w:fill="auto"/>
          </w:tcPr>
          <w:p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Обязательства по контрактам (договорам), заключенным без проведения закупки конкурентным способом</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rFonts w:ascii="Calibri" w:hAnsi="Calibri"/>
                <w:color w:val="auto"/>
                <w:sz w:val="20"/>
                <w:szCs w:val="20"/>
              </w:rPr>
            </w:pPr>
            <w:r w:rsidRPr="006A2547">
              <w:rPr>
                <w:rFonts w:ascii="Calibri" w:hAnsi="Calibri"/>
                <w:color w:val="auto"/>
                <w:sz w:val="20"/>
                <w:szCs w:val="20"/>
              </w:rPr>
              <w:t>1.1.1</w:t>
            </w:r>
          </w:p>
        </w:tc>
        <w:tc>
          <w:tcPr>
            <w:tcW w:w="4961" w:type="dxa"/>
            <w:shd w:val="clear" w:color="auto" w:fill="auto"/>
          </w:tcPr>
          <w:p w:rsidR="00573DEB" w:rsidRPr="006A2547" w:rsidRDefault="00573DEB" w:rsidP="00611445">
            <w:pPr>
              <w:tabs>
                <w:tab w:val="left" w:pos="0"/>
                <w:tab w:val="left" w:pos="1276"/>
              </w:tabs>
              <w:contextualSpacing/>
              <w:rPr>
                <w:color w:val="auto"/>
                <w:sz w:val="20"/>
                <w:szCs w:val="20"/>
              </w:rPr>
            </w:pPr>
            <w:r w:rsidRPr="006A2547">
              <w:rPr>
                <w:color w:val="auto"/>
                <w:sz w:val="20"/>
                <w:szCs w:val="20"/>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sidRPr="006A2547">
              <w:rPr>
                <w:color w:val="auto"/>
                <w:sz w:val="20"/>
                <w:szCs w:val="20"/>
              </w:rPr>
              <w:tab/>
            </w:r>
          </w:p>
        </w:tc>
        <w:tc>
          <w:tcPr>
            <w:tcW w:w="3792" w:type="dxa"/>
            <w:shd w:val="clear" w:color="auto" w:fill="auto"/>
          </w:tcPr>
          <w:p w:rsidR="00573DEB" w:rsidRPr="006A2547" w:rsidRDefault="00573DEB" w:rsidP="00611445">
            <w:pPr>
              <w:tabs>
                <w:tab w:val="left" w:pos="0"/>
                <w:tab w:val="left" w:pos="34"/>
              </w:tabs>
              <w:contextualSpacing/>
              <w:rPr>
                <w:color w:val="auto"/>
                <w:sz w:val="20"/>
                <w:szCs w:val="20"/>
              </w:rPr>
            </w:pPr>
            <w:r w:rsidRPr="006A2547">
              <w:rPr>
                <w:color w:val="auto"/>
                <w:sz w:val="20"/>
                <w:szCs w:val="20"/>
              </w:rPr>
              <w:tab/>
              <w:t>Контракт (договор)</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1.2</w:t>
            </w:r>
          </w:p>
        </w:tc>
        <w:tc>
          <w:tcPr>
            <w:tcW w:w="8753" w:type="dxa"/>
            <w:gridSpan w:val="2"/>
            <w:shd w:val="clear" w:color="auto" w:fill="auto"/>
          </w:tcPr>
          <w:p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573DEB" w:rsidRPr="006A2547" w:rsidTr="00611445">
        <w:tc>
          <w:tcPr>
            <w:tcW w:w="817" w:type="dxa"/>
            <w:shd w:val="clear" w:color="auto" w:fill="auto"/>
          </w:tcPr>
          <w:p w:rsidR="00573DEB" w:rsidRPr="006A2547" w:rsidRDefault="00573DEB" w:rsidP="00611445">
            <w:pPr>
              <w:rPr>
                <w:color w:val="auto"/>
                <w:sz w:val="20"/>
                <w:szCs w:val="20"/>
              </w:rPr>
            </w:pPr>
            <w:r w:rsidRPr="006A2547">
              <w:rPr>
                <w:color w:val="auto"/>
                <w:sz w:val="20"/>
                <w:szCs w:val="20"/>
              </w:rPr>
              <w:t>1.2.1</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Проведение закупки товаров (работ, услуг)</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Извещение об осуществлении закупки</w:t>
            </w:r>
          </w:p>
        </w:tc>
      </w:tr>
      <w:tr w:rsidR="00573DEB" w:rsidRPr="006A2547" w:rsidTr="00611445">
        <w:tc>
          <w:tcPr>
            <w:tcW w:w="817" w:type="dxa"/>
            <w:shd w:val="clear" w:color="auto" w:fill="auto"/>
          </w:tcPr>
          <w:p w:rsidR="00573DEB" w:rsidRPr="006A2547" w:rsidRDefault="00573DEB" w:rsidP="00611445">
            <w:pPr>
              <w:rPr>
                <w:color w:val="auto"/>
                <w:sz w:val="20"/>
                <w:szCs w:val="20"/>
              </w:rPr>
            </w:pPr>
            <w:r w:rsidRPr="006A2547">
              <w:rPr>
                <w:color w:val="auto"/>
                <w:sz w:val="20"/>
                <w:szCs w:val="20"/>
              </w:rPr>
              <w:t>1.2.2</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Принятие обязательства при заключении контракта (договора) по итогам конкурентной закупки</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Контракт (договор)</w:t>
            </w:r>
          </w:p>
        </w:tc>
      </w:tr>
      <w:tr w:rsidR="00573DEB" w:rsidRPr="006A2547" w:rsidTr="00611445">
        <w:tc>
          <w:tcPr>
            <w:tcW w:w="817" w:type="dxa"/>
            <w:shd w:val="clear" w:color="auto" w:fill="auto"/>
          </w:tcPr>
          <w:p w:rsidR="00573DEB" w:rsidRPr="006A2547" w:rsidRDefault="00573DEB" w:rsidP="00611445">
            <w:pPr>
              <w:rPr>
                <w:color w:val="auto"/>
                <w:sz w:val="20"/>
                <w:szCs w:val="20"/>
              </w:rPr>
            </w:pPr>
            <w:r w:rsidRPr="006A2547">
              <w:rPr>
                <w:color w:val="auto"/>
                <w:sz w:val="20"/>
                <w:szCs w:val="20"/>
              </w:rPr>
              <w:t>1.2.3</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Уточнение принимаемых обязательств на сумму экономии, полученной при осуществлении конкурентной закупки</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Контракт (договор)</w:t>
            </w:r>
          </w:p>
        </w:tc>
      </w:tr>
      <w:tr w:rsidR="00573DEB" w:rsidRPr="006A2547" w:rsidTr="00611445">
        <w:tc>
          <w:tcPr>
            <w:tcW w:w="817" w:type="dxa"/>
            <w:shd w:val="clear" w:color="auto" w:fill="auto"/>
          </w:tcPr>
          <w:p w:rsidR="00573DEB" w:rsidRPr="006A2547" w:rsidRDefault="00573DEB" w:rsidP="00611445">
            <w:pPr>
              <w:rPr>
                <w:color w:val="auto"/>
                <w:sz w:val="20"/>
                <w:szCs w:val="20"/>
              </w:rPr>
            </w:pPr>
            <w:r w:rsidRPr="006A2547">
              <w:rPr>
                <w:color w:val="auto"/>
                <w:sz w:val="20"/>
                <w:szCs w:val="20"/>
              </w:rPr>
              <w:t>1.2.4</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 (договора)</w:t>
            </w:r>
          </w:p>
        </w:tc>
      </w:tr>
      <w:tr w:rsidR="00573DEB" w:rsidRPr="006A2547" w:rsidTr="00611445">
        <w:tc>
          <w:tcPr>
            <w:tcW w:w="9570" w:type="dxa"/>
            <w:gridSpan w:val="3"/>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2. Обязательства по текущей деятельности учреждения</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lastRenderedPageBreak/>
              <w:t>2.1</w:t>
            </w:r>
          </w:p>
        </w:tc>
        <w:tc>
          <w:tcPr>
            <w:tcW w:w="8753" w:type="dxa"/>
            <w:gridSpan w:val="2"/>
            <w:shd w:val="clear" w:color="auto" w:fill="auto"/>
          </w:tcPr>
          <w:p w:rsidR="00573DEB" w:rsidRPr="006A2547" w:rsidRDefault="00573DEB" w:rsidP="00611445">
            <w:pPr>
              <w:tabs>
                <w:tab w:val="left" w:pos="0"/>
                <w:tab w:val="left" w:pos="1276"/>
              </w:tabs>
              <w:contextualSpacing/>
              <w:jc w:val="both"/>
              <w:rPr>
                <w:b/>
                <w:color w:val="auto"/>
                <w:sz w:val="20"/>
                <w:szCs w:val="20"/>
              </w:rPr>
            </w:pPr>
            <w:r w:rsidRPr="006A2547">
              <w:rPr>
                <w:b/>
                <w:color w:val="auto"/>
                <w:sz w:val="20"/>
                <w:szCs w:val="20"/>
              </w:rPr>
              <w:t>Обязательства по оплате труда</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2.1.1</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Начисление заработной платы, отпускных работникам</w:t>
            </w:r>
          </w:p>
        </w:tc>
        <w:tc>
          <w:tcPr>
            <w:tcW w:w="3792"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Приказ об утверждении штатного расписания с расчетом годового фонда оплаты труда</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2.1.2</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 xml:space="preserve">Расчетная ведомость </w:t>
            </w:r>
          </w:p>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(ф. 0504402),</w:t>
            </w:r>
          </w:p>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расчетно-платежная ведомость (ф. 0504401),</w:t>
            </w:r>
          </w:p>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карточки индивидуального учета сумм начисленных выплат и иных вознаграждений и сумм начисленных страховых взносов</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2.2</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Обязательства по расчетам с подотчетными лицами</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rFonts w:eastAsia="Batang"/>
                <w:color w:val="auto"/>
                <w:sz w:val="20"/>
                <w:szCs w:val="20"/>
              </w:rPr>
            </w:pPr>
            <w:r w:rsidRPr="006A2547">
              <w:rPr>
                <w:rFonts w:eastAsia="Batang"/>
                <w:color w:val="auto"/>
                <w:sz w:val="20"/>
                <w:szCs w:val="20"/>
              </w:rPr>
              <w:t>2.2.1</w:t>
            </w:r>
          </w:p>
        </w:tc>
        <w:tc>
          <w:tcPr>
            <w:tcW w:w="4961" w:type="dxa"/>
            <w:shd w:val="clear" w:color="auto" w:fill="auto"/>
          </w:tcPr>
          <w:p w:rsidR="00573DEB" w:rsidRPr="006A2547" w:rsidRDefault="00573DEB" w:rsidP="00611445">
            <w:pPr>
              <w:tabs>
                <w:tab w:val="left" w:pos="0"/>
                <w:tab w:val="left" w:pos="1310"/>
              </w:tabs>
              <w:contextualSpacing/>
              <w:jc w:val="both"/>
              <w:rPr>
                <w:color w:val="auto"/>
                <w:sz w:val="20"/>
                <w:szCs w:val="20"/>
              </w:rPr>
            </w:pPr>
            <w:r w:rsidRPr="006A2547">
              <w:rPr>
                <w:color w:val="auto"/>
                <w:sz w:val="20"/>
                <w:szCs w:val="20"/>
              </w:rPr>
              <w:t>Выдача денег под отчет сотруднику на приобретение товаров (работ, услуг) за наличный расчет</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Письменное заявление на выдачу денежных средств под отчет</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color w:val="auto"/>
                <w:sz w:val="20"/>
                <w:szCs w:val="20"/>
              </w:rPr>
            </w:pPr>
            <w:r w:rsidRPr="006A2547">
              <w:rPr>
                <w:color w:val="auto"/>
                <w:sz w:val="20"/>
                <w:szCs w:val="20"/>
              </w:rPr>
              <w:t>2.2.2</w:t>
            </w:r>
          </w:p>
        </w:tc>
        <w:tc>
          <w:tcPr>
            <w:tcW w:w="4961"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Выдача денег под отчет сотруднику при направлении в командировку</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Приказ о направлении в командировку с прилагаемым расчетом командировочных сумм</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color w:val="auto"/>
                <w:sz w:val="20"/>
                <w:szCs w:val="20"/>
              </w:rPr>
            </w:pPr>
            <w:r w:rsidRPr="006A2547">
              <w:rPr>
                <w:color w:val="auto"/>
                <w:sz w:val="20"/>
                <w:szCs w:val="20"/>
              </w:rPr>
              <w:t>2.2.3</w:t>
            </w:r>
          </w:p>
        </w:tc>
        <w:tc>
          <w:tcPr>
            <w:tcW w:w="4961"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Корректировка ранее принятых обязательств в момент принятия к учету авансового отчета (ф. 0504505)</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 xml:space="preserve">Авансовый отчет </w:t>
            </w:r>
          </w:p>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(ф. 0504505)</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2.3</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Обязательства перед бюджетом по уплате налогов, сборов и иных платежей</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color w:val="auto"/>
                <w:sz w:val="20"/>
                <w:szCs w:val="20"/>
              </w:rPr>
            </w:pPr>
            <w:r w:rsidRPr="006A2547">
              <w:rPr>
                <w:color w:val="auto"/>
                <w:sz w:val="20"/>
                <w:szCs w:val="20"/>
              </w:rPr>
              <w:t>2.3.1</w:t>
            </w:r>
          </w:p>
        </w:tc>
        <w:tc>
          <w:tcPr>
            <w:tcW w:w="4961"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Начисление налогов</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Налоговые регистры, отражающие расчет налога</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color w:val="auto"/>
                <w:sz w:val="20"/>
                <w:szCs w:val="20"/>
              </w:rPr>
            </w:pPr>
            <w:r w:rsidRPr="006A2547">
              <w:rPr>
                <w:color w:val="auto"/>
                <w:sz w:val="20"/>
                <w:szCs w:val="20"/>
              </w:rPr>
              <w:t>2.3.2</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Начисление всех видов сборов, пошлин, патентных платежей</w:t>
            </w:r>
          </w:p>
        </w:tc>
        <w:tc>
          <w:tcPr>
            <w:tcW w:w="3792"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 xml:space="preserve">Бухгалтерская справка </w:t>
            </w:r>
          </w:p>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(ф. 0504833) с приложением расчетов</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2.4</w:t>
            </w:r>
          </w:p>
        </w:tc>
        <w:tc>
          <w:tcPr>
            <w:tcW w:w="8753" w:type="dxa"/>
            <w:gridSpan w:val="2"/>
            <w:shd w:val="clear" w:color="auto" w:fill="auto"/>
          </w:tcPr>
          <w:p w:rsidR="00573DEB" w:rsidRPr="006A2547" w:rsidRDefault="00573DEB" w:rsidP="00611445">
            <w:pPr>
              <w:tabs>
                <w:tab w:val="left" w:pos="0"/>
                <w:tab w:val="left" w:pos="34"/>
              </w:tabs>
              <w:spacing w:line="360" w:lineRule="auto"/>
              <w:contextualSpacing/>
              <w:rPr>
                <w:b/>
                <w:color w:val="auto"/>
                <w:sz w:val="20"/>
                <w:szCs w:val="20"/>
              </w:rPr>
            </w:pPr>
            <w:r w:rsidRPr="006A2547">
              <w:rPr>
                <w:color w:val="auto"/>
                <w:sz w:val="20"/>
                <w:szCs w:val="20"/>
              </w:rPr>
              <w:tab/>
            </w:r>
            <w:r w:rsidRPr="006A2547">
              <w:rPr>
                <w:b/>
                <w:color w:val="auto"/>
                <w:sz w:val="20"/>
                <w:szCs w:val="20"/>
              </w:rPr>
              <w:t>Обязательства по возмещению вреда, по другим выплатам</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2.4.1</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Начисление штрафных санкций и сумм, предписанных судом</w:t>
            </w:r>
          </w:p>
        </w:tc>
        <w:tc>
          <w:tcPr>
            <w:tcW w:w="3792"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Исполнительный лист;</w:t>
            </w:r>
          </w:p>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судебный приказ;</w:t>
            </w:r>
          </w:p>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постановления судебных (следственных) органов;</w:t>
            </w:r>
          </w:p>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иные документы, устанавливающие обязательства учреждения</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2.4.2</w:t>
            </w:r>
          </w:p>
        </w:tc>
        <w:tc>
          <w:tcPr>
            <w:tcW w:w="4961"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Иные обязательства</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Документы, подтверждающие возникновение обязательства</w:t>
            </w:r>
          </w:p>
        </w:tc>
      </w:tr>
      <w:tr w:rsidR="00573DEB" w:rsidRPr="006A2547" w:rsidTr="00611445">
        <w:tc>
          <w:tcPr>
            <w:tcW w:w="9570" w:type="dxa"/>
            <w:gridSpan w:val="3"/>
            <w:shd w:val="clear" w:color="auto" w:fill="auto"/>
          </w:tcPr>
          <w:p w:rsidR="00573DEB" w:rsidRPr="006A2547" w:rsidRDefault="00573DEB" w:rsidP="00611445">
            <w:pPr>
              <w:tabs>
                <w:tab w:val="left" w:pos="0"/>
                <w:tab w:val="left" w:pos="1276"/>
              </w:tabs>
              <w:spacing w:line="360" w:lineRule="auto"/>
              <w:contextualSpacing/>
              <w:jc w:val="both"/>
              <w:rPr>
                <w:b/>
                <w:color w:val="auto"/>
                <w:sz w:val="20"/>
                <w:szCs w:val="20"/>
              </w:rPr>
            </w:pPr>
            <w:r w:rsidRPr="006A2547">
              <w:rPr>
                <w:b/>
                <w:color w:val="auto"/>
                <w:sz w:val="20"/>
                <w:szCs w:val="20"/>
              </w:rPr>
              <w:t>3. Отложенные обязательства</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3.1</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Принятие обязательства на сумму созданного резерва</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 xml:space="preserve">Бухгалтерская справка </w:t>
            </w:r>
          </w:p>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(ф. 0504833) с приложением расчетов</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3.2</w:t>
            </w:r>
          </w:p>
        </w:tc>
        <w:tc>
          <w:tcPr>
            <w:tcW w:w="4961"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Уменьшение размера созданного резерва</w:t>
            </w:r>
          </w:p>
        </w:tc>
        <w:tc>
          <w:tcPr>
            <w:tcW w:w="3792" w:type="dxa"/>
            <w:shd w:val="clear" w:color="auto" w:fill="auto"/>
          </w:tcPr>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ab/>
              <w:t xml:space="preserve">Приказ руководителя, бухгалтерская справка </w:t>
            </w:r>
          </w:p>
          <w:p w:rsidR="00573DEB" w:rsidRPr="006A2547" w:rsidRDefault="00573DEB" w:rsidP="00611445">
            <w:pPr>
              <w:tabs>
                <w:tab w:val="left" w:pos="0"/>
                <w:tab w:val="left" w:pos="34"/>
              </w:tabs>
              <w:contextualSpacing/>
              <w:jc w:val="both"/>
              <w:rPr>
                <w:color w:val="auto"/>
                <w:sz w:val="20"/>
                <w:szCs w:val="20"/>
              </w:rPr>
            </w:pPr>
            <w:r w:rsidRPr="006A2547">
              <w:rPr>
                <w:color w:val="auto"/>
                <w:sz w:val="20"/>
                <w:szCs w:val="20"/>
              </w:rPr>
              <w:t>(ф. 0504833) с приложением расчетов</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3.3</w:t>
            </w:r>
          </w:p>
        </w:tc>
        <w:tc>
          <w:tcPr>
            <w:tcW w:w="4961"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Отражение принятого обязательства в рамках текущего года при осуществлении расходов за счет созданных резервов</w:t>
            </w:r>
          </w:p>
        </w:tc>
        <w:tc>
          <w:tcPr>
            <w:tcW w:w="3792" w:type="dxa"/>
            <w:shd w:val="clear" w:color="auto" w:fill="auto"/>
          </w:tcPr>
          <w:p w:rsidR="00573DEB" w:rsidRPr="006A2547" w:rsidRDefault="00573DEB" w:rsidP="00611445">
            <w:pPr>
              <w:tabs>
                <w:tab w:val="left" w:pos="0"/>
                <w:tab w:val="left" w:pos="1276"/>
              </w:tabs>
              <w:contextualSpacing/>
              <w:jc w:val="both"/>
              <w:rPr>
                <w:color w:val="auto"/>
                <w:sz w:val="20"/>
                <w:szCs w:val="20"/>
              </w:rPr>
            </w:pPr>
            <w:r w:rsidRPr="006A2547">
              <w:rPr>
                <w:color w:val="auto"/>
                <w:sz w:val="20"/>
                <w:szCs w:val="20"/>
              </w:rPr>
              <w:t>Документы, подтверждающие возникновение обязательства</w:t>
            </w:r>
          </w:p>
        </w:tc>
      </w:tr>
    </w:tbl>
    <w:p w:rsidR="00573DEB" w:rsidRPr="006A2547" w:rsidRDefault="00573DEB" w:rsidP="00573DEB">
      <w:pPr>
        <w:tabs>
          <w:tab w:val="left" w:pos="0"/>
          <w:tab w:val="left" w:pos="1276"/>
        </w:tabs>
        <w:spacing w:line="360" w:lineRule="auto"/>
        <w:ind w:firstLine="709"/>
        <w:contextualSpacing/>
        <w:jc w:val="both"/>
        <w:rPr>
          <w:color w:val="auto"/>
        </w:rPr>
      </w:pPr>
    </w:p>
    <w:p w:rsidR="00573DEB" w:rsidRPr="006A2547" w:rsidRDefault="00573DEB" w:rsidP="00573DEB">
      <w:pPr>
        <w:tabs>
          <w:tab w:val="left" w:pos="0"/>
          <w:tab w:val="left" w:pos="1276"/>
        </w:tabs>
        <w:spacing w:line="360" w:lineRule="auto"/>
        <w:ind w:firstLine="709"/>
        <w:contextualSpacing/>
        <w:jc w:val="both"/>
        <w:rPr>
          <w:rFonts w:ascii="Calibri" w:hAnsi="Calibri" w:cs="Calibri"/>
          <w:b/>
          <w:bCs/>
          <w:sz w:val="22"/>
          <w:szCs w:val="22"/>
        </w:rPr>
      </w:pPr>
      <w:r w:rsidRPr="006A2547">
        <w:rPr>
          <w:rFonts w:ascii="Calibri" w:hAnsi="Calibri" w:cs="Calibri"/>
          <w:b/>
          <w:bCs/>
          <w:sz w:val="22"/>
          <w:szCs w:val="22"/>
        </w:rPr>
        <w:t>Порядок принятия денежных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792"/>
      </w:tblGrid>
      <w:tr w:rsidR="00573DEB" w:rsidRPr="006A2547" w:rsidTr="00611445">
        <w:tc>
          <w:tcPr>
            <w:tcW w:w="817"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№п</w:t>
            </w:r>
            <w:r w:rsidRPr="006A2547">
              <w:rPr>
                <w:b/>
                <w:color w:val="auto"/>
                <w:sz w:val="20"/>
                <w:szCs w:val="20"/>
                <w:lang w:val="en-US"/>
              </w:rPr>
              <w:t>/</w:t>
            </w:r>
            <w:r w:rsidRPr="006A2547">
              <w:rPr>
                <w:b/>
                <w:color w:val="auto"/>
                <w:sz w:val="20"/>
                <w:szCs w:val="20"/>
              </w:rPr>
              <w:t>п</w:t>
            </w:r>
          </w:p>
        </w:tc>
        <w:tc>
          <w:tcPr>
            <w:tcW w:w="4961"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Вид обязательства</w:t>
            </w:r>
          </w:p>
        </w:tc>
        <w:tc>
          <w:tcPr>
            <w:tcW w:w="3792" w:type="dxa"/>
            <w:shd w:val="clear" w:color="auto" w:fill="D9D9D9"/>
          </w:tcPr>
          <w:p w:rsidR="00573DEB" w:rsidRPr="006A2547" w:rsidRDefault="00573DEB" w:rsidP="00611445">
            <w:pPr>
              <w:tabs>
                <w:tab w:val="left" w:pos="0"/>
                <w:tab w:val="left" w:pos="1276"/>
              </w:tabs>
              <w:spacing w:line="360" w:lineRule="auto"/>
              <w:contextualSpacing/>
              <w:jc w:val="center"/>
              <w:rPr>
                <w:b/>
                <w:color w:val="auto"/>
                <w:sz w:val="20"/>
                <w:szCs w:val="20"/>
              </w:rPr>
            </w:pPr>
            <w:r w:rsidRPr="006A2547">
              <w:rPr>
                <w:b/>
                <w:color w:val="auto"/>
                <w:sz w:val="20"/>
                <w:szCs w:val="20"/>
              </w:rPr>
              <w:t>Документ-основание</w:t>
            </w:r>
          </w:p>
        </w:tc>
      </w:tr>
      <w:tr w:rsidR="00573DEB" w:rsidRPr="006A2547" w:rsidTr="00611445">
        <w:tc>
          <w:tcPr>
            <w:tcW w:w="9570" w:type="dxa"/>
            <w:gridSpan w:val="3"/>
            <w:shd w:val="clear" w:color="auto" w:fill="auto"/>
          </w:tcPr>
          <w:p w:rsidR="00573DEB" w:rsidRPr="006A2547" w:rsidRDefault="00573DEB" w:rsidP="00611445">
            <w:pPr>
              <w:tabs>
                <w:tab w:val="left" w:pos="0"/>
                <w:tab w:val="left" w:pos="1276"/>
              </w:tabs>
              <w:spacing w:line="360" w:lineRule="auto"/>
              <w:contextualSpacing/>
              <w:jc w:val="both"/>
              <w:rPr>
                <w:rFonts w:ascii="Calibri" w:hAnsi="Calibri" w:cs="Calibri"/>
                <w:b/>
                <w:bCs/>
                <w:sz w:val="22"/>
                <w:szCs w:val="22"/>
              </w:rPr>
            </w:pPr>
            <w:r w:rsidRPr="006A2547">
              <w:rPr>
                <w:b/>
                <w:color w:val="auto"/>
                <w:sz w:val="20"/>
                <w:szCs w:val="20"/>
              </w:rPr>
              <w:t>1. Денежные обязательства по контрактам (договорам)</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1.1</w:t>
            </w:r>
          </w:p>
        </w:tc>
        <w:tc>
          <w:tcPr>
            <w:tcW w:w="4961"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Оплата контрактов (договоров) на поставку материальных ценностей</w:t>
            </w:r>
          </w:p>
        </w:tc>
        <w:tc>
          <w:tcPr>
            <w:tcW w:w="3792"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Товарная накладная и (или) акт приема-передачи</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1.2</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Оплата контрактов (договоров) на выполнение работ, оказание услуг, в том числе:</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1.2.1</w:t>
            </w:r>
          </w:p>
        </w:tc>
        <w:tc>
          <w:tcPr>
            <w:tcW w:w="4961"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Контракты (договоры) на оказание коммунальных, эксплуатационных услуг, услуг связи</w:t>
            </w:r>
          </w:p>
        </w:tc>
        <w:tc>
          <w:tcPr>
            <w:tcW w:w="3792"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Счет, счет-фактура, универсальный передаточный документ, акт об оказании услуг</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1.2.2</w:t>
            </w:r>
          </w:p>
        </w:tc>
        <w:tc>
          <w:tcPr>
            <w:tcW w:w="4961" w:type="dxa"/>
            <w:shd w:val="clear" w:color="auto" w:fill="auto"/>
          </w:tcPr>
          <w:p w:rsidR="00573DEB" w:rsidRPr="006A2547" w:rsidRDefault="00573DEB" w:rsidP="00611445">
            <w:pPr>
              <w:jc w:val="both"/>
              <w:rPr>
                <w:sz w:val="20"/>
                <w:szCs w:val="20"/>
              </w:rPr>
            </w:pPr>
            <w:r w:rsidRPr="006A2547">
              <w:rPr>
                <w:sz w:val="20"/>
                <w:szCs w:val="20"/>
              </w:rPr>
              <w:t xml:space="preserve">Контракты (договоры) на выполнение подрядных работ по строительству, реконструкции, техническому перевооружению, расширению, модернизации </w:t>
            </w:r>
            <w:r w:rsidRPr="006A2547">
              <w:rPr>
                <w:sz w:val="20"/>
                <w:szCs w:val="20"/>
              </w:rPr>
              <w:lastRenderedPageBreak/>
              <w:t>основных средств, текущему и капитальному ремонту зданий, сооружений</w:t>
            </w:r>
          </w:p>
        </w:tc>
        <w:tc>
          <w:tcPr>
            <w:tcW w:w="3792"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lastRenderedPageBreak/>
              <w:t>Акт выполненных работ, справка о стоимости выполненных работ и затрат (ф. КС-3)</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lastRenderedPageBreak/>
              <w:t>1.2.3</w:t>
            </w:r>
          </w:p>
        </w:tc>
        <w:tc>
          <w:tcPr>
            <w:tcW w:w="4961"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Контракты (договоры) на выполнение иных работ (оказание иных услуг)</w:t>
            </w:r>
          </w:p>
        </w:tc>
        <w:tc>
          <w:tcPr>
            <w:tcW w:w="3792"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Контракты (договоры) на выполнение иных работ (оказание иных услуг)</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1.3</w:t>
            </w:r>
          </w:p>
        </w:tc>
        <w:tc>
          <w:tcPr>
            <w:tcW w:w="4961"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Контракты (договоры) на выполнение иных работ (оказание иных услуг)</w:t>
            </w:r>
          </w:p>
        </w:tc>
        <w:tc>
          <w:tcPr>
            <w:tcW w:w="3792" w:type="dxa"/>
            <w:shd w:val="clear" w:color="auto" w:fill="auto"/>
          </w:tcPr>
          <w:p w:rsidR="00573DEB" w:rsidRPr="006A2547" w:rsidRDefault="00573DEB" w:rsidP="00611445">
            <w:pPr>
              <w:jc w:val="both"/>
              <w:rPr>
                <w:sz w:val="20"/>
                <w:szCs w:val="20"/>
              </w:rPr>
            </w:pPr>
            <w:r w:rsidRPr="006A2547">
              <w:rPr>
                <w:sz w:val="20"/>
                <w:szCs w:val="20"/>
              </w:rPr>
              <w:t>Контракт (договор), счет на оплату</w:t>
            </w:r>
          </w:p>
          <w:p w:rsidR="00573DEB" w:rsidRPr="006A2547" w:rsidRDefault="00573DEB" w:rsidP="00611445">
            <w:pPr>
              <w:tabs>
                <w:tab w:val="left" w:pos="0"/>
                <w:tab w:val="left" w:pos="1276"/>
              </w:tabs>
              <w:contextualSpacing/>
              <w:jc w:val="both"/>
              <w:rPr>
                <w:bCs/>
                <w:sz w:val="20"/>
                <w:szCs w:val="20"/>
              </w:rPr>
            </w:pPr>
          </w:p>
        </w:tc>
      </w:tr>
      <w:tr w:rsidR="00573DEB" w:rsidRPr="006A2547" w:rsidTr="00611445">
        <w:tc>
          <w:tcPr>
            <w:tcW w:w="9570" w:type="dxa"/>
            <w:gridSpan w:val="3"/>
            <w:shd w:val="clear" w:color="auto" w:fill="auto"/>
          </w:tcPr>
          <w:p w:rsidR="00573DEB" w:rsidRPr="006A2547" w:rsidRDefault="00573DEB" w:rsidP="00611445">
            <w:pPr>
              <w:tabs>
                <w:tab w:val="left" w:pos="0"/>
                <w:tab w:val="left" w:pos="1276"/>
              </w:tabs>
              <w:spacing w:line="360" w:lineRule="auto"/>
              <w:contextualSpacing/>
              <w:jc w:val="both"/>
              <w:rPr>
                <w:bCs/>
                <w:sz w:val="20"/>
                <w:szCs w:val="20"/>
              </w:rPr>
            </w:pPr>
            <w:r w:rsidRPr="006A2547">
              <w:rPr>
                <w:b/>
                <w:bCs/>
                <w:iCs/>
                <w:sz w:val="20"/>
                <w:szCs w:val="20"/>
              </w:rPr>
              <w:t>2. Денежные обязательства по текущей деятельности учреждения</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2.1</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Cs/>
                <w:sz w:val="20"/>
                <w:szCs w:val="20"/>
              </w:rPr>
            </w:pPr>
            <w:r w:rsidRPr="006A2547">
              <w:rPr>
                <w:b/>
                <w:bCs/>
                <w:sz w:val="20"/>
                <w:szCs w:val="20"/>
              </w:rPr>
              <w:t>Денежные обязательства, связанные с оплатой труда</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2.1.1</w:t>
            </w:r>
          </w:p>
        </w:tc>
        <w:tc>
          <w:tcPr>
            <w:tcW w:w="4961"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sz w:val="20"/>
                <w:szCs w:val="20"/>
              </w:rPr>
              <w:t>Выплата заработной платы, отпускных</w:t>
            </w:r>
          </w:p>
        </w:tc>
        <w:tc>
          <w:tcPr>
            <w:tcW w:w="3792" w:type="dxa"/>
            <w:shd w:val="clear" w:color="auto" w:fill="auto"/>
          </w:tcPr>
          <w:p w:rsidR="00573DEB" w:rsidRPr="006A2547" w:rsidRDefault="00573DEB" w:rsidP="00611445">
            <w:pPr>
              <w:widowControl/>
              <w:suppressAutoHyphens w:val="0"/>
              <w:rPr>
                <w:rFonts w:eastAsia="Times New Roman"/>
                <w:color w:val="auto"/>
                <w:lang w:eastAsia="ru-RU"/>
              </w:rPr>
            </w:pPr>
            <w:r w:rsidRPr="006A2547">
              <w:rPr>
                <w:rFonts w:eastAsia="Times New Roman"/>
                <w:sz w:val="20"/>
                <w:szCs w:val="20"/>
                <w:lang w:eastAsia="ru-RU"/>
              </w:rPr>
              <w:t>Расчетная ведомость </w:t>
            </w:r>
            <w:r w:rsidRPr="006A2547">
              <w:rPr>
                <w:rFonts w:eastAsia="Times New Roman"/>
                <w:sz w:val="20"/>
                <w:szCs w:val="20"/>
                <w:lang w:eastAsia="ru-RU"/>
              </w:rPr>
              <w:br/>
              <w:t>(ф. 0504402);</w:t>
            </w:r>
          </w:p>
          <w:p w:rsidR="00573DEB" w:rsidRPr="006A2547" w:rsidRDefault="00573DEB" w:rsidP="00611445">
            <w:pPr>
              <w:widowControl/>
              <w:suppressAutoHyphens w:val="0"/>
              <w:spacing w:before="100" w:beforeAutospacing="1" w:after="100" w:afterAutospacing="1"/>
              <w:rPr>
                <w:rFonts w:eastAsia="Times New Roman"/>
                <w:sz w:val="20"/>
                <w:szCs w:val="20"/>
                <w:lang w:eastAsia="ru-RU"/>
              </w:rPr>
            </w:pPr>
            <w:r w:rsidRPr="006A2547">
              <w:rPr>
                <w:rFonts w:eastAsia="Times New Roman"/>
                <w:sz w:val="20"/>
                <w:szCs w:val="20"/>
                <w:lang w:eastAsia="ru-RU"/>
              </w:rPr>
              <w:t>расчетно-платежная ведомость (ф. 0504401);</w:t>
            </w:r>
          </w:p>
          <w:p w:rsidR="00573DEB" w:rsidRPr="006A2547" w:rsidRDefault="00573DEB" w:rsidP="00611445">
            <w:pPr>
              <w:widowControl/>
              <w:suppressAutoHyphens w:val="0"/>
              <w:spacing w:before="100" w:beforeAutospacing="1" w:after="100" w:afterAutospacing="1"/>
              <w:rPr>
                <w:rFonts w:eastAsia="Times New Roman"/>
                <w:sz w:val="20"/>
                <w:szCs w:val="20"/>
                <w:lang w:eastAsia="ru-RU"/>
              </w:rPr>
            </w:pPr>
            <w:r w:rsidRPr="006A2547">
              <w:rPr>
                <w:rFonts w:eastAsia="Times New Roman"/>
                <w:sz w:val="20"/>
                <w:szCs w:val="20"/>
                <w:lang w:eastAsia="ru-RU"/>
              </w:rPr>
              <w:t xml:space="preserve">записка-расчет об исчислении среднего заработка при предоставлении отпуска, увольнении и других случаях (ф. 0504425); </w:t>
            </w:r>
          </w:p>
          <w:p w:rsidR="00573DEB" w:rsidRPr="006A2547" w:rsidRDefault="00573DEB" w:rsidP="00611445">
            <w:pPr>
              <w:widowControl/>
              <w:suppressAutoHyphens w:val="0"/>
              <w:spacing w:before="100" w:beforeAutospacing="1" w:after="100" w:afterAutospacing="1"/>
              <w:rPr>
                <w:rFonts w:eastAsia="Times New Roman"/>
                <w:sz w:val="20"/>
                <w:szCs w:val="20"/>
                <w:lang w:eastAsia="ru-RU"/>
              </w:rPr>
            </w:pPr>
            <w:r w:rsidRPr="006A2547">
              <w:rPr>
                <w:rFonts w:eastAsia="Times New Roman"/>
                <w:sz w:val="20"/>
                <w:szCs w:val="20"/>
                <w:lang w:eastAsia="ru-RU"/>
              </w:rPr>
              <w:t>иной документ, подтверждающий возникновение денежного обязательства по реализации трудовых функций работника</w:t>
            </w:r>
          </w:p>
          <w:p w:rsidR="00573DEB" w:rsidRPr="006A2547" w:rsidRDefault="00573DEB" w:rsidP="00611445">
            <w:pPr>
              <w:tabs>
                <w:tab w:val="left" w:pos="0"/>
                <w:tab w:val="left" w:pos="1276"/>
              </w:tabs>
              <w:contextualSpacing/>
              <w:jc w:val="both"/>
              <w:rPr>
                <w:bCs/>
                <w:sz w:val="20"/>
                <w:szCs w:val="20"/>
              </w:rPr>
            </w:pP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2.1.2</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shd w:val="clear" w:color="auto" w:fill="auto"/>
          </w:tcPr>
          <w:p w:rsidR="00573DEB" w:rsidRPr="006A2547" w:rsidRDefault="00573DEB" w:rsidP="00611445">
            <w:pPr>
              <w:widowControl/>
              <w:suppressAutoHyphens w:val="0"/>
              <w:rPr>
                <w:sz w:val="20"/>
                <w:szCs w:val="20"/>
              </w:rPr>
            </w:pPr>
            <w:r w:rsidRPr="006A2547">
              <w:rPr>
                <w:sz w:val="20"/>
                <w:szCs w:val="20"/>
              </w:rPr>
              <w:t>Расчетная ведомость </w:t>
            </w:r>
            <w:r w:rsidRPr="006A2547">
              <w:rPr>
                <w:sz w:val="20"/>
                <w:szCs w:val="20"/>
              </w:rPr>
              <w:br/>
              <w:t>(ф. 0504402);</w:t>
            </w:r>
          </w:p>
          <w:p w:rsidR="00573DEB" w:rsidRPr="006A2547" w:rsidRDefault="00573DEB" w:rsidP="00611445">
            <w:pPr>
              <w:widowControl/>
              <w:suppressAutoHyphens w:val="0"/>
              <w:spacing w:before="100" w:beforeAutospacing="1" w:after="100" w:afterAutospacing="1"/>
              <w:rPr>
                <w:sz w:val="20"/>
                <w:szCs w:val="20"/>
              </w:rPr>
            </w:pPr>
            <w:r w:rsidRPr="006A2547">
              <w:rPr>
                <w:sz w:val="20"/>
                <w:szCs w:val="20"/>
              </w:rPr>
              <w:t>расчетно-платежная ведомость (ф. 0504401)</w:t>
            </w:r>
          </w:p>
          <w:p w:rsidR="00573DEB" w:rsidRPr="006A2547" w:rsidRDefault="00573DEB" w:rsidP="00611445">
            <w:pPr>
              <w:tabs>
                <w:tab w:val="left" w:pos="0"/>
                <w:tab w:val="left" w:pos="1276"/>
              </w:tabs>
              <w:contextualSpacing/>
              <w:jc w:val="both"/>
              <w:rPr>
                <w:sz w:val="20"/>
                <w:szCs w:val="20"/>
              </w:rPr>
            </w:pPr>
          </w:p>
        </w:tc>
      </w:tr>
      <w:tr w:rsidR="00573DEB" w:rsidRPr="006A2547" w:rsidTr="00611445">
        <w:trPr>
          <w:trHeight w:val="529"/>
        </w:trPr>
        <w:tc>
          <w:tcPr>
            <w:tcW w:w="817" w:type="dxa"/>
            <w:shd w:val="clear" w:color="auto" w:fill="auto"/>
          </w:tcPr>
          <w:p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2.2</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sz w:val="20"/>
                <w:szCs w:val="20"/>
              </w:rPr>
            </w:pPr>
            <w:r w:rsidRPr="006A2547">
              <w:rPr>
                <w:b/>
                <w:sz w:val="20"/>
                <w:szCs w:val="20"/>
              </w:rPr>
              <w:t>Денежные обязательства по расчетам с подотчетными лицами</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2.2.1</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Выдача денежных средств под отчет сотруднику на приобретение товаров (работ, услуг) за наличный расчет</w:t>
            </w:r>
          </w:p>
        </w:tc>
        <w:tc>
          <w:tcPr>
            <w:tcW w:w="3792"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Письменное заявление на выдачу денежных средств под отчет</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2.2.2</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Выдача денежных средств под отчет сотруднику при направлении в командировку</w:t>
            </w:r>
          </w:p>
        </w:tc>
        <w:tc>
          <w:tcPr>
            <w:tcW w:w="3792"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Приказ о направлении в командировку с прилагаемым расчетом командировочных сумм</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2.2.3</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Корректировка ранее принятых денежных обязательств в момент принятия к учету авансового отчета (ф. 0504505)</w:t>
            </w:r>
          </w:p>
        </w:tc>
        <w:tc>
          <w:tcPr>
            <w:tcW w:w="3792"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Авансовый отчет (ф. 0504505)</w:t>
            </w:r>
          </w:p>
        </w:tc>
      </w:tr>
      <w:tr w:rsidR="00573DEB" w:rsidRPr="006A2547" w:rsidTr="00611445">
        <w:tc>
          <w:tcPr>
            <w:tcW w:w="817" w:type="dxa"/>
            <w:shd w:val="clear" w:color="auto" w:fill="auto"/>
          </w:tcPr>
          <w:p w:rsidR="00573DEB" w:rsidRPr="006A2547" w:rsidRDefault="00573DEB" w:rsidP="00611445">
            <w:pPr>
              <w:tabs>
                <w:tab w:val="left" w:pos="0"/>
                <w:tab w:val="left" w:pos="1276"/>
              </w:tabs>
              <w:spacing w:line="360" w:lineRule="auto"/>
              <w:contextualSpacing/>
              <w:jc w:val="both"/>
              <w:rPr>
                <w:b/>
                <w:bCs/>
                <w:sz w:val="20"/>
                <w:szCs w:val="20"/>
              </w:rPr>
            </w:pPr>
            <w:r w:rsidRPr="006A2547">
              <w:rPr>
                <w:b/>
                <w:bCs/>
                <w:sz w:val="20"/>
                <w:szCs w:val="20"/>
              </w:rPr>
              <w:t>2.3</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sz w:val="20"/>
                <w:szCs w:val="20"/>
              </w:rPr>
            </w:pPr>
            <w:r w:rsidRPr="006A2547">
              <w:rPr>
                <w:b/>
                <w:sz w:val="20"/>
                <w:szCs w:val="20"/>
              </w:rPr>
              <w:t>Денежные обязательства перед бюджетом по уплате налогов, сборов и иных платежей</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2.3.1</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Уплата налогов</w:t>
            </w:r>
          </w:p>
          <w:p w:rsidR="00573DEB" w:rsidRPr="006A2547" w:rsidRDefault="00573DEB" w:rsidP="00611445">
            <w:pPr>
              <w:tabs>
                <w:tab w:val="left" w:pos="0"/>
                <w:tab w:val="left" w:pos="1276"/>
              </w:tabs>
              <w:contextualSpacing/>
              <w:jc w:val="both"/>
              <w:rPr>
                <w:sz w:val="20"/>
                <w:szCs w:val="20"/>
              </w:rPr>
            </w:pPr>
          </w:p>
        </w:tc>
        <w:tc>
          <w:tcPr>
            <w:tcW w:w="3792"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Налоговые декларации, расчеты</w:t>
            </w:r>
          </w:p>
          <w:p w:rsidR="00573DEB" w:rsidRPr="006A2547" w:rsidRDefault="00573DEB" w:rsidP="00611445">
            <w:pPr>
              <w:tabs>
                <w:tab w:val="left" w:pos="0"/>
                <w:tab w:val="left" w:pos="1276"/>
              </w:tabs>
              <w:contextualSpacing/>
              <w:jc w:val="both"/>
              <w:rPr>
                <w:sz w:val="20"/>
                <w:szCs w:val="20"/>
              </w:rPr>
            </w:pP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2.3.2</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Уплата всех видов сборов, пошлин, патентных платежей</w:t>
            </w:r>
          </w:p>
          <w:p w:rsidR="00573DEB" w:rsidRPr="006A2547" w:rsidRDefault="00573DEB" w:rsidP="00611445">
            <w:pPr>
              <w:tabs>
                <w:tab w:val="left" w:pos="0"/>
                <w:tab w:val="left" w:pos="1276"/>
              </w:tabs>
              <w:contextualSpacing/>
              <w:jc w:val="both"/>
              <w:rPr>
                <w:sz w:val="20"/>
                <w:szCs w:val="20"/>
              </w:rPr>
            </w:pPr>
          </w:p>
        </w:tc>
        <w:tc>
          <w:tcPr>
            <w:tcW w:w="3792"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Бухгалтерская справка </w:t>
            </w:r>
            <w:r w:rsidRPr="006A2547">
              <w:rPr>
                <w:sz w:val="20"/>
                <w:szCs w:val="20"/>
              </w:rPr>
              <w:br/>
              <w:t>(ф. 0504833) с приложением расчетов</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
                <w:bCs/>
                <w:sz w:val="20"/>
                <w:szCs w:val="20"/>
              </w:rPr>
            </w:pPr>
            <w:r w:rsidRPr="006A2547">
              <w:rPr>
                <w:b/>
                <w:bCs/>
                <w:sz w:val="20"/>
                <w:szCs w:val="20"/>
              </w:rPr>
              <w:t>2.4</w:t>
            </w:r>
          </w:p>
        </w:tc>
        <w:tc>
          <w:tcPr>
            <w:tcW w:w="8753" w:type="dxa"/>
            <w:gridSpan w:val="2"/>
            <w:shd w:val="clear" w:color="auto" w:fill="auto"/>
          </w:tcPr>
          <w:p w:rsidR="00573DEB" w:rsidRPr="006A2547" w:rsidRDefault="00573DEB" w:rsidP="00611445">
            <w:pPr>
              <w:tabs>
                <w:tab w:val="left" w:pos="0"/>
                <w:tab w:val="left" w:pos="1276"/>
              </w:tabs>
              <w:spacing w:line="360" w:lineRule="auto"/>
              <w:contextualSpacing/>
              <w:jc w:val="both"/>
              <w:rPr>
                <w:b/>
                <w:sz w:val="20"/>
                <w:szCs w:val="20"/>
              </w:rPr>
            </w:pPr>
            <w:r w:rsidRPr="006A2547">
              <w:rPr>
                <w:b/>
                <w:sz w:val="20"/>
                <w:szCs w:val="20"/>
              </w:rPr>
              <w:t>Денежные обязательства по возмещению вреда, по другим выплатам</w:t>
            </w:r>
          </w:p>
        </w:tc>
      </w:tr>
      <w:tr w:rsidR="00573DEB" w:rsidRPr="006A2547"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t>2.4.1</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Уплата штрафных санкций и сумм, предписанных судом</w:t>
            </w:r>
          </w:p>
        </w:tc>
        <w:tc>
          <w:tcPr>
            <w:tcW w:w="3792" w:type="dxa"/>
            <w:shd w:val="clear" w:color="auto" w:fill="auto"/>
          </w:tcPr>
          <w:p w:rsidR="00573DEB" w:rsidRPr="006A2547" w:rsidRDefault="00573DEB" w:rsidP="00611445">
            <w:pPr>
              <w:widowControl/>
              <w:suppressAutoHyphens w:val="0"/>
              <w:rPr>
                <w:sz w:val="20"/>
                <w:szCs w:val="20"/>
              </w:rPr>
            </w:pPr>
            <w:r w:rsidRPr="006A2547">
              <w:rPr>
                <w:sz w:val="20"/>
                <w:szCs w:val="20"/>
              </w:rPr>
              <w:t>Исполнительный лист;</w:t>
            </w:r>
          </w:p>
          <w:p w:rsidR="00573DEB" w:rsidRPr="006A2547" w:rsidRDefault="00573DEB" w:rsidP="00611445">
            <w:pPr>
              <w:widowControl/>
              <w:suppressAutoHyphens w:val="0"/>
              <w:spacing w:before="100" w:beforeAutospacing="1" w:after="100" w:afterAutospacing="1"/>
              <w:rPr>
                <w:sz w:val="20"/>
                <w:szCs w:val="20"/>
              </w:rPr>
            </w:pPr>
            <w:r w:rsidRPr="006A2547">
              <w:rPr>
                <w:sz w:val="20"/>
                <w:szCs w:val="20"/>
              </w:rPr>
              <w:t>судебный приказ;</w:t>
            </w:r>
          </w:p>
          <w:p w:rsidR="00573DEB" w:rsidRPr="006A2547" w:rsidRDefault="00573DEB" w:rsidP="00611445">
            <w:pPr>
              <w:widowControl/>
              <w:suppressAutoHyphens w:val="0"/>
              <w:spacing w:before="100" w:beforeAutospacing="1" w:after="100" w:afterAutospacing="1"/>
              <w:rPr>
                <w:sz w:val="20"/>
                <w:szCs w:val="20"/>
              </w:rPr>
            </w:pPr>
            <w:r w:rsidRPr="006A2547">
              <w:rPr>
                <w:sz w:val="20"/>
                <w:szCs w:val="20"/>
              </w:rPr>
              <w:t>постановления судебных (следственных) органов;</w:t>
            </w:r>
          </w:p>
          <w:p w:rsidR="00573DEB" w:rsidRPr="006A2547" w:rsidRDefault="00573DEB" w:rsidP="00611445">
            <w:pPr>
              <w:widowControl/>
              <w:suppressAutoHyphens w:val="0"/>
              <w:spacing w:before="100" w:beforeAutospacing="1" w:after="100" w:afterAutospacing="1"/>
              <w:rPr>
                <w:sz w:val="20"/>
                <w:szCs w:val="20"/>
              </w:rPr>
            </w:pPr>
            <w:r w:rsidRPr="006A2547">
              <w:rPr>
                <w:sz w:val="20"/>
                <w:szCs w:val="20"/>
              </w:rPr>
              <w:lastRenderedPageBreak/>
              <w:t>иные документы, устанавливающие обязательства учреждения</w:t>
            </w:r>
          </w:p>
        </w:tc>
      </w:tr>
      <w:tr w:rsidR="00573DEB" w:rsidRPr="00D8775C" w:rsidTr="00611445">
        <w:tc>
          <w:tcPr>
            <w:tcW w:w="817" w:type="dxa"/>
            <w:shd w:val="clear" w:color="auto" w:fill="auto"/>
          </w:tcPr>
          <w:p w:rsidR="00573DEB" w:rsidRPr="006A2547" w:rsidRDefault="00573DEB" w:rsidP="00611445">
            <w:pPr>
              <w:tabs>
                <w:tab w:val="left" w:pos="0"/>
                <w:tab w:val="left" w:pos="1276"/>
              </w:tabs>
              <w:contextualSpacing/>
              <w:jc w:val="both"/>
              <w:rPr>
                <w:bCs/>
                <w:sz w:val="20"/>
                <w:szCs w:val="20"/>
              </w:rPr>
            </w:pPr>
            <w:r w:rsidRPr="006A2547">
              <w:rPr>
                <w:bCs/>
                <w:sz w:val="20"/>
                <w:szCs w:val="20"/>
              </w:rPr>
              <w:lastRenderedPageBreak/>
              <w:t>2.4.2</w:t>
            </w:r>
          </w:p>
        </w:tc>
        <w:tc>
          <w:tcPr>
            <w:tcW w:w="4961" w:type="dxa"/>
            <w:shd w:val="clear" w:color="auto" w:fill="auto"/>
          </w:tcPr>
          <w:p w:rsidR="00573DEB" w:rsidRPr="006A2547" w:rsidRDefault="00573DEB" w:rsidP="00611445">
            <w:pPr>
              <w:tabs>
                <w:tab w:val="left" w:pos="0"/>
                <w:tab w:val="left" w:pos="1276"/>
              </w:tabs>
              <w:contextualSpacing/>
              <w:jc w:val="both"/>
              <w:rPr>
                <w:sz w:val="20"/>
                <w:szCs w:val="20"/>
              </w:rPr>
            </w:pPr>
            <w:r w:rsidRPr="006A2547">
              <w:rPr>
                <w:sz w:val="20"/>
                <w:szCs w:val="20"/>
              </w:rPr>
              <w:t>Иные денежные обязательства учреждения, подлежащие исполнению в текущем финансовом году</w:t>
            </w:r>
          </w:p>
        </w:tc>
        <w:tc>
          <w:tcPr>
            <w:tcW w:w="3792" w:type="dxa"/>
            <w:shd w:val="clear" w:color="auto" w:fill="auto"/>
          </w:tcPr>
          <w:p w:rsidR="00573DEB" w:rsidRPr="00D8775C" w:rsidRDefault="00573DEB" w:rsidP="00611445">
            <w:pPr>
              <w:tabs>
                <w:tab w:val="left" w:pos="0"/>
                <w:tab w:val="left" w:pos="1276"/>
              </w:tabs>
              <w:contextualSpacing/>
              <w:jc w:val="both"/>
              <w:rPr>
                <w:sz w:val="20"/>
                <w:szCs w:val="20"/>
              </w:rPr>
            </w:pPr>
            <w:r w:rsidRPr="006A2547">
              <w:rPr>
                <w:sz w:val="20"/>
                <w:szCs w:val="20"/>
              </w:rPr>
              <w:t>Документы, являющиеся основанием для оплаты обязательств</w:t>
            </w:r>
          </w:p>
        </w:tc>
      </w:tr>
    </w:tbl>
    <w:p w:rsidR="005264A2" w:rsidRPr="00816C77" w:rsidRDefault="00371144" w:rsidP="00816C77">
      <w:pPr>
        <w:pStyle w:val="2"/>
        <w:ind w:firstLine="567"/>
        <w:jc w:val="both"/>
        <w:rPr>
          <w:b/>
          <w:sz w:val="24"/>
          <w:szCs w:val="24"/>
        </w:rPr>
      </w:pPr>
      <w:bookmarkStart w:id="65" w:name="_4.9_Доходы_будущих"/>
      <w:bookmarkStart w:id="66" w:name="_4.11_Учет_бюджетных"/>
      <w:bookmarkStart w:id="67" w:name="_4.14_Учет_на"/>
      <w:bookmarkStart w:id="68" w:name="_Toc42688012"/>
      <w:bookmarkEnd w:id="65"/>
      <w:bookmarkEnd w:id="66"/>
      <w:bookmarkEnd w:id="67"/>
      <w:r w:rsidRPr="00816C77">
        <w:rPr>
          <w:b/>
          <w:sz w:val="24"/>
          <w:szCs w:val="24"/>
        </w:rPr>
        <w:t>4.14</w:t>
      </w:r>
      <w:r w:rsidR="00816C77" w:rsidRPr="00816C77">
        <w:rPr>
          <w:b/>
          <w:sz w:val="24"/>
          <w:szCs w:val="24"/>
        </w:rPr>
        <w:t>.</w:t>
      </w:r>
      <w:r w:rsidR="005264A2" w:rsidRPr="00816C77">
        <w:rPr>
          <w:b/>
          <w:sz w:val="24"/>
          <w:szCs w:val="24"/>
        </w:rPr>
        <w:t>Учет на забалансовых счетах</w:t>
      </w:r>
      <w:bookmarkEnd w:id="68"/>
    </w:p>
    <w:p w:rsidR="009174FB" w:rsidRPr="009174FB" w:rsidRDefault="009174FB" w:rsidP="009174FB"/>
    <w:p w:rsidR="006E3FDD" w:rsidRDefault="006E3FDD" w:rsidP="00BD725B">
      <w:pPr>
        <w:tabs>
          <w:tab w:val="left" w:pos="0"/>
          <w:tab w:val="left" w:pos="1276"/>
        </w:tabs>
        <w:spacing w:line="276" w:lineRule="auto"/>
        <w:ind w:firstLine="567"/>
        <w:contextualSpacing/>
        <w:jc w:val="both"/>
        <w:rPr>
          <w:color w:val="auto"/>
          <w:sz w:val="22"/>
          <w:szCs w:val="22"/>
        </w:rPr>
      </w:pPr>
      <w:r w:rsidRPr="002229F3">
        <w:rPr>
          <w:color w:val="auto"/>
          <w:sz w:val="22"/>
          <w:szCs w:val="22"/>
        </w:rPr>
        <w:t>На забалансовых счетах учреждением учитываются: ценности, находящиеся у учреждения, но не закрепленные за ним на праве оперативного управления.</w:t>
      </w:r>
    </w:p>
    <w:p w:rsidR="006E3FDD" w:rsidRDefault="006E3FDD" w:rsidP="00BD725B">
      <w:pPr>
        <w:tabs>
          <w:tab w:val="left" w:pos="0"/>
          <w:tab w:val="left" w:pos="1276"/>
        </w:tabs>
        <w:spacing w:line="276" w:lineRule="auto"/>
        <w:ind w:firstLine="567"/>
        <w:contextualSpacing/>
        <w:jc w:val="both"/>
        <w:rPr>
          <w:color w:val="auto"/>
          <w:sz w:val="22"/>
          <w:szCs w:val="22"/>
        </w:rPr>
      </w:pPr>
      <w:r w:rsidRPr="002229F3">
        <w:rPr>
          <w:color w:val="auto"/>
          <w:sz w:val="22"/>
          <w:szCs w:val="22"/>
        </w:rPr>
        <w:t>Учет на забалансовых счетах ведется по простой системе.</w:t>
      </w:r>
    </w:p>
    <w:p w:rsidR="006E3FDD" w:rsidRDefault="006E3FDD" w:rsidP="00BD725B">
      <w:pPr>
        <w:tabs>
          <w:tab w:val="left" w:pos="0"/>
          <w:tab w:val="left" w:pos="1276"/>
        </w:tabs>
        <w:spacing w:line="276" w:lineRule="auto"/>
        <w:ind w:firstLine="567"/>
        <w:contextualSpacing/>
        <w:jc w:val="both"/>
        <w:rPr>
          <w:color w:val="auto"/>
          <w:sz w:val="22"/>
          <w:szCs w:val="22"/>
        </w:rPr>
      </w:pPr>
      <w:r w:rsidRPr="002229F3">
        <w:rPr>
          <w:color w:val="auto"/>
          <w:sz w:val="22"/>
          <w:szCs w:val="22"/>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6E3FDD" w:rsidRPr="002229F3" w:rsidRDefault="006E3FDD" w:rsidP="00BD725B">
      <w:pPr>
        <w:tabs>
          <w:tab w:val="left" w:pos="0"/>
        </w:tabs>
        <w:spacing w:line="276" w:lineRule="auto"/>
        <w:ind w:firstLine="567"/>
        <w:contextualSpacing/>
        <w:jc w:val="both"/>
        <w:rPr>
          <w:sz w:val="22"/>
          <w:szCs w:val="22"/>
        </w:rPr>
      </w:pPr>
      <w:r w:rsidRPr="002229F3">
        <w:rPr>
          <w:sz w:val="22"/>
          <w:szCs w:val="22"/>
        </w:rPr>
        <w:t xml:space="preserve">На забалансовых счетах учреждение учитывает следующие виды имущества: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3"/>
        <w:gridCol w:w="2430"/>
        <w:gridCol w:w="3757"/>
      </w:tblGrid>
      <w:tr w:rsidR="006E3FDD" w:rsidRPr="00E77387" w:rsidTr="00B802D2">
        <w:trPr>
          <w:tblHeader/>
        </w:trPr>
        <w:tc>
          <w:tcPr>
            <w:tcW w:w="675"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ind w:firstLine="709"/>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br w:type="page"/>
              <w:t xml:space="preserve"> Код счета</w:t>
            </w:r>
          </w:p>
        </w:tc>
        <w:tc>
          <w:tcPr>
            <w:tcW w:w="2403"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Наименование счета</w:t>
            </w:r>
          </w:p>
        </w:tc>
        <w:tc>
          <w:tcPr>
            <w:tcW w:w="2430"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Регистр аналитического учета</w:t>
            </w:r>
          </w:p>
        </w:tc>
        <w:tc>
          <w:tcPr>
            <w:tcW w:w="3757"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Разрез аналитического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01</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полученное в пользование»</w:t>
            </w:r>
          </w:p>
        </w:tc>
        <w:tc>
          <w:tcPr>
            <w:tcW w:w="2430" w:type="dxa"/>
            <w:shd w:val="clear" w:color="auto" w:fill="auto"/>
          </w:tcPr>
          <w:p w:rsidR="006E3FDD" w:rsidRPr="004E3C69" w:rsidRDefault="006F0D30"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hyperlink r:id="rId15"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8D1651">
                <w:rPr>
                  <w:rFonts w:eastAsia="Times New Roman"/>
                  <w:bCs/>
                  <w:noProof/>
                  <w:color w:val="auto"/>
                  <w:sz w:val="20"/>
                  <w:szCs w:val="20"/>
                  <w:lang w:eastAsia="ru-RU"/>
                </w:rPr>
                <w:t>Карточк</w:t>
              </w:r>
            </w:hyperlink>
            <w:r w:rsidR="006E3FDD" w:rsidRPr="008D1651">
              <w:rPr>
                <w:rFonts w:eastAsia="Times New Roman"/>
                <w:bCs/>
                <w:noProof/>
                <w:color w:val="auto"/>
                <w:sz w:val="20"/>
                <w:szCs w:val="20"/>
                <w:lang w:eastAsia="ru-RU"/>
              </w:rPr>
              <w:t>а</w:t>
            </w:r>
            <w:r w:rsidR="006E3FDD" w:rsidRPr="004E3C69">
              <w:rPr>
                <w:rFonts w:eastAsia="Times New Roman"/>
                <w:bCs/>
                <w:noProof/>
                <w:color w:val="auto"/>
                <w:sz w:val="20"/>
                <w:szCs w:val="20"/>
                <w:lang w:eastAsia="ru-RU"/>
              </w:rPr>
              <w:t xml:space="preserve"> количественно-суммового учета материальных ценностей (ф.0504041)</w:t>
            </w:r>
          </w:p>
        </w:tc>
        <w:tc>
          <w:tcPr>
            <w:tcW w:w="3757" w:type="dxa"/>
            <w:shd w:val="clear" w:color="auto" w:fill="auto"/>
          </w:tcPr>
          <w:p w:rsidR="006E3FDD" w:rsidRPr="00B90DBA" w:rsidRDefault="00B90DBA"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В разрезе объектов имущества (имущественных прав), учетных (инвентарных, серийных, реестровых) номеров, местонахождений объектов (адресов), ответственных лиц, контрагентов (собственников, балансодержателей), правовых оснований, кодов классификации операций сектора государственного управления.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02</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принятые на хранение"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материальных ценностей  (ф.0504041)</w:t>
            </w:r>
          </w:p>
        </w:tc>
        <w:tc>
          <w:tcPr>
            <w:tcW w:w="3757" w:type="dxa"/>
            <w:shd w:val="clear" w:color="auto" w:fill="auto"/>
          </w:tcPr>
          <w:p w:rsidR="006E3FDD" w:rsidRPr="004E3C69" w:rsidRDefault="00B90DBA"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В разрезе объектов имущества, местонахождений объектов (адресов), ответственных лиц, контрагентов (собственников, владельцев, иных лиц), правовых оснований.</w:t>
            </w:r>
          </w:p>
        </w:tc>
      </w:tr>
      <w:tr w:rsidR="006E3FDD" w:rsidRPr="00E77387" w:rsidTr="00B802D2">
        <w:tc>
          <w:tcPr>
            <w:tcW w:w="675" w:type="dxa"/>
            <w:shd w:val="clear" w:color="auto" w:fill="auto"/>
          </w:tcPr>
          <w:p w:rsidR="006E3FDD" w:rsidRPr="00B90DBA"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B90DBA">
              <w:rPr>
                <w:rFonts w:eastAsia="Times New Roman"/>
                <w:bCs/>
                <w:noProof/>
                <w:color w:val="auto"/>
                <w:sz w:val="20"/>
                <w:szCs w:val="20"/>
                <w:lang w:eastAsia="ru-RU"/>
              </w:rPr>
              <w:t xml:space="preserve">    03</w:t>
            </w:r>
          </w:p>
        </w:tc>
        <w:tc>
          <w:tcPr>
            <w:tcW w:w="2403" w:type="dxa"/>
            <w:shd w:val="clear" w:color="auto" w:fill="auto"/>
          </w:tcPr>
          <w:p w:rsidR="006E3FDD" w:rsidRPr="00B90DBA"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"Бланки строгой отчетности"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Книга по учету бланков строгой отчетности (ф.0504045)</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6E3FDD" w:rsidRPr="00E77387" w:rsidTr="00B802D2">
        <w:tc>
          <w:tcPr>
            <w:tcW w:w="675" w:type="dxa"/>
            <w:shd w:val="clear" w:color="auto" w:fill="auto"/>
          </w:tcPr>
          <w:p w:rsidR="006E3FDD" w:rsidRPr="00B90DBA"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B90DBA">
              <w:rPr>
                <w:rFonts w:eastAsia="Times New Roman"/>
                <w:bCs/>
                <w:noProof/>
                <w:color w:val="auto"/>
                <w:sz w:val="20"/>
                <w:szCs w:val="20"/>
                <w:lang w:eastAsia="ru-RU"/>
              </w:rPr>
              <w:t xml:space="preserve"> 04</w:t>
            </w:r>
          </w:p>
        </w:tc>
        <w:tc>
          <w:tcPr>
            <w:tcW w:w="2403" w:type="dxa"/>
            <w:shd w:val="clear" w:color="auto" w:fill="auto"/>
          </w:tcPr>
          <w:p w:rsidR="006E3FDD" w:rsidRPr="00B90DBA" w:rsidRDefault="00B90DBA"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«Сомнительная задолженность»</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6E3FDD" w:rsidRPr="00E77387" w:rsidTr="00B802D2">
        <w:tc>
          <w:tcPr>
            <w:tcW w:w="675" w:type="dxa"/>
            <w:shd w:val="clear" w:color="auto" w:fill="auto"/>
          </w:tcPr>
          <w:p w:rsidR="006E3FDD" w:rsidRPr="008B4A42"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8B4A42">
              <w:rPr>
                <w:rFonts w:eastAsia="Times New Roman"/>
                <w:bCs/>
                <w:noProof/>
                <w:color w:val="auto"/>
                <w:sz w:val="20"/>
                <w:szCs w:val="20"/>
                <w:lang w:eastAsia="ru-RU"/>
              </w:rPr>
              <w:t xml:space="preserve"> 17</w:t>
            </w:r>
          </w:p>
        </w:tc>
        <w:tc>
          <w:tcPr>
            <w:tcW w:w="2403" w:type="dxa"/>
            <w:shd w:val="clear" w:color="auto" w:fill="auto"/>
          </w:tcPr>
          <w:p w:rsidR="006E3FDD" w:rsidRPr="008B4A42"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8B4A42">
              <w:rPr>
                <w:rFonts w:eastAsia="Times New Roman"/>
                <w:bCs/>
                <w:noProof/>
                <w:color w:val="auto"/>
                <w:sz w:val="20"/>
                <w:szCs w:val="20"/>
                <w:lang w:eastAsia="ru-RU"/>
              </w:rPr>
              <w:t>"Поступления денежных средств</w:t>
            </w:r>
            <w:r w:rsidR="006E3FDD" w:rsidRPr="008B4A42">
              <w:rPr>
                <w:rFonts w:eastAsia="Times New Roman"/>
                <w:bCs/>
                <w:noProof/>
                <w:color w:val="auto"/>
                <w:sz w:val="20"/>
                <w:szCs w:val="20"/>
                <w:lang w:eastAsia="ru-RU"/>
              </w:rPr>
              <w:t>"</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F624E3">
              <w:rPr>
                <w:rFonts w:eastAsia="Times New Roman"/>
                <w:bCs/>
                <w:noProof/>
                <w:color w:val="auto"/>
                <w:sz w:val="20"/>
                <w:szCs w:val="20"/>
                <w:lang w:eastAsia="ru-RU"/>
              </w:rPr>
              <w:t>Многографная карточка</w:t>
            </w:r>
            <w:r w:rsidRPr="004E3C69">
              <w:rPr>
                <w:rFonts w:eastAsia="Times New Roman"/>
                <w:bCs/>
                <w:noProof/>
                <w:color w:val="auto"/>
                <w:sz w:val="20"/>
                <w:szCs w:val="20"/>
                <w:lang w:eastAsia="ru-RU"/>
              </w:rPr>
              <w:t xml:space="preserve"> (ф.0504054) и (или) в Карточка учета средств и расчетов (ф.0504051)</w:t>
            </w:r>
          </w:p>
        </w:tc>
        <w:tc>
          <w:tcPr>
            <w:tcW w:w="3757" w:type="dxa"/>
            <w:shd w:val="clear" w:color="auto" w:fill="auto"/>
          </w:tcPr>
          <w:p w:rsidR="006E3FDD" w:rsidRPr="004E3C69" w:rsidRDefault="00B90DBA"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t>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18</w:t>
            </w:r>
          </w:p>
        </w:tc>
        <w:tc>
          <w:tcPr>
            <w:tcW w:w="2403" w:type="dxa"/>
            <w:shd w:val="clear" w:color="auto" w:fill="auto"/>
          </w:tcPr>
          <w:p w:rsidR="006E3FDD" w:rsidRPr="004E3C69"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8B4A42">
              <w:rPr>
                <w:rFonts w:eastAsia="Times New Roman"/>
                <w:bCs/>
                <w:noProof/>
                <w:color w:val="auto"/>
                <w:sz w:val="20"/>
                <w:szCs w:val="20"/>
                <w:lang w:eastAsia="ru-RU"/>
              </w:rPr>
              <w:t>"Выбытия денежных средств</w:t>
            </w:r>
            <w:r w:rsidR="006E3FDD" w:rsidRPr="008B4A42">
              <w:rPr>
                <w:rFonts w:eastAsia="Times New Roman"/>
                <w:bCs/>
                <w:noProof/>
                <w:color w:val="auto"/>
                <w:sz w:val="20"/>
                <w:szCs w:val="20"/>
                <w:lang w:eastAsia="ru-RU"/>
              </w:rPr>
              <w:t>"</w:t>
            </w:r>
          </w:p>
        </w:tc>
        <w:tc>
          <w:tcPr>
            <w:tcW w:w="2430" w:type="dxa"/>
            <w:shd w:val="clear" w:color="auto" w:fill="auto"/>
          </w:tcPr>
          <w:p w:rsidR="006E3FDD" w:rsidRPr="004E3C69" w:rsidRDefault="006F0D30"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hyperlink r:id="rId16"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F624E3">
                <w:rPr>
                  <w:rFonts w:eastAsia="Times New Roman"/>
                  <w:bCs/>
                  <w:noProof/>
                  <w:color w:val="auto"/>
                  <w:sz w:val="20"/>
                  <w:szCs w:val="20"/>
                  <w:lang w:eastAsia="ru-RU"/>
                </w:rPr>
                <w:t>Многографная карточк</w:t>
              </w:r>
            </w:hyperlink>
            <w:r w:rsidR="006E3FDD" w:rsidRPr="00F624E3">
              <w:rPr>
                <w:rFonts w:eastAsia="Times New Roman"/>
                <w:bCs/>
                <w:noProof/>
                <w:color w:val="auto"/>
                <w:sz w:val="20"/>
                <w:szCs w:val="20"/>
                <w:lang w:eastAsia="ru-RU"/>
              </w:rPr>
              <w:t xml:space="preserve">а (ф.0504054) и (или) </w:t>
            </w:r>
            <w:hyperlink r:id="rId17"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F624E3">
                <w:rPr>
                  <w:rFonts w:eastAsia="Times New Roman"/>
                  <w:bCs/>
                  <w:noProof/>
                  <w:color w:val="auto"/>
                  <w:sz w:val="20"/>
                  <w:szCs w:val="20"/>
                  <w:lang w:eastAsia="ru-RU"/>
                </w:rPr>
                <w:t>Карточк</w:t>
              </w:r>
            </w:hyperlink>
            <w:r w:rsidR="006E3FDD" w:rsidRPr="00F624E3">
              <w:rPr>
                <w:rFonts w:eastAsia="Times New Roman"/>
                <w:bCs/>
                <w:noProof/>
                <w:color w:val="auto"/>
                <w:sz w:val="20"/>
                <w:szCs w:val="20"/>
                <w:lang w:eastAsia="ru-RU"/>
              </w:rPr>
              <w:t>а уч</w:t>
            </w:r>
            <w:r w:rsidR="006E3FDD" w:rsidRPr="004E3C69">
              <w:rPr>
                <w:rFonts w:eastAsia="Times New Roman"/>
                <w:bCs/>
                <w:noProof/>
                <w:color w:val="auto"/>
                <w:sz w:val="20"/>
                <w:szCs w:val="20"/>
                <w:lang w:eastAsia="ru-RU"/>
              </w:rPr>
              <w:t xml:space="preserve">ета средств и </w:t>
            </w:r>
            <w:r w:rsidR="006E3FDD" w:rsidRPr="004E3C69">
              <w:rPr>
                <w:rFonts w:eastAsia="Times New Roman"/>
                <w:bCs/>
                <w:noProof/>
                <w:color w:val="auto"/>
                <w:sz w:val="20"/>
                <w:szCs w:val="20"/>
                <w:lang w:eastAsia="ru-RU"/>
              </w:rPr>
              <w:lastRenderedPageBreak/>
              <w:t>расчетов (ф.0504051)</w:t>
            </w:r>
          </w:p>
        </w:tc>
        <w:tc>
          <w:tcPr>
            <w:tcW w:w="3757" w:type="dxa"/>
            <w:shd w:val="clear" w:color="auto" w:fill="auto"/>
          </w:tcPr>
          <w:p w:rsidR="006E3FDD" w:rsidRPr="004E3C69" w:rsidRDefault="00B90DBA"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B90DBA">
              <w:rPr>
                <w:rFonts w:eastAsia="Times New Roman"/>
                <w:bCs/>
                <w:noProof/>
                <w:color w:val="auto"/>
                <w:sz w:val="20"/>
                <w:szCs w:val="20"/>
                <w:lang w:eastAsia="ru-RU"/>
              </w:rPr>
              <w:lastRenderedPageBreak/>
              <w:t xml:space="preserve">В разрезе счетов (лицевых счетов) учреждения и по соответствующим классификационным кодам видов </w:t>
            </w:r>
            <w:r w:rsidRPr="00B90DBA">
              <w:rPr>
                <w:rFonts w:eastAsia="Times New Roman"/>
                <w:bCs/>
                <w:noProof/>
                <w:color w:val="auto"/>
                <w:sz w:val="20"/>
                <w:szCs w:val="20"/>
                <w:lang w:eastAsia="ru-RU"/>
              </w:rPr>
              <w:lastRenderedPageBreak/>
              <w:t>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lastRenderedPageBreak/>
              <w:t xml:space="preserve"> 20</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"Задолженность, невостребованная кредиторами"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средств и расчетов (ф.0504051)</w:t>
            </w:r>
          </w:p>
        </w:tc>
        <w:tc>
          <w:tcPr>
            <w:tcW w:w="3757" w:type="dxa"/>
            <w:tcBorders>
              <w:bottom w:val="single" w:sz="4" w:space="0" w:color="auto"/>
            </w:tcBorders>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w:t>
            </w:r>
            <w:r w:rsidRPr="00BD725B">
              <w:rPr>
                <w:rFonts w:eastAsia="Times New Roman"/>
                <w:bCs/>
                <w:noProof/>
                <w:color w:val="auto"/>
                <w:sz w:val="20"/>
                <w:szCs w:val="20"/>
                <w:lang w:eastAsia="ru-RU"/>
              </w:rPr>
              <w:t>обязательства (тре</w:t>
            </w:r>
            <w:r w:rsidR="006A2547" w:rsidRPr="00BD725B">
              <w:rPr>
                <w:rFonts w:eastAsia="Times New Roman"/>
                <w:bCs/>
                <w:noProof/>
                <w:color w:val="auto"/>
                <w:sz w:val="20"/>
                <w:szCs w:val="20"/>
                <w:lang w:eastAsia="ru-RU"/>
              </w:rPr>
              <w:t>бования кредитора) и его оплаты, за исключением кредиторской задолженности, связанной с переплатами в бюджет, которая ведется в разрезе видов платежей</w:t>
            </w:r>
          </w:p>
        </w:tc>
      </w:tr>
      <w:tr w:rsidR="006E3FDD" w:rsidRPr="00E77387" w:rsidTr="00BD725B">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21</w:t>
            </w:r>
          </w:p>
        </w:tc>
        <w:tc>
          <w:tcPr>
            <w:tcW w:w="2403" w:type="dxa"/>
            <w:shd w:val="clear" w:color="auto" w:fill="auto"/>
          </w:tcPr>
          <w:p w:rsidR="006E3FDD" w:rsidRPr="008B4A42" w:rsidRDefault="006E3FDD" w:rsidP="008B4A4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highlight w:val="cyan"/>
                <w:lang w:eastAsia="ru-RU"/>
              </w:rPr>
            </w:pPr>
            <w:r w:rsidRPr="00573DEB">
              <w:rPr>
                <w:rFonts w:eastAsia="Times New Roman"/>
                <w:bCs/>
                <w:noProof/>
                <w:color w:val="auto"/>
                <w:sz w:val="20"/>
                <w:szCs w:val="20"/>
                <w:lang w:eastAsia="ru-RU"/>
              </w:rPr>
              <w:t>"Основные средства в эксплуатации"</w:t>
            </w:r>
          </w:p>
        </w:tc>
        <w:tc>
          <w:tcPr>
            <w:tcW w:w="2430" w:type="dxa"/>
            <w:tcBorders>
              <w:bottom w:val="single" w:sz="4" w:space="0" w:color="auto"/>
            </w:tcBorders>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tcBorders>
              <w:bottom w:val="single" w:sz="4" w:space="0" w:color="auto"/>
            </w:tcBorders>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объекта НФА и места хранения</w:t>
            </w:r>
          </w:p>
        </w:tc>
      </w:tr>
      <w:tr w:rsidR="006E3FDD" w:rsidRPr="00E77387" w:rsidTr="00BD725B">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22</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полученные по централизованному снабжению"</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9"/>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контрагентов, объекта НФА и места хранения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24</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доверительное управление"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управляющих имуществом, мест их нахождения по видам имущества в структуре групп, его количества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25</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возмездное пользование (аренду)"</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26</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безвозмездное пользование"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пользователей имущества, мест его нахождения, по видам имущества в структуре групп, его количеству и стоимости.</w:t>
            </w:r>
          </w:p>
        </w:tc>
      </w:tr>
      <w:tr w:rsidR="008B4A42" w:rsidRPr="00E77387" w:rsidTr="00B802D2">
        <w:tc>
          <w:tcPr>
            <w:tcW w:w="675" w:type="dxa"/>
            <w:shd w:val="clear" w:color="auto" w:fill="auto"/>
          </w:tcPr>
          <w:p w:rsidR="008B4A42" w:rsidRPr="00573DEB" w:rsidRDefault="008B4A42"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573DEB">
              <w:rPr>
                <w:rFonts w:eastAsia="Times New Roman"/>
                <w:bCs/>
                <w:noProof/>
                <w:color w:val="auto"/>
                <w:sz w:val="20"/>
                <w:szCs w:val="20"/>
                <w:lang w:eastAsia="ru-RU"/>
              </w:rPr>
              <w:t>229</w:t>
            </w:r>
          </w:p>
        </w:tc>
        <w:tc>
          <w:tcPr>
            <w:tcW w:w="2403" w:type="dxa"/>
            <w:shd w:val="clear" w:color="auto" w:fill="auto"/>
          </w:tcPr>
          <w:p w:rsidR="008B4A42" w:rsidRPr="00573DEB"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573DEB">
              <w:rPr>
                <w:rFonts w:eastAsia="Times New Roman"/>
                <w:bCs/>
                <w:noProof/>
                <w:color w:val="auto"/>
                <w:sz w:val="20"/>
                <w:szCs w:val="20"/>
                <w:lang w:eastAsia="ru-RU"/>
              </w:rPr>
              <w:t>«Представленные субсидии на приобретение жилья»</w:t>
            </w:r>
          </w:p>
        </w:tc>
        <w:tc>
          <w:tcPr>
            <w:tcW w:w="2430" w:type="dxa"/>
            <w:shd w:val="clear" w:color="auto" w:fill="auto"/>
          </w:tcPr>
          <w:p w:rsidR="008B4A42" w:rsidRPr="00573DEB"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573DEB">
              <w:rPr>
                <w:rFonts w:eastAsia="Times New Roman"/>
                <w:bCs/>
                <w:noProof/>
                <w:color w:val="auto"/>
                <w:sz w:val="20"/>
                <w:szCs w:val="20"/>
                <w:lang w:eastAsia="ru-RU"/>
              </w:rPr>
              <w:t>Многографная карточка (ф.0504054) и (или) Карточка учета средств и расчетов (ф.0504051)</w:t>
            </w:r>
          </w:p>
        </w:tc>
        <w:tc>
          <w:tcPr>
            <w:tcW w:w="3757" w:type="dxa"/>
            <w:shd w:val="clear" w:color="auto" w:fill="auto"/>
          </w:tcPr>
          <w:p w:rsidR="008B4A42" w:rsidRPr="00573DEB"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573DEB">
              <w:rPr>
                <w:rFonts w:eastAsia="Times New Roman"/>
                <w:bCs/>
                <w:noProof/>
                <w:color w:val="auto"/>
                <w:sz w:val="20"/>
                <w:szCs w:val="20"/>
                <w:lang w:eastAsia="ru-RU"/>
              </w:rPr>
              <w:t>В разрезе получателей субсидий</w:t>
            </w:r>
          </w:p>
        </w:tc>
      </w:tr>
      <w:tr w:rsidR="00EA39E4" w:rsidRPr="004C600F" w:rsidTr="00B802D2">
        <w:tc>
          <w:tcPr>
            <w:tcW w:w="675" w:type="dxa"/>
            <w:shd w:val="clear" w:color="auto" w:fill="auto"/>
          </w:tcPr>
          <w:p w:rsidR="00EA39E4" w:rsidRPr="004C600F" w:rsidRDefault="00B90DBA"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C600F">
              <w:rPr>
                <w:rFonts w:eastAsia="Times New Roman"/>
                <w:bCs/>
                <w:noProof/>
                <w:color w:val="auto"/>
                <w:sz w:val="20"/>
                <w:szCs w:val="20"/>
                <w:lang w:eastAsia="ru-RU"/>
              </w:rPr>
              <w:t>338</w:t>
            </w:r>
          </w:p>
        </w:tc>
        <w:tc>
          <w:tcPr>
            <w:tcW w:w="2403" w:type="dxa"/>
            <w:shd w:val="clear" w:color="auto" w:fill="auto"/>
          </w:tcPr>
          <w:p w:rsidR="00EA39E4" w:rsidRPr="004C600F" w:rsidRDefault="00B90DBA" w:rsidP="00EA39E4">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t>«Сметная стоимость создания (реконструкции) объекта концессии»</w:t>
            </w:r>
          </w:p>
        </w:tc>
        <w:tc>
          <w:tcPr>
            <w:tcW w:w="2430" w:type="dxa"/>
            <w:shd w:val="clear" w:color="auto" w:fill="auto"/>
          </w:tcPr>
          <w:p w:rsidR="00EA39E4" w:rsidRPr="004C600F" w:rsidRDefault="00B90DBA"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t>Карточка учета средств и расчетов (ф.0504051)</w:t>
            </w:r>
          </w:p>
        </w:tc>
        <w:tc>
          <w:tcPr>
            <w:tcW w:w="3757" w:type="dxa"/>
            <w:shd w:val="clear" w:color="auto" w:fill="auto"/>
          </w:tcPr>
          <w:p w:rsidR="00EA39E4" w:rsidRPr="004C600F" w:rsidRDefault="00B90DBA" w:rsidP="00EA39E4">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t>В разрезе объектов концессионных соглашений и правовых оснований (наименование концессионера и реквизиты концессионного соглашения).</w:t>
            </w:r>
          </w:p>
        </w:tc>
      </w:tr>
      <w:tr w:rsidR="00B90DBA" w:rsidRPr="00E77387" w:rsidTr="00B802D2">
        <w:tc>
          <w:tcPr>
            <w:tcW w:w="675" w:type="dxa"/>
            <w:shd w:val="clear" w:color="auto" w:fill="auto"/>
          </w:tcPr>
          <w:p w:rsidR="00B90DBA" w:rsidRPr="004C600F" w:rsidRDefault="00B90DBA"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C600F">
              <w:rPr>
                <w:rFonts w:eastAsia="Times New Roman"/>
                <w:bCs/>
                <w:noProof/>
                <w:color w:val="auto"/>
                <w:sz w:val="20"/>
                <w:szCs w:val="20"/>
                <w:lang w:eastAsia="ru-RU"/>
              </w:rPr>
              <w:t>339</w:t>
            </w:r>
          </w:p>
        </w:tc>
        <w:tc>
          <w:tcPr>
            <w:tcW w:w="2403" w:type="dxa"/>
            <w:shd w:val="clear" w:color="auto" w:fill="auto"/>
          </w:tcPr>
          <w:p w:rsidR="00B90DBA" w:rsidRPr="004C600F" w:rsidRDefault="00B90DBA" w:rsidP="00594F8E">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t xml:space="preserve">«Доходы от инвестиций на создание </w:t>
            </w:r>
            <w:r w:rsidRPr="004C600F">
              <w:rPr>
                <w:rFonts w:eastAsia="Times New Roman"/>
                <w:bCs/>
                <w:noProof/>
                <w:color w:val="auto"/>
                <w:sz w:val="20"/>
                <w:szCs w:val="20"/>
                <w:lang w:eastAsia="ru-RU"/>
              </w:rPr>
              <w:lastRenderedPageBreak/>
              <w:t>(реконструкцию) объекта концессии»</w:t>
            </w:r>
          </w:p>
        </w:tc>
        <w:tc>
          <w:tcPr>
            <w:tcW w:w="2430" w:type="dxa"/>
            <w:shd w:val="clear" w:color="auto" w:fill="auto"/>
          </w:tcPr>
          <w:p w:rsidR="00B90DBA" w:rsidRPr="004C600F" w:rsidRDefault="00B90DBA" w:rsidP="00594F8E">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lastRenderedPageBreak/>
              <w:t>Карточка учета средств и расчетов (ф.0504051)</w:t>
            </w:r>
          </w:p>
        </w:tc>
        <w:tc>
          <w:tcPr>
            <w:tcW w:w="3757" w:type="dxa"/>
            <w:shd w:val="clear" w:color="auto" w:fill="auto"/>
          </w:tcPr>
          <w:p w:rsidR="00B90DBA" w:rsidRPr="00B90DBA" w:rsidRDefault="00B90DBA" w:rsidP="00594F8E">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C600F">
              <w:rPr>
                <w:rFonts w:eastAsia="Times New Roman"/>
                <w:bCs/>
                <w:noProof/>
                <w:color w:val="auto"/>
                <w:sz w:val="20"/>
                <w:szCs w:val="20"/>
                <w:lang w:eastAsia="ru-RU"/>
              </w:rPr>
              <w:t xml:space="preserve">В разрезе объектов концессионных соглашений и правовых оснований </w:t>
            </w:r>
            <w:r w:rsidRPr="004C600F">
              <w:rPr>
                <w:rFonts w:eastAsia="Times New Roman"/>
                <w:bCs/>
                <w:noProof/>
                <w:color w:val="auto"/>
                <w:sz w:val="20"/>
                <w:szCs w:val="20"/>
                <w:lang w:eastAsia="ru-RU"/>
              </w:rPr>
              <w:lastRenderedPageBreak/>
              <w:t>(наименование концессионера и реквизиты концессионного соглашения).</w:t>
            </w:r>
          </w:p>
        </w:tc>
      </w:tr>
    </w:tbl>
    <w:p w:rsidR="00B308AB" w:rsidRPr="006A2547" w:rsidRDefault="00B308AB" w:rsidP="00B308AB">
      <w:pPr>
        <w:tabs>
          <w:tab w:val="num" w:pos="0"/>
          <w:tab w:val="left" w:pos="142"/>
        </w:tabs>
        <w:spacing w:line="360" w:lineRule="auto"/>
        <w:ind w:firstLine="284"/>
        <w:contextualSpacing/>
        <w:jc w:val="both"/>
        <w:rPr>
          <w:rFonts w:ascii="Calibri" w:hAnsi="Calibri" w:cs="Calibri"/>
          <w:b/>
          <w:color w:val="auto"/>
        </w:rPr>
      </w:pPr>
      <w:r w:rsidRPr="006A2547">
        <w:rPr>
          <w:rFonts w:ascii="Calibri" w:hAnsi="Calibri" w:cs="Calibri"/>
          <w:b/>
          <w:color w:val="auto"/>
        </w:rPr>
        <w:lastRenderedPageBreak/>
        <w:t>Материальные ценности, принятые на хранение</w:t>
      </w:r>
    </w:p>
    <w:p w:rsidR="00611445" w:rsidRDefault="00611445" w:rsidP="00611445">
      <w:pPr>
        <w:tabs>
          <w:tab w:val="num" w:pos="0"/>
          <w:tab w:val="left" w:pos="142"/>
        </w:tabs>
        <w:spacing w:line="360" w:lineRule="auto"/>
        <w:ind w:firstLine="284"/>
        <w:contextualSpacing/>
        <w:jc w:val="both"/>
        <w:rPr>
          <w:color w:val="auto"/>
          <w:sz w:val="22"/>
          <w:szCs w:val="22"/>
        </w:rPr>
      </w:pPr>
      <w:r w:rsidRPr="00557796">
        <w:rPr>
          <w:color w:val="auto"/>
          <w:sz w:val="22"/>
          <w:szCs w:val="22"/>
        </w:rPr>
        <w:t>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w:t>
      </w:r>
      <w:r>
        <w:rPr>
          <w:color w:val="auto"/>
          <w:sz w:val="22"/>
          <w:szCs w:val="22"/>
        </w:rPr>
        <w:t>.1</w:t>
      </w:r>
      <w:r w:rsidRPr="00557796">
        <w:rPr>
          <w:color w:val="auto"/>
          <w:sz w:val="22"/>
          <w:szCs w:val="22"/>
        </w:rPr>
        <w:t xml:space="preserve"> "</w:t>
      </w:r>
      <w:r>
        <w:rPr>
          <w:color w:val="auto"/>
          <w:sz w:val="22"/>
          <w:szCs w:val="22"/>
        </w:rPr>
        <w:t>Основные средства</w:t>
      </w:r>
      <w:r w:rsidRPr="00557796">
        <w:rPr>
          <w:color w:val="auto"/>
          <w:sz w:val="22"/>
          <w:szCs w:val="22"/>
        </w:rPr>
        <w:t xml:space="preserve"> на хранени</w:t>
      </w:r>
      <w:r>
        <w:rPr>
          <w:color w:val="auto"/>
          <w:sz w:val="22"/>
          <w:szCs w:val="22"/>
        </w:rPr>
        <w:t>и</w:t>
      </w:r>
      <w:r w:rsidRPr="00557796">
        <w:rPr>
          <w:color w:val="auto"/>
          <w:sz w:val="22"/>
          <w:szCs w:val="22"/>
        </w:rPr>
        <w:t>" до дальнейшего определения функционального назначения указанного имущества (вовлечения в хозяйственный оборот, продажи или списания) в условной оценке один объект, один рубль.</w:t>
      </w:r>
      <w:r>
        <w:rPr>
          <w:color w:val="auto"/>
          <w:sz w:val="22"/>
          <w:szCs w:val="22"/>
        </w:rPr>
        <w:t xml:space="preserve"> Аналитический учет по данным объектам ведется в разрезе:</w:t>
      </w:r>
    </w:p>
    <w:p w:rsidR="00611445" w:rsidRDefault="00611445" w:rsidP="004B08B8">
      <w:pPr>
        <w:numPr>
          <w:ilvl w:val="0"/>
          <w:numId w:val="79"/>
        </w:numPr>
        <w:tabs>
          <w:tab w:val="left" w:pos="142"/>
        </w:tabs>
        <w:spacing w:line="276" w:lineRule="auto"/>
        <w:contextualSpacing/>
        <w:jc w:val="both"/>
        <w:rPr>
          <w:color w:val="auto"/>
          <w:sz w:val="22"/>
          <w:szCs w:val="22"/>
        </w:rPr>
      </w:pPr>
      <w:r>
        <w:rPr>
          <w:color w:val="auto"/>
          <w:sz w:val="22"/>
          <w:szCs w:val="22"/>
        </w:rPr>
        <w:t>Контрагент –</w:t>
      </w:r>
      <w:r w:rsidR="008F33C9">
        <w:rPr>
          <w:color w:val="auto"/>
          <w:sz w:val="22"/>
          <w:szCs w:val="22"/>
        </w:rPr>
        <w:t xml:space="preserve"> МКУ Администрация МО «Бичурский район» РБ</w:t>
      </w:r>
      <w:r>
        <w:rPr>
          <w:color w:val="auto"/>
          <w:sz w:val="22"/>
          <w:szCs w:val="22"/>
        </w:rPr>
        <w:t>;</w:t>
      </w:r>
    </w:p>
    <w:p w:rsidR="00611445" w:rsidRDefault="00611445" w:rsidP="004B08B8">
      <w:pPr>
        <w:numPr>
          <w:ilvl w:val="0"/>
          <w:numId w:val="79"/>
        </w:numPr>
        <w:tabs>
          <w:tab w:val="left" w:pos="142"/>
        </w:tabs>
        <w:spacing w:line="276" w:lineRule="auto"/>
        <w:contextualSpacing/>
        <w:jc w:val="both"/>
        <w:rPr>
          <w:color w:val="auto"/>
          <w:sz w:val="22"/>
          <w:szCs w:val="22"/>
        </w:rPr>
      </w:pPr>
      <w:r>
        <w:rPr>
          <w:color w:val="auto"/>
          <w:sz w:val="22"/>
          <w:szCs w:val="22"/>
        </w:rPr>
        <w:t>Основное средство;</w:t>
      </w:r>
    </w:p>
    <w:p w:rsidR="00611445" w:rsidRPr="00557796" w:rsidRDefault="00611445" w:rsidP="004B08B8">
      <w:pPr>
        <w:numPr>
          <w:ilvl w:val="0"/>
          <w:numId w:val="79"/>
        </w:numPr>
        <w:tabs>
          <w:tab w:val="left" w:pos="142"/>
        </w:tabs>
        <w:spacing w:line="276" w:lineRule="auto"/>
        <w:contextualSpacing/>
        <w:jc w:val="both"/>
        <w:rPr>
          <w:color w:val="auto"/>
          <w:sz w:val="22"/>
          <w:szCs w:val="22"/>
        </w:rPr>
      </w:pPr>
      <w:r>
        <w:rPr>
          <w:color w:val="auto"/>
          <w:sz w:val="22"/>
          <w:szCs w:val="22"/>
        </w:rPr>
        <w:t>Центр материальной ответственности.</w:t>
      </w:r>
    </w:p>
    <w:p w:rsidR="00B308AB" w:rsidRDefault="00B308AB" w:rsidP="006E3FDD">
      <w:pPr>
        <w:tabs>
          <w:tab w:val="num" w:pos="0"/>
          <w:tab w:val="left" w:pos="142"/>
        </w:tabs>
        <w:spacing w:line="360" w:lineRule="auto"/>
        <w:ind w:firstLine="284"/>
        <w:contextualSpacing/>
        <w:jc w:val="both"/>
        <w:rPr>
          <w:rFonts w:ascii="Calibri" w:hAnsi="Calibri" w:cs="Calibri"/>
          <w:b/>
          <w:color w:val="auto"/>
        </w:rPr>
      </w:pPr>
    </w:p>
    <w:p w:rsidR="006E3FDD" w:rsidRPr="00FB50F5" w:rsidRDefault="006E3FDD" w:rsidP="00425901">
      <w:pPr>
        <w:tabs>
          <w:tab w:val="num" w:pos="0"/>
          <w:tab w:val="left" w:pos="142"/>
        </w:tabs>
        <w:spacing w:line="360" w:lineRule="auto"/>
        <w:ind w:firstLine="567"/>
        <w:contextualSpacing/>
        <w:jc w:val="both"/>
        <w:rPr>
          <w:rFonts w:ascii="Calibri" w:hAnsi="Calibri" w:cs="Calibri"/>
          <w:b/>
          <w:color w:val="auto"/>
        </w:rPr>
      </w:pPr>
      <w:r w:rsidRPr="00FB50F5">
        <w:rPr>
          <w:rFonts w:ascii="Calibri" w:hAnsi="Calibri" w:cs="Calibri"/>
          <w:b/>
          <w:color w:val="auto"/>
        </w:rPr>
        <w:t>Бланки строгой отчетности</w:t>
      </w:r>
    </w:p>
    <w:p w:rsidR="006E3FDD" w:rsidRPr="00255998" w:rsidRDefault="006E3FDD" w:rsidP="004D498A">
      <w:pPr>
        <w:tabs>
          <w:tab w:val="num" w:pos="0"/>
          <w:tab w:val="left" w:pos="142"/>
        </w:tabs>
        <w:spacing w:line="276" w:lineRule="auto"/>
        <w:ind w:firstLine="567"/>
        <w:contextualSpacing/>
        <w:jc w:val="both"/>
        <w:rPr>
          <w:color w:val="auto"/>
          <w:sz w:val="22"/>
          <w:szCs w:val="22"/>
        </w:rPr>
      </w:pPr>
      <w:r w:rsidRPr="00255998">
        <w:rPr>
          <w:color w:val="auto"/>
          <w:sz w:val="22"/>
          <w:szCs w:val="22"/>
        </w:rPr>
        <w:t xml:space="preserve">Учет находящихся на </w:t>
      </w:r>
      <w:r w:rsidRPr="004D498A">
        <w:rPr>
          <w:color w:val="auto"/>
          <w:sz w:val="22"/>
          <w:szCs w:val="22"/>
        </w:rPr>
        <w:t>хранении и выдаваемых в рамках хозяйственной деятельности учреждения бланков строгой отчетности (бланков трудовых книжек, вкладышей к ним, аттестатов, свидетельств, сертификатов, квитанций и иных бланков строгой отчетности) на забалансовом счете 03 осуществляется:</w:t>
      </w:r>
    </w:p>
    <w:p w:rsidR="006E3FDD" w:rsidRDefault="006E3FDD" w:rsidP="004B08B8">
      <w:pPr>
        <w:numPr>
          <w:ilvl w:val="0"/>
          <w:numId w:val="41"/>
        </w:numPr>
        <w:tabs>
          <w:tab w:val="left" w:pos="851"/>
        </w:tabs>
        <w:spacing w:line="276" w:lineRule="auto"/>
        <w:ind w:left="851" w:hanging="284"/>
        <w:contextualSpacing/>
        <w:jc w:val="both"/>
        <w:rPr>
          <w:color w:val="auto"/>
          <w:sz w:val="22"/>
          <w:szCs w:val="22"/>
        </w:rPr>
      </w:pPr>
      <w:r w:rsidRPr="00255998">
        <w:rPr>
          <w:color w:val="auto"/>
          <w:sz w:val="22"/>
          <w:szCs w:val="22"/>
        </w:rPr>
        <w:t>в условной оценке один бланк, один рубль.</w:t>
      </w:r>
    </w:p>
    <w:p w:rsidR="006E3FDD" w:rsidRPr="0073353B" w:rsidRDefault="006E3FDD" w:rsidP="0069091D">
      <w:pPr>
        <w:tabs>
          <w:tab w:val="num" w:pos="0"/>
          <w:tab w:val="left" w:pos="142"/>
          <w:tab w:val="num" w:pos="1276"/>
        </w:tabs>
        <w:spacing w:after="195" w:line="276" w:lineRule="auto"/>
        <w:ind w:firstLine="567"/>
        <w:contextualSpacing/>
        <w:jc w:val="both"/>
        <w:rPr>
          <w:color w:val="auto"/>
          <w:sz w:val="22"/>
          <w:szCs w:val="22"/>
        </w:rPr>
      </w:pPr>
      <w:r w:rsidRPr="00255998">
        <w:rPr>
          <w:color w:val="auto"/>
          <w:sz w:val="22"/>
          <w:szCs w:val="22"/>
        </w:rPr>
        <w:t xml:space="preserve">Ответственность за учет, хранение и выдачу </w:t>
      </w:r>
      <w:r w:rsidRPr="0073353B">
        <w:rPr>
          <w:color w:val="auto"/>
          <w:sz w:val="22"/>
          <w:szCs w:val="22"/>
        </w:rPr>
        <w:t>бланков строгой отчетности возлагается:</w:t>
      </w:r>
    </w:p>
    <w:p w:rsidR="006E3FDD" w:rsidRPr="0073353B" w:rsidRDefault="006E3FDD" w:rsidP="004B08B8">
      <w:pPr>
        <w:numPr>
          <w:ilvl w:val="0"/>
          <w:numId w:val="40"/>
        </w:numPr>
        <w:tabs>
          <w:tab w:val="clear" w:pos="436"/>
          <w:tab w:val="num" w:pos="0"/>
          <w:tab w:val="left" w:pos="851"/>
        </w:tabs>
        <w:spacing w:line="276" w:lineRule="auto"/>
        <w:ind w:left="851" w:hanging="284"/>
        <w:contextualSpacing/>
        <w:jc w:val="both"/>
        <w:rPr>
          <w:color w:val="auto"/>
          <w:sz w:val="22"/>
          <w:szCs w:val="22"/>
        </w:rPr>
      </w:pPr>
      <w:r w:rsidRPr="0073353B">
        <w:rPr>
          <w:color w:val="auto"/>
          <w:sz w:val="22"/>
          <w:szCs w:val="22"/>
        </w:rPr>
        <w:t xml:space="preserve">за бланки трудовых книжек и вкладышей к ним – на </w:t>
      </w:r>
      <w:r w:rsidR="0073353B" w:rsidRPr="0073353B">
        <w:rPr>
          <w:color w:val="auto"/>
          <w:sz w:val="22"/>
          <w:szCs w:val="22"/>
        </w:rPr>
        <w:t>Консультанта кадровой службы</w:t>
      </w:r>
      <w:r w:rsidR="0073353B">
        <w:rPr>
          <w:color w:val="auto"/>
          <w:sz w:val="22"/>
          <w:szCs w:val="22"/>
        </w:rPr>
        <w:t>.</w:t>
      </w:r>
    </w:p>
    <w:p w:rsidR="006E3FDD" w:rsidRDefault="006E3FDD" w:rsidP="006E3FDD">
      <w:pPr>
        <w:pStyle w:val="HTML"/>
        <w:tabs>
          <w:tab w:val="num" w:pos="0"/>
          <w:tab w:val="left" w:pos="142"/>
        </w:tabs>
        <w:spacing w:line="360" w:lineRule="auto"/>
        <w:ind w:firstLine="709"/>
        <w:contextualSpacing/>
        <w:jc w:val="both"/>
        <w:rPr>
          <w:rFonts w:ascii="Times New Roman" w:hAnsi="Times New Roman"/>
          <w:sz w:val="24"/>
          <w:szCs w:val="24"/>
        </w:rPr>
      </w:pPr>
      <w:bookmarkStart w:id="69" w:name="1"/>
      <w:bookmarkStart w:id="70" w:name="9"/>
      <w:bookmarkEnd w:id="69"/>
      <w:bookmarkEnd w:id="70"/>
      <w:r w:rsidRPr="006041D7">
        <w:rPr>
          <w:rFonts w:ascii="Times New Roman" w:hAnsi="Times New Roman"/>
          <w:sz w:val="24"/>
          <w:szCs w:val="24"/>
        </w:rPr>
        <w:t> </w:t>
      </w:r>
      <w:bookmarkStart w:id="71" w:name="14"/>
      <w:bookmarkStart w:id="72" w:name="16"/>
      <w:bookmarkEnd w:id="71"/>
      <w:bookmarkEnd w:id="72"/>
    </w:p>
    <w:p w:rsidR="00611445" w:rsidRDefault="00611445" w:rsidP="006D1BFF">
      <w:pPr>
        <w:tabs>
          <w:tab w:val="left" w:pos="0"/>
        </w:tabs>
        <w:spacing w:after="195" w:line="276" w:lineRule="auto"/>
        <w:ind w:firstLine="567"/>
        <w:contextualSpacing/>
        <w:jc w:val="both"/>
        <w:rPr>
          <w:rFonts w:ascii="Calibri" w:hAnsi="Calibri" w:cs="Calibri"/>
          <w:b/>
        </w:rPr>
      </w:pPr>
      <w:r w:rsidRPr="006A2547">
        <w:rPr>
          <w:rFonts w:ascii="Calibri" w:hAnsi="Calibri" w:cs="Calibri"/>
          <w:b/>
        </w:rPr>
        <w:t>Порядок списания задолженности учреждения, невостребованной кредиторами, с забалансового учета</w:t>
      </w:r>
    </w:p>
    <w:p w:rsidR="00611445" w:rsidRDefault="00611445" w:rsidP="006D1BFF">
      <w:pPr>
        <w:tabs>
          <w:tab w:val="left" w:pos="0"/>
        </w:tabs>
        <w:spacing w:after="195" w:line="276" w:lineRule="auto"/>
        <w:ind w:firstLine="567"/>
        <w:contextualSpacing/>
        <w:jc w:val="both"/>
        <w:rPr>
          <w:rFonts w:ascii="Calibri" w:hAnsi="Calibri" w:cs="Calibri"/>
          <w:b/>
        </w:rPr>
      </w:pPr>
    </w:p>
    <w:p w:rsidR="00611445" w:rsidRDefault="00611445" w:rsidP="006D1BFF">
      <w:pPr>
        <w:tabs>
          <w:tab w:val="left" w:pos="0"/>
        </w:tabs>
        <w:spacing w:after="195" w:line="276" w:lineRule="auto"/>
        <w:ind w:firstLine="567"/>
        <w:contextualSpacing/>
        <w:jc w:val="both"/>
        <w:rPr>
          <w:sz w:val="22"/>
          <w:szCs w:val="22"/>
        </w:rPr>
      </w:pPr>
      <w:r w:rsidRPr="005806AE">
        <w:rPr>
          <w:sz w:val="22"/>
          <w:szCs w:val="22"/>
        </w:rPr>
        <w:t xml:space="preserve">Списание задолженности учреждения, невостребованной кредиторами, с забалансового учета производится на основании инвентаризации кредиторской задолженности, оформляется инвентаризационной описью расчетов с покупателями, поставщиками и прочими дебиторами и кредиторами (код ф. 0504089). </w:t>
      </w:r>
    </w:p>
    <w:p w:rsidR="001B0F94" w:rsidRPr="001B0F94" w:rsidRDefault="001B0F94" w:rsidP="001B0F94">
      <w:pPr>
        <w:tabs>
          <w:tab w:val="left" w:pos="0"/>
        </w:tabs>
        <w:ind w:firstLine="567"/>
        <w:contextualSpacing/>
        <w:jc w:val="both"/>
        <w:rPr>
          <w:sz w:val="22"/>
          <w:szCs w:val="22"/>
        </w:rPr>
      </w:pPr>
      <w:r w:rsidRPr="001B0F94">
        <w:rPr>
          <w:sz w:val="22"/>
          <w:szCs w:val="22"/>
        </w:rPr>
        <w:t>Основанием для списания невостребованной кредиторской задолженности  в связи с истечением срока исковой давности являются:</w:t>
      </w:r>
    </w:p>
    <w:p w:rsidR="001B0F94" w:rsidRPr="001B0F94" w:rsidRDefault="001B0F94" w:rsidP="001B0F94">
      <w:pPr>
        <w:tabs>
          <w:tab w:val="left" w:pos="0"/>
        </w:tabs>
        <w:ind w:firstLine="567"/>
        <w:contextualSpacing/>
        <w:jc w:val="both"/>
        <w:rPr>
          <w:sz w:val="22"/>
          <w:szCs w:val="22"/>
        </w:rPr>
      </w:pPr>
      <w:r w:rsidRPr="001B0F94">
        <w:rPr>
          <w:sz w:val="22"/>
          <w:szCs w:val="22"/>
        </w:rPr>
        <w:t>- документы, подтверждающие возникновение долга (договоры на поставку товаров, контрактов на выполнение работ, оказание услуг, накладные, акты выполненных работ, оказания услуг и т.п.);</w:t>
      </w:r>
    </w:p>
    <w:p w:rsidR="001B0F94" w:rsidRPr="001B0F94" w:rsidRDefault="001B0F94" w:rsidP="001B0F94">
      <w:pPr>
        <w:tabs>
          <w:tab w:val="left" w:pos="0"/>
        </w:tabs>
        <w:ind w:firstLine="567"/>
        <w:contextualSpacing/>
        <w:jc w:val="both"/>
        <w:rPr>
          <w:sz w:val="22"/>
          <w:szCs w:val="22"/>
        </w:rPr>
      </w:pPr>
      <w:r w:rsidRPr="001B0F94">
        <w:rPr>
          <w:sz w:val="22"/>
          <w:szCs w:val="22"/>
        </w:rPr>
        <w:t>- документы, подтверждающие прерывание срока исковой давности (акты сверки задолженности, частичная оплата задолженности, обращение с просьбой об отсрочке платежа, заявление о зачете взаимных требований и т.п.);</w:t>
      </w:r>
    </w:p>
    <w:p w:rsidR="001B0F94" w:rsidRPr="001B0F94" w:rsidRDefault="001B0F94" w:rsidP="001B0F94">
      <w:pPr>
        <w:tabs>
          <w:tab w:val="left" w:pos="0"/>
        </w:tabs>
        <w:ind w:firstLine="567"/>
        <w:contextualSpacing/>
        <w:jc w:val="both"/>
        <w:rPr>
          <w:sz w:val="22"/>
          <w:szCs w:val="22"/>
        </w:rPr>
      </w:pPr>
      <w:r w:rsidRPr="001B0F94">
        <w:rPr>
          <w:sz w:val="22"/>
          <w:szCs w:val="22"/>
        </w:rPr>
        <w:t>- документы, из которых следует, что срок исковой давности истек (акты инвентаризации, объяснительная записка главного бухгалтера, бухгалтерские справки, приказ руководителя и т.п.).</w:t>
      </w:r>
    </w:p>
    <w:p w:rsidR="001B0F94" w:rsidRPr="001B0F94" w:rsidRDefault="001B0F94" w:rsidP="001B0F94">
      <w:pPr>
        <w:tabs>
          <w:tab w:val="left" w:pos="0"/>
        </w:tabs>
        <w:ind w:firstLine="567"/>
        <w:contextualSpacing/>
        <w:jc w:val="both"/>
        <w:rPr>
          <w:sz w:val="22"/>
          <w:szCs w:val="22"/>
        </w:rPr>
      </w:pPr>
      <w:r w:rsidRPr="001B0F94">
        <w:rPr>
          <w:sz w:val="22"/>
          <w:szCs w:val="22"/>
        </w:rPr>
        <w:t xml:space="preserve">Основанием для списания невостребованной кредиторской задолженности  до истечения срока </w:t>
      </w:r>
      <w:r w:rsidRPr="001B0F94">
        <w:rPr>
          <w:sz w:val="22"/>
          <w:szCs w:val="22"/>
        </w:rPr>
        <w:lastRenderedPageBreak/>
        <w:t>исковой давности являются:</w:t>
      </w:r>
    </w:p>
    <w:p w:rsidR="001B0F94" w:rsidRPr="001B0F94" w:rsidRDefault="001B0F94" w:rsidP="001B0F94">
      <w:pPr>
        <w:tabs>
          <w:tab w:val="left" w:pos="0"/>
        </w:tabs>
        <w:ind w:firstLine="567"/>
        <w:contextualSpacing/>
        <w:jc w:val="both"/>
        <w:rPr>
          <w:sz w:val="22"/>
          <w:szCs w:val="22"/>
        </w:rPr>
      </w:pPr>
      <w:r w:rsidRPr="001B0F94">
        <w:rPr>
          <w:sz w:val="22"/>
          <w:szCs w:val="22"/>
        </w:rPr>
        <w:t>- документы, подтверждающие прекращение обязательства вследствие форс-мажорных обстоятельств;</w:t>
      </w:r>
      <w:r w:rsidRPr="001B0F94">
        <w:rPr>
          <w:sz w:val="22"/>
          <w:szCs w:val="22"/>
        </w:rPr>
        <w:tab/>
      </w:r>
    </w:p>
    <w:p w:rsidR="001B0F94" w:rsidRPr="001B0F94" w:rsidRDefault="001B0F94" w:rsidP="001B0F94">
      <w:pPr>
        <w:tabs>
          <w:tab w:val="left" w:pos="0"/>
        </w:tabs>
        <w:ind w:firstLine="567"/>
        <w:contextualSpacing/>
        <w:jc w:val="both"/>
        <w:rPr>
          <w:sz w:val="22"/>
          <w:szCs w:val="22"/>
        </w:rPr>
      </w:pPr>
      <w:r w:rsidRPr="001B0F94">
        <w:rPr>
          <w:sz w:val="22"/>
          <w:szCs w:val="22"/>
        </w:rPr>
        <w:t>- документы, подтверждающие прекращение обязательства на основании акта государственного органа, в результате чего исполнение обязательства становится невозможным (акт государственного органа и т.п.);</w:t>
      </w:r>
    </w:p>
    <w:p w:rsidR="001B0F94" w:rsidRPr="001B0F94" w:rsidRDefault="001B0F94" w:rsidP="001B0F94">
      <w:pPr>
        <w:tabs>
          <w:tab w:val="left" w:pos="0"/>
        </w:tabs>
        <w:ind w:firstLine="567"/>
        <w:contextualSpacing/>
        <w:jc w:val="both"/>
        <w:rPr>
          <w:sz w:val="22"/>
          <w:szCs w:val="22"/>
        </w:rPr>
      </w:pPr>
      <w:r w:rsidRPr="001B0F94">
        <w:rPr>
          <w:sz w:val="22"/>
          <w:szCs w:val="22"/>
        </w:rPr>
        <w:t>- документы, подтверждающие прекращение обязательства вследствие ликвидации юридического лица (выписки из Единого государственного реестра юридических лиц (индивидуальных предпринимателей), содержащих сведения о государственной регистрации юридического лица (индивидуального предпринимателя) в связи с его ликвидацией и т.п.);</w:t>
      </w:r>
    </w:p>
    <w:p w:rsidR="001B0F94" w:rsidRPr="005806AE" w:rsidRDefault="001B0F94" w:rsidP="001B0F94">
      <w:pPr>
        <w:tabs>
          <w:tab w:val="left" w:pos="0"/>
        </w:tabs>
        <w:ind w:firstLine="567"/>
        <w:contextualSpacing/>
        <w:jc w:val="both"/>
        <w:rPr>
          <w:sz w:val="22"/>
          <w:szCs w:val="22"/>
        </w:rPr>
      </w:pPr>
      <w:r w:rsidRPr="001B0F94">
        <w:rPr>
          <w:sz w:val="22"/>
          <w:szCs w:val="22"/>
        </w:rPr>
        <w:t>- документы, подтверждающие прекращение обязательства вследствие смерти физического лица (копии свидетельства о смерти физического лица или копии судебного решения об объявлении физического лица умершим и т.п.).</w:t>
      </w:r>
    </w:p>
    <w:p w:rsidR="00611445" w:rsidRDefault="00611445" w:rsidP="006D1BFF">
      <w:pPr>
        <w:tabs>
          <w:tab w:val="left" w:pos="0"/>
        </w:tabs>
        <w:spacing w:after="195" w:line="276" w:lineRule="auto"/>
        <w:ind w:firstLine="567"/>
        <w:contextualSpacing/>
        <w:jc w:val="both"/>
        <w:rPr>
          <w:sz w:val="22"/>
          <w:szCs w:val="22"/>
        </w:rPr>
      </w:pPr>
      <w:r w:rsidRPr="005806AE">
        <w:rPr>
          <w:sz w:val="22"/>
          <w:szCs w:val="22"/>
        </w:rPr>
        <w:t>На основании принятых комиссией решений бухгалтерией составляется Бухгалтерская справка (ф. 0504833), в которой отражаются бухгалтерские записи по списанию задолженности учреждения, невостребованной кредиторами, с забалансового учета 20 «Списанная задолженность, невостребованная кредиторами».</w:t>
      </w:r>
    </w:p>
    <w:p w:rsidR="00611445" w:rsidRPr="00E566D0" w:rsidRDefault="00611445" w:rsidP="006D1BFF">
      <w:pPr>
        <w:tabs>
          <w:tab w:val="left" w:pos="0"/>
        </w:tabs>
        <w:spacing w:after="195" w:line="276" w:lineRule="auto"/>
        <w:ind w:firstLine="567"/>
        <w:contextualSpacing/>
        <w:jc w:val="both"/>
        <w:rPr>
          <w:rFonts w:ascii="Calibri" w:hAnsi="Calibri" w:cs="Calibri"/>
          <w:b/>
        </w:rPr>
      </w:pPr>
    </w:p>
    <w:p w:rsidR="00611445" w:rsidRPr="006E5FCA" w:rsidRDefault="00611445" w:rsidP="000D2758">
      <w:pPr>
        <w:tabs>
          <w:tab w:val="left" w:pos="0"/>
        </w:tabs>
        <w:spacing w:after="195" w:line="276" w:lineRule="auto"/>
        <w:ind w:firstLine="567"/>
        <w:contextualSpacing/>
        <w:jc w:val="both"/>
        <w:rPr>
          <w:rFonts w:ascii="Calibri" w:hAnsi="Calibri" w:cs="Calibri"/>
          <w:b/>
        </w:rPr>
      </w:pPr>
      <w:r w:rsidRPr="006A2547">
        <w:rPr>
          <w:rFonts w:ascii="Calibri" w:hAnsi="Calibri" w:cs="Calibri"/>
          <w:b/>
        </w:rPr>
        <w:t>Принятие к учету объектов основных средств в эксплуатацию</w:t>
      </w:r>
    </w:p>
    <w:p w:rsidR="00611445" w:rsidRDefault="00611445" w:rsidP="000D2758">
      <w:pPr>
        <w:tabs>
          <w:tab w:val="left" w:pos="0"/>
        </w:tabs>
        <w:spacing w:after="195" w:line="276" w:lineRule="auto"/>
        <w:ind w:firstLine="567"/>
        <w:contextualSpacing/>
        <w:jc w:val="both"/>
        <w:rPr>
          <w:color w:val="auto"/>
          <w:sz w:val="22"/>
          <w:szCs w:val="22"/>
        </w:rPr>
      </w:pPr>
    </w:p>
    <w:p w:rsidR="00611445" w:rsidRPr="004028BC" w:rsidRDefault="00611445" w:rsidP="000D2758">
      <w:pPr>
        <w:tabs>
          <w:tab w:val="left" w:pos="0"/>
        </w:tabs>
        <w:spacing w:after="195" w:line="276" w:lineRule="auto"/>
        <w:ind w:firstLine="567"/>
        <w:contextualSpacing/>
        <w:jc w:val="both"/>
        <w:rPr>
          <w:color w:val="auto"/>
          <w:sz w:val="22"/>
          <w:szCs w:val="22"/>
        </w:rPr>
      </w:pPr>
      <w:r w:rsidRPr="004028BC">
        <w:rPr>
          <w:color w:val="auto"/>
          <w:sz w:val="22"/>
          <w:szCs w:val="22"/>
        </w:rPr>
        <w:t>Учет объектов основных средств стоимостью выданных в эксплуатацию, ведется раздельно по материально-ответственным лицам на забалансовом счете 21:</w:t>
      </w:r>
    </w:p>
    <w:p w:rsidR="00611445" w:rsidRPr="004028BC" w:rsidRDefault="00611445" w:rsidP="004B08B8">
      <w:pPr>
        <w:numPr>
          <w:ilvl w:val="0"/>
          <w:numId w:val="47"/>
        </w:numPr>
        <w:tabs>
          <w:tab w:val="clear" w:pos="436"/>
          <w:tab w:val="left" w:pos="0"/>
          <w:tab w:val="num" w:pos="284"/>
        </w:tabs>
        <w:spacing w:line="276" w:lineRule="auto"/>
        <w:ind w:left="0" w:firstLine="567"/>
        <w:contextualSpacing/>
        <w:jc w:val="both"/>
        <w:rPr>
          <w:color w:val="auto"/>
          <w:sz w:val="22"/>
          <w:szCs w:val="22"/>
        </w:rPr>
      </w:pPr>
      <w:r w:rsidRPr="004028BC">
        <w:rPr>
          <w:color w:val="auto"/>
          <w:sz w:val="22"/>
          <w:szCs w:val="22"/>
        </w:rPr>
        <w:t>по балансовой стоимости введенног</w:t>
      </w:r>
      <w:r w:rsidR="004028BC" w:rsidRPr="004028BC">
        <w:rPr>
          <w:color w:val="auto"/>
          <w:sz w:val="22"/>
          <w:szCs w:val="22"/>
        </w:rPr>
        <w:t>о в эксплуатацию объекта.</w:t>
      </w:r>
    </w:p>
    <w:p w:rsidR="00611445" w:rsidRPr="00D90970" w:rsidRDefault="00611445" w:rsidP="00611445">
      <w:pPr>
        <w:tabs>
          <w:tab w:val="num" w:pos="0"/>
          <w:tab w:val="left" w:pos="142"/>
        </w:tabs>
        <w:spacing w:line="276" w:lineRule="auto"/>
        <w:ind w:firstLine="284"/>
        <w:contextualSpacing/>
        <w:jc w:val="both"/>
        <w:rPr>
          <w:sz w:val="22"/>
          <w:szCs w:val="22"/>
        </w:rPr>
      </w:pPr>
    </w:p>
    <w:p w:rsidR="00611445" w:rsidRDefault="00611445" w:rsidP="005A6134">
      <w:pPr>
        <w:pStyle w:val="HTML"/>
        <w:tabs>
          <w:tab w:val="num" w:pos="0"/>
          <w:tab w:val="left" w:pos="142"/>
        </w:tabs>
        <w:spacing w:line="360" w:lineRule="auto"/>
        <w:ind w:firstLine="567"/>
        <w:contextualSpacing/>
        <w:jc w:val="both"/>
        <w:rPr>
          <w:rFonts w:ascii="Calibri" w:eastAsia="Lucida Sans Unicode" w:hAnsi="Calibri" w:cs="Calibri"/>
          <w:b/>
          <w:color w:val="000000"/>
          <w:sz w:val="24"/>
          <w:szCs w:val="24"/>
          <w:lang w:eastAsia="ar-SA"/>
        </w:rPr>
      </w:pPr>
      <w:r w:rsidRPr="006041D7">
        <w:rPr>
          <w:rFonts w:ascii="Times New Roman" w:hAnsi="Times New Roman"/>
          <w:sz w:val="24"/>
          <w:szCs w:val="24"/>
        </w:rPr>
        <w:t> </w:t>
      </w:r>
      <w:r w:rsidRPr="006A2547">
        <w:rPr>
          <w:rFonts w:ascii="Calibri" w:eastAsia="Lucida Sans Unicode" w:hAnsi="Calibri" w:cs="Calibri"/>
          <w:b/>
          <w:color w:val="000000"/>
          <w:sz w:val="24"/>
          <w:szCs w:val="24"/>
          <w:lang w:eastAsia="ar-SA"/>
        </w:rPr>
        <w:t>Материальные ценности, полученные по централизованному снабжению</w:t>
      </w:r>
    </w:p>
    <w:p w:rsidR="00611445" w:rsidRDefault="00611445" w:rsidP="005A6134">
      <w:pPr>
        <w:pStyle w:val="HTML"/>
        <w:tabs>
          <w:tab w:val="num" w:pos="0"/>
          <w:tab w:val="left" w:pos="142"/>
        </w:tabs>
        <w:spacing w:line="276" w:lineRule="auto"/>
        <w:ind w:firstLine="567"/>
        <w:contextualSpacing/>
        <w:jc w:val="both"/>
        <w:rPr>
          <w:rFonts w:ascii="Times New Roman" w:eastAsia="Lucida Sans Unicode" w:hAnsi="Times New Roman"/>
          <w:sz w:val="22"/>
          <w:szCs w:val="22"/>
          <w:lang w:eastAsia="ar-SA"/>
        </w:rPr>
      </w:pPr>
      <w:r w:rsidRPr="00E24DAF">
        <w:rPr>
          <w:rFonts w:ascii="Times New Roman" w:eastAsia="Lucida Sans Unicode" w:hAnsi="Times New Roman"/>
          <w:sz w:val="22"/>
          <w:szCs w:val="22"/>
          <w:lang w:eastAsia="ar-SA"/>
        </w:rPr>
        <w:t xml:space="preserve">Аналитический учет по счету </w:t>
      </w:r>
      <w:r>
        <w:rPr>
          <w:rFonts w:ascii="Times New Roman" w:eastAsia="Lucida Sans Unicode" w:hAnsi="Times New Roman"/>
          <w:sz w:val="22"/>
          <w:szCs w:val="22"/>
          <w:lang w:eastAsia="ar-SA"/>
        </w:rPr>
        <w:t>22 «</w:t>
      </w:r>
      <w:r w:rsidRPr="00E24DAF">
        <w:rPr>
          <w:rFonts w:ascii="Times New Roman" w:eastAsia="Lucida Sans Unicode" w:hAnsi="Times New Roman"/>
          <w:sz w:val="22"/>
          <w:szCs w:val="22"/>
          <w:lang w:eastAsia="ar-SA"/>
        </w:rPr>
        <w:t>Материальные ценности, полученные по централизованному снабжению</w:t>
      </w:r>
      <w:r>
        <w:rPr>
          <w:rFonts w:ascii="Times New Roman" w:eastAsia="Lucida Sans Unicode" w:hAnsi="Times New Roman"/>
          <w:sz w:val="22"/>
          <w:szCs w:val="22"/>
          <w:lang w:eastAsia="ar-SA"/>
        </w:rPr>
        <w:t xml:space="preserve">» </w:t>
      </w:r>
      <w:r w:rsidRPr="00E24DAF">
        <w:rPr>
          <w:rFonts w:ascii="Times New Roman" w:eastAsia="Lucida Sans Unicode" w:hAnsi="Times New Roman"/>
          <w:sz w:val="22"/>
          <w:szCs w:val="22"/>
          <w:lang w:eastAsia="ar-SA"/>
        </w:rPr>
        <w:t xml:space="preserve">ведется в </w:t>
      </w:r>
      <w:r>
        <w:rPr>
          <w:rFonts w:ascii="Times New Roman" w:eastAsia="Lucida Sans Unicode" w:hAnsi="Times New Roman"/>
          <w:sz w:val="22"/>
          <w:szCs w:val="22"/>
          <w:lang w:eastAsia="ar-SA"/>
        </w:rPr>
        <w:t xml:space="preserve">следующем </w:t>
      </w:r>
      <w:r w:rsidRPr="00E24DAF">
        <w:rPr>
          <w:rFonts w:ascii="Times New Roman" w:eastAsia="Lucida Sans Unicode" w:hAnsi="Times New Roman"/>
          <w:sz w:val="22"/>
          <w:szCs w:val="22"/>
          <w:lang w:eastAsia="ar-SA"/>
        </w:rPr>
        <w:t>порядке</w:t>
      </w:r>
      <w:r>
        <w:rPr>
          <w:rFonts w:ascii="Times New Roman" w:eastAsia="Lucida Sans Unicode" w:hAnsi="Times New Roman"/>
          <w:sz w:val="22"/>
          <w:szCs w:val="22"/>
          <w:lang w:eastAsia="ar-SA"/>
        </w:rPr>
        <w:t>:</w:t>
      </w:r>
    </w:p>
    <w:p w:rsidR="00611445" w:rsidRDefault="00611445" w:rsidP="004B08B8">
      <w:pPr>
        <w:pStyle w:val="HTML"/>
        <w:numPr>
          <w:ilvl w:val="0"/>
          <w:numId w:val="4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22.1 «</w:t>
      </w:r>
      <w:r w:rsidRPr="00E24DAF">
        <w:rPr>
          <w:rFonts w:ascii="Times New Roman" w:eastAsia="Lucida Sans Unicode" w:hAnsi="Times New Roman"/>
          <w:sz w:val="22"/>
          <w:szCs w:val="22"/>
          <w:lang w:eastAsia="ar-SA"/>
        </w:rPr>
        <w:t>ОС, полученные по централизованному снабжению</w:t>
      </w:r>
      <w:r>
        <w:rPr>
          <w:rFonts w:ascii="Times New Roman" w:eastAsia="Lucida Sans Unicode" w:hAnsi="Times New Roman"/>
          <w:sz w:val="22"/>
          <w:szCs w:val="22"/>
          <w:lang w:eastAsia="ar-SA"/>
        </w:rPr>
        <w:t>»;</w:t>
      </w:r>
    </w:p>
    <w:p w:rsidR="00611445" w:rsidRDefault="00611445" w:rsidP="004B08B8">
      <w:pPr>
        <w:pStyle w:val="HTML"/>
        <w:numPr>
          <w:ilvl w:val="0"/>
          <w:numId w:val="4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22.2 «</w:t>
      </w:r>
      <w:r w:rsidRPr="00E24DAF">
        <w:rPr>
          <w:rFonts w:ascii="Times New Roman" w:eastAsia="Lucida Sans Unicode" w:hAnsi="Times New Roman"/>
          <w:sz w:val="22"/>
          <w:szCs w:val="22"/>
          <w:lang w:eastAsia="ar-SA"/>
        </w:rPr>
        <w:t>МЗ, полученные по централизованному снабжению</w:t>
      </w:r>
      <w:r>
        <w:rPr>
          <w:rFonts w:ascii="Times New Roman" w:eastAsia="Lucida Sans Unicode" w:hAnsi="Times New Roman"/>
          <w:sz w:val="22"/>
          <w:szCs w:val="22"/>
          <w:lang w:eastAsia="ar-SA"/>
        </w:rPr>
        <w:t>».</w:t>
      </w:r>
    </w:p>
    <w:p w:rsidR="006B7B4A" w:rsidRDefault="006B7B4A" w:rsidP="006B7B4A">
      <w:pPr>
        <w:pStyle w:val="HTML"/>
        <w:tabs>
          <w:tab w:val="left" w:pos="142"/>
        </w:tabs>
        <w:spacing w:line="276" w:lineRule="auto"/>
        <w:ind w:left="436"/>
        <w:contextualSpacing/>
        <w:jc w:val="both"/>
        <w:rPr>
          <w:rFonts w:ascii="Times New Roman" w:eastAsia="Lucida Sans Unicode" w:hAnsi="Times New Roman"/>
          <w:sz w:val="22"/>
          <w:szCs w:val="22"/>
          <w:lang w:eastAsia="ar-SA"/>
        </w:rPr>
      </w:pPr>
    </w:p>
    <w:p w:rsidR="005264A2" w:rsidRPr="00DE2366" w:rsidRDefault="005264A2" w:rsidP="00DE2366">
      <w:pPr>
        <w:pStyle w:val="1"/>
        <w:ind w:firstLine="567"/>
        <w:rPr>
          <w:sz w:val="28"/>
          <w:szCs w:val="28"/>
        </w:rPr>
      </w:pPr>
      <w:bookmarkStart w:id="73" w:name="_Раздел_5._Методологический"/>
      <w:bookmarkStart w:id="74" w:name="_Toc42688013"/>
      <w:bookmarkEnd w:id="73"/>
      <w:r w:rsidRPr="00DE2366">
        <w:rPr>
          <w:sz w:val="28"/>
          <w:szCs w:val="28"/>
        </w:rPr>
        <w:t>Раздел 5. Методологический раздел для целей налогового учета</w:t>
      </w:r>
      <w:bookmarkEnd w:id="74"/>
    </w:p>
    <w:p w:rsidR="009174FB" w:rsidRPr="009174FB" w:rsidRDefault="009174FB" w:rsidP="00A47F23">
      <w:pPr>
        <w:ind w:firstLine="284"/>
      </w:pPr>
    </w:p>
    <w:p w:rsidR="005264A2" w:rsidRPr="001207A5" w:rsidRDefault="005264A2" w:rsidP="001207A5">
      <w:pPr>
        <w:pStyle w:val="2"/>
        <w:ind w:firstLine="567"/>
        <w:jc w:val="both"/>
        <w:rPr>
          <w:b/>
          <w:sz w:val="24"/>
          <w:szCs w:val="24"/>
        </w:rPr>
      </w:pPr>
      <w:bookmarkStart w:id="75" w:name="_5.1_Налог_на"/>
      <w:bookmarkStart w:id="76" w:name="_Toc42688014"/>
      <w:bookmarkEnd w:id="75"/>
      <w:r w:rsidRPr="001207A5">
        <w:rPr>
          <w:b/>
          <w:sz w:val="24"/>
          <w:szCs w:val="24"/>
        </w:rPr>
        <w:t>5.1</w:t>
      </w:r>
      <w:r w:rsidR="00D0252C">
        <w:rPr>
          <w:b/>
          <w:sz w:val="24"/>
          <w:szCs w:val="24"/>
        </w:rPr>
        <w:t>.</w:t>
      </w:r>
      <w:r w:rsidRPr="001207A5">
        <w:rPr>
          <w:b/>
          <w:sz w:val="24"/>
          <w:szCs w:val="24"/>
        </w:rPr>
        <w:t xml:space="preserve"> Налог на прибыль</w:t>
      </w:r>
      <w:bookmarkEnd w:id="76"/>
    </w:p>
    <w:p w:rsidR="00E317CB" w:rsidRDefault="00E317CB" w:rsidP="001207A5">
      <w:pPr>
        <w:tabs>
          <w:tab w:val="num" w:pos="0"/>
          <w:tab w:val="left" w:pos="142"/>
        </w:tabs>
        <w:spacing w:line="360" w:lineRule="auto"/>
        <w:ind w:firstLine="567"/>
        <w:contextualSpacing/>
        <w:jc w:val="both"/>
        <w:rPr>
          <w:b/>
          <w:bCs/>
          <w:color w:val="auto"/>
        </w:rPr>
      </w:pPr>
    </w:p>
    <w:p w:rsidR="005264A2" w:rsidRPr="00A47F23" w:rsidRDefault="005264A2" w:rsidP="001207A5">
      <w:pPr>
        <w:tabs>
          <w:tab w:val="num" w:pos="0"/>
          <w:tab w:val="left" w:pos="142"/>
        </w:tabs>
        <w:spacing w:line="276" w:lineRule="auto"/>
        <w:ind w:firstLine="567"/>
        <w:contextualSpacing/>
        <w:jc w:val="both"/>
        <w:rPr>
          <w:bCs/>
          <w:color w:val="auto"/>
          <w:sz w:val="22"/>
          <w:szCs w:val="22"/>
        </w:rPr>
      </w:pPr>
      <w:r w:rsidRPr="00A47F23">
        <w:rPr>
          <w:bCs/>
          <w:color w:val="auto"/>
          <w:sz w:val="22"/>
          <w:szCs w:val="22"/>
        </w:rPr>
        <w:t>С целью исчисления налоговой базы по налогу на прибыль организаций учреждение признает доходы и расходы по методу начисления, предусмотренным ст. 271 и 272 НК РФ – для метода начисления.</w:t>
      </w:r>
    </w:p>
    <w:p w:rsidR="005264A2" w:rsidRPr="004B1ABC" w:rsidRDefault="005264A2" w:rsidP="001207A5">
      <w:pPr>
        <w:tabs>
          <w:tab w:val="num" w:pos="0"/>
          <w:tab w:val="left" w:pos="142"/>
        </w:tabs>
        <w:spacing w:line="276" w:lineRule="auto"/>
        <w:ind w:firstLine="567"/>
        <w:contextualSpacing/>
        <w:jc w:val="both"/>
        <w:rPr>
          <w:bCs/>
          <w:color w:val="auto"/>
          <w:sz w:val="22"/>
          <w:szCs w:val="22"/>
        </w:rPr>
      </w:pPr>
      <w:r w:rsidRPr="004B1ABC">
        <w:rPr>
          <w:bCs/>
          <w:color w:val="auto"/>
          <w:sz w:val="22"/>
          <w:szCs w:val="22"/>
        </w:rPr>
        <w:t>К внереализационным доходам, учитываемых согласно ст.250 НК РФ, относить доходы (например):</w:t>
      </w:r>
    </w:p>
    <w:p w:rsidR="005264A2" w:rsidRPr="004B1ABC" w:rsidRDefault="005264A2" w:rsidP="004B08B8">
      <w:pPr>
        <w:pStyle w:val="aff1"/>
        <w:numPr>
          <w:ilvl w:val="0"/>
          <w:numId w:val="42"/>
        </w:numPr>
        <w:tabs>
          <w:tab w:val="left" w:pos="0"/>
        </w:tabs>
        <w:spacing w:line="276" w:lineRule="auto"/>
        <w:ind w:left="851" w:hanging="284"/>
        <w:jc w:val="both"/>
        <w:rPr>
          <w:bCs/>
          <w:color w:val="auto"/>
          <w:sz w:val="22"/>
          <w:szCs w:val="22"/>
        </w:rPr>
      </w:pPr>
      <w:r w:rsidRPr="004B1ABC">
        <w:rPr>
          <w:bCs/>
          <w:color w:val="auto"/>
          <w:sz w:val="22"/>
          <w:szCs w:val="22"/>
        </w:rPr>
        <w:t>от сдачи имущества в аренду;</w:t>
      </w:r>
    </w:p>
    <w:p w:rsidR="005264A2" w:rsidRPr="004B1ABC" w:rsidRDefault="005264A2" w:rsidP="004B08B8">
      <w:pPr>
        <w:pStyle w:val="aff1"/>
        <w:numPr>
          <w:ilvl w:val="0"/>
          <w:numId w:val="42"/>
        </w:numPr>
        <w:tabs>
          <w:tab w:val="left" w:pos="0"/>
        </w:tabs>
        <w:spacing w:line="276" w:lineRule="auto"/>
        <w:ind w:left="851" w:hanging="284"/>
        <w:jc w:val="both"/>
        <w:rPr>
          <w:bCs/>
          <w:color w:val="auto"/>
          <w:sz w:val="22"/>
          <w:szCs w:val="22"/>
        </w:rPr>
      </w:pPr>
      <w:r w:rsidRPr="004B1ABC">
        <w:rPr>
          <w:bCs/>
          <w:color w:val="auto"/>
          <w:sz w:val="22"/>
          <w:szCs w:val="22"/>
        </w:rPr>
        <w:t>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5264A2" w:rsidRPr="004B1ABC" w:rsidRDefault="005264A2" w:rsidP="004B08B8">
      <w:pPr>
        <w:pStyle w:val="aff1"/>
        <w:numPr>
          <w:ilvl w:val="0"/>
          <w:numId w:val="42"/>
        </w:numPr>
        <w:tabs>
          <w:tab w:val="left" w:pos="0"/>
        </w:tabs>
        <w:spacing w:line="276" w:lineRule="auto"/>
        <w:ind w:left="851" w:hanging="284"/>
        <w:jc w:val="both"/>
        <w:rPr>
          <w:bCs/>
          <w:color w:val="auto"/>
          <w:sz w:val="22"/>
          <w:szCs w:val="22"/>
        </w:rPr>
      </w:pPr>
      <w:r w:rsidRPr="004B1ABC">
        <w:rPr>
          <w:bCs/>
          <w:color w:val="auto"/>
          <w:sz w:val="22"/>
          <w:szCs w:val="22"/>
        </w:rPr>
        <w:t xml:space="preserve">в виде стоимости полученных материалов или иного имущества при демонтаже или разборке при ликвидации выводимых из эксплуатации основных средств; </w:t>
      </w:r>
    </w:p>
    <w:p w:rsidR="005264A2" w:rsidRPr="004B1ABC" w:rsidRDefault="005264A2" w:rsidP="004B08B8">
      <w:pPr>
        <w:pStyle w:val="aff1"/>
        <w:numPr>
          <w:ilvl w:val="0"/>
          <w:numId w:val="42"/>
        </w:numPr>
        <w:tabs>
          <w:tab w:val="left" w:pos="0"/>
        </w:tabs>
        <w:spacing w:line="276" w:lineRule="auto"/>
        <w:ind w:left="851" w:hanging="284"/>
        <w:jc w:val="both"/>
        <w:rPr>
          <w:bCs/>
          <w:color w:val="auto"/>
          <w:sz w:val="22"/>
          <w:szCs w:val="22"/>
        </w:rPr>
      </w:pPr>
      <w:r w:rsidRPr="004B1ABC">
        <w:rPr>
          <w:bCs/>
          <w:color w:val="auto"/>
          <w:sz w:val="22"/>
          <w:szCs w:val="22"/>
        </w:rPr>
        <w:t xml:space="preserve">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w:t>
      </w:r>
    </w:p>
    <w:p w:rsidR="005264A2" w:rsidRPr="004B1ABC" w:rsidRDefault="005264A2" w:rsidP="004B08B8">
      <w:pPr>
        <w:pStyle w:val="aff1"/>
        <w:numPr>
          <w:ilvl w:val="0"/>
          <w:numId w:val="42"/>
        </w:numPr>
        <w:tabs>
          <w:tab w:val="left" w:pos="0"/>
        </w:tabs>
        <w:spacing w:line="276" w:lineRule="auto"/>
        <w:ind w:left="851" w:hanging="284"/>
        <w:jc w:val="both"/>
        <w:rPr>
          <w:bCs/>
          <w:color w:val="auto"/>
          <w:sz w:val="22"/>
          <w:szCs w:val="22"/>
        </w:rPr>
      </w:pPr>
      <w:r w:rsidRPr="004B1ABC">
        <w:rPr>
          <w:bCs/>
          <w:color w:val="auto"/>
          <w:sz w:val="22"/>
          <w:szCs w:val="22"/>
        </w:rPr>
        <w:t>в виде стоимости излишков материально-производственных запасов и прочего имущества, которые выявлены в результате инвентаризации.</w:t>
      </w:r>
    </w:p>
    <w:p w:rsidR="005264A2" w:rsidRPr="00D22A6A" w:rsidRDefault="005264A2" w:rsidP="00D22A6A">
      <w:pPr>
        <w:pStyle w:val="Oaeno"/>
        <w:tabs>
          <w:tab w:val="num" w:pos="0"/>
          <w:tab w:val="left" w:pos="142"/>
          <w:tab w:val="num" w:pos="1276"/>
        </w:tabs>
        <w:spacing w:line="276" w:lineRule="auto"/>
        <w:ind w:firstLine="567"/>
        <w:contextualSpacing/>
        <w:jc w:val="both"/>
        <w:rPr>
          <w:rFonts w:ascii="Times New Roman" w:hAnsi="Times New Roman"/>
          <w:color w:val="auto"/>
          <w:sz w:val="22"/>
          <w:szCs w:val="22"/>
        </w:rPr>
      </w:pPr>
      <w:r w:rsidRPr="00D22A6A">
        <w:rPr>
          <w:rFonts w:ascii="Times New Roman" w:hAnsi="Times New Roman"/>
          <w:color w:val="auto"/>
          <w:sz w:val="22"/>
          <w:szCs w:val="22"/>
        </w:rPr>
        <w:lastRenderedPageBreak/>
        <w:t xml:space="preserve">Ответственность за ведение налогового учёта возложить на </w:t>
      </w:r>
      <w:r w:rsidR="004B1ABC" w:rsidRPr="00D22A6A">
        <w:rPr>
          <w:rFonts w:ascii="Times New Roman" w:hAnsi="Times New Roman"/>
          <w:color w:val="auto"/>
          <w:sz w:val="22"/>
          <w:szCs w:val="22"/>
        </w:rPr>
        <w:t>отдел учета и отчетности</w:t>
      </w:r>
      <w:r w:rsidRPr="00D22A6A">
        <w:rPr>
          <w:rFonts w:ascii="Times New Roman" w:hAnsi="Times New Roman"/>
          <w:color w:val="auto"/>
          <w:sz w:val="22"/>
          <w:szCs w:val="22"/>
        </w:rPr>
        <w:t>.</w:t>
      </w:r>
    </w:p>
    <w:p w:rsidR="005264A2" w:rsidRPr="00D22A6A" w:rsidRDefault="005264A2" w:rsidP="00D22A6A">
      <w:pPr>
        <w:pStyle w:val="Oaeno"/>
        <w:tabs>
          <w:tab w:val="num" w:pos="0"/>
          <w:tab w:val="left" w:pos="142"/>
          <w:tab w:val="num" w:pos="1276"/>
          <w:tab w:val="num" w:pos="1418"/>
        </w:tabs>
        <w:spacing w:line="276" w:lineRule="auto"/>
        <w:ind w:firstLine="567"/>
        <w:contextualSpacing/>
        <w:jc w:val="both"/>
        <w:rPr>
          <w:rFonts w:ascii="Times New Roman" w:hAnsi="Times New Roman"/>
          <w:color w:val="auto"/>
          <w:sz w:val="22"/>
          <w:szCs w:val="22"/>
        </w:rPr>
      </w:pPr>
      <w:r w:rsidRPr="00D22A6A">
        <w:rPr>
          <w:rFonts w:ascii="Times New Roman" w:hAnsi="Times New Roman"/>
          <w:color w:val="auto"/>
          <w:sz w:val="22"/>
          <w:szCs w:val="22"/>
        </w:rPr>
        <w:t xml:space="preserve">Декларации по налогу на прибыль составляет и представляет в налоговый орган </w:t>
      </w:r>
      <w:r w:rsidR="00D22A6A" w:rsidRPr="00D22A6A">
        <w:rPr>
          <w:rFonts w:ascii="Times New Roman" w:hAnsi="Times New Roman"/>
          <w:color w:val="auto"/>
          <w:sz w:val="22"/>
          <w:szCs w:val="22"/>
        </w:rPr>
        <w:t>отдел учета и отчетности</w:t>
      </w:r>
      <w:r w:rsidRPr="00D22A6A">
        <w:rPr>
          <w:rFonts w:ascii="Times New Roman" w:hAnsi="Times New Roman"/>
          <w:color w:val="auto"/>
          <w:sz w:val="22"/>
          <w:szCs w:val="22"/>
        </w:rPr>
        <w:t>.</w:t>
      </w:r>
    </w:p>
    <w:p w:rsidR="00E0304E" w:rsidRPr="00A078E9" w:rsidRDefault="00E0304E" w:rsidP="00D22A6A">
      <w:pPr>
        <w:tabs>
          <w:tab w:val="left" w:pos="0"/>
        </w:tabs>
        <w:spacing w:line="276" w:lineRule="auto"/>
        <w:ind w:firstLine="567"/>
        <w:contextualSpacing/>
        <w:jc w:val="both"/>
        <w:rPr>
          <w:color w:val="auto"/>
          <w:sz w:val="22"/>
          <w:szCs w:val="22"/>
        </w:rPr>
      </w:pPr>
      <w:r w:rsidRPr="00A078E9">
        <w:rPr>
          <w:color w:val="auto"/>
          <w:sz w:val="22"/>
          <w:szCs w:val="22"/>
        </w:rPr>
        <w:t>Доходы признаются:</w:t>
      </w:r>
    </w:p>
    <w:p w:rsidR="00E0304E" w:rsidRDefault="00E0304E" w:rsidP="004B08B8">
      <w:pPr>
        <w:numPr>
          <w:ilvl w:val="0"/>
          <w:numId w:val="29"/>
        </w:numPr>
        <w:tabs>
          <w:tab w:val="left" w:pos="0"/>
          <w:tab w:val="left" w:pos="851"/>
        </w:tabs>
        <w:spacing w:line="276" w:lineRule="auto"/>
        <w:ind w:left="851" w:hanging="284"/>
        <w:contextualSpacing/>
        <w:jc w:val="both"/>
        <w:rPr>
          <w:color w:val="auto"/>
          <w:sz w:val="22"/>
          <w:szCs w:val="22"/>
        </w:rPr>
      </w:pPr>
      <w:r w:rsidRPr="00A078E9">
        <w:rPr>
          <w:color w:val="auto"/>
          <w:sz w:val="22"/>
          <w:szCs w:val="22"/>
        </w:rPr>
        <w:t>в том отчетном (налоговом) периоде, которому они относятся независимо от фак</w:t>
      </w:r>
      <w:r w:rsidR="00A078E9" w:rsidRPr="00A078E9">
        <w:rPr>
          <w:color w:val="auto"/>
          <w:sz w:val="22"/>
          <w:szCs w:val="22"/>
        </w:rPr>
        <w:t>та их оплаты (метод начисления).</w:t>
      </w:r>
    </w:p>
    <w:p w:rsidR="00A078E9" w:rsidRDefault="00A078E9" w:rsidP="00A078E9">
      <w:pPr>
        <w:tabs>
          <w:tab w:val="left" w:pos="0"/>
          <w:tab w:val="left" w:pos="851"/>
        </w:tabs>
        <w:spacing w:line="276" w:lineRule="auto"/>
        <w:contextualSpacing/>
        <w:jc w:val="both"/>
        <w:rPr>
          <w:color w:val="auto"/>
          <w:sz w:val="22"/>
          <w:szCs w:val="22"/>
        </w:rPr>
      </w:pPr>
    </w:p>
    <w:p w:rsidR="005264A2" w:rsidRPr="00A078E9" w:rsidRDefault="005264A2" w:rsidP="00A078E9">
      <w:pPr>
        <w:pStyle w:val="2"/>
        <w:ind w:firstLine="567"/>
        <w:jc w:val="both"/>
        <w:rPr>
          <w:b/>
          <w:sz w:val="24"/>
          <w:szCs w:val="24"/>
        </w:rPr>
      </w:pPr>
      <w:bookmarkStart w:id="77" w:name="_5.2_НДС"/>
      <w:bookmarkStart w:id="78" w:name="_Toc42688015"/>
      <w:bookmarkEnd w:id="77"/>
      <w:r w:rsidRPr="00A078E9">
        <w:rPr>
          <w:b/>
          <w:sz w:val="24"/>
          <w:szCs w:val="24"/>
        </w:rPr>
        <w:t>5.2</w:t>
      </w:r>
      <w:r w:rsidR="00D0252C">
        <w:rPr>
          <w:b/>
          <w:sz w:val="24"/>
          <w:szCs w:val="24"/>
        </w:rPr>
        <w:t>.</w:t>
      </w:r>
      <w:r w:rsidRPr="00A078E9">
        <w:rPr>
          <w:b/>
          <w:sz w:val="24"/>
          <w:szCs w:val="24"/>
        </w:rPr>
        <w:t xml:space="preserve"> НДС</w:t>
      </w:r>
      <w:bookmarkEnd w:id="78"/>
    </w:p>
    <w:p w:rsidR="005264A2" w:rsidRPr="00D160BB" w:rsidRDefault="005264A2" w:rsidP="00A078E9">
      <w:pPr>
        <w:pStyle w:val="Oaeno"/>
        <w:tabs>
          <w:tab w:val="num" w:pos="0"/>
          <w:tab w:val="left" w:pos="142"/>
        </w:tabs>
        <w:spacing w:line="360" w:lineRule="auto"/>
        <w:ind w:firstLine="567"/>
        <w:contextualSpacing/>
        <w:jc w:val="both"/>
        <w:rPr>
          <w:rFonts w:ascii="Times New Roman" w:hAnsi="Times New Roman"/>
          <w:color w:val="auto"/>
          <w:sz w:val="24"/>
        </w:rPr>
      </w:pPr>
    </w:p>
    <w:p w:rsidR="005264A2" w:rsidRPr="00A078E9" w:rsidRDefault="005264A2" w:rsidP="00A078E9">
      <w:pPr>
        <w:pStyle w:val="Oaeno"/>
        <w:tabs>
          <w:tab w:val="num" w:pos="0"/>
          <w:tab w:val="left" w:pos="142"/>
          <w:tab w:val="num" w:pos="1276"/>
          <w:tab w:val="num" w:pos="1418"/>
        </w:tabs>
        <w:spacing w:line="276" w:lineRule="auto"/>
        <w:ind w:firstLine="567"/>
        <w:contextualSpacing/>
        <w:jc w:val="both"/>
        <w:rPr>
          <w:rFonts w:ascii="Times New Roman" w:hAnsi="Times New Roman"/>
          <w:color w:val="auto"/>
          <w:sz w:val="22"/>
          <w:szCs w:val="22"/>
        </w:rPr>
      </w:pPr>
      <w:r w:rsidRPr="00A078E9">
        <w:rPr>
          <w:rFonts w:ascii="Times New Roman" w:hAnsi="Times New Roman"/>
          <w:color w:val="auto"/>
          <w:sz w:val="22"/>
          <w:szCs w:val="22"/>
        </w:rPr>
        <w:t xml:space="preserve">Декларацию по налогу на добавленную стоимость составляет и представляет в налоговый орган </w:t>
      </w:r>
      <w:r w:rsidR="00A078E9" w:rsidRPr="00A078E9">
        <w:rPr>
          <w:rFonts w:ascii="Times New Roman" w:hAnsi="Times New Roman"/>
          <w:color w:val="auto"/>
          <w:sz w:val="22"/>
          <w:szCs w:val="22"/>
        </w:rPr>
        <w:t>отдел учета и отчетности</w:t>
      </w:r>
      <w:r w:rsidRPr="00A078E9">
        <w:rPr>
          <w:rFonts w:ascii="Times New Roman" w:hAnsi="Times New Roman"/>
          <w:color w:val="auto"/>
          <w:sz w:val="22"/>
          <w:szCs w:val="22"/>
        </w:rPr>
        <w:t>.</w:t>
      </w:r>
    </w:p>
    <w:p w:rsidR="00EE6D6F" w:rsidRDefault="005264A2" w:rsidP="00A078E9">
      <w:pPr>
        <w:pStyle w:val="Oaeno"/>
        <w:tabs>
          <w:tab w:val="num" w:pos="0"/>
          <w:tab w:val="left" w:pos="142"/>
          <w:tab w:val="num" w:pos="1276"/>
          <w:tab w:val="num" w:pos="1418"/>
        </w:tabs>
        <w:spacing w:line="276" w:lineRule="auto"/>
        <w:ind w:firstLine="567"/>
        <w:contextualSpacing/>
        <w:jc w:val="both"/>
        <w:rPr>
          <w:rFonts w:ascii="Times New Roman" w:hAnsi="Times New Roman"/>
          <w:sz w:val="22"/>
          <w:szCs w:val="22"/>
        </w:rPr>
      </w:pPr>
      <w:r w:rsidRPr="00A078E9">
        <w:rPr>
          <w:rFonts w:ascii="Times New Roman" w:hAnsi="Times New Roman"/>
          <w:sz w:val="22"/>
          <w:szCs w:val="22"/>
        </w:rPr>
        <w:t xml:space="preserve">Счета-фактуры, получаемые учреждением от продавцов, учитываются и хранятся в журнале </w:t>
      </w:r>
      <w:r w:rsidR="00DC77C6" w:rsidRPr="00A078E9">
        <w:rPr>
          <w:rFonts w:ascii="Times New Roman" w:hAnsi="Times New Roman"/>
          <w:sz w:val="22"/>
          <w:szCs w:val="22"/>
        </w:rPr>
        <w:t>операций №4</w:t>
      </w:r>
      <w:r w:rsidRPr="00A078E9">
        <w:rPr>
          <w:rFonts w:ascii="Times New Roman" w:hAnsi="Times New Roman"/>
          <w:sz w:val="22"/>
          <w:szCs w:val="22"/>
        </w:rPr>
        <w:t>.</w:t>
      </w:r>
      <w:r w:rsidRPr="00A47F23">
        <w:rPr>
          <w:rFonts w:ascii="Times New Roman" w:hAnsi="Times New Roman"/>
          <w:sz w:val="22"/>
          <w:szCs w:val="22"/>
        </w:rPr>
        <w:t xml:space="preserve"> </w:t>
      </w:r>
    </w:p>
    <w:p w:rsidR="00A47F23" w:rsidRPr="00A47F23" w:rsidRDefault="00A47F23" w:rsidP="00A47F23">
      <w:pPr>
        <w:pStyle w:val="Oaeno"/>
        <w:tabs>
          <w:tab w:val="num" w:pos="0"/>
          <w:tab w:val="left" w:pos="142"/>
          <w:tab w:val="num" w:pos="1276"/>
          <w:tab w:val="num" w:pos="1418"/>
        </w:tabs>
        <w:spacing w:line="276" w:lineRule="auto"/>
        <w:ind w:firstLine="284"/>
        <w:contextualSpacing/>
        <w:jc w:val="both"/>
        <w:rPr>
          <w:rFonts w:ascii="Times New Roman" w:hAnsi="Times New Roman"/>
          <w:sz w:val="22"/>
          <w:szCs w:val="22"/>
        </w:rPr>
      </w:pPr>
    </w:p>
    <w:p w:rsidR="005264A2" w:rsidRPr="00A93FC8" w:rsidRDefault="005264A2" w:rsidP="00A93FC8">
      <w:pPr>
        <w:pStyle w:val="2"/>
        <w:ind w:firstLine="567"/>
        <w:jc w:val="both"/>
        <w:rPr>
          <w:b/>
          <w:sz w:val="24"/>
          <w:szCs w:val="24"/>
        </w:rPr>
      </w:pPr>
      <w:bookmarkStart w:id="79" w:name="_5.3_Налог_на"/>
      <w:bookmarkStart w:id="80" w:name="_Toc42688016"/>
      <w:bookmarkEnd w:id="79"/>
      <w:r w:rsidRPr="00A93FC8">
        <w:rPr>
          <w:b/>
          <w:sz w:val="24"/>
          <w:szCs w:val="24"/>
        </w:rPr>
        <w:t>5.3</w:t>
      </w:r>
      <w:r w:rsidR="00D0252C">
        <w:rPr>
          <w:b/>
          <w:sz w:val="24"/>
          <w:szCs w:val="24"/>
        </w:rPr>
        <w:t>.</w:t>
      </w:r>
      <w:r w:rsidRPr="00A93FC8">
        <w:rPr>
          <w:b/>
          <w:sz w:val="24"/>
          <w:szCs w:val="24"/>
        </w:rPr>
        <w:t xml:space="preserve"> Налог на имущество</w:t>
      </w:r>
      <w:bookmarkEnd w:id="80"/>
    </w:p>
    <w:p w:rsidR="009174FB" w:rsidRPr="00A47F23" w:rsidRDefault="009174FB" w:rsidP="00A47F23">
      <w:pPr>
        <w:ind w:firstLine="284"/>
        <w:rPr>
          <w:rFonts w:asciiTheme="minorHAnsi" w:hAnsiTheme="minorHAnsi" w:cstheme="minorHAnsi"/>
          <w:highlight w:val="yellow"/>
        </w:rPr>
      </w:pPr>
    </w:p>
    <w:p w:rsidR="00611445" w:rsidRDefault="00611445" w:rsidP="005B7F14">
      <w:pPr>
        <w:pStyle w:val="Oaeno"/>
        <w:tabs>
          <w:tab w:val="num" w:pos="0"/>
          <w:tab w:val="left" w:pos="142"/>
          <w:tab w:val="num" w:pos="1418"/>
        </w:tabs>
        <w:spacing w:line="276" w:lineRule="auto"/>
        <w:ind w:firstLine="567"/>
        <w:contextualSpacing/>
        <w:jc w:val="both"/>
        <w:rPr>
          <w:rFonts w:ascii="Times New Roman" w:hAnsi="Times New Roman"/>
          <w:color w:val="auto"/>
          <w:sz w:val="22"/>
          <w:szCs w:val="22"/>
        </w:rPr>
      </w:pPr>
      <w:r w:rsidRPr="006A2547">
        <w:rPr>
          <w:rFonts w:ascii="Times New Roman" w:hAnsi="Times New Roman"/>
          <w:color w:val="auto"/>
          <w:sz w:val="22"/>
          <w:szCs w:val="22"/>
        </w:rPr>
        <w:t>В Учреждении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который  внес изменения в части налогообложения с 01.01.2019 движимого имущества.</w:t>
      </w:r>
    </w:p>
    <w:p w:rsidR="006A2547" w:rsidRPr="00FD7531" w:rsidRDefault="005264A2" w:rsidP="005B7F14">
      <w:pPr>
        <w:pStyle w:val="Oaeno"/>
        <w:tabs>
          <w:tab w:val="num" w:pos="0"/>
          <w:tab w:val="left" w:pos="142"/>
          <w:tab w:val="num" w:pos="1418"/>
        </w:tabs>
        <w:spacing w:line="276" w:lineRule="auto"/>
        <w:ind w:firstLine="567"/>
        <w:contextualSpacing/>
        <w:jc w:val="both"/>
        <w:rPr>
          <w:rFonts w:ascii="Times New Roman" w:hAnsi="Times New Roman"/>
          <w:color w:val="auto"/>
          <w:sz w:val="22"/>
          <w:szCs w:val="22"/>
        </w:rPr>
      </w:pPr>
      <w:r w:rsidRPr="00A47F23">
        <w:rPr>
          <w:rFonts w:ascii="Times New Roman" w:hAnsi="Times New Roman"/>
          <w:color w:val="auto"/>
          <w:sz w:val="22"/>
          <w:szCs w:val="22"/>
        </w:rPr>
        <w:t xml:space="preserve">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w:t>
      </w:r>
      <w:r w:rsidRPr="006A2547">
        <w:rPr>
          <w:rFonts w:ascii="Times New Roman" w:hAnsi="Times New Roman"/>
          <w:color w:val="auto"/>
          <w:sz w:val="22"/>
          <w:szCs w:val="22"/>
        </w:rPr>
        <w:t>157н</w:t>
      </w:r>
      <w:r w:rsidR="00FB4EC0" w:rsidRPr="006A2547">
        <w:rPr>
          <w:rFonts w:ascii="Times New Roman" w:hAnsi="Times New Roman"/>
          <w:color w:val="auto"/>
          <w:sz w:val="22"/>
          <w:szCs w:val="22"/>
        </w:rPr>
        <w:t xml:space="preserve"> </w:t>
      </w:r>
      <w:r w:rsidRPr="006A2547">
        <w:rPr>
          <w:rFonts w:ascii="Times New Roman" w:hAnsi="Times New Roman"/>
          <w:color w:val="auto"/>
          <w:sz w:val="22"/>
          <w:szCs w:val="22"/>
        </w:rPr>
        <w:t xml:space="preserve"> </w:t>
      </w:r>
      <w:r w:rsidR="00FB4EC0" w:rsidRPr="006A2547">
        <w:rPr>
          <w:rFonts w:ascii="Times New Roman" w:hAnsi="Times New Roman"/>
          <w:color w:val="auto"/>
          <w:sz w:val="22"/>
          <w:szCs w:val="22"/>
        </w:rPr>
        <w:t>(</w:t>
      </w:r>
      <w:r w:rsidR="00611445" w:rsidRPr="006A2547">
        <w:rPr>
          <w:rFonts w:ascii="Times New Roman" w:hAnsi="Times New Roman"/>
          <w:color w:val="auto"/>
          <w:sz w:val="22"/>
          <w:szCs w:val="22"/>
        </w:rPr>
        <w:t>с изменениями и дополнениями</w:t>
      </w:r>
      <w:r w:rsidR="00FB4EC0" w:rsidRPr="006A2547">
        <w:rPr>
          <w:rFonts w:ascii="Times New Roman" w:hAnsi="Times New Roman"/>
          <w:color w:val="auto"/>
          <w:sz w:val="22"/>
          <w:szCs w:val="22"/>
        </w:rPr>
        <w:t>)</w:t>
      </w:r>
      <w:r w:rsidR="00FB4EC0" w:rsidRPr="00D557AB">
        <w:rPr>
          <w:rFonts w:ascii="Times New Roman" w:hAnsi="Times New Roman"/>
          <w:color w:val="auto"/>
          <w:sz w:val="22"/>
          <w:szCs w:val="22"/>
        </w:rPr>
        <w:t xml:space="preserve">  </w:t>
      </w:r>
      <w:r w:rsidRPr="00A47F23">
        <w:rPr>
          <w:rFonts w:ascii="Times New Roman" w:hAnsi="Times New Roman"/>
          <w:color w:val="auto"/>
          <w:sz w:val="22"/>
          <w:szCs w:val="22"/>
        </w:rPr>
        <w:t xml:space="preserve">«Об утверждении Единого плана счетов бухгалтерского учета для органов государственной власти (государственных органов), органов местного </w:t>
      </w:r>
      <w:r w:rsidRPr="00FD7531">
        <w:rPr>
          <w:rFonts w:ascii="Times New Roman" w:hAnsi="Times New Roman"/>
          <w:color w:val="auto"/>
          <w:sz w:val="22"/>
          <w:szCs w:val="22"/>
        </w:rPr>
        <w:t xml:space="preserve">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6A2547" w:rsidRPr="00FD7531">
        <w:rPr>
          <w:rFonts w:ascii="Times New Roman" w:hAnsi="Times New Roman"/>
          <w:color w:val="auto"/>
          <w:sz w:val="22"/>
          <w:szCs w:val="22"/>
        </w:rPr>
        <w:t>и Инструкции по его применению», требованиями Федерального стандарта бухгалтерского учета для организаций государственного сектора «Основные средства», утвержденного Приказом Минфина России от 31.12.2016 №257н.</w:t>
      </w:r>
    </w:p>
    <w:p w:rsidR="005264A2" w:rsidRPr="00A47F23" w:rsidRDefault="005264A2" w:rsidP="005B7F14">
      <w:pPr>
        <w:pStyle w:val="Oaeno"/>
        <w:tabs>
          <w:tab w:val="num" w:pos="0"/>
          <w:tab w:val="left" w:pos="142"/>
        </w:tabs>
        <w:spacing w:line="276" w:lineRule="auto"/>
        <w:ind w:firstLine="567"/>
        <w:contextualSpacing/>
        <w:jc w:val="both"/>
        <w:rPr>
          <w:rFonts w:ascii="Times New Roman" w:hAnsi="Times New Roman"/>
          <w:color w:val="auto"/>
          <w:sz w:val="22"/>
          <w:szCs w:val="22"/>
        </w:rPr>
      </w:pPr>
      <w:r w:rsidRPr="00152CCD">
        <w:rPr>
          <w:rFonts w:ascii="Times New Roman" w:hAnsi="Times New Roman"/>
          <w:color w:val="auto"/>
          <w:sz w:val="22"/>
          <w:szCs w:val="22"/>
        </w:rPr>
        <w:t xml:space="preserve">Для целей исчисления налога на имущество организаций раздельный учет имущества, облагаемого налогом, освобождаемого от налогообложения и облагаемого по пониженным ставкам вести путем раздельного составления Расчета среднегодовой стоимости имущества по данным видам имущества. Указанный Расчет составляется ежеквартально нарастающим итогом с начала года, является основанием для заполнения показателей Налоговой декларации по </w:t>
      </w:r>
      <w:r w:rsidR="00B1132B">
        <w:rPr>
          <w:rFonts w:ascii="Times New Roman" w:hAnsi="Times New Roman"/>
          <w:color w:val="auto"/>
          <w:sz w:val="22"/>
          <w:szCs w:val="22"/>
        </w:rPr>
        <w:t>налогу на имущество организаций.</w:t>
      </w:r>
    </w:p>
    <w:p w:rsidR="005264A2" w:rsidRPr="00D160BB" w:rsidRDefault="005264A2" w:rsidP="00D160BB">
      <w:pPr>
        <w:pStyle w:val="Oaeno"/>
        <w:tabs>
          <w:tab w:val="num" w:pos="0"/>
          <w:tab w:val="left" w:pos="142"/>
        </w:tabs>
        <w:spacing w:line="360" w:lineRule="auto"/>
        <w:ind w:firstLine="709"/>
        <w:contextualSpacing/>
        <w:jc w:val="both"/>
        <w:rPr>
          <w:rFonts w:ascii="Times New Roman" w:hAnsi="Times New Roman"/>
          <w:color w:val="auto"/>
          <w:sz w:val="24"/>
        </w:rPr>
      </w:pPr>
    </w:p>
    <w:p w:rsidR="004C600F" w:rsidRDefault="004C600F" w:rsidP="00EB3DB5">
      <w:pPr>
        <w:pStyle w:val="1"/>
        <w:ind w:firstLine="567"/>
        <w:rPr>
          <w:sz w:val="28"/>
          <w:szCs w:val="28"/>
        </w:rPr>
      </w:pPr>
      <w:bookmarkStart w:id="81" w:name="_Раздел_6._Приложения_1"/>
      <w:bookmarkStart w:id="82" w:name="_Toc42688017"/>
      <w:bookmarkEnd w:id="81"/>
    </w:p>
    <w:p w:rsidR="004C600F" w:rsidRDefault="004C600F" w:rsidP="00EB3DB5">
      <w:pPr>
        <w:pStyle w:val="1"/>
        <w:ind w:firstLine="567"/>
        <w:rPr>
          <w:sz w:val="28"/>
          <w:szCs w:val="28"/>
        </w:rPr>
      </w:pPr>
    </w:p>
    <w:p w:rsidR="004C600F" w:rsidRDefault="004C600F" w:rsidP="00EB3DB5">
      <w:pPr>
        <w:pStyle w:val="1"/>
        <w:ind w:firstLine="567"/>
        <w:rPr>
          <w:sz w:val="28"/>
          <w:szCs w:val="28"/>
        </w:rPr>
      </w:pPr>
    </w:p>
    <w:p w:rsidR="004C600F" w:rsidRDefault="004C600F" w:rsidP="004C600F">
      <w:pPr>
        <w:pStyle w:val="a1"/>
      </w:pPr>
    </w:p>
    <w:p w:rsidR="00986C19" w:rsidRDefault="00986C19" w:rsidP="004C600F">
      <w:pPr>
        <w:pStyle w:val="a1"/>
      </w:pPr>
    </w:p>
    <w:p w:rsidR="00986C19" w:rsidRDefault="00986C19" w:rsidP="004C600F">
      <w:pPr>
        <w:pStyle w:val="a1"/>
      </w:pPr>
    </w:p>
    <w:p w:rsidR="00986C19" w:rsidRDefault="00986C19" w:rsidP="004C600F">
      <w:pPr>
        <w:pStyle w:val="a1"/>
      </w:pPr>
    </w:p>
    <w:p w:rsidR="00986C19" w:rsidRDefault="00986C19" w:rsidP="004C600F">
      <w:pPr>
        <w:pStyle w:val="a1"/>
      </w:pPr>
    </w:p>
    <w:p w:rsidR="00986C19" w:rsidRDefault="00986C19" w:rsidP="004C600F">
      <w:pPr>
        <w:pStyle w:val="a1"/>
      </w:pPr>
    </w:p>
    <w:p w:rsidR="00986C19" w:rsidRDefault="00986C19" w:rsidP="004C600F">
      <w:pPr>
        <w:pStyle w:val="a1"/>
      </w:pPr>
    </w:p>
    <w:p w:rsidR="00986C19" w:rsidRPr="004C600F" w:rsidRDefault="00986C19" w:rsidP="004C600F">
      <w:pPr>
        <w:pStyle w:val="a1"/>
      </w:pPr>
    </w:p>
    <w:p w:rsidR="00866B0A" w:rsidRDefault="00866B0A" w:rsidP="00EB3DB5">
      <w:pPr>
        <w:pStyle w:val="1"/>
        <w:ind w:firstLine="567"/>
        <w:rPr>
          <w:sz w:val="28"/>
          <w:szCs w:val="28"/>
        </w:rPr>
      </w:pPr>
      <w:r w:rsidRPr="00EB3DB5">
        <w:rPr>
          <w:sz w:val="28"/>
          <w:szCs w:val="28"/>
        </w:rPr>
        <w:t>Раздел 6. Приложения</w:t>
      </w:r>
      <w:bookmarkEnd w:id="82"/>
    </w:p>
    <w:p w:rsidR="00EB3DB5" w:rsidRPr="00EB3DB5" w:rsidRDefault="00EB3DB5" w:rsidP="00EB3DB5">
      <w:pPr>
        <w:pStyle w:val="a1"/>
      </w:pPr>
    </w:p>
    <w:p w:rsidR="00866B0A" w:rsidRPr="00EB3DB5" w:rsidRDefault="00866B0A" w:rsidP="00EB3DB5">
      <w:pPr>
        <w:pStyle w:val="2"/>
        <w:ind w:firstLine="567"/>
        <w:jc w:val="both"/>
        <w:rPr>
          <w:b/>
          <w:bCs/>
          <w:color w:val="auto"/>
          <w:sz w:val="24"/>
          <w:szCs w:val="24"/>
        </w:rPr>
      </w:pPr>
      <w:bookmarkStart w:id="83" w:name="_6.1_Рабочий_план"/>
      <w:bookmarkStart w:id="84" w:name="_Toc42688018"/>
      <w:bookmarkEnd w:id="83"/>
      <w:r w:rsidRPr="00EB3DB5">
        <w:rPr>
          <w:b/>
          <w:sz w:val="24"/>
          <w:szCs w:val="24"/>
        </w:rPr>
        <w:t>6.1</w:t>
      </w:r>
      <w:r w:rsidR="00EB3DB5" w:rsidRPr="00EB3DB5">
        <w:rPr>
          <w:b/>
          <w:sz w:val="24"/>
          <w:szCs w:val="24"/>
        </w:rPr>
        <w:t>.</w:t>
      </w:r>
      <w:r w:rsidRPr="00EB3DB5">
        <w:rPr>
          <w:b/>
          <w:sz w:val="24"/>
          <w:szCs w:val="24"/>
        </w:rPr>
        <w:t xml:space="preserve"> Рабочий план счетов </w:t>
      </w:r>
      <w:r w:rsidR="00611445" w:rsidRPr="00EB3DB5">
        <w:rPr>
          <w:rFonts w:ascii="Calibri" w:hAnsi="Calibri" w:cs="Calibri"/>
          <w:b/>
          <w:sz w:val="24"/>
          <w:szCs w:val="24"/>
        </w:rPr>
        <w:t>субъекта учета</w:t>
      </w:r>
      <w:bookmarkEnd w:id="84"/>
    </w:p>
    <w:p w:rsidR="00EB3DB5" w:rsidRDefault="00EB3DB5" w:rsidP="009174FB">
      <w:pPr>
        <w:tabs>
          <w:tab w:val="num" w:pos="0"/>
          <w:tab w:val="left" w:pos="142"/>
        </w:tabs>
        <w:spacing w:line="360" w:lineRule="auto"/>
        <w:ind w:firstLine="709"/>
        <w:contextualSpacing/>
        <w:jc w:val="right"/>
      </w:pPr>
    </w:p>
    <w:p w:rsidR="00866B0A" w:rsidRPr="00D160BB" w:rsidRDefault="00866B0A" w:rsidP="009174FB">
      <w:pPr>
        <w:tabs>
          <w:tab w:val="num" w:pos="0"/>
          <w:tab w:val="left" w:pos="142"/>
        </w:tabs>
        <w:spacing w:line="360" w:lineRule="auto"/>
        <w:ind w:firstLine="709"/>
        <w:contextualSpacing/>
        <w:jc w:val="right"/>
      </w:pPr>
      <w:r w:rsidRPr="00D160BB">
        <w:t>Приложение №6.1</w:t>
      </w:r>
    </w:p>
    <w:p w:rsidR="00866B0A" w:rsidRPr="00D160BB" w:rsidRDefault="00866B0A" w:rsidP="00D160BB">
      <w:pPr>
        <w:tabs>
          <w:tab w:val="num" w:pos="0"/>
          <w:tab w:val="left" w:pos="142"/>
        </w:tabs>
        <w:spacing w:line="360" w:lineRule="auto"/>
        <w:ind w:firstLine="709"/>
        <w:contextualSpacing/>
        <w:jc w:val="both"/>
      </w:pPr>
    </w:p>
    <w:p w:rsidR="00866B0A" w:rsidRDefault="00866B0A" w:rsidP="006E4D3A">
      <w:pPr>
        <w:tabs>
          <w:tab w:val="num" w:pos="0"/>
          <w:tab w:val="left" w:pos="142"/>
        </w:tabs>
        <w:spacing w:line="360" w:lineRule="auto"/>
        <w:ind w:firstLine="709"/>
        <w:contextualSpacing/>
        <w:jc w:val="center"/>
        <w:rPr>
          <w:b/>
          <w:bCs/>
          <w:iCs/>
        </w:rPr>
      </w:pPr>
      <w:r w:rsidRPr="00D160BB">
        <w:rPr>
          <w:b/>
          <w:bCs/>
          <w:iCs/>
        </w:rPr>
        <w:t>РАБОЧИЙ ПЛАН СЧЕТОВ</w:t>
      </w:r>
    </w:p>
    <w:p w:rsidR="00855F87" w:rsidRPr="000C5F46" w:rsidRDefault="00855F87" w:rsidP="00855F87">
      <w:pPr>
        <w:ind w:left="-284"/>
        <w:jc w:val="both"/>
        <w:rPr>
          <w:b/>
          <w:bCs/>
          <w:color w:val="auto"/>
          <w:sz w:val="22"/>
          <w:szCs w:val="22"/>
        </w:rPr>
      </w:pPr>
    </w:p>
    <w:tbl>
      <w:tblPr>
        <w:tblW w:w="10080" w:type="dxa"/>
        <w:tblInd w:w="93" w:type="dxa"/>
        <w:tblLook w:val="04A0" w:firstRow="1" w:lastRow="0" w:firstColumn="1" w:lastColumn="0" w:noHBand="0" w:noVBand="1"/>
      </w:tblPr>
      <w:tblGrid>
        <w:gridCol w:w="1240"/>
        <w:gridCol w:w="7564"/>
        <w:gridCol w:w="1276"/>
      </w:tblGrid>
      <w:tr w:rsidR="00855F87" w:rsidRPr="00E00667" w:rsidTr="00D01DC2">
        <w:trPr>
          <w:trHeight w:val="420"/>
        </w:trPr>
        <w:tc>
          <w:tcPr>
            <w:tcW w:w="1240" w:type="dxa"/>
            <w:tcBorders>
              <w:top w:val="single" w:sz="4" w:space="0" w:color="auto"/>
              <w:left w:val="single" w:sz="4" w:space="0" w:color="auto"/>
              <w:bottom w:val="single" w:sz="4" w:space="0" w:color="auto"/>
              <w:right w:val="single" w:sz="4" w:space="0" w:color="auto"/>
            </w:tcBorders>
            <w:shd w:val="clear" w:color="000000" w:fill="F5F2DD"/>
            <w:noWrap/>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Код</w:t>
            </w:r>
          </w:p>
        </w:tc>
        <w:tc>
          <w:tcPr>
            <w:tcW w:w="7564" w:type="dxa"/>
            <w:tcBorders>
              <w:top w:val="single" w:sz="4" w:space="0" w:color="auto"/>
              <w:left w:val="nil"/>
              <w:bottom w:val="single" w:sz="4" w:space="0" w:color="auto"/>
              <w:right w:val="single" w:sz="4" w:space="0" w:color="auto"/>
            </w:tcBorders>
            <w:shd w:val="clear" w:color="000000" w:fill="F5F2DD"/>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Наименование</w:t>
            </w:r>
          </w:p>
        </w:tc>
        <w:tc>
          <w:tcPr>
            <w:tcW w:w="1276" w:type="dxa"/>
            <w:tcBorders>
              <w:top w:val="single" w:sz="4" w:space="0" w:color="auto"/>
              <w:left w:val="nil"/>
              <w:bottom w:val="single" w:sz="4" w:space="0" w:color="auto"/>
              <w:right w:val="single" w:sz="4" w:space="0" w:color="auto"/>
            </w:tcBorders>
            <w:shd w:val="clear" w:color="000000" w:fill="F5F2DD"/>
            <w:noWrap/>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 журнала</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101.00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101.11</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Жилые помещения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Нежилые помещения (здания и сооружения)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Инвестиционная недвижимость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101.15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Транспортные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Нежилые помещения (здания и сооружения)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Инвестиционная недвижимость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Машины и оборудование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Транспортные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F13DC6">
            <w:pPr>
              <w:widowControl/>
              <w:tabs>
                <w:tab w:val="right" w:pos="7348"/>
              </w:tabs>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Инвентарь производственный и хозяйственный - иное движимое имущество учреждения</w:t>
            </w:r>
            <w:r w:rsidRPr="00611445">
              <w:rPr>
                <w:rFonts w:ascii="Arial" w:eastAsia="Times New Roman" w:hAnsi="Arial" w:cs="Arial"/>
                <w:sz w:val="16"/>
                <w:szCs w:val="16"/>
                <w:lang w:eastAsia="ru-RU"/>
              </w:rPr>
              <w:tab/>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Биологические ресурсы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101.38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Прочие 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F13DC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DC6"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101.90</w:t>
            </w:r>
          </w:p>
        </w:tc>
        <w:tc>
          <w:tcPr>
            <w:tcW w:w="7564" w:type="dxa"/>
            <w:tcBorders>
              <w:top w:val="nil"/>
              <w:left w:val="nil"/>
              <w:bottom w:val="single" w:sz="4" w:space="0" w:color="auto"/>
              <w:right w:val="single" w:sz="4" w:space="0" w:color="auto"/>
            </w:tcBorders>
            <w:shd w:val="clear" w:color="000000" w:fill="FFFFFF"/>
          </w:tcPr>
          <w:p w:rsidR="00F13DC6" w:rsidRPr="00611445" w:rsidRDefault="00F13D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F13DC6" w:rsidRPr="00611445" w:rsidRDefault="00F13DC6" w:rsidP="00D01DC2">
            <w:pPr>
              <w:widowControl/>
              <w:suppressAutoHyphens w:val="0"/>
              <w:rPr>
                <w:rFonts w:ascii="Arial" w:eastAsia="Times New Roman" w:hAnsi="Arial" w:cs="Arial"/>
                <w:sz w:val="16"/>
                <w:szCs w:val="16"/>
                <w:lang w:eastAsia="ru-RU"/>
              </w:rPr>
            </w:pP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101.91</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Жилые помещения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101.92</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Нежилые помещения (здания и сооружения)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101.94</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Машины и оборудование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101.95</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Транспортные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101.96</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Инвентарь производственный и хозяйственный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101.97</w:t>
            </w:r>
          </w:p>
        </w:tc>
        <w:tc>
          <w:tcPr>
            <w:tcW w:w="7564" w:type="dxa"/>
            <w:tcBorders>
              <w:top w:val="nil"/>
              <w:left w:val="nil"/>
              <w:bottom w:val="single" w:sz="4" w:space="0" w:color="auto"/>
              <w:right w:val="single" w:sz="4" w:space="0" w:color="auto"/>
            </w:tcBorders>
            <w:shd w:val="clear" w:color="000000" w:fill="FFFFFF"/>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Биологические ресурсы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11445" w:rsidRDefault="009732A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101.98</w:t>
            </w:r>
          </w:p>
        </w:tc>
        <w:tc>
          <w:tcPr>
            <w:tcW w:w="7564" w:type="dxa"/>
            <w:tcBorders>
              <w:top w:val="nil"/>
              <w:left w:val="nil"/>
              <w:bottom w:val="single" w:sz="4" w:space="0" w:color="auto"/>
              <w:right w:val="single" w:sz="4" w:space="0" w:color="auto"/>
            </w:tcBorders>
            <w:shd w:val="clear" w:color="000000" w:fill="FFFFFF"/>
          </w:tcPr>
          <w:p w:rsidR="009732A8" w:rsidRPr="000C5F46" w:rsidRDefault="009732A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основные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0C5F46" w:rsidRDefault="009732A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102.00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Нематериальные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102.30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Нематериальные активы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Земля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Ресурсы недр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5E1FE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611445" w:rsidRDefault="005E1FE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103.30</w:t>
            </w:r>
          </w:p>
        </w:tc>
        <w:tc>
          <w:tcPr>
            <w:tcW w:w="7564" w:type="dxa"/>
            <w:tcBorders>
              <w:top w:val="nil"/>
              <w:left w:val="nil"/>
              <w:bottom w:val="single" w:sz="4" w:space="0" w:color="auto"/>
              <w:right w:val="single" w:sz="4" w:space="0" w:color="auto"/>
            </w:tcBorders>
            <w:shd w:val="clear" w:color="000000" w:fill="FFFFFF"/>
          </w:tcPr>
          <w:p w:rsidR="005E1FE7" w:rsidRPr="000C5F46" w:rsidRDefault="005E1FE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5E1FE7" w:rsidRPr="000C5F46" w:rsidRDefault="005E1FE7" w:rsidP="00D01DC2">
            <w:pPr>
              <w:widowControl/>
              <w:suppressAutoHyphens w:val="0"/>
              <w:rPr>
                <w:rFonts w:ascii="Arial" w:eastAsia="Times New Roman" w:hAnsi="Arial" w:cs="Arial"/>
                <w:sz w:val="16"/>
                <w:szCs w:val="16"/>
                <w:lang w:eastAsia="ru-RU"/>
              </w:rPr>
            </w:pPr>
          </w:p>
        </w:tc>
      </w:tr>
      <w:tr w:rsidR="005E1FE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611445" w:rsidRDefault="005E1FE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103.32</w:t>
            </w:r>
          </w:p>
        </w:tc>
        <w:tc>
          <w:tcPr>
            <w:tcW w:w="7564" w:type="dxa"/>
            <w:tcBorders>
              <w:top w:val="nil"/>
              <w:left w:val="nil"/>
              <w:bottom w:val="single" w:sz="4" w:space="0" w:color="auto"/>
              <w:right w:val="single" w:sz="4" w:space="0" w:color="auto"/>
            </w:tcBorders>
            <w:shd w:val="clear" w:color="000000" w:fill="FFFFFF"/>
          </w:tcPr>
          <w:p w:rsidR="005E1FE7" w:rsidRPr="000C5F46" w:rsidRDefault="005E1FE7" w:rsidP="005E1FE7">
            <w:pPr>
              <w:widowControl/>
              <w:tabs>
                <w:tab w:val="left" w:pos="1467"/>
              </w:tabs>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Ресурсы недр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5E1FE7" w:rsidRPr="000C5F46" w:rsidRDefault="005E1FE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5E1FE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611445" w:rsidRDefault="005E1FE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103.33</w:t>
            </w:r>
          </w:p>
        </w:tc>
        <w:tc>
          <w:tcPr>
            <w:tcW w:w="7564" w:type="dxa"/>
            <w:tcBorders>
              <w:top w:val="nil"/>
              <w:left w:val="nil"/>
              <w:bottom w:val="single" w:sz="4" w:space="0" w:color="auto"/>
              <w:right w:val="single" w:sz="4" w:space="0" w:color="auto"/>
            </w:tcBorders>
            <w:shd w:val="clear" w:color="000000" w:fill="FFFFFF"/>
          </w:tcPr>
          <w:p w:rsidR="005E1FE7" w:rsidRPr="000C5F46" w:rsidRDefault="005E1FE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непроизведенные активы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5E1FE7" w:rsidRPr="000C5F46" w:rsidRDefault="005E1FE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D95F5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95F5F" w:rsidRPr="00611445" w:rsidRDefault="00D95F5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103.90</w:t>
            </w:r>
          </w:p>
        </w:tc>
        <w:tc>
          <w:tcPr>
            <w:tcW w:w="7564" w:type="dxa"/>
            <w:tcBorders>
              <w:top w:val="nil"/>
              <w:left w:val="nil"/>
              <w:bottom w:val="single" w:sz="4" w:space="0" w:color="auto"/>
              <w:right w:val="single" w:sz="4" w:space="0" w:color="auto"/>
            </w:tcBorders>
            <w:shd w:val="clear" w:color="000000" w:fill="FFFFFF"/>
          </w:tcPr>
          <w:p w:rsidR="00D95F5F" w:rsidRPr="000C5F46" w:rsidRDefault="00D95F5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 в составе имущества концедента</w:t>
            </w:r>
          </w:p>
        </w:tc>
        <w:tc>
          <w:tcPr>
            <w:tcW w:w="1276" w:type="dxa"/>
            <w:tcBorders>
              <w:top w:val="nil"/>
              <w:left w:val="nil"/>
              <w:bottom w:val="single" w:sz="4" w:space="0" w:color="auto"/>
              <w:right w:val="single" w:sz="4" w:space="0" w:color="auto"/>
            </w:tcBorders>
            <w:shd w:val="clear" w:color="000000" w:fill="FFFFFF"/>
            <w:noWrap/>
          </w:tcPr>
          <w:p w:rsidR="00D95F5F" w:rsidRPr="000C5F46" w:rsidRDefault="00D95F5F" w:rsidP="00D01DC2">
            <w:pPr>
              <w:widowControl/>
              <w:suppressAutoHyphens w:val="0"/>
              <w:rPr>
                <w:rFonts w:ascii="Arial" w:eastAsia="Times New Roman" w:hAnsi="Arial" w:cs="Arial"/>
                <w:sz w:val="16"/>
                <w:szCs w:val="16"/>
                <w:lang w:eastAsia="ru-RU"/>
              </w:rPr>
            </w:pPr>
          </w:p>
        </w:tc>
      </w:tr>
      <w:tr w:rsidR="00D95F5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95F5F" w:rsidRPr="00611445" w:rsidRDefault="00D95F5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103.91</w:t>
            </w:r>
          </w:p>
        </w:tc>
        <w:tc>
          <w:tcPr>
            <w:tcW w:w="7564" w:type="dxa"/>
            <w:tcBorders>
              <w:top w:val="nil"/>
              <w:left w:val="nil"/>
              <w:bottom w:val="single" w:sz="4" w:space="0" w:color="auto"/>
              <w:right w:val="single" w:sz="4" w:space="0" w:color="auto"/>
            </w:tcBorders>
            <w:shd w:val="clear" w:color="000000" w:fill="FFFFFF"/>
          </w:tcPr>
          <w:p w:rsidR="00D95F5F" w:rsidRPr="000C5F46" w:rsidRDefault="00D95F5F" w:rsidP="00D95F5F">
            <w:pPr>
              <w:widowControl/>
              <w:tabs>
                <w:tab w:val="left" w:pos="2214"/>
              </w:tabs>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Земля в составе имущества концедента</w:t>
            </w:r>
          </w:p>
        </w:tc>
        <w:tc>
          <w:tcPr>
            <w:tcW w:w="1276" w:type="dxa"/>
            <w:tcBorders>
              <w:top w:val="nil"/>
              <w:left w:val="nil"/>
              <w:bottom w:val="single" w:sz="4" w:space="0" w:color="auto"/>
              <w:right w:val="single" w:sz="4" w:space="0" w:color="auto"/>
            </w:tcBorders>
            <w:shd w:val="clear" w:color="000000" w:fill="FFFFFF"/>
            <w:noWrap/>
          </w:tcPr>
          <w:p w:rsidR="00D95F5F" w:rsidRPr="000C5F46" w:rsidRDefault="00D95F5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0097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104.13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0097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инвестиционной недвижимости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104.15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транспортных средств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D7BB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нежилых помещений (зданий и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D7BB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инвестиционной недвижимости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D7BB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104.37</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D7BB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биологических ресурсов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104.38</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104.39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нематериальных активов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2D4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2D4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DE4DB7">
              <w:rPr>
                <w:rFonts w:ascii="Arial" w:eastAsia="Times New Roman" w:hAnsi="Arial" w:cs="Arial"/>
                <w:sz w:val="16"/>
                <w:szCs w:val="16"/>
                <w:lang w:eastAsia="ru-RU"/>
              </w:rPr>
              <w:t>104.42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2D4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503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503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503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инвентарем производственным и хозяйственным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104.47</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503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биологическими ресурсами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104.48</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503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прочими основными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104.49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503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прав пользования непроизведенными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имущества, составляющего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104.54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нематериальных активов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DE4DB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E4DB7" w:rsidRPr="009F3B13" w:rsidRDefault="00DE4DB7" w:rsidP="00D01DC2">
            <w:pPr>
              <w:widowControl/>
              <w:suppressAutoHyphens w:val="0"/>
              <w:rPr>
                <w:rFonts w:ascii="Arial" w:eastAsia="Times New Roman" w:hAnsi="Arial" w:cs="Arial"/>
                <w:sz w:val="16"/>
                <w:szCs w:val="16"/>
                <w:lang w:eastAsia="ru-RU"/>
              </w:rPr>
            </w:pPr>
            <w:r w:rsidRPr="009F3B13">
              <w:rPr>
                <w:rFonts w:ascii="Arial" w:eastAsia="Times New Roman" w:hAnsi="Arial" w:cs="Arial"/>
                <w:sz w:val="16"/>
                <w:szCs w:val="16"/>
                <w:lang w:eastAsia="ru-RU"/>
              </w:rPr>
              <w:t>104.59</w:t>
            </w:r>
          </w:p>
        </w:tc>
        <w:tc>
          <w:tcPr>
            <w:tcW w:w="7564" w:type="dxa"/>
            <w:tcBorders>
              <w:top w:val="nil"/>
              <w:left w:val="nil"/>
              <w:bottom w:val="single" w:sz="4" w:space="0" w:color="auto"/>
              <w:right w:val="single" w:sz="4" w:space="0" w:color="auto"/>
            </w:tcBorders>
            <w:shd w:val="clear" w:color="000000" w:fill="FFFFFF"/>
          </w:tcPr>
          <w:p w:rsidR="00DE4DB7" w:rsidRPr="00594F8E" w:rsidRDefault="00DE4DB7"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Амортизация имущества казны в концессии</w:t>
            </w:r>
          </w:p>
        </w:tc>
        <w:tc>
          <w:tcPr>
            <w:tcW w:w="1276" w:type="dxa"/>
            <w:tcBorders>
              <w:top w:val="nil"/>
              <w:left w:val="nil"/>
              <w:bottom w:val="single" w:sz="4" w:space="0" w:color="auto"/>
              <w:right w:val="single" w:sz="4" w:space="0" w:color="auto"/>
            </w:tcBorders>
            <w:shd w:val="clear" w:color="000000" w:fill="FFFFFF"/>
            <w:noWrap/>
          </w:tcPr>
          <w:p w:rsidR="00DE4DB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594F8E"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94F8E" w:rsidRPr="00611445" w:rsidRDefault="00594F8E"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106.60</w:t>
            </w:r>
          </w:p>
        </w:tc>
        <w:tc>
          <w:tcPr>
            <w:tcW w:w="7564" w:type="dxa"/>
            <w:tcBorders>
              <w:top w:val="nil"/>
              <w:left w:val="nil"/>
              <w:bottom w:val="single" w:sz="4" w:space="0" w:color="auto"/>
              <w:right w:val="single" w:sz="4" w:space="0" w:color="auto"/>
            </w:tcBorders>
            <w:shd w:val="clear" w:color="000000" w:fill="FFFFFF"/>
          </w:tcPr>
          <w:p w:rsidR="00594F8E" w:rsidRPr="00594F8E" w:rsidRDefault="00594F8E"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Амортизация прав пользования неисключительными правами</w:t>
            </w:r>
          </w:p>
        </w:tc>
        <w:tc>
          <w:tcPr>
            <w:tcW w:w="1276" w:type="dxa"/>
            <w:tcBorders>
              <w:top w:val="nil"/>
              <w:left w:val="nil"/>
              <w:bottom w:val="single" w:sz="4" w:space="0" w:color="auto"/>
              <w:right w:val="single" w:sz="4" w:space="0" w:color="auto"/>
            </w:tcBorders>
            <w:shd w:val="clear" w:color="000000" w:fill="FFFFFF"/>
            <w:noWrap/>
          </w:tcPr>
          <w:p w:rsidR="00594F8E" w:rsidRPr="000C5F46" w:rsidRDefault="00594F8E" w:rsidP="00D01DC2">
            <w:pPr>
              <w:widowControl/>
              <w:suppressAutoHyphens w:val="0"/>
              <w:rPr>
                <w:rFonts w:ascii="Arial" w:eastAsia="Times New Roman" w:hAnsi="Arial" w:cs="Arial"/>
                <w:sz w:val="16"/>
                <w:szCs w:val="16"/>
                <w:lang w:eastAsia="ru-RU"/>
              </w:rPr>
            </w:pP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104.90</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имущества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104.91</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жилых помещений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104.92</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нежилых помещений (зданий и сооружений)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104.94</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машин и оборудования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104.95</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транспортных средств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104.96</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инвентаря производственного и хозяйственного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104.97</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биологических ресурсов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11445" w:rsidRDefault="002C7FD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104.98</w:t>
            </w:r>
          </w:p>
        </w:tc>
        <w:tc>
          <w:tcPr>
            <w:tcW w:w="7564" w:type="dxa"/>
            <w:tcBorders>
              <w:top w:val="nil"/>
              <w:left w:val="nil"/>
              <w:bottom w:val="single" w:sz="4" w:space="0" w:color="auto"/>
              <w:right w:val="single" w:sz="4" w:space="0" w:color="auto"/>
            </w:tcBorders>
            <w:shd w:val="clear" w:color="000000" w:fill="FFFFFF"/>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Амортизация прочего имущества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0C5F46" w:rsidRDefault="002C7FD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Материальные запасы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94F8E"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Лекарственные препараты и медицинские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Продукты питания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Горюче-смазочные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Строительные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Мягкий инвентарь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105.37</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Готовая продукция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105.38</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105.В8</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(На складах)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105.Г8</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 рознице)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105.39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Наценка на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нефинансовые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042ED0">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042ED0">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основные средства -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042ED0">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Вложения в непроизведенные активы - недвижимое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106.КС</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431AC9">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основные средства - недвижимое имущество. Капитальное строительство</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431AC9">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Вложения в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431AC9">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Вложения в основные средства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431AC9">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Вложения в нематериальные активы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431AC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31AC9" w:rsidRPr="00611445" w:rsidRDefault="00431AC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106.33</w:t>
            </w:r>
          </w:p>
        </w:tc>
        <w:tc>
          <w:tcPr>
            <w:tcW w:w="7564" w:type="dxa"/>
            <w:tcBorders>
              <w:top w:val="nil"/>
              <w:left w:val="nil"/>
              <w:bottom w:val="single" w:sz="4" w:space="0" w:color="auto"/>
              <w:right w:val="single" w:sz="4" w:space="0" w:color="auto"/>
            </w:tcBorders>
            <w:shd w:val="clear" w:color="000000" w:fill="FFFFFF"/>
          </w:tcPr>
          <w:p w:rsidR="00431AC9" w:rsidRPr="000C5F46" w:rsidRDefault="00431AC9" w:rsidP="00431AC9">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непроизведенные активы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431AC9" w:rsidRPr="000C5F46" w:rsidRDefault="00431AC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186B87">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106.3И</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C4653A">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(Изготовление) 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106.3П</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C4653A">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(Покупка) 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106.40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4653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объекты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106.41</w:t>
            </w:r>
          </w:p>
        </w:tc>
        <w:tc>
          <w:tcPr>
            <w:tcW w:w="7564" w:type="dxa"/>
            <w:tcBorders>
              <w:top w:val="nil"/>
              <w:left w:val="nil"/>
              <w:bottom w:val="single" w:sz="4" w:space="0" w:color="auto"/>
              <w:right w:val="single" w:sz="4" w:space="0" w:color="auto"/>
            </w:tcBorders>
            <w:shd w:val="clear" w:color="000000" w:fill="FFFFFF"/>
            <w:hideMark/>
          </w:tcPr>
          <w:p w:rsidR="00855F87" w:rsidRPr="00594F8E" w:rsidRDefault="00C4653A"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Вложения в основные средства - объекты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594F8E"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94F8E" w:rsidRPr="00611445" w:rsidRDefault="00594F8E"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106.60</w:t>
            </w:r>
          </w:p>
        </w:tc>
        <w:tc>
          <w:tcPr>
            <w:tcW w:w="7564" w:type="dxa"/>
            <w:tcBorders>
              <w:top w:val="nil"/>
              <w:left w:val="nil"/>
              <w:bottom w:val="single" w:sz="4" w:space="0" w:color="auto"/>
              <w:right w:val="single" w:sz="4" w:space="0" w:color="auto"/>
            </w:tcBorders>
            <w:shd w:val="clear" w:color="000000" w:fill="FFFFFF"/>
            <w:hideMark/>
          </w:tcPr>
          <w:p w:rsidR="00594F8E" w:rsidRPr="00594F8E" w:rsidRDefault="00594F8E"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Вложения в права пользования нематериальными активами</w:t>
            </w:r>
          </w:p>
        </w:tc>
        <w:tc>
          <w:tcPr>
            <w:tcW w:w="1276" w:type="dxa"/>
            <w:tcBorders>
              <w:top w:val="nil"/>
              <w:left w:val="nil"/>
              <w:bottom w:val="single" w:sz="4" w:space="0" w:color="auto"/>
              <w:right w:val="single" w:sz="4" w:space="0" w:color="auto"/>
            </w:tcBorders>
            <w:shd w:val="clear" w:color="000000" w:fill="FFFFFF"/>
            <w:noWrap/>
            <w:hideMark/>
          </w:tcPr>
          <w:p w:rsidR="00594F8E" w:rsidRPr="000C5F46" w:rsidRDefault="00594F8E"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C4653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106.90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4653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имущество концедента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594F8E" w:rsidRDefault="00C4653A"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106.91</w:t>
            </w:r>
          </w:p>
        </w:tc>
        <w:tc>
          <w:tcPr>
            <w:tcW w:w="7564" w:type="dxa"/>
            <w:tcBorders>
              <w:top w:val="nil"/>
              <w:left w:val="nil"/>
              <w:bottom w:val="single" w:sz="4" w:space="0" w:color="auto"/>
              <w:right w:val="single" w:sz="4" w:space="0" w:color="auto"/>
            </w:tcBorders>
            <w:shd w:val="clear" w:color="000000" w:fill="FFFFFF"/>
            <w:hideMark/>
          </w:tcPr>
          <w:p w:rsidR="00855F87" w:rsidRPr="00594F8E" w:rsidRDefault="00594F8E"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Вложение в недвижимое имущество концедента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7</w:t>
            </w:r>
          </w:p>
        </w:tc>
      </w:tr>
      <w:tr w:rsidR="00594F8E"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594F8E" w:rsidRPr="00594F8E" w:rsidRDefault="00594F8E" w:rsidP="00594F8E">
            <w:pPr>
              <w:widowControl/>
              <w:suppressAutoHyphens w:val="0"/>
              <w:rPr>
                <w:rFonts w:ascii="Arial" w:eastAsia="Times New Roman" w:hAnsi="Arial" w:cs="Arial"/>
                <w:sz w:val="16"/>
                <w:szCs w:val="16"/>
                <w:lang w:val="en-US" w:eastAsia="ru-RU"/>
              </w:rPr>
            </w:pPr>
            <w:r w:rsidRPr="00594F8E">
              <w:rPr>
                <w:rFonts w:ascii="Arial" w:eastAsia="Times New Roman" w:hAnsi="Arial" w:cs="Arial"/>
                <w:sz w:val="16"/>
                <w:szCs w:val="16"/>
                <w:lang w:val="en-US" w:eastAsia="ru-RU"/>
              </w:rPr>
              <w:t>106.9I</w:t>
            </w:r>
          </w:p>
        </w:tc>
        <w:tc>
          <w:tcPr>
            <w:tcW w:w="7564" w:type="dxa"/>
            <w:tcBorders>
              <w:top w:val="nil"/>
              <w:left w:val="nil"/>
              <w:bottom w:val="single" w:sz="4" w:space="0" w:color="auto"/>
              <w:right w:val="single" w:sz="4" w:space="0" w:color="auto"/>
            </w:tcBorders>
            <w:shd w:val="clear" w:color="000000" w:fill="FFFFFF"/>
            <w:hideMark/>
          </w:tcPr>
          <w:p w:rsidR="00594F8E" w:rsidRPr="00594F8E" w:rsidRDefault="00594F8E" w:rsidP="00594F8E">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Вложения в нематериальные активы концедента</w:t>
            </w:r>
          </w:p>
        </w:tc>
        <w:tc>
          <w:tcPr>
            <w:tcW w:w="1276" w:type="dxa"/>
            <w:tcBorders>
              <w:top w:val="nil"/>
              <w:left w:val="nil"/>
              <w:bottom w:val="single" w:sz="4" w:space="0" w:color="auto"/>
              <w:right w:val="single" w:sz="4" w:space="0" w:color="auto"/>
            </w:tcBorders>
            <w:shd w:val="clear" w:color="000000" w:fill="FFFFFF"/>
            <w:noWrap/>
            <w:hideMark/>
          </w:tcPr>
          <w:p w:rsidR="00594F8E" w:rsidRPr="00594F8E" w:rsidRDefault="00594F8E"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594F8E" w:rsidRDefault="00C4653A"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106.9</w:t>
            </w:r>
            <w:r w:rsidR="00594F8E" w:rsidRPr="00594F8E">
              <w:rPr>
                <w:rFonts w:ascii="Arial" w:eastAsia="Times New Roman" w:hAnsi="Arial" w:cs="Arial"/>
                <w:sz w:val="16"/>
                <w:szCs w:val="16"/>
                <w:lang w:eastAsia="ru-RU"/>
              </w:rPr>
              <w:t>5</w:t>
            </w:r>
          </w:p>
        </w:tc>
        <w:tc>
          <w:tcPr>
            <w:tcW w:w="7564" w:type="dxa"/>
            <w:tcBorders>
              <w:top w:val="nil"/>
              <w:left w:val="nil"/>
              <w:bottom w:val="single" w:sz="4" w:space="0" w:color="auto"/>
              <w:right w:val="single" w:sz="4" w:space="0" w:color="auto"/>
            </w:tcBorders>
            <w:shd w:val="clear" w:color="000000" w:fill="FFFFFF"/>
            <w:hideMark/>
          </w:tcPr>
          <w:p w:rsidR="00855F87" w:rsidRPr="00594F8E" w:rsidRDefault="00594F8E"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Вложения в непроизведенные активы концедента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Нефинансовые активы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Основные средства – недвижимое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Основные средства - 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107.33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Материальные запасы – 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Нефинансовые активы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Нефинансовые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Ценности государственных фондов России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Нематериальные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Материальные запасы,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108.57</w:t>
            </w:r>
          </w:p>
        </w:tc>
        <w:tc>
          <w:tcPr>
            <w:tcW w:w="7564" w:type="dxa"/>
            <w:tcBorders>
              <w:top w:val="nil"/>
              <w:left w:val="nil"/>
              <w:bottom w:val="single" w:sz="4" w:space="0" w:color="auto"/>
              <w:right w:val="single" w:sz="4" w:space="0" w:color="auto"/>
            </w:tcBorders>
            <w:shd w:val="clear" w:color="000000" w:fill="FFFFFF"/>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активы, составляющие казну</w:t>
            </w:r>
          </w:p>
        </w:tc>
        <w:tc>
          <w:tcPr>
            <w:tcW w:w="1276" w:type="dxa"/>
            <w:tcBorders>
              <w:top w:val="nil"/>
              <w:left w:val="nil"/>
              <w:bottom w:val="single" w:sz="4" w:space="0" w:color="auto"/>
              <w:right w:val="single" w:sz="4" w:space="0" w:color="auto"/>
            </w:tcBorders>
            <w:shd w:val="clear" w:color="000000" w:fill="FFFFFF"/>
            <w:noWrap/>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108.90</w:t>
            </w:r>
          </w:p>
        </w:tc>
        <w:tc>
          <w:tcPr>
            <w:tcW w:w="7564" w:type="dxa"/>
            <w:tcBorders>
              <w:top w:val="nil"/>
              <w:left w:val="nil"/>
              <w:bottom w:val="single" w:sz="4" w:space="0" w:color="auto"/>
              <w:right w:val="single" w:sz="4" w:space="0" w:color="auto"/>
            </w:tcBorders>
            <w:shd w:val="clear" w:color="000000" w:fill="FFFFFF"/>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Нефинансовые активы, составляющие казну, в концессии</w:t>
            </w:r>
          </w:p>
        </w:tc>
        <w:tc>
          <w:tcPr>
            <w:tcW w:w="1276" w:type="dxa"/>
            <w:tcBorders>
              <w:top w:val="nil"/>
              <w:left w:val="nil"/>
              <w:bottom w:val="single" w:sz="4" w:space="0" w:color="auto"/>
              <w:right w:val="single" w:sz="4" w:space="0" w:color="auto"/>
            </w:tcBorders>
            <w:shd w:val="clear" w:color="000000" w:fill="FFFFFF"/>
            <w:noWrap/>
          </w:tcPr>
          <w:p w:rsidR="00B67D5A" w:rsidRPr="000C5F46" w:rsidRDefault="00B67D5A" w:rsidP="00D01DC2">
            <w:pPr>
              <w:widowControl/>
              <w:suppressAutoHyphens w:val="0"/>
              <w:rPr>
                <w:rFonts w:ascii="Arial" w:eastAsia="Times New Roman" w:hAnsi="Arial" w:cs="Arial"/>
                <w:sz w:val="16"/>
                <w:szCs w:val="16"/>
                <w:lang w:eastAsia="ru-RU"/>
              </w:rPr>
            </w:pP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108.91</w:t>
            </w:r>
          </w:p>
        </w:tc>
        <w:tc>
          <w:tcPr>
            <w:tcW w:w="7564" w:type="dxa"/>
            <w:tcBorders>
              <w:top w:val="nil"/>
              <w:left w:val="nil"/>
              <w:bottom w:val="single" w:sz="4" w:space="0" w:color="auto"/>
              <w:right w:val="single" w:sz="4" w:space="0" w:color="auto"/>
            </w:tcBorders>
            <w:shd w:val="clear" w:color="000000" w:fill="FFFFFF"/>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Недвижимое имущество концедента, составляющее казну</w:t>
            </w:r>
          </w:p>
        </w:tc>
        <w:tc>
          <w:tcPr>
            <w:tcW w:w="1276" w:type="dxa"/>
            <w:tcBorders>
              <w:top w:val="nil"/>
              <w:left w:val="nil"/>
              <w:bottom w:val="single" w:sz="4" w:space="0" w:color="auto"/>
              <w:right w:val="single" w:sz="4" w:space="0" w:color="auto"/>
            </w:tcBorders>
            <w:shd w:val="clear" w:color="000000" w:fill="FFFFFF"/>
            <w:noWrap/>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108.92</w:t>
            </w:r>
          </w:p>
        </w:tc>
        <w:tc>
          <w:tcPr>
            <w:tcW w:w="7564" w:type="dxa"/>
            <w:tcBorders>
              <w:top w:val="nil"/>
              <w:left w:val="nil"/>
              <w:bottom w:val="single" w:sz="4" w:space="0" w:color="auto"/>
              <w:right w:val="single" w:sz="4" w:space="0" w:color="auto"/>
            </w:tcBorders>
            <w:shd w:val="clear" w:color="000000" w:fill="FFFFFF"/>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Движимое имущество концедента, составляющее казну</w:t>
            </w:r>
          </w:p>
        </w:tc>
        <w:tc>
          <w:tcPr>
            <w:tcW w:w="1276" w:type="dxa"/>
            <w:tcBorders>
              <w:top w:val="nil"/>
              <w:left w:val="nil"/>
              <w:bottom w:val="single" w:sz="4" w:space="0" w:color="auto"/>
              <w:right w:val="single" w:sz="4" w:space="0" w:color="auto"/>
            </w:tcBorders>
            <w:shd w:val="clear" w:color="000000" w:fill="FFFFFF"/>
            <w:noWrap/>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11445" w:rsidRDefault="00B67D5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108.95</w:t>
            </w:r>
          </w:p>
        </w:tc>
        <w:tc>
          <w:tcPr>
            <w:tcW w:w="7564" w:type="dxa"/>
            <w:tcBorders>
              <w:top w:val="nil"/>
              <w:left w:val="nil"/>
              <w:bottom w:val="single" w:sz="4" w:space="0" w:color="auto"/>
              <w:right w:val="single" w:sz="4" w:space="0" w:color="auto"/>
            </w:tcBorders>
            <w:shd w:val="clear" w:color="000000" w:fill="FFFFFF"/>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Непроизведенные активы (земля) концедента, составляющие казну</w:t>
            </w:r>
          </w:p>
        </w:tc>
        <w:tc>
          <w:tcPr>
            <w:tcW w:w="1276" w:type="dxa"/>
            <w:tcBorders>
              <w:top w:val="nil"/>
              <w:left w:val="nil"/>
              <w:bottom w:val="single" w:sz="4" w:space="0" w:color="auto"/>
              <w:right w:val="single" w:sz="4" w:space="0" w:color="auto"/>
            </w:tcBorders>
            <w:shd w:val="clear" w:color="000000" w:fill="FFFFFF"/>
            <w:noWrap/>
          </w:tcPr>
          <w:p w:rsidR="00B67D5A" w:rsidRPr="000C5F46" w:rsidRDefault="00B67D5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Затраты на изготовление готовой продукции, выполнение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109.60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Себестоимость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109.61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Себестоимость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109.70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Накладные расходы производства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109.71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Накладные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109.80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Общехозяйственные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109.81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Общехозяйственные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111.00</w:t>
            </w:r>
          </w:p>
        </w:tc>
        <w:tc>
          <w:tcPr>
            <w:tcW w:w="7564" w:type="dxa"/>
            <w:tcBorders>
              <w:top w:val="nil"/>
              <w:left w:val="nil"/>
              <w:bottom w:val="single" w:sz="4" w:space="0" w:color="auto"/>
              <w:right w:val="single" w:sz="4" w:space="0" w:color="auto"/>
            </w:tcBorders>
            <w:shd w:val="clear" w:color="000000" w:fill="FFFFFF"/>
          </w:tcPr>
          <w:p w:rsidR="00115ABC" w:rsidRPr="000C5F46" w:rsidRDefault="007465A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активами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111.40</w:t>
            </w:r>
          </w:p>
        </w:tc>
        <w:tc>
          <w:tcPr>
            <w:tcW w:w="7564" w:type="dxa"/>
            <w:tcBorders>
              <w:top w:val="nil"/>
              <w:left w:val="nil"/>
              <w:bottom w:val="single" w:sz="4" w:space="0" w:color="auto"/>
              <w:right w:val="single" w:sz="4" w:space="0" w:color="auto"/>
            </w:tcBorders>
            <w:shd w:val="clear" w:color="000000" w:fill="FFFFFF"/>
          </w:tcPr>
          <w:p w:rsidR="00115ABC" w:rsidRPr="000C5F46" w:rsidRDefault="007465A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нефинансовыми активами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7465A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111.41</w:t>
            </w:r>
          </w:p>
        </w:tc>
        <w:tc>
          <w:tcPr>
            <w:tcW w:w="7564" w:type="dxa"/>
            <w:tcBorders>
              <w:top w:val="nil"/>
              <w:left w:val="nil"/>
              <w:bottom w:val="single" w:sz="4" w:space="0" w:color="auto"/>
              <w:right w:val="single" w:sz="4" w:space="0" w:color="auto"/>
            </w:tcBorders>
            <w:shd w:val="clear" w:color="000000" w:fill="FFFFFF"/>
          </w:tcPr>
          <w:p w:rsidR="00115ABC" w:rsidRPr="000C5F46" w:rsidRDefault="007465A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7465A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r w:rsidR="003758BB" w:rsidRPr="000C5F46">
              <w:rPr>
                <w:rFonts w:ascii="Arial" w:eastAsia="Times New Roman" w:hAnsi="Arial" w:cs="Arial"/>
                <w:sz w:val="16"/>
                <w:szCs w:val="16"/>
                <w:lang w:eastAsia="ru-RU"/>
              </w:rPr>
              <w:t xml:space="preserve"> </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111.42</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111.44</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111.45</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111.46</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инвентарем производственным и хозяйственным</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111.47</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биологическими ресурсами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111.48</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прочими основными средствами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111.49</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Права пользования непроизведенными активами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594F8E"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94F8E" w:rsidRPr="00594F8E" w:rsidRDefault="00594F8E" w:rsidP="00594F8E">
            <w:pPr>
              <w:widowControl/>
              <w:suppressAutoHyphens w:val="0"/>
              <w:rPr>
                <w:rFonts w:ascii="Arial" w:eastAsia="Times New Roman" w:hAnsi="Arial" w:cs="Arial"/>
                <w:sz w:val="16"/>
                <w:szCs w:val="16"/>
                <w:lang w:val="en-US" w:eastAsia="ru-RU"/>
              </w:rPr>
            </w:pPr>
            <w:r w:rsidRPr="00594F8E">
              <w:rPr>
                <w:rFonts w:ascii="Arial" w:eastAsia="Times New Roman" w:hAnsi="Arial" w:cs="Arial"/>
                <w:sz w:val="16"/>
                <w:szCs w:val="16"/>
                <w:lang w:val="en-US" w:eastAsia="ru-RU"/>
              </w:rPr>
              <w:t>111.60</w:t>
            </w:r>
          </w:p>
        </w:tc>
        <w:tc>
          <w:tcPr>
            <w:tcW w:w="7564" w:type="dxa"/>
            <w:tcBorders>
              <w:top w:val="nil"/>
              <w:left w:val="nil"/>
              <w:bottom w:val="single" w:sz="4" w:space="0" w:color="auto"/>
              <w:right w:val="single" w:sz="4" w:space="0" w:color="auto"/>
            </w:tcBorders>
            <w:shd w:val="clear" w:color="000000" w:fill="FFFFFF"/>
          </w:tcPr>
          <w:p w:rsidR="00594F8E" w:rsidRPr="00594F8E" w:rsidRDefault="00594F8E" w:rsidP="00594F8E">
            <w:pPr>
              <w:widowControl/>
              <w:suppressAutoHyphens w:val="0"/>
              <w:rPr>
                <w:rFonts w:ascii="Arial" w:eastAsia="Times New Roman" w:hAnsi="Arial" w:cs="Arial"/>
                <w:sz w:val="16"/>
                <w:szCs w:val="16"/>
                <w:lang w:eastAsia="ru-RU"/>
              </w:rPr>
            </w:pPr>
            <w:r w:rsidRPr="00594F8E">
              <w:rPr>
                <w:rFonts w:ascii="Arial" w:eastAsia="Times New Roman" w:hAnsi="Arial" w:cs="Arial"/>
                <w:sz w:val="16"/>
                <w:szCs w:val="16"/>
                <w:lang w:eastAsia="ru-RU"/>
              </w:rPr>
              <w:t>Права пользования нематериальными активами</w:t>
            </w:r>
          </w:p>
        </w:tc>
        <w:tc>
          <w:tcPr>
            <w:tcW w:w="1276" w:type="dxa"/>
            <w:tcBorders>
              <w:top w:val="nil"/>
              <w:left w:val="nil"/>
              <w:bottom w:val="single" w:sz="4" w:space="0" w:color="auto"/>
              <w:right w:val="single" w:sz="4" w:space="0" w:color="auto"/>
            </w:tcBorders>
            <w:shd w:val="clear" w:color="000000" w:fill="FFFFFF"/>
            <w:noWrap/>
          </w:tcPr>
          <w:p w:rsidR="00594F8E" w:rsidRPr="00594F8E" w:rsidRDefault="00594F8E" w:rsidP="00594F8E">
            <w:pPr>
              <w:widowControl/>
              <w:suppressAutoHyphens w:val="0"/>
              <w:rPr>
                <w:rFonts w:ascii="Arial" w:eastAsia="Times New Roman" w:hAnsi="Arial" w:cs="Arial"/>
                <w:sz w:val="16"/>
                <w:szCs w:val="16"/>
                <w:lang w:val="en-US"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3758B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114.00</w:t>
            </w:r>
          </w:p>
        </w:tc>
        <w:tc>
          <w:tcPr>
            <w:tcW w:w="7564" w:type="dxa"/>
            <w:tcBorders>
              <w:top w:val="nil"/>
              <w:left w:val="nil"/>
              <w:bottom w:val="single" w:sz="4" w:space="0" w:color="auto"/>
              <w:right w:val="single" w:sz="4" w:space="0" w:color="auto"/>
            </w:tcBorders>
            <w:shd w:val="clear" w:color="000000" w:fill="FFFFFF"/>
          </w:tcPr>
          <w:p w:rsidR="00115ABC" w:rsidRPr="000C5F46" w:rsidRDefault="003758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нефинансовых активов</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114.10</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A900CF">
            <w:pPr>
              <w:widowControl/>
              <w:tabs>
                <w:tab w:val="left" w:pos="2011"/>
              </w:tabs>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114.11</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114.12</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114.13</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инвестиционной недвижимости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114.15</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транспортных средств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114.30</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114.32</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нежилых помещений (зданий и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114.33</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инвестиционной недвижимости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114.34</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A900CF">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114.35</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114.36</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114.37</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биологических ресурсов - иного движимого имущества учреждения0</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114.38</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A900C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114.39</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нематериальных активов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594F8E" w:rsidRPr="008C46DD"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94F8E" w:rsidRPr="008C46DD" w:rsidRDefault="00594F8E"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lastRenderedPageBreak/>
              <w:t>114.40</w:t>
            </w:r>
          </w:p>
        </w:tc>
        <w:tc>
          <w:tcPr>
            <w:tcW w:w="7564" w:type="dxa"/>
            <w:tcBorders>
              <w:top w:val="nil"/>
              <w:left w:val="nil"/>
              <w:bottom w:val="single" w:sz="4" w:space="0" w:color="auto"/>
              <w:right w:val="single" w:sz="4" w:space="0" w:color="auto"/>
            </w:tcBorders>
            <w:shd w:val="clear" w:color="000000" w:fill="FFFFFF"/>
          </w:tcPr>
          <w:p w:rsidR="00594F8E" w:rsidRPr="008C46DD" w:rsidRDefault="00594F8E"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активами</w:t>
            </w:r>
          </w:p>
        </w:tc>
        <w:tc>
          <w:tcPr>
            <w:tcW w:w="1276" w:type="dxa"/>
            <w:tcBorders>
              <w:top w:val="nil"/>
              <w:left w:val="nil"/>
              <w:bottom w:val="single" w:sz="4" w:space="0" w:color="auto"/>
              <w:right w:val="single" w:sz="4" w:space="0" w:color="auto"/>
            </w:tcBorders>
            <w:shd w:val="clear" w:color="000000" w:fill="FFFFFF"/>
            <w:noWrap/>
          </w:tcPr>
          <w:p w:rsidR="00594F8E" w:rsidRPr="008C46DD" w:rsidRDefault="00594F8E" w:rsidP="00594F8E">
            <w:pPr>
              <w:rPr>
                <w:rFonts w:ascii="Arial" w:eastAsia="Times New Roman" w:hAnsi="Arial" w:cs="Arial"/>
                <w:color w:val="auto"/>
                <w:sz w:val="16"/>
                <w:szCs w:val="16"/>
                <w:lang w:val="en-US" w:eastAsia="ru-RU"/>
              </w:rPr>
            </w:pPr>
          </w:p>
        </w:tc>
      </w:tr>
      <w:tr w:rsidR="00594F8E" w:rsidRPr="008C46DD"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94F8E" w:rsidRPr="008C46DD" w:rsidRDefault="00594F8E"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114.41</w:t>
            </w:r>
          </w:p>
        </w:tc>
        <w:tc>
          <w:tcPr>
            <w:tcW w:w="7564" w:type="dxa"/>
            <w:tcBorders>
              <w:top w:val="nil"/>
              <w:left w:val="nil"/>
              <w:bottom w:val="single" w:sz="4" w:space="0" w:color="auto"/>
              <w:right w:val="single" w:sz="4" w:space="0" w:color="auto"/>
            </w:tcBorders>
            <w:shd w:val="clear" w:color="000000" w:fill="FFFFFF"/>
          </w:tcPr>
          <w:p w:rsidR="00594F8E" w:rsidRPr="008C46DD" w:rsidRDefault="00594F8E"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tcPr>
          <w:p w:rsidR="00594F8E" w:rsidRPr="008C46DD" w:rsidRDefault="00594F8E"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594F8E" w:rsidRPr="008C46DD"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94F8E" w:rsidRPr="008C46DD" w:rsidRDefault="00594F8E"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114.42</w:t>
            </w:r>
          </w:p>
        </w:tc>
        <w:tc>
          <w:tcPr>
            <w:tcW w:w="7564" w:type="dxa"/>
            <w:tcBorders>
              <w:top w:val="nil"/>
              <w:left w:val="nil"/>
              <w:bottom w:val="single" w:sz="4" w:space="0" w:color="auto"/>
              <w:right w:val="single" w:sz="4" w:space="0" w:color="auto"/>
            </w:tcBorders>
            <w:shd w:val="clear" w:color="000000" w:fill="FFFFFF"/>
          </w:tcPr>
          <w:p w:rsidR="00594F8E" w:rsidRPr="008C46DD" w:rsidRDefault="00594F8E"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tcPr>
          <w:p w:rsidR="00594F8E" w:rsidRPr="008C46DD" w:rsidRDefault="00594F8E"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594F8E" w:rsidRPr="008C46DD"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94F8E" w:rsidRPr="008C46DD" w:rsidRDefault="00594F8E"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114.44</w:t>
            </w:r>
          </w:p>
        </w:tc>
        <w:tc>
          <w:tcPr>
            <w:tcW w:w="7564" w:type="dxa"/>
            <w:tcBorders>
              <w:top w:val="nil"/>
              <w:left w:val="nil"/>
              <w:bottom w:val="single" w:sz="4" w:space="0" w:color="auto"/>
              <w:right w:val="single" w:sz="4" w:space="0" w:color="auto"/>
            </w:tcBorders>
            <w:shd w:val="clear" w:color="000000" w:fill="FFFFFF"/>
          </w:tcPr>
          <w:p w:rsidR="00594F8E" w:rsidRPr="008C46DD" w:rsidRDefault="00594F8E"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tcPr>
          <w:p w:rsidR="00594F8E" w:rsidRPr="008C46DD" w:rsidRDefault="00594F8E"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594F8E" w:rsidRPr="008C46DD"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94F8E" w:rsidRPr="008C46DD" w:rsidRDefault="00594F8E"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114.45</w:t>
            </w:r>
          </w:p>
        </w:tc>
        <w:tc>
          <w:tcPr>
            <w:tcW w:w="7564" w:type="dxa"/>
            <w:tcBorders>
              <w:top w:val="nil"/>
              <w:left w:val="nil"/>
              <w:bottom w:val="single" w:sz="4" w:space="0" w:color="auto"/>
              <w:right w:val="single" w:sz="4" w:space="0" w:color="auto"/>
            </w:tcBorders>
            <w:shd w:val="clear" w:color="000000" w:fill="FFFFFF"/>
          </w:tcPr>
          <w:p w:rsidR="00594F8E" w:rsidRPr="008C46DD" w:rsidRDefault="00594F8E"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tcPr>
          <w:p w:rsidR="00594F8E" w:rsidRPr="008C46DD" w:rsidRDefault="00594F8E"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594F8E" w:rsidRPr="008C46DD"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94F8E" w:rsidRPr="008C46DD" w:rsidRDefault="00594F8E" w:rsidP="00594F8E">
            <w:pPr>
              <w:rPr>
                <w:rFonts w:ascii="Arial" w:eastAsia="Times New Roman" w:hAnsi="Arial" w:cs="Arial"/>
                <w:sz w:val="16"/>
                <w:szCs w:val="16"/>
                <w:lang w:val="en-US" w:eastAsia="ru-RU"/>
              </w:rPr>
            </w:pPr>
            <w:r w:rsidRPr="008C46DD">
              <w:rPr>
                <w:rFonts w:ascii="Arial" w:eastAsia="Times New Roman" w:hAnsi="Arial" w:cs="Arial"/>
                <w:sz w:val="16"/>
                <w:szCs w:val="16"/>
                <w:lang w:val="en-US" w:eastAsia="ru-RU"/>
              </w:rPr>
              <w:t>114.46</w:t>
            </w:r>
          </w:p>
        </w:tc>
        <w:tc>
          <w:tcPr>
            <w:tcW w:w="7564" w:type="dxa"/>
            <w:tcBorders>
              <w:top w:val="nil"/>
              <w:left w:val="nil"/>
              <w:bottom w:val="single" w:sz="4" w:space="0" w:color="auto"/>
              <w:right w:val="single" w:sz="4" w:space="0" w:color="auto"/>
            </w:tcBorders>
            <w:shd w:val="clear" w:color="000000" w:fill="FFFFFF"/>
          </w:tcPr>
          <w:p w:rsidR="00594F8E" w:rsidRPr="008C46DD" w:rsidRDefault="00594F8E"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инвентарем производственным и хозяйственным</w:t>
            </w:r>
          </w:p>
        </w:tc>
        <w:tc>
          <w:tcPr>
            <w:tcW w:w="1276" w:type="dxa"/>
            <w:tcBorders>
              <w:top w:val="nil"/>
              <w:left w:val="nil"/>
              <w:bottom w:val="single" w:sz="4" w:space="0" w:color="auto"/>
              <w:right w:val="single" w:sz="4" w:space="0" w:color="auto"/>
            </w:tcBorders>
            <w:shd w:val="clear" w:color="000000" w:fill="FFFFFF"/>
            <w:noWrap/>
          </w:tcPr>
          <w:p w:rsidR="00594F8E" w:rsidRPr="008C46DD" w:rsidRDefault="00594F8E"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594F8E" w:rsidRPr="008C46DD"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94F8E" w:rsidRPr="008C46DD" w:rsidRDefault="00594F8E" w:rsidP="00D01DC2">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114.48</w:t>
            </w:r>
          </w:p>
        </w:tc>
        <w:tc>
          <w:tcPr>
            <w:tcW w:w="7564" w:type="dxa"/>
            <w:tcBorders>
              <w:top w:val="nil"/>
              <w:left w:val="nil"/>
              <w:bottom w:val="single" w:sz="4" w:space="0" w:color="auto"/>
              <w:right w:val="single" w:sz="4" w:space="0" w:color="auto"/>
            </w:tcBorders>
            <w:shd w:val="clear" w:color="000000" w:fill="FFFFFF"/>
          </w:tcPr>
          <w:p w:rsidR="00594F8E" w:rsidRPr="008C46DD" w:rsidRDefault="00594F8E" w:rsidP="00594F8E">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прочими основными средствами</w:t>
            </w:r>
          </w:p>
        </w:tc>
        <w:tc>
          <w:tcPr>
            <w:tcW w:w="1276" w:type="dxa"/>
            <w:tcBorders>
              <w:top w:val="nil"/>
              <w:left w:val="nil"/>
              <w:bottom w:val="single" w:sz="4" w:space="0" w:color="auto"/>
              <w:right w:val="single" w:sz="4" w:space="0" w:color="auto"/>
            </w:tcBorders>
            <w:shd w:val="clear" w:color="000000" w:fill="FFFFFF"/>
            <w:noWrap/>
          </w:tcPr>
          <w:p w:rsidR="00594F8E" w:rsidRPr="008C46DD" w:rsidRDefault="00594F8E" w:rsidP="00594F8E">
            <w:pPr>
              <w:rPr>
                <w:rFonts w:ascii="Arial" w:eastAsia="Times New Roman" w:hAnsi="Arial" w:cs="Arial"/>
                <w:color w:val="auto"/>
                <w:sz w:val="16"/>
                <w:szCs w:val="16"/>
                <w:lang w:val="en-US" w:eastAsia="ru-RU"/>
              </w:rPr>
            </w:pPr>
            <w:r w:rsidRPr="008C46DD">
              <w:rPr>
                <w:rFonts w:ascii="Arial" w:eastAsia="Times New Roman" w:hAnsi="Arial" w:cs="Arial"/>
                <w:color w:val="auto"/>
                <w:sz w:val="16"/>
                <w:szCs w:val="16"/>
                <w:lang w:val="en-US" w:eastAsia="ru-RU"/>
              </w:rPr>
              <w:t>7</w:t>
            </w:r>
          </w:p>
        </w:tc>
      </w:tr>
      <w:tr w:rsidR="00115ABC" w:rsidRPr="008C46DD"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8C46DD" w:rsidRDefault="00A900CF" w:rsidP="00D01DC2">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114.60</w:t>
            </w:r>
          </w:p>
        </w:tc>
        <w:tc>
          <w:tcPr>
            <w:tcW w:w="7564" w:type="dxa"/>
            <w:tcBorders>
              <w:top w:val="nil"/>
              <w:left w:val="nil"/>
              <w:bottom w:val="single" w:sz="4" w:space="0" w:color="auto"/>
              <w:right w:val="single" w:sz="4" w:space="0" w:color="auto"/>
            </w:tcBorders>
            <w:shd w:val="clear" w:color="000000" w:fill="FFFFFF"/>
          </w:tcPr>
          <w:p w:rsidR="00115ABC" w:rsidRPr="008C46DD" w:rsidRDefault="008C46DD" w:rsidP="00D01DC2">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прав пользования нематериальными активами</w:t>
            </w:r>
          </w:p>
        </w:tc>
        <w:tc>
          <w:tcPr>
            <w:tcW w:w="1276" w:type="dxa"/>
            <w:tcBorders>
              <w:top w:val="nil"/>
              <w:left w:val="nil"/>
              <w:bottom w:val="single" w:sz="4" w:space="0" w:color="auto"/>
              <w:right w:val="single" w:sz="4" w:space="0" w:color="auto"/>
            </w:tcBorders>
            <w:shd w:val="clear" w:color="000000" w:fill="FFFFFF"/>
            <w:noWrap/>
          </w:tcPr>
          <w:p w:rsidR="00115ABC" w:rsidRPr="008C46DD" w:rsidRDefault="00115ABC" w:rsidP="00D01DC2">
            <w:pPr>
              <w:widowControl/>
              <w:suppressAutoHyphens w:val="0"/>
              <w:rPr>
                <w:rFonts w:ascii="Arial" w:eastAsia="Times New Roman" w:hAnsi="Arial" w:cs="Arial"/>
                <w:sz w:val="16"/>
                <w:szCs w:val="16"/>
                <w:lang w:eastAsia="ru-RU"/>
              </w:rPr>
            </w:pPr>
          </w:p>
        </w:tc>
      </w:tr>
      <w:tr w:rsidR="008C46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C46DD" w:rsidRPr="008C46DD" w:rsidRDefault="008C46DD" w:rsidP="00D01DC2">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114.70</w:t>
            </w:r>
          </w:p>
        </w:tc>
        <w:tc>
          <w:tcPr>
            <w:tcW w:w="7564" w:type="dxa"/>
            <w:tcBorders>
              <w:top w:val="nil"/>
              <w:left w:val="nil"/>
              <w:bottom w:val="single" w:sz="4" w:space="0" w:color="auto"/>
              <w:right w:val="single" w:sz="4" w:space="0" w:color="auto"/>
            </w:tcBorders>
            <w:shd w:val="clear" w:color="000000" w:fill="FFFFFF"/>
          </w:tcPr>
          <w:p w:rsidR="008C46DD" w:rsidRPr="000C5F46" w:rsidRDefault="008C46DD" w:rsidP="00D01DC2">
            <w:pPr>
              <w:widowControl/>
              <w:suppressAutoHyphens w:val="0"/>
              <w:rPr>
                <w:rFonts w:ascii="Arial" w:eastAsia="Times New Roman" w:hAnsi="Arial" w:cs="Arial"/>
                <w:sz w:val="16"/>
                <w:szCs w:val="16"/>
                <w:lang w:eastAsia="ru-RU"/>
              </w:rPr>
            </w:pPr>
            <w:r w:rsidRPr="008C46DD">
              <w:rPr>
                <w:rFonts w:ascii="Arial" w:eastAsia="Times New Roman" w:hAnsi="Arial" w:cs="Arial"/>
                <w:sz w:val="16"/>
                <w:szCs w:val="16"/>
                <w:lang w:eastAsia="ru-RU"/>
              </w:rPr>
              <w:t>Обесценение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8C46DD" w:rsidRPr="000C5F46" w:rsidRDefault="008C46DD"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8C46DD"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114.7</w:t>
            </w:r>
            <w:r w:rsidR="00A900CF" w:rsidRPr="00611445">
              <w:rPr>
                <w:rFonts w:ascii="Arial" w:eastAsia="Times New Roman" w:hAnsi="Arial" w:cs="Arial"/>
                <w:sz w:val="16"/>
                <w:szCs w:val="16"/>
                <w:lang w:eastAsia="ru-RU"/>
              </w:rPr>
              <w:t>1</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земли</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8C46DD"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114.7</w:t>
            </w:r>
            <w:r w:rsidR="00A900CF" w:rsidRPr="00611445">
              <w:rPr>
                <w:rFonts w:ascii="Arial" w:eastAsia="Times New Roman" w:hAnsi="Arial" w:cs="Arial"/>
                <w:sz w:val="16"/>
                <w:szCs w:val="16"/>
                <w:lang w:eastAsia="ru-RU"/>
              </w:rPr>
              <w:t>2</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ресурсов недр</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11445" w:rsidRDefault="008C46DD"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114.7</w:t>
            </w:r>
            <w:r w:rsidR="00A900CF" w:rsidRPr="00611445">
              <w:rPr>
                <w:rFonts w:ascii="Arial" w:eastAsia="Times New Roman" w:hAnsi="Arial" w:cs="Arial"/>
                <w:sz w:val="16"/>
                <w:szCs w:val="16"/>
                <w:lang w:eastAsia="ru-RU"/>
              </w:rPr>
              <w:t>3</w:t>
            </w:r>
          </w:p>
        </w:tc>
        <w:tc>
          <w:tcPr>
            <w:tcW w:w="7564" w:type="dxa"/>
            <w:tcBorders>
              <w:top w:val="nil"/>
              <w:left w:val="nil"/>
              <w:bottom w:val="single" w:sz="4" w:space="0" w:color="auto"/>
              <w:right w:val="single" w:sz="4" w:space="0" w:color="auto"/>
            </w:tcBorders>
            <w:shd w:val="clear" w:color="000000" w:fill="FFFFFF"/>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Обесценение прочих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115ABC" w:rsidRPr="000C5F46" w:rsidRDefault="00A900C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на лицевых счетах учреждения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на лицевых счетах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на счетах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размещенные на депозиты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в кредитной организации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Аккредитивы на счетах учреждения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201.27</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учреждения в иностранной валюте на счетах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средства  в кассе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Касса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1</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201.35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Денежные документы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 в органе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 в рублях в органе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 в органе Федерального казначейства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 в иностранной валюте в органах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 в рублях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 в кредитной организации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на счетах бюджета в иностранной валюте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бюджета на депозитных счетах</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бюджета на депозитных счетах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бюджета на депозитных счетах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202.33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Средства бюджета на депозитных счетах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Финансовые вложения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Облигации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Векселя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Иные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Акции и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Акции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Участие в уставном фонде государственных (муниципальных) предприятий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Участие в государственных (муниципальных) учреждениях</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Иные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204.52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Доли в международных организациях</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204.53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9F3B13" w:rsidRDefault="00855F87" w:rsidP="00D01DC2">
            <w:pPr>
              <w:widowControl/>
              <w:suppressAutoHyphens w:val="0"/>
              <w:rPr>
                <w:rFonts w:ascii="Arial" w:eastAsia="Times New Roman" w:hAnsi="Arial" w:cs="Arial"/>
                <w:sz w:val="16"/>
                <w:szCs w:val="16"/>
                <w:lang w:eastAsia="ru-RU"/>
              </w:rPr>
            </w:pPr>
            <w:r w:rsidRPr="009F3B13">
              <w:rPr>
                <w:rFonts w:ascii="Arial" w:eastAsia="Times New Roman" w:hAnsi="Arial" w:cs="Arial"/>
                <w:sz w:val="16"/>
                <w:szCs w:val="16"/>
                <w:lang w:eastAsia="ru-RU"/>
              </w:rPr>
              <w:t>205.10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налоговым доходам, таможенным платежам и страховым взносам на обязательное социальное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9F3B13" w:rsidRDefault="00855F87" w:rsidP="00D01DC2">
            <w:pPr>
              <w:widowControl/>
              <w:suppressAutoHyphens w:val="0"/>
              <w:rPr>
                <w:rFonts w:ascii="Arial" w:eastAsia="Times New Roman" w:hAnsi="Arial" w:cs="Arial"/>
                <w:sz w:val="16"/>
                <w:szCs w:val="16"/>
                <w:lang w:eastAsia="ru-RU"/>
              </w:rPr>
            </w:pPr>
            <w:r w:rsidRPr="009F3B13">
              <w:rPr>
                <w:rFonts w:ascii="Arial" w:eastAsia="Times New Roman" w:hAnsi="Arial" w:cs="Arial"/>
                <w:sz w:val="16"/>
                <w:szCs w:val="16"/>
                <w:lang w:eastAsia="ru-RU"/>
              </w:rPr>
              <w:t>205.11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плательщиками налогов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DE4DB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E4DB7" w:rsidRPr="009F3B13" w:rsidRDefault="00DE4DB7" w:rsidP="00D01DC2">
            <w:pPr>
              <w:widowControl/>
              <w:suppressAutoHyphens w:val="0"/>
              <w:rPr>
                <w:rFonts w:ascii="Arial" w:eastAsia="Times New Roman" w:hAnsi="Arial" w:cs="Arial"/>
                <w:sz w:val="16"/>
                <w:szCs w:val="16"/>
                <w:lang w:eastAsia="ru-RU"/>
              </w:rPr>
            </w:pPr>
            <w:r w:rsidRPr="009F3B13">
              <w:rPr>
                <w:rFonts w:ascii="Arial" w:eastAsia="Times New Roman" w:hAnsi="Arial" w:cs="Arial"/>
                <w:sz w:val="16"/>
                <w:szCs w:val="16"/>
                <w:lang w:eastAsia="ru-RU"/>
              </w:rPr>
              <w:t>205.12</w:t>
            </w:r>
          </w:p>
        </w:tc>
        <w:tc>
          <w:tcPr>
            <w:tcW w:w="7564" w:type="dxa"/>
            <w:tcBorders>
              <w:top w:val="nil"/>
              <w:left w:val="nil"/>
              <w:bottom w:val="single" w:sz="4" w:space="0" w:color="auto"/>
              <w:right w:val="single" w:sz="4" w:space="0" w:color="auto"/>
            </w:tcBorders>
            <w:shd w:val="clear" w:color="000000" w:fill="FFFFFF"/>
          </w:tcPr>
          <w:p w:rsidR="00DE4DB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плательщиками государственных пошлин, сборов</w:t>
            </w:r>
          </w:p>
        </w:tc>
        <w:tc>
          <w:tcPr>
            <w:tcW w:w="1276" w:type="dxa"/>
            <w:tcBorders>
              <w:top w:val="nil"/>
              <w:left w:val="nil"/>
              <w:bottom w:val="single" w:sz="4" w:space="0" w:color="auto"/>
              <w:right w:val="single" w:sz="4" w:space="0" w:color="auto"/>
            </w:tcBorders>
            <w:shd w:val="clear" w:color="000000" w:fill="FFFFFF"/>
            <w:noWrap/>
          </w:tcPr>
          <w:p w:rsidR="00DE4DB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DE4DB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E4DB7" w:rsidRPr="009F3B13" w:rsidRDefault="00DE4DB7" w:rsidP="00D01DC2">
            <w:pPr>
              <w:widowControl/>
              <w:suppressAutoHyphens w:val="0"/>
              <w:rPr>
                <w:rFonts w:ascii="Arial" w:eastAsia="Times New Roman" w:hAnsi="Arial" w:cs="Arial"/>
                <w:sz w:val="16"/>
                <w:szCs w:val="16"/>
                <w:lang w:eastAsia="ru-RU"/>
              </w:rPr>
            </w:pPr>
            <w:r w:rsidRPr="009F3B13">
              <w:rPr>
                <w:rFonts w:ascii="Arial" w:eastAsia="Times New Roman" w:hAnsi="Arial" w:cs="Arial"/>
                <w:sz w:val="16"/>
                <w:szCs w:val="16"/>
                <w:lang w:eastAsia="ru-RU"/>
              </w:rPr>
              <w:t>205.13</w:t>
            </w:r>
          </w:p>
        </w:tc>
        <w:tc>
          <w:tcPr>
            <w:tcW w:w="7564" w:type="dxa"/>
            <w:tcBorders>
              <w:top w:val="nil"/>
              <w:left w:val="nil"/>
              <w:bottom w:val="single" w:sz="4" w:space="0" w:color="auto"/>
              <w:right w:val="single" w:sz="4" w:space="0" w:color="auto"/>
            </w:tcBorders>
            <w:shd w:val="clear" w:color="000000" w:fill="FFFFFF"/>
          </w:tcPr>
          <w:p w:rsidR="00DE4DB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плательщиками таможенных платежей</w:t>
            </w:r>
          </w:p>
        </w:tc>
        <w:tc>
          <w:tcPr>
            <w:tcW w:w="1276" w:type="dxa"/>
            <w:tcBorders>
              <w:top w:val="nil"/>
              <w:left w:val="nil"/>
              <w:bottom w:val="single" w:sz="4" w:space="0" w:color="auto"/>
              <w:right w:val="single" w:sz="4" w:space="0" w:color="auto"/>
            </w:tcBorders>
            <w:shd w:val="clear" w:color="000000" w:fill="FFFFFF"/>
            <w:noWrap/>
          </w:tcPr>
          <w:p w:rsidR="00DE4DB7" w:rsidRPr="000C5F46" w:rsidRDefault="00DE4DB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3B46F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B46F5" w:rsidRPr="009F3B13" w:rsidRDefault="003B46F5" w:rsidP="00D01DC2">
            <w:pPr>
              <w:widowControl/>
              <w:suppressAutoHyphens w:val="0"/>
              <w:rPr>
                <w:rFonts w:ascii="Arial" w:eastAsia="Times New Roman" w:hAnsi="Arial" w:cs="Arial"/>
                <w:sz w:val="16"/>
                <w:szCs w:val="16"/>
                <w:lang w:eastAsia="ru-RU"/>
              </w:rPr>
            </w:pPr>
            <w:r w:rsidRPr="009F3B13">
              <w:rPr>
                <w:rFonts w:ascii="Arial" w:eastAsia="Times New Roman" w:hAnsi="Arial" w:cs="Arial"/>
                <w:sz w:val="16"/>
                <w:szCs w:val="16"/>
                <w:lang w:eastAsia="ru-RU"/>
              </w:rPr>
              <w:t>205.14</w:t>
            </w:r>
          </w:p>
        </w:tc>
        <w:tc>
          <w:tcPr>
            <w:tcW w:w="7564" w:type="dxa"/>
            <w:tcBorders>
              <w:top w:val="nil"/>
              <w:left w:val="nil"/>
              <w:bottom w:val="single" w:sz="4" w:space="0" w:color="auto"/>
              <w:right w:val="single" w:sz="4" w:space="0" w:color="auto"/>
            </w:tcBorders>
            <w:shd w:val="clear" w:color="000000" w:fill="FFFFFF"/>
          </w:tcPr>
          <w:p w:rsidR="003B46F5" w:rsidRPr="000C5F46" w:rsidRDefault="003B46F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плательщиками по обязательным страховым взносам</w:t>
            </w:r>
          </w:p>
        </w:tc>
        <w:tc>
          <w:tcPr>
            <w:tcW w:w="1276" w:type="dxa"/>
            <w:tcBorders>
              <w:top w:val="nil"/>
              <w:left w:val="nil"/>
              <w:bottom w:val="single" w:sz="4" w:space="0" w:color="auto"/>
              <w:right w:val="single" w:sz="4" w:space="0" w:color="auto"/>
            </w:tcBorders>
            <w:shd w:val="clear" w:color="000000" w:fill="FFFFFF"/>
            <w:noWrap/>
          </w:tcPr>
          <w:p w:rsidR="003B46F5" w:rsidRPr="000C5F46" w:rsidRDefault="003B46F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собственности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операционной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205.23</w:t>
            </w:r>
          </w:p>
        </w:tc>
        <w:tc>
          <w:tcPr>
            <w:tcW w:w="7564" w:type="dxa"/>
            <w:tcBorders>
              <w:top w:val="nil"/>
              <w:left w:val="nil"/>
              <w:bottom w:val="single" w:sz="4" w:space="0" w:color="auto"/>
              <w:right w:val="single" w:sz="4" w:space="0" w:color="auto"/>
            </w:tcBorders>
            <w:shd w:val="clear" w:color="000000" w:fill="FFFFFF"/>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платежей при пользовании природными ресурсами</w:t>
            </w:r>
          </w:p>
        </w:tc>
        <w:tc>
          <w:tcPr>
            <w:tcW w:w="1276" w:type="dxa"/>
            <w:tcBorders>
              <w:top w:val="nil"/>
              <w:left w:val="nil"/>
              <w:bottom w:val="single" w:sz="4" w:space="0" w:color="auto"/>
              <w:right w:val="single" w:sz="4" w:space="0" w:color="auto"/>
            </w:tcBorders>
            <w:shd w:val="clear" w:color="000000" w:fill="FFFFFF"/>
            <w:noWrap/>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205.24</w:t>
            </w:r>
          </w:p>
        </w:tc>
        <w:tc>
          <w:tcPr>
            <w:tcW w:w="7564" w:type="dxa"/>
            <w:tcBorders>
              <w:top w:val="nil"/>
              <w:left w:val="nil"/>
              <w:bottom w:val="single" w:sz="4" w:space="0" w:color="auto"/>
              <w:right w:val="single" w:sz="4" w:space="0" w:color="auto"/>
            </w:tcBorders>
            <w:shd w:val="clear" w:color="000000" w:fill="FFFFFF"/>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процентов по депозитам, остаткам денежных средств</w:t>
            </w:r>
          </w:p>
        </w:tc>
        <w:tc>
          <w:tcPr>
            <w:tcW w:w="1276" w:type="dxa"/>
            <w:tcBorders>
              <w:top w:val="nil"/>
              <w:left w:val="nil"/>
              <w:bottom w:val="single" w:sz="4" w:space="0" w:color="auto"/>
              <w:right w:val="single" w:sz="4" w:space="0" w:color="auto"/>
            </w:tcBorders>
            <w:shd w:val="clear" w:color="000000" w:fill="FFFFFF"/>
            <w:noWrap/>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205.26</w:t>
            </w:r>
          </w:p>
        </w:tc>
        <w:tc>
          <w:tcPr>
            <w:tcW w:w="7564" w:type="dxa"/>
            <w:tcBorders>
              <w:top w:val="nil"/>
              <w:left w:val="nil"/>
              <w:bottom w:val="single" w:sz="4" w:space="0" w:color="auto"/>
              <w:right w:val="single" w:sz="4" w:space="0" w:color="auto"/>
            </w:tcBorders>
            <w:shd w:val="clear" w:color="000000" w:fill="FFFFFF"/>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процентов по иным финансовым инструментам</w:t>
            </w:r>
          </w:p>
        </w:tc>
        <w:tc>
          <w:tcPr>
            <w:tcW w:w="1276" w:type="dxa"/>
            <w:tcBorders>
              <w:top w:val="nil"/>
              <w:left w:val="nil"/>
              <w:bottom w:val="single" w:sz="4" w:space="0" w:color="auto"/>
              <w:right w:val="single" w:sz="4" w:space="0" w:color="auto"/>
            </w:tcBorders>
            <w:shd w:val="clear" w:color="000000" w:fill="FFFFFF"/>
            <w:noWrap/>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205.27</w:t>
            </w:r>
          </w:p>
        </w:tc>
        <w:tc>
          <w:tcPr>
            <w:tcW w:w="7564" w:type="dxa"/>
            <w:tcBorders>
              <w:top w:val="nil"/>
              <w:left w:val="nil"/>
              <w:bottom w:val="single" w:sz="4" w:space="0" w:color="auto"/>
              <w:right w:val="single" w:sz="4" w:space="0" w:color="auto"/>
            </w:tcBorders>
            <w:shd w:val="clear" w:color="000000" w:fill="FFFFFF"/>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дивидендов от объектов инвестирования</w:t>
            </w:r>
          </w:p>
        </w:tc>
        <w:tc>
          <w:tcPr>
            <w:tcW w:w="1276" w:type="dxa"/>
            <w:tcBorders>
              <w:top w:val="nil"/>
              <w:left w:val="nil"/>
              <w:bottom w:val="single" w:sz="4" w:space="0" w:color="auto"/>
              <w:right w:val="single" w:sz="4" w:space="0" w:color="auto"/>
            </w:tcBorders>
            <w:shd w:val="clear" w:color="000000" w:fill="FFFFFF"/>
            <w:noWrap/>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205.28</w:t>
            </w:r>
          </w:p>
        </w:tc>
        <w:tc>
          <w:tcPr>
            <w:tcW w:w="7564" w:type="dxa"/>
            <w:tcBorders>
              <w:top w:val="nil"/>
              <w:left w:val="nil"/>
              <w:bottom w:val="single" w:sz="4" w:space="0" w:color="auto"/>
              <w:right w:val="single" w:sz="4" w:space="0" w:color="auto"/>
            </w:tcBorders>
            <w:shd w:val="clear" w:color="000000" w:fill="FFFFFF"/>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1276" w:type="dxa"/>
            <w:tcBorders>
              <w:top w:val="nil"/>
              <w:left w:val="nil"/>
              <w:bottom w:val="single" w:sz="4" w:space="0" w:color="auto"/>
              <w:right w:val="single" w:sz="4" w:space="0" w:color="auto"/>
            </w:tcBorders>
            <w:shd w:val="clear" w:color="000000" w:fill="FFFFFF"/>
            <w:noWrap/>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11445" w:rsidRDefault="007E299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205.29</w:t>
            </w:r>
          </w:p>
        </w:tc>
        <w:tc>
          <w:tcPr>
            <w:tcW w:w="7564" w:type="dxa"/>
            <w:tcBorders>
              <w:top w:val="nil"/>
              <w:left w:val="nil"/>
              <w:bottom w:val="single" w:sz="4" w:space="0" w:color="auto"/>
              <w:right w:val="single" w:sz="4" w:space="0" w:color="auto"/>
            </w:tcBorders>
            <w:shd w:val="clear" w:color="000000" w:fill="FFFFFF"/>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доходам от собственности</w:t>
            </w:r>
          </w:p>
        </w:tc>
        <w:tc>
          <w:tcPr>
            <w:tcW w:w="1276" w:type="dxa"/>
            <w:tcBorders>
              <w:top w:val="nil"/>
              <w:left w:val="nil"/>
              <w:bottom w:val="single" w:sz="4" w:space="0" w:color="auto"/>
              <w:right w:val="single" w:sz="4" w:space="0" w:color="auto"/>
            </w:tcBorders>
            <w:shd w:val="clear" w:color="000000" w:fill="FFFFFF"/>
            <w:noWrap/>
          </w:tcPr>
          <w:p w:rsidR="007E2995" w:rsidRPr="000C5F46" w:rsidRDefault="007E299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7D6660"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D6660" w:rsidRPr="004150A8" w:rsidRDefault="007D6660"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205.2К</w:t>
            </w:r>
          </w:p>
        </w:tc>
        <w:tc>
          <w:tcPr>
            <w:tcW w:w="7564" w:type="dxa"/>
            <w:tcBorders>
              <w:top w:val="nil"/>
              <w:left w:val="nil"/>
              <w:bottom w:val="single" w:sz="4" w:space="0" w:color="auto"/>
              <w:right w:val="single" w:sz="4" w:space="0" w:color="auto"/>
            </w:tcBorders>
            <w:shd w:val="clear" w:color="000000" w:fill="FFFFFF"/>
          </w:tcPr>
          <w:p w:rsidR="007D6660" w:rsidRPr="000C5F46" w:rsidRDefault="007D666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концессионной платы</w:t>
            </w:r>
          </w:p>
        </w:tc>
        <w:tc>
          <w:tcPr>
            <w:tcW w:w="1276" w:type="dxa"/>
            <w:tcBorders>
              <w:top w:val="nil"/>
              <w:left w:val="nil"/>
              <w:bottom w:val="single" w:sz="4" w:space="0" w:color="auto"/>
              <w:right w:val="single" w:sz="4" w:space="0" w:color="auto"/>
            </w:tcBorders>
            <w:shd w:val="clear" w:color="000000" w:fill="FFFFFF"/>
            <w:noWrap/>
          </w:tcPr>
          <w:p w:rsidR="007D6660" w:rsidRPr="000C5F46" w:rsidRDefault="007D666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B7314A" w:rsidP="007D6660">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по доходам от </w:t>
            </w:r>
            <w:r w:rsidR="007D6660" w:rsidRPr="000C5F46">
              <w:rPr>
                <w:rFonts w:ascii="Arial" w:eastAsia="Times New Roman" w:hAnsi="Arial" w:cs="Arial"/>
                <w:sz w:val="16"/>
                <w:szCs w:val="16"/>
                <w:lang w:eastAsia="ru-RU"/>
              </w:rPr>
              <w:t>оказания платных услуг (работ)</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плательщиками доходов от оказания платных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B7314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B7314A" w:rsidP="007D6660">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оказания услуг по программе обязательного медицинского страхования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B7314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7314A" w:rsidRPr="00611445" w:rsidRDefault="00B7314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205.33</w:t>
            </w:r>
          </w:p>
        </w:tc>
        <w:tc>
          <w:tcPr>
            <w:tcW w:w="7564" w:type="dxa"/>
            <w:tcBorders>
              <w:top w:val="nil"/>
              <w:left w:val="nil"/>
              <w:bottom w:val="single" w:sz="4" w:space="0" w:color="auto"/>
              <w:right w:val="single" w:sz="4" w:space="0" w:color="auto"/>
            </w:tcBorders>
            <w:shd w:val="clear" w:color="000000" w:fill="FFFFFF"/>
          </w:tcPr>
          <w:p w:rsidR="00B7314A" w:rsidRPr="000C5F46" w:rsidRDefault="00B7314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платы за предоставление информации из государственных источников (реестров)</w:t>
            </w:r>
          </w:p>
        </w:tc>
        <w:tc>
          <w:tcPr>
            <w:tcW w:w="1276" w:type="dxa"/>
            <w:tcBorders>
              <w:top w:val="nil"/>
              <w:left w:val="nil"/>
              <w:bottom w:val="single" w:sz="4" w:space="0" w:color="auto"/>
              <w:right w:val="single" w:sz="4" w:space="0" w:color="auto"/>
            </w:tcBorders>
            <w:shd w:val="clear" w:color="000000" w:fill="FFFFFF"/>
            <w:noWrap/>
          </w:tcPr>
          <w:p w:rsidR="00B7314A" w:rsidRPr="000C5F46" w:rsidRDefault="00B7314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B7314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7314A" w:rsidRPr="00611445" w:rsidRDefault="00B7314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205.35</w:t>
            </w:r>
          </w:p>
        </w:tc>
        <w:tc>
          <w:tcPr>
            <w:tcW w:w="7564" w:type="dxa"/>
            <w:tcBorders>
              <w:top w:val="nil"/>
              <w:left w:val="nil"/>
              <w:bottom w:val="single" w:sz="4" w:space="0" w:color="auto"/>
              <w:right w:val="single" w:sz="4" w:space="0" w:color="auto"/>
            </w:tcBorders>
            <w:shd w:val="clear" w:color="000000" w:fill="FFFFFF"/>
          </w:tcPr>
          <w:p w:rsidR="00B7314A" w:rsidRPr="000C5F46" w:rsidRDefault="00B7314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условным арендным платежам</w:t>
            </w:r>
          </w:p>
        </w:tc>
        <w:tc>
          <w:tcPr>
            <w:tcW w:w="1276" w:type="dxa"/>
            <w:tcBorders>
              <w:top w:val="nil"/>
              <w:left w:val="nil"/>
              <w:bottom w:val="single" w:sz="4" w:space="0" w:color="auto"/>
              <w:right w:val="single" w:sz="4" w:space="0" w:color="auto"/>
            </w:tcBorders>
            <w:shd w:val="clear" w:color="000000" w:fill="FFFFFF"/>
            <w:noWrap/>
          </w:tcPr>
          <w:p w:rsidR="00B7314A" w:rsidRPr="000C5F46" w:rsidRDefault="00B7314A"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7D6660"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D6660" w:rsidRPr="004150A8" w:rsidRDefault="007D6660"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205.36</w:t>
            </w:r>
          </w:p>
        </w:tc>
        <w:tc>
          <w:tcPr>
            <w:tcW w:w="7564" w:type="dxa"/>
            <w:tcBorders>
              <w:top w:val="nil"/>
              <w:left w:val="nil"/>
              <w:bottom w:val="single" w:sz="4" w:space="0" w:color="auto"/>
              <w:right w:val="single" w:sz="4" w:space="0" w:color="auto"/>
            </w:tcBorders>
            <w:shd w:val="clear" w:color="000000" w:fill="FFFFFF"/>
          </w:tcPr>
          <w:p w:rsidR="007D6660" w:rsidRPr="000C5F46" w:rsidRDefault="007D666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по доходам бюджета от возврата субсидий на выполнение государственного (муниципального)  задания  </w:t>
            </w:r>
          </w:p>
        </w:tc>
        <w:tc>
          <w:tcPr>
            <w:tcW w:w="1276" w:type="dxa"/>
            <w:tcBorders>
              <w:top w:val="nil"/>
              <w:left w:val="nil"/>
              <w:bottom w:val="single" w:sz="4" w:space="0" w:color="auto"/>
              <w:right w:val="single" w:sz="4" w:space="0" w:color="auto"/>
            </w:tcBorders>
            <w:shd w:val="clear" w:color="000000" w:fill="FFFFFF"/>
            <w:noWrap/>
          </w:tcPr>
          <w:p w:rsidR="007D6660" w:rsidRPr="000C5F46" w:rsidRDefault="007D666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37268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суммам штрафов, пеней, неустоек, возмещений ущерба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37268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штрафных санкций за нарушение законодательства о закупках</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37268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72689" w:rsidRPr="00611445" w:rsidRDefault="0037268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205.44</w:t>
            </w:r>
          </w:p>
        </w:tc>
        <w:tc>
          <w:tcPr>
            <w:tcW w:w="7564" w:type="dxa"/>
            <w:tcBorders>
              <w:top w:val="nil"/>
              <w:left w:val="nil"/>
              <w:bottom w:val="single" w:sz="4" w:space="0" w:color="auto"/>
              <w:right w:val="single" w:sz="4" w:space="0" w:color="auto"/>
            </w:tcBorders>
            <w:shd w:val="clear" w:color="000000" w:fill="FFFFFF"/>
          </w:tcPr>
          <w:p w:rsidR="00372689" w:rsidRPr="000C5F46" w:rsidRDefault="0037268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возмещения ущерба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372689" w:rsidRPr="000C5F46" w:rsidRDefault="0037268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37268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72689" w:rsidRPr="00611445" w:rsidRDefault="0037268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205.45</w:t>
            </w:r>
          </w:p>
        </w:tc>
        <w:tc>
          <w:tcPr>
            <w:tcW w:w="7564" w:type="dxa"/>
            <w:tcBorders>
              <w:top w:val="nil"/>
              <w:left w:val="nil"/>
              <w:bottom w:val="single" w:sz="4" w:space="0" w:color="auto"/>
              <w:right w:val="single" w:sz="4" w:space="0" w:color="auto"/>
            </w:tcBorders>
            <w:shd w:val="clear" w:color="000000" w:fill="FFFFFF"/>
          </w:tcPr>
          <w:p w:rsidR="00372689" w:rsidRPr="000C5F46" w:rsidRDefault="0037268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372689" w:rsidRPr="000C5F46" w:rsidRDefault="0037268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4150A8" w:rsidRDefault="00855F87"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07FD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денежным поступлениям  текущего характера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4150A8" w:rsidRDefault="00855F87"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07FD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поступлениям текущего характера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4150A8" w:rsidRDefault="00855F87"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707FD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текущего характера в бюджеты бюджетной системы Российской Федерации от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4C20D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C20DB" w:rsidRPr="004150A8" w:rsidRDefault="004C20DB"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205.54</w:t>
            </w:r>
          </w:p>
        </w:tc>
        <w:tc>
          <w:tcPr>
            <w:tcW w:w="7564" w:type="dxa"/>
            <w:tcBorders>
              <w:top w:val="nil"/>
              <w:left w:val="nil"/>
              <w:bottom w:val="single" w:sz="4" w:space="0" w:color="auto"/>
              <w:right w:val="single" w:sz="4" w:space="0" w:color="auto"/>
            </w:tcBorders>
            <w:shd w:val="clear" w:color="000000" w:fill="FFFFFF"/>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текущего характера от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4C20D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C20DB" w:rsidRPr="004150A8" w:rsidRDefault="004C20DB"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205.55</w:t>
            </w:r>
          </w:p>
        </w:tc>
        <w:tc>
          <w:tcPr>
            <w:tcW w:w="7564" w:type="dxa"/>
            <w:tcBorders>
              <w:top w:val="nil"/>
              <w:left w:val="nil"/>
              <w:bottom w:val="single" w:sz="4" w:space="0" w:color="auto"/>
              <w:right w:val="single" w:sz="4" w:space="0" w:color="auto"/>
            </w:tcBorders>
            <w:shd w:val="clear" w:color="000000" w:fill="FFFFFF"/>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4C20D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C20DB" w:rsidRPr="004150A8" w:rsidRDefault="004C20DB"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205.56</w:t>
            </w:r>
          </w:p>
        </w:tc>
        <w:tc>
          <w:tcPr>
            <w:tcW w:w="7564" w:type="dxa"/>
            <w:tcBorders>
              <w:top w:val="nil"/>
              <w:left w:val="nil"/>
              <w:bottom w:val="single" w:sz="4" w:space="0" w:color="auto"/>
              <w:right w:val="single" w:sz="4" w:space="0" w:color="auto"/>
            </w:tcBorders>
            <w:shd w:val="clear" w:color="000000" w:fill="FFFFFF"/>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текущего характера от наднациональных организаций и правительств иностранных государств</w:t>
            </w:r>
          </w:p>
        </w:tc>
        <w:tc>
          <w:tcPr>
            <w:tcW w:w="1276" w:type="dxa"/>
            <w:tcBorders>
              <w:top w:val="nil"/>
              <w:left w:val="nil"/>
              <w:bottom w:val="single" w:sz="4" w:space="0" w:color="auto"/>
              <w:right w:val="single" w:sz="4" w:space="0" w:color="auto"/>
            </w:tcBorders>
            <w:shd w:val="clear" w:color="000000" w:fill="FFFFFF"/>
            <w:noWrap/>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4C20D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C20DB" w:rsidRPr="004150A8" w:rsidRDefault="004C20DB"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205.57</w:t>
            </w:r>
          </w:p>
        </w:tc>
        <w:tc>
          <w:tcPr>
            <w:tcW w:w="7564" w:type="dxa"/>
            <w:tcBorders>
              <w:top w:val="nil"/>
              <w:left w:val="nil"/>
              <w:bottom w:val="single" w:sz="4" w:space="0" w:color="auto"/>
              <w:right w:val="single" w:sz="4" w:space="0" w:color="auto"/>
            </w:tcBorders>
            <w:shd w:val="clear" w:color="000000" w:fill="FFFFFF"/>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текущего характера от международных организаций</w:t>
            </w:r>
          </w:p>
        </w:tc>
        <w:tc>
          <w:tcPr>
            <w:tcW w:w="1276" w:type="dxa"/>
            <w:tcBorders>
              <w:top w:val="nil"/>
              <w:left w:val="nil"/>
              <w:bottom w:val="single" w:sz="4" w:space="0" w:color="auto"/>
              <w:right w:val="single" w:sz="4" w:space="0" w:color="auto"/>
            </w:tcBorders>
            <w:shd w:val="clear" w:color="000000" w:fill="FFFFFF"/>
            <w:noWrap/>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4C20D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C20DB" w:rsidRPr="004150A8" w:rsidRDefault="004C20DB" w:rsidP="00D01DC2">
            <w:pPr>
              <w:widowControl/>
              <w:suppressAutoHyphens w:val="0"/>
              <w:rPr>
                <w:rFonts w:ascii="Arial" w:eastAsia="Times New Roman" w:hAnsi="Arial" w:cs="Arial"/>
                <w:sz w:val="16"/>
                <w:szCs w:val="16"/>
                <w:lang w:eastAsia="ru-RU"/>
              </w:rPr>
            </w:pPr>
            <w:r w:rsidRPr="004150A8">
              <w:rPr>
                <w:rFonts w:ascii="Arial" w:eastAsia="Times New Roman" w:hAnsi="Arial" w:cs="Arial"/>
                <w:sz w:val="16"/>
                <w:szCs w:val="16"/>
                <w:lang w:eastAsia="ru-RU"/>
              </w:rPr>
              <w:t>205.58</w:t>
            </w:r>
          </w:p>
        </w:tc>
        <w:tc>
          <w:tcPr>
            <w:tcW w:w="7564" w:type="dxa"/>
            <w:tcBorders>
              <w:top w:val="nil"/>
              <w:left w:val="nil"/>
              <w:bottom w:val="single" w:sz="4" w:space="0" w:color="auto"/>
              <w:right w:val="single" w:sz="4" w:space="0" w:color="auto"/>
            </w:tcBorders>
            <w:shd w:val="clear" w:color="000000" w:fill="FFFFFF"/>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276" w:type="dxa"/>
            <w:tcBorders>
              <w:top w:val="nil"/>
              <w:left w:val="nil"/>
              <w:bottom w:val="single" w:sz="4" w:space="0" w:color="auto"/>
              <w:right w:val="single" w:sz="4" w:space="0" w:color="auto"/>
            </w:tcBorders>
            <w:shd w:val="clear" w:color="000000" w:fill="FFFFFF"/>
            <w:noWrap/>
          </w:tcPr>
          <w:p w:rsidR="004C20DB" w:rsidRPr="000C5F46" w:rsidRDefault="004C20D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205.60</w:t>
            </w:r>
          </w:p>
        </w:tc>
        <w:tc>
          <w:tcPr>
            <w:tcW w:w="7564" w:type="dxa"/>
            <w:tcBorders>
              <w:top w:val="nil"/>
              <w:left w:val="nil"/>
              <w:bottom w:val="single" w:sz="4" w:space="0" w:color="auto"/>
              <w:right w:val="single" w:sz="4" w:space="0" w:color="auto"/>
            </w:tcBorders>
            <w:shd w:val="clear" w:color="000000" w:fill="FFFFFF"/>
            <w:hideMark/>
          </w:tcPr>
          <w:p w:rsidR="0039349C" w:rsidRPr="000C5F46" w:rsidRDefault="0039349C" w:rsidP="0039349C">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денежным поступлениям капитального характера</w:t>
            </w:r>
          </w:p>
          <w:p w:rsidR="00855F87" w:rsidRPr="000C5F46" w:rsidRDefault="00855F87" w:rsidP="00D01DC2">
            <w:pPr>
              <w:widowControl/>
              <w:suppressAutoHyphens w:val="0"/>
              <w:rPr>
                <w:rFonts w:ascii="Arial" w:eastAsia="Times New Roman" w:hAnsi="Arial" w:cs="Arial"/>
                <w:sz w:val="16"/>
                <w:szCs w:val="16"/>
                <w:lang w:eastAsia="ru-RU"/>
              </w:rPr>
            </w:pP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205.61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39349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капитального характера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39349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9349C" w:rsidRPr="00C5271D" w:rsidRDefault="0039349C"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205.63</w:t>
            </w:r>
          </w:p>
        </w:tc>
        <w:tc>
          <w:tcPr>
            <w:tcW w:w="7564" w:type="dxa"/>
            <w:tcBorders>
              <w:top w:val="nil"/>
              <w:left w:val="nil"/>
              <w:bottom w:val="single" w:sz="4" w:space="0" w:color="auto"/>
              <w:right w:val="single" w:sz="4" w:space="0" w:color="auto"/>
            </w:tcBorders>
            <w:shd w:val="clear" w:color="000000" w:fill="FFFFFF"/>
          </w:tcPr>
          <w:p w:rsidR="0039349C" w:rsidRPr="000C5F46" w:rsidRDefault="0039349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noWrap/>
          </w:tcPr>
          <w:p w:rsidR="0039349C" w:rsidRPr="000C5F46" w:rsidRDefault="0039349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39349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9349C" w:rsidRPr="00C5271D" w:rsidRDefault="0039349C"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205.64</w:t>
            </w:r>
          </w:p>
        </w:tc>
        <w:tc>
          <w:tcPr>
            <w:tcW w:w="7564" w:type="dxa"/>
            <w:tcBorders>
              <w:top w:val="nil"/>
              <w:left w:val="nil"/>
              <w:bottom w:val="single" w:sz="4" w:space="0" w:color="auto"/>
              <w:right w:val="single" w:sz="4" w:space="0" w:color="auto"/>
            </w:tcBorders>
            <w:shd w:val="clear" w:color="000000" w:fill="FFFFFF"/>
          </w:tcPr>
          <w:p w:rsidR="0039349C" w:rsidRPr="000C5F46" w:rsidRDefault="0039349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капитального характера от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39349C" w:rsidRPr="000C5F46" w:rsidRDefault="0039349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39349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9349C" w:rsidRPr="00C5271D" w:rsidRDefault="0039349C"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205.65</w:t>
            </w:r>
          </w:p>
        </w:tc>
        <w:tc>
          <w:tcPr>
            <w:tcW w:w="7564" w:type="dxa"/>
            <w:tcBorders>
              <w:top w:val="nil"/>
              <w:left w:val="nil"/>
              <w:bottom w:val="single" w:sz="4" w:space="0" w:color="auto"/>
              <w:right w:val="single" w:sz="4" w:space="0" w:color="auto"/>
            </w:tcBorders>
            <w:shd w:val="clear" w:color="000000" w:fill="FFFFFF"/>
          </w:tcPr>
          <w:p w:rsidR="0039349C"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39349C" w:rsidRPr="000C5F46" w:rsidRDefault="00405AC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39349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9349C" w:rsidRPr="00C5271D" w:rsidRDefault="0039349C"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205.66</w:t>
            </w:r>
          </w:p>
        </w:tc>
        <w:tc>
          <w:tcPr>
            <w:tcW w:w="7564" w:type="dxa"/>
            <w:tcBorders>
              <w:top w:val="nil"/>
              <w:left w:val="nil"/>
              <w:bottom w:val="single" w:sz="4" w:space="0" w:color="auto"/>
              <w:right w:val="single" w:sz="4" w:space="0" w:color="auto"/>
            </w:tcBorders>
            <w:shd w:val="clear" w:color="000000" w:fill="FFFFFF"/>
          </w:tcPr>
          <w:p w:rsidR="0039349C"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капитального характера от наднациональных организаций и правительств иностранных государств</w:t>
            </w:r>
          </w:p>
        </w:tc>
        <w:tc>
          <w:tcPr>
            <w:tcW w:w="1276" w:type="dxa"/>
            <w:tcBorders>
              <w:top w:val="nil"/>
              <w:left w:val="nil"/>
              <w:bottom w:val="single" w:sz="4" w:space="0" w:color="auto"/>
              <w:right w:val="single" w:sz="4" w:space="0" w:color="auto"/>
            </w:tcBorders>
            <w:shd w:val="clear" w:color="000000" w:fill="FFFFFF"/>
            <w:noWrap/>
          </w:tcPr>
          <w:p w:rsidR="0039349C" w:rsidRPr="000C5F46" w:rsidRDefault="00405AC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B422F1"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422F1" w:rsidRPr="00C5271D" w:rsidRDefault="00B422F1"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205.67</w:t>
            </w:r>
          </w:p>
        </w:tc>
        <w:tc>
          <w:tcPr>
            <w:tcW w:w="7564" w:type="dxa"/>
            <w:tcBorders>
              <w:top w:val="nil"/>
              <w:left w:val="nil"/>
              <w:bottom w:val="single" w:sz="4" w:space="0" w:color="auto"/>
              <w:right w:val="single" w:sz="4" w:space="0" w:color="auto"/>
            </w:tcBorders>
            <w:shd w:val="clear" w:color="000000" w:fill="FFFFFF"/>
          </w:tcPr>
          <w:p w:rsidR="00B422F1"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капитального характера от международных организаций</w:t>
            </w:r>
          </w:p>
        </w:tc>
        <w:tc>
          <w:tcPr>
            <w:tcW w:w="1276" w:type="dxa"/>
            <w:tcBorders>
              <w:top w:val="nil"/>
              <w:left w:val="nil"/>
              <w:bottom w:val="single" w:sz="4" w:space="0" w:color="auto"/>
              <w:right w:val="single" w:sz="4" w:space="0" w:color="auto"/>
            </w:tcBorders>
            <w:shd w:val="clear" w:color="000000" w:fill="FFFFFF"/>
            <w:noWrap/>
          </w:tcPr>
          <w:p w:rsidR="00B422F1" w:rsidRPr="000C5F46" w:rsidRDefault="00405AC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B422F1"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422F1" w:rsidRPr="00C5271D" w:rsidRDefault="00B422F1"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205.68</w:t>
            </w:r>
          </w:p>
        </w:tc>
        <w:tc>
          <w:tcPr>
            <w:tcW w:w="7564" w:type="dxa"/>
            <w:tcBorders>
              <w:top w:val="nil"/>
              <w:left w:val="nil"/>
              <w:bottom w:val="single" w:sz="4" w:space="0" w:color="auto"/>
              <w:right w:val="single" w:sz="4" w:space="0" w:color="auto"/>
            </w:tcBorders>
            <w:shd w:val="clear" w:color="000000" w:fill="FFFFFF"/>
          </w:tcPr>
          <w:p w:rsidR="00B422F1"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276" w:type="dxa"/>
            <w:tcBorders>
              <w:top w:val="nil"/>
              <w:left w:val="nil"/>
              <w:bottom w:val="single" w:sz="4" w:space="0" w:color="auto"/>
              <w:right w:val="single" w:sz="4" w:space="0" w:color="auto"/>
            </w:tcBorders>
            <w:shd w:val="clear" w:color="000000" w:fill="FFFFFF"/>
            <w:noWrap/>
          </w:tcPr>
          <w:p w:rsidR="00B422F1" w:rsidRPr="000C5F46" w:rsidRDefault="00405AC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основными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нематериальными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непроизведенными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материальными запасами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205.75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операций с финансовыми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205.80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205.81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33791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невыясненным поступлениям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337910"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37910" w:rsidRPr="00611445" w:rsidRDefault="00337910"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205.89</w:t>
            </w:r>
          </w:p>
        </w:tc>
        <w:tc>
          <w:tcPr>
            <w:tcW w:w="7564" w:type="dxa"/>
            <w:tcBorders>
              <w:top w:val="nil"/>
              <w:left w:val="nil"/>
              <w:bottom w:val="single" w:sz="4" w:space="0" w:color="auto"/>
              <w:right w:val="single" w:sz="4" w:space="0" w:color="auto"/>
            </w:tcBorders>
            <w:shd w:val="clear" w:color="000000" w:fill="FFFFFF"/>
          </w:tcPr>
          <w:p w:rsidR="00337910" w:rsidRPr="000C5F46" w:rsidRDefault="0033791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tcPr>
          <w:p w:rsidR="00337910" w:rsidRPr="000C5F46" w:rsidRDefault="0033791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выданным авансам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74D8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74D88" w:rsidRPr="00C5271D" w:rsidRDefault="00874D88"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206.11</w:t>
            </w:r>
          </w:p>
        </w:tc>
        <w:tc>
          <w:tcPr>
            <w:tcW w:w="7564" w:type="dxa"/>
            <w:tcBorders>
              <w:top w:val="nil"/>
              <w:left w:val="nil"/>
              <w:bottom w:val="single" w:sz="4" w:space="0" w:color="auto"/>
              <w:right w:val="single" w:sz="4" w:space="0" w:color="auto"/>
            </w:tcBorders>
            <w:shd w:val="clear" w:color="000000" w:fill="FFFFFF"/>
          </w:tcPr>
          <w:p w:rsidR="00874D88" w:rsidRPr="000C5F46" w:rsidRDefault="00874D88"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tcPr>
          <w:p w:rsidR="00874D88" w:rsidRPr="000C5F46" w:rsidRDefault="003B121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C5271D" w:rsidRDefault="00855F87"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несоциальным выплатам персоналу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C5271D" w:rsidRDefault="00855F87"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206.14</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прочим несоциальным выплатам персоналу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услугам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206.23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C5271D" w:rsidRDefault="00855F87"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206.24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арендной плате за пользование имуществом (за исключением земельных участков и других обособленных природных объектов)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прочим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364C0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611445" w:rsidRDefault="00364C0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206.27</w:t>
            </w:r>
          </w:p>
        </w:tc>
        <w:tc>
          <w:tcPr>
            <w:tcW w:w="7564" w:type="dxa"/>
            <w:tcBorders>
              <w:top w:val="nil"/>
              <w:left w:val="nil"/>
              <w:bottom w:val="single" w:sz="4" w:space="0" w:color="auto"/>
              <w:right w:val="single" w:sz="4" w:space="0" w:color="auto"/>
            </w:tcBorders>
            <w:shd w:val="clear" w:color="000000" w:fill="FFFFFF"/>
          </w:tcPr>
          <w:p w:rsidR="00364C05" w:rsidRPr="000C5F46" w:rsidRDefault="00364C0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страхованию</w:t>
            </w:r>
          </w:p>
        </w:tc>
        <w:tc>
          <w:tcPr>
            <w:tcW w:w="1276" w:type="dxa"/>
            <w:tcBorders>
              <w:top w:val="nil"/>
              <w:left w:val="nil"/>
              <w:bottom w:val="single" w:sz="4" w:space="0" w:color="auto"/>
              <w:right w:val="single" w:sz="4" w:space="0" w:color="auto"/>
            </w:tcBorders>
            <w:shd w:val="clear" w:color="000000" w:fill="FFFFFF"/>
            <w:noWrap/>
          </w:tcPr>
          <w:p w:rsidR="00364C05" w:rsidRPr="000C5F46" w:rsidRDefault="00364C0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364C0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611445" w:rsidRDefault="00364C0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206.28</w:t>
            </w:r>
          </w:p>
        </w:tc>
        <w:tc>
          <w:tcPr>
            <w:tcW w:w="7564" w:type="dxa"/>
            <w:tcBorders>
              <w:top w:val="nil"/>
              <w:left w:val="nil"/>
              <w:bottom w:val="single" w:sz="4" w:space="0" w:color="auto"/>
              <w:right w:val="single" w:sz="4" w:space="0" w:color="auto"/>
            </w:tcBorders>
            <w:shd w:val="clear" w:color="000000" w:fill="FFFFFF"/>
          </w:tcPr>
          <w:p w:rsidR="00364C05" w:rsidRPr="000C5F46" w:rsidRDefault="00364C0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услугам, работам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364C05" w:rsidRPr="000C5F46" w:rsidRDefault="00364C0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364C0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611445" w:rsidRDefault="00364C0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206.29</w:t>
            </w:r>
          </w:p>
        </w:tc>
        <w:tc>
          <w:tcPr>
            <w:tcW w:w="7564" w:type="dxa"/>
            <w:tcBorders>
              <w:top w:val="nil"/>
              <w:left w:val="nil"/>
              <w:bottom w:val="single" w:sz="4" w:space="0" w:color="auto"/>
              <w:right w:val="single" w:sz="4" w:space="0" w:color="auto"/>
            </w:tcBorders>
            <w:shd w:val="clear" w:color="000000" w:fill="FFFFFF"/>
          </w:tcPr>
          <w:p w:rsidR="00364C05" w:rsidRPr="000C5F46" w:rsidRDefault="00364C0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арендной плате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364C05" w:rsidRPr="000C5F46" w:rsidRDefault="00364C0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C5271D" w:rsidRDefault="00855F87"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908DE" w:rsidRDefault="00855F87"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206.41</w:t>
            </w:r>
          </w:p>
        </w:tc>
        <w:tc>
          <w:tcPr>
            <w:tcW w:w="7564" w:type="dxa"/>
            <w:tcBorders>
              <w:top w:val="nil"/>
              <w:left w:val="nil"/>
              <w:bottom w:val="single" w:sz="4" w:space="0" w:color="auto"/>
              <w:right w:val="single" w:sz="4" w:space="0" w:color="auto"/>
            </w:tcBorders>
            <w:shd w:val="clear" w:color="000000" w:fill="FFFFFF"/>
            <w:hideMark/>
          </w:tcPr>
          <w:p w:rsidR="00855F87" w:rsidRPr="001908DE" w:rsidRDefault="001908DE"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Расчеты по авансовым безвозмездным перечислениям текущего характера государственным (муниципальным) учреждениям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C5271D" w:rsidRDefault="00855F87"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w:t>
            </w:r>
            <w:r w:rsidRPr="000C5F46" w:rsidDel="00593E3C">
              <w:rPr>
                <w:rFonts w:ascii="Arial" w:eastAsia="Times New Roman" w:hAnsi="Arial" w:cs="Arial"/>
                <w:sz w:val="16"/>
                <w:szCs w:val="16"/>
                <w:lang w:eastAsia="ru-RU"/>
              </w:rPr>
              <w:t xml:space="preserve"> </w:t>
            </w:r>
            <w:r w:rsidRPr="000C5F46">
              <w:rPr>
                <w:rFonts w:ascii="Arial" w:eastAsia="Times New Roman" w:hAnsi="Arial" w:cs="Arial"/>
                <w:sz w:val="16"/>
                <w:szCs w:val="16"/>
                <w:lang w:eastAsia="ru-RU"/>
              </w:rPr>
              <w:t>безвозмездным перечислениям текущего характера  финансовым организациям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206.43</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206.44</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206.45</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206.46</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206.47</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206.48</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206.49</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206.4А</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614554">
            <w:pPr>
              <w:widowControl/>
              <w:tabs>
                <w:tab w:val="left" w:pos="1549"/>
              </w:tabs>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r w:rsidRPr="000C5F46">
              <w:rPr>
                <w:rFonts w:ascii="Arial" w:eastAsia="Times New Roman" w:hAnsi="Arial" w:cs="Arial"/>
                <w:sz w:val="16"/>
                <w:szCs w:val="16"/>
                <w:lang w:eastAsia="ru-RU"/>
              </w:rPr>
              <w:tab/>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C5271D" w:rsidRDefault="00614554" w:rsidP="00D01DC2">
            <w:pPr>
              <w:widowControl/>
              <w:suppressAutoHyphens w:val="0"/>
              <w:rPr>
                <w:rFonts w:ascii="Arial" w:eastAsia="Times New Roman" w:hAnsi="Arial" w:cs="Arial"/>
                <w:sz w:val="16"/>
                <w:szCs w:val="16"/>
                <w:lang w:eastAsia="ru-RU"/>
              </w:rPr>
            </w:pPr>
            <w:r w:rsidRPr="00C5271D">
              <w:rPr>
                <w:rFonts w:ascii="Arial" w:eastAsia="Times New Roman" w:hAnsi="Arial" w:cs="Arial"/>
                <w:sz w:val="16"/>
                <w:szCs w:val="16"/>
                <w:lang w:eastAsia="ru-RU"/>
              </w:rPr>
              <w:t>206.4В</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614554">
            <w:pPr>
              <w:widowControl/>
              <w:tabs>
                <w:tab w:val="left" w:pos="1549"/>
              </w:tabs>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0E693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206.51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0E693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206.52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перечислениям наднациональным организациям и правительствам иностранных государств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206.53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перечислениям международным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206.60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206.61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F136A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платежам (перечислениям) по обязательным видам страхования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9F7DB1" w:rsidRDefault="00855F87"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206.62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пособиям по социальной помощи населению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9F7DB1" w:rsidRDefault="00855F87"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206.63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пособиям по социальной помощи населению в натуральной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9F7DB1" w:rsidRDefault="00614554"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206.64</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пенсиям, пособиям, выплачиваемым работодателями, нанимателями бывшим работникам</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9F7DB1" w:rsidRDefault="00614554"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206.65</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пособиям по социальной помощи, выплачиваемые работодателями, нанимателями бывшим работникам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9F7DB1" w:rsidRDefault="00614554"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206.66</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социальным пособиям и компенсации персоналу в денежной форме</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455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9F7DB1" w:rsidRDefault="00614554"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206.67</w:t>
            </w:r>
          </w:p>
        </w:tc>
        <w:tc>
          <w:tcPr>
            <w:tcW w:w="7564" w:type="dxa"/>
            <w:tcBorders>
              <w:top w:val="nil"/>
              <w:left w:val="nil"/>
              <w:bottom w:val="single" w:sz="4" w:space="0" w:color="auto"/>
              <w:right w:val="single" w:sz="4" w:space="0" w:color="auto"/>
            </w:tcBorders>
            <w:shd w:val="clear" w:color="000000" w:fill="FFFFFF"/>
          </w:tcPr>
          <w:p w:rsidR="00614554" w:rsidRPr="000C5F46" w:rsidRDefault="00614554" w:rsidP="00614554">
            <w:pPr>
              <w:widowControl/>
              <w:tabs>
                <w:tab w:val="left" w:pos="2391"/>
              </w:tabs>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социальным компенсациям персоналу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614554" w:rsidRPr="000C5F46" w:rsidRDefault="0061455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206.70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F136A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на приобретение ценных бумаг и иных финансовых вложений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206.72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на приобретение ценных бумаг,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206.73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на приобретение акций и по иным формам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206.75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на приобретение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17BAE"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7BAE" w:rsidRPr="009F7DB1" w:rsidRDefault="00617BAE"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206.80</w:t>
            </w:r>
          </w:p>
        </w:tc>
        <w:tc>
          <w:tcPr>
            <w:tcW w:w="7564" w:type="dxa"/>
            <w:tcBorders>
              <w:top w:val="nil"/>
              <w:left w:val="nil"/>
              <w:bottom w:val="single" w:sz="4" w:space="0" w:color="auto"/>
              <w:right w:val="single" w:sz="4" w:space="0" w:color="auto"/>
            </w:tcBorders>
            <w:shd w:val="clear" w:color="000000" w:fill="FFFFFF"/>
          </w:tcPr>
          <w:p w:rsidR="00617BAE" w:rsidRPr="000C5F46" w:rsidRDefault="00617BA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капитального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617BAE" w:rsidRPr="000C5F46" w:rsidRDefault="00617BAE" w:rsidP="00D01DC2">
            <w:pPr>
              <w:widowControl/>
              <w:suppressAutoHyphens w:val="0"/>
              <w:rPr>
                <w:rFonts w:ascii="Arial" w:eastAsia="Times New Roman" w:hAnsi="Arial" w:cs="Arial"/>
                <w:sz w:val="16"/>
                <w:szCs w:val="16"/>
                <w:lang w:eastAsia="ru-RU"/>
              </w:rPr>
            </w:pPr>
          </w:p>
        </w:tc>
      </w:tr>
      <w:tr w:rsidR="00617BAE"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7BAE" w:rsidRPr="009F7DB1" w:rsidRDefault="00617BAE"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206.81</w:t>
            </w:r>
          </w:p>
        </w:tc>
        <w:tc>
          <w:tcPr>
            <w:tcW w:w="7564" w:type="dxa"/>
            <w:tcBorders>
              <w:top w:val="nil"/>
              <w:left w:val="nil"/>
              <w:bottom w:val="single" w:sz="4" w:space="0" w:color="auto"/>
              <w:right w:val="single" w:sz="4" w:space="0" w:color="auto"/>
            </w:tcBorders>
            <w:shd w:val="clear" w:color="000000" w:fill="FFFFFF"/>
          </w:tcPr>
          <w:p w:rsidR="00617BAE" w:rsidRPr="000C5F46" w:rsidRDefault="001908DE"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Расчеты по авансовым безвозмездным перечислениям капитального характера государственным (муниципальным) учреждениям</w:t>
            </w:r>
          </w:p>
        </w:tc>
        <w:tc>
          <w:tcPr>
            <w:tcW w:w="1276" w:type="dxa"/>
            <w:tcBorders>
              <w:top w:val="nil"/>
              <w:left w:val="nil"/>
              <w:bottom w:val="single" w:sz="4" w:space="0" w:color="auto"/>
              <w:right w:val="single" w:sz="4" w:space="0" w:color="auto"/>
            </w:tcBorders>
            <w:shd w:val="clear" w:color="000000" w:fill="FFFFFF"/>
            <w:noWrap/>
          </w:tcPr>
          <w:p w:rsidR="00617BAE" w:rsidRPr="000C5F46" w:rsidRDefault="00617BA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11403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9F7DB1" w:rsidRDefault="0011403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206.82</w:t>
            </w:r>
          </w:p>
        </w:tc>
        <w:tc>
          <w:tcPr>
            <w:tcW w:w="7564" w:type="dxa"/>
            <w:tcBorders>
              <w:top w:val="nil"/>
              <w:left w:val="nil"/>
              <w:bottom w:val="single" w:sz="4" w:space="0" w:color="auto"/>
              <w:right w:val="single" w:sz="4" w:space="0" w:color="auto"/>
            </w:tcBorders>
            <w:shd w:val="clear" w:color="000000" w:fill="FFFFFF"/>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капитального характера финансовым организациям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11403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9F7DB1" w:rsidRDefault="0011403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lastRenderedPageBreak/>
              <w:t>206.83</w:t>
            </w:r>
          </w:p>
        </w:tc>
        <w:tc>
          <w:tcPr>
            <w:tcW w:w="7564" w:type="dxa"/>
            <w:tcBorders>
              <w:top w:val="nil"/>
              <w:left w:val="nil"/>
              <w:bottom w:val="single" w:sz="4" w:space="0" w:color="auto"/>
              <w:right w:val="single" w:sz="4" w:space="0" w:color="auto"/>
            </w:tcBorders>
            <w:shd w:val="clear" w:color="000000" w:fill="FFFFFF"/>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11403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9F7DB1" w:rsidRDefault="0011403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206.84</w:t>
            </w:r>
          </w:p>
        </w:tc>
        <w:tc>
          <w:tcPr>
            <w:tcW w:w="7564" w:type="dxa"/>
            <w:tcBorders>
              <w:top w:val="nil"/>
              <w:left w:val="nil"/>
              <w:bottom w:val="single" w:sz="4" w:space="0" w:color="auto"/>
              <w:right w:val="single" w:sz="4" w:space="0" w:color="auto"/>
            </w:tcBorders>
            <w:shd w:val="clear" w:color="000000" w:fill="FFFFFF"/>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капитального характера нефинансовым организациям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11403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9F7DB1" w:rsidRDefault="0011403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206.85</w:t>
            </w:r>
          </w:p>
        </w:tc>
        <w:tc>
          <w:tcPr>
            <w:tcW w:w="7564" w:type="dxa"/>
            <w:tcBorders>
              <w:top w:val="nil"/>
              <w:left w:val="nil"/>
              <w:bottom w:val="single" w:sz="4" w:space="0" w:color="auto"/>
              <w:right w:val="single" w:sz="4" w:space="0" w:color="auto"/>
            </w:tcBorders>
            <w:shd w:val="clear" w:color="000000" w:fill="FFFFFF"/>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11403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9F7DB1" w:rsidRDefault="0011403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206.86</w:t>
            </w:r>
          </w:p>
        </w:tc>
        <w:tc>
          <w:tcPr>
            <w:tcW w:w="7564" w:type="dxa"/>
            <w:tcBorders>
              <w:top w:val="nil"/>
              <w:left w:val="nil"/>
              <w:bottom w:val="single" w:sz="4" w:space="0" w:color="auto"/>
              <w:right w:val="single" w:sz="4" w:space="0" w:color="auto"/>
            </w:tcBorders>
            <w:shd w:val="clear" w:color="000000" w:fill="FFFFFF"/>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276" w:type="dxa"/>
            <w:tcBorders>
              <w:top w:val="nil"/>
              <w:left w:val="nil"/>
              <w:bottom w:val="single" w:sz="4" w:space="0" w:color="auto"/>
              <w:right w:val="single" w:sz="4" w:space="0" w:color="auto"/>
            </w:tcBorders>
            <w:shd w:val="clear" w:color="000000" w:fill="FFFFFF"/>
            <w:noWrap/>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206.90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206.96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оплате прочих расходов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11403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9F7DB1" w:rsidRDefault="0011403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206.97</w:t>
            </w:r>
          </w:p>
        </w:tc>
        <w:tc>
          <w:tcPr>
            <w:tcW w:w="7564" w:type="dxa"/>
            <w:tcBorders>
              <w:top w:val="nil"/>
              <w:left w:val="nil"/>
              <w:bottom w:val="single" w:sz="4" w:space="0" w:color="auto"/>
              <w:right w:val="single" w:sz="4" w:space="0" w:color="auto"/>
            </w:tcBorders>
            <w:shd w:val="clear" w:color="000000" w:fill="FFFFFF"/>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иным выплатам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11403B" w:rsidRPr="000C5F46" w:rsidRDefault="0011403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CA5AB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A5ABB" w:rsidRPr="009F7DB1" w:rsidRDefault="00CA5AB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206.98</w:t>
            </w:r>
          </w:p>
        </w:tc>
        <w:tc>
          <w:tcPr>
            <w:tcW w:w="7564" w:type="dxa"/>
            <w:tcBorders>
              <w:top w:val="nil"/>
              <w:left w:val="nil"/>
              <w:bottom w:val="single" w:sz="4" w:space="0" w:color="auto"/>
              <w:right w:val="single" w:sz="4" w:space="0" w:color="auto"/>
            </w:tcBorders>
            <w:shd w:val="clear" w:color="000000" w:fill="FFFFFF"/>
          </w:tcPr>
          <w:p w:rsidR="00CA5ABB"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иным выплатам капитального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rsidR="00CA5ABB"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CA5AB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A5ABB" w:rsidRPr="009F7DB1" w:rsidRDefault="00CA5AB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206.99</w:t>
            </w:r>
          </w:p>
        </w:tc>
        <w:tc>
          <w:tcPr>
            <w:tcW w:w="7564" w:type="dxa"/>
            <w:tcBorders>
              <w:top w:val="nil"/>
              <w:left w:val="nil"/>
              <w:bottom w:val="single" w:sz="4" w:space="0" w:color="auto"/>
              <w:right w:val="single" w:sz="4" w:space="0" w:color="auto"/>
            </w:tcBorders>
            <w:shd w:val="clear" w:color="000000" w:fill="FFFFFF"/>
          </w:tcPr>
          <w:p w:rsidR="00CA5ABB"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авансам по иным выплатам капитального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CA5ABB"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кредитам,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предоставленным кредитам,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бюджетами бюджетной системы Российской Федерации по предоставленным бюджетным кредитам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иными дебиторами по бюджетным кредитам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207.14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предоставленным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бюджетами бюджетной системы Российской Федерации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иными дебиторами по бюджетным кредитам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дебиторами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бюджетами бюджетной системы Российской Федерации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207.33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иными дебиторами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заработной плате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9F7DB1" w:rsidRDefault="00855F87"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208.12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прочим несоциальным выплатам персоналу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CA5AB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A5ABB" w:rsidRPr="009F7DB1" w:rsidRDefault="00CA5AB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208.14</w:t>
            </w:r>
          </w:p>
        </w:tc>
        <w:tc>
          <w:tcPr>
            <w:tcW w:w="7564" w:type="dxa"/>
            <w:tcBorders>
              <w:top w:val="nil"/>
              <w:left w:val="nil"/>
              <w:bottom w:val="single" w:sz="4" w:space="0" w:color="auto"/>
              <w:right w:val="single" w:sz="4" w:space="0" w:color="auto"/>
            </w:tcBorders>
            <w:shd w:val="clear" w:color="000000" w:fill="FFFFFF"/>
          </w:tcPr>
          <w:p w:rsidR="00CA5ABB"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прочим несоциальным выплатам персоналу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CA5ABB"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9F7DB1" w:rsidRDefault="00855F87"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208.20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работ</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услуг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транспортных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коммунальных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арендной платы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работ, услуг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прочих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F136A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208.27</w:t>
            </w:r>
          </w:p>
        </w:tc>
        <w:tc>
          <w:tcPr>
            <w:tcW w:w="7564" w:type="dxa"/>
            <w:tcBorders>
              <w:top w:val="nil"/>
              <w:left w:val="nil"/>
              <w:bottom w:val="single" w:sz="4" w:space="0" w:color="auto"/>
              <w:right w:val="single" w:sz="4" w:space="0" w:color="auto"/>
            </w:tcBorders>
            <w:shd w:val="clear" w:color="000000" w:fill="FFFFFF"/>
          </w:tcPr>
          <w:p w:rsidR="00F136AC" w:rsidRPr="000C5F46" w:rsidRDefault="00F136A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страхования</w:t>
            </w:r>
          </w:p>
        </w:tc>
        <w:tc>
          <w:tcPr>
            <w:tcW w:w="1276" w:type="dxa"/>
            <w:tcBorders>
              <w:top w:val="nil"/>
              <w:left w:val="nil"/>
              <w:bottom w:val="single" w:sz="4" w:space="0" w:color="auto"/>
              <w:right w:val="single" w:sz="4" w:space="0" w:color="auto"/>
            </w:tcBorders>
            <w:shd w:val="clear" w:color="000000" w:fill="FFFFFF"/>
            <w:noWrap/>
          </w:tcPr>
          <w:p w:rsidR="00F136AC" w:rsidRPr="000C5F46" w:rsidRDefault="00F136A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F136A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208.28</w:t>
            </w:r>
          </w:p>
        </w:tc>
        <w:tc>
          <w:tcPr>
            <w:tcW w:w="7564" w:type="dxa"/>
            <w:tcBorders>
              <w:top w:val="nil"/>
              <w:left w:val="nil"/>
              <w:bottom w:val="single" w:sz="4" w:space="0" w:color="auto"/>
              <w:right w:val="single" w:sz="4" w:space="0" w:color="auto"/>
            </w:tcBorders>
            <w:shd w:val="clear" w:color="000000" w:fill="FFFFFF"/>
          </w:tcPr>
          <w:p w:rsidR="00F136AC" w:rsidRPr="000C5F46" w:rsidRDefault="00F136A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услуг, работ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F136AC" w:rsidRPr="000C5F46" w:rsidRDefault="00F136A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F136A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611445" w:rsidRDefault="00F136A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208.29</w:t>
            </w:r>
          </w:p>
        </w:tc>
        <w:tc>
          <w:tcPr>
            <w:tcW w:w="7564" w:type="dxa"/>
            <w:tcBorders>
              <w:top w:val="nil"/>
              <w:left w:val="nil"/>
              <w:bottom w:val="single" w:sz="4" w:space="0" w:color="auto"/>
              <w:right w:val="single" w:sz="4" w:space="0" w:color="auto"/>
            </w:tcBorders>
            <w:shd w:val="clear" w:color="000000" w:fill="FFFFFF"/>
          </w:tcPr>
          <w:p w:rsidR="00F136AC" w:rsidRPr="000C5F46" w:rsidRDefault="00F136A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F136AC" w:rsidRPr="000C5F46" w:rsidRDefault="00F136A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CA5AB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A5ABB" w:rsidRPr="009F7DB1" w:rsidRDefault="00CA5ABB" w:rsidP="00D01DC2">
            <w:pPr>
              <w:widowControl/>
              <w:suppressAutoHyphens w:val="0"/>
              <w:rPr>
                <w:rFonts w:ascii="Arial" w:eastAsia="Times New Roman" w:hAnsi="Arial" w:cs="Arial"/>
                <w:sz w:val="16"/>
                <w:szCs w:val="16"/>
                <w:lang w:eastAsia="ru-RU"/>
              </w:rPr>
            </w:pPr>
            <w:r w:rsidRPr="009F7DB1">
              <w:rPr>
                <w:rFonts w:ascii="Arial" w:eastAsia="Times New Roman" w:hAnsi="Arial" w:cs="Arial"/>
                <w:sz w:val="16"/>
                <w:szCs w:val="16"/>
                <w:lang w:eastAsia="ru-RU"/>
              </w:rPr>
              <w:t>208.33</w:t>
            </w:r>
          </w:p>
        </w:tc>
        <w:tc>
          <w:tcPr>
            <w:tcW w:w="7564" w:type="dxa"/>
            <w:tcBorders>
              <w:top w:val="nil"/>
              <w:left w:val="nil"/>
              <w:bottom w:val="single" w:sz="4" w:space="0" w:color="auto"/>
              <w:right w:val="single" w:sz="4" w:space="0" w:color="auto"/>
            </w:tcBorders>
            <w:shd w:val="clear" w:color="000000" w:fill="FFFFFF"/>
          </w:tcPr>
          <w:p w:rsidR="00CA5ABB"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CA5ABB"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208.60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208.61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пенсий, пособий и выплат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208.62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пособий по социальной помощи населению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208.63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A5AB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пособий по социальной помощи населению в натуральной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253BFE"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253BFE" w:rsidRPr="00325C87" w:rsidRDefault="00253BFE"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208.64</w:t>
            </w:r>
          </w:p>
        </w:tc>
        <w:tc>
          <w:tcPr>
            <w:tcW w:w="7564" w:type="dxa"/>
            <w:tcBorders>
              <w:top w:val="nil"/>
              <w:left w:val="nil"/>
              <w:bottom w:val="single" w:sz="4" w:space="0" w:color="auto"/>
              <w:right w:val="single" w:sz="4" w:space="0" w:color="auto"/>
            </w:tcBorders>
            <w:shd w:val="clear" w:color="000000" w:fill="FFFFFF"/>
          </w:tcPr>
          <w:p w:rsidR="00253BFE" w:rsidRPr="000C5F46" w:rsidRDefault="00253BF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пенсий, пособий, выплачиваемых работодателями, нанимателями бывшим работникам</w:t>
            </w:r>
          </w:p>
        </w:tc>
        <w:tc>
          <w:tcPr>
            <w:tcW w:w="1276" w:type="dxa"/>
            <w:tcBorders>
              <w:top w:val="nil"/>
              <w:left w:val="nil"/>
              <w:bottom w:val="single" w:sz="4" w:space="0" w:color="auto"/>
              <w:right w:val="single" w:sz="4" w:space="0" w:color="auto"/>
            </w:tcBorders>
            <w:shd w:val="clear" w:color="000000" w:fill="FFFFFF"/>
            <w:noWrap/>
          </w:tcPr>
          <w:p w:rsidR="00253BFE" w:rsidRPr="000C5F46" w:rsidRDefault="00253BF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253BFE"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253BFE" w:rsidRPr="00325C87" w:rsidRDefault="00253BFE"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lastRenderedPageBreak/>
              <w:t>208.65</w:t>
            </w:r>
          </w:p>
        </w:tc>
        <w:tc>
          <w:tcPr>
            <w:tcW w:w="7564" w:type="dxa"/>
            <w:tcBorders>
              <w:top w:val="nil"/>
              <w:left w:val="nil"/>
              <w:bottom w:val="single" w:sz="4" w:space="0" w:color="auto"/>
              <w:right w:val="single" w:sz="4" w:space="0" w:color="auto"/>
            </w:tcBorders>
            <w:shd w:val="clear" w:color="000000" w:fill="FFFFFF"/>
          </w:tcPr>
          <w:p w:rsidR="00253BFE" w:rsidRPr="000C5F46" w:rsidRDefault="00253BF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253BFE" w:rsidRPr="000C5F46" w:rsidRDefault="00253BF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647EFD"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647EFD" w:rsidRPr="00325C87" w:rsidRDefault="00647EFD"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208.66</w:t>
            </w:r>
          </w:p>
        </w:tc>
        <w:tc>
          <w:tcPr>
            <w:tcW w:w="7564" w:type="dxa"/>
            <w:tcBorders>
              <w:top w:val="nil"/>
              <w:left w:val="nil"/>
              <w:bottom w:val="single" w:sz="4" w:space="0" w:color="auto"/>
              <w:right w:val="single" w:sz="4" w:space="0" w:color="auto"/>
            </w:tcBorders>
            <w:shd w:val="clear" w:color="000000" w:fill="FFFFFF"/>
          </w:tcPr>
          <w:p w:rsidR="00647EFD" w:rsidRPr="000C5F46" w:rsidRDefault="00647EFD" w:rsidP="00647EFD">
            <w:pPr>
              <w:widowControl/>
              <w:tabs>
                <w:tab w:val="left" w:pos="3179"/>
              </w:tabs>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социальным пособиям и компенсациям персоналу в денежной форме</w:t>
            </w:r>
            <w:r w:rsidRPr="000C5F46">
              <w:rPr>
                <w:rFonts w:ascii="Arial" w:eastAsia="Times New Roman" w:hAnsi="Arial" w:cs="Arial"/>
                <w:sz w:val="16"/>
                <w:szCs w:val="16"/>
                <w:lang w:eastAsia="ru-RU"/>
              </w:rPr>
              <w:tab/>
            </w:r>
          </w:p>
        </w:tc>
        <w:tc>
          <w:tcPr>
            <w:tcW w:w="1276" w:type="dxa"/>
            <w:tcBorders>
              <w:top w:val="nil"/>
              <w:left w:val="nil"/>
              <w:bottom w:val="single" w:sz="4" w:space="0" w:color="auto"/>
              <w:right w:val="single" w:sz="4" w:space="0" w:color="auto"/>
            </w:tcBorders>
            <w:shd w:val="clear" w:color="000000" w:fill="FFFFFF"/>
            <w:noWrap/>
          </w:tcPr>
          <w:p w:rsidR="00647EFD" w:rsidRPr="000C5F46" w:rsidRDefault="00647EF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647EFD"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647EFD" w:rsidRPr="00325C87" w:rsidRDefault="00647EFD"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208.67</w:t>
            </w:r>
          </w:p>
        </w:tc>
        <w:tc>
          <w:tcPr>
            <w:tcW w:w="7564" w:type="dxa"/>
            <w:tcBorders>
              <w:top w:val="nil"/>
              <w:left w:val="nil"/>
              <w:bottom w:val="single" w:sz="4" w:space="0" w:color="auto"/>
              <w:right w:val="single" w:sz="4" w:space="0" w:color="auto"/>
            </w:tcBorders>
            <w:shd w:val="clear" w:color="000000" w:fill="FFFFFF"/>
          </w:tcPr>
          <w:p w:rsidR="00647EFD" w:rsidRPr="000C5F46" w:rsidRDefault="00647EF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социальным компенсациям персоналу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647EFD" w:rsidRPr="000C5F46" w:rsidRDefault="00647EF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208.90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208.91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6D687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пошлин и сборов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6D687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611445" w:rsidRDefault="006D687F"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208.93</w:t>
            </w:r>
          </w:p>
        </w:tc>
        <w:tc>
          <w:tcPr>
            <w:tcW w:w="7564" w:type="dxa"/>
            <w:tcBorders>
              <w:top w:val="nil"/>
              <w:left w:val="nil"/>
              <w:bottom w:val="single" w:sz="4" w:space="0" w:color="auto"/>
              <w:right w:val="single" w:sz="4" w:space="0" w:color="auto"/>
            </w:tcBorders>
            <w:shd w:val="clear" w:color="000000" w:fill="FFFFFF"/>
          </w:tcPr>
          <w:p w:rsidR="006D687F" w:rsidRPr="000C5F46" w:rsidRDefault="006D687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штрафов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tcPr>
          <w:p w:rsidR="006D687F" w:rsidRPr="000C5F46" w:rsidRDefault="006D687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F31DA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31DA7" w:rsidRPr="00325C87" w:rsidRDefault="00F31DA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208.94</w:t>
            </w:r>
          </w:p>
        </w:tc>
        <w:tc>
          <w:tcPr>
            <w:tcW w:w="7564" w:type="dxa"/>
            <w:tcBorders>
              <w:top w:val="nil"/>
              <w:left w:val="nil"/>
              <w:bottom w:val="single" w:sz="4" w:space="0" w:color="auto"/>
              <w:right w:val="single" w:sz="4" w:space="0" w:color="auto"/>
            </w:tcBorders>
            <w:shd w:val="clear" w:color="000000" w:fill="FFFFFF"/>
          </w:tcPr>
          <w:p w:rsidR="00F31DA7" w:rsidRPr="000C5F46" w:rsidRDefault="00F31DA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штрафных санкций по долговым обязательствам</w:t>
            </w:r>
          </w:p>
        </w:tc>
        <w:tc>
          <w:tcPr>
            <w:tcW w:w="1276" w:type="dxa"/>
            <w:tcBorders>
              <w:top w:val="nil"/>
              <w:left w:val="nil"/>
              <w:bottom w:val="single" w:sz="4" w:space="0" w:color="auto"/>
              <w:right w:val="single" w:sz="4" w:space="0" w:color="auto"/>
            </w:tcBorders>
            <w:shd w:val="clear" w:color="000000" w:fill="FFFFFF"/>
            <w:noWrap/>
          </w:tcPr>
          <w:p w:rsidR="00F31DA7" w:rsidRPr="000C5F46" w:rsidRDefault="00F31DA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6D687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325C87" w:rsidRDefault="006D687F"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208.95</w:t>
            </w:r>
          </w:p>
        </w:tc>
        <w:tc>
          <w:tcPr>
            <w:tcW w:w="7564" w:type="dxa"/>
            <w:tcBorders>
              <w:top w:val="nil"/>
              <w:left w:val="nil"/>
              <w:bottom w:val="single" w:sz="4" w:space="0" w:color="auto"/>
              <w:right w:val="single" w:sz="4" w:space="0" w:color="auto"/>
            </w:tcBorders>
            <w:shd w:val="clear" w:color="000000" w:fill="FFFFFF"/>
          </w:tcPr>
          <w:p w:rsidR="006D687F" w:rsidRPr="000C5F46" w:rsidRDefault="006D687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других экономических санкций</w:t>
            </w:r>
          </w:p>
        </w:tc>
        <w:tc>
          <w:tcPr>
            <w:tcW w:w="1276" w:type="dxa"/>
            <w:tcBorders>
              <w:top w:val="nil"/>
              <w:left w:val="nil"/>
              <w:bottom w:val="single" w:sz="4" w:space="0" w:color="auto"/>
              <w:right w:val="single" w:sz="4" w:space="0" w:color="auto"/>
            </w:tcBorders>
            <w:shd w:val="clear" w:color="000000" w:fill="FFFFFF"/>
            <w:noWrap/>
          </w:tcPr>
          <w:p w:rsidR="006D687F" w:rsidRPr="000C5F46" w:rsidRDefault="006D687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6D687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325C87" w:rsidRDefault="006D687F"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208.96</w:t>
            </w:r>
          </w:p>
        </w:tc>
        <w:tc>
          <w:tcPr>
            <w:tcW w:w="7564" w:type="dxa"/>
            <w:tcBorders>
              <w:top w:val="nil"/>
              <w:left w:val="nil"/>
              <w:bottom w:val="single" w:sz="4" w:space="0" w:color="auto"/>
              <w:right w:val="single" w:sz="4" w:space="0" w:color="auto"/>
            </w:tcBorders>
            <w:shd w:val="clear" w:color="000000" w:fill="FFFFFF"/>
          </w:tcPr>
          <w:p w:rsidR="006D687F" w:rsidRPr="000C5F46" w:rsidRDefault="00833B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иных выплат текущего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rsidR="006D687F" w:rsidRPr="000C5F46" w:rsidRDefault="006D687F"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33BE2"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33BE2" w:rsidRPr="00325C87" w:rsidRDefault="00833BE2"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208.97</w:t>
            </w:r>
          </w:p>
        </w:tc>
        <w:tc>
          <w:tcPr>
            <w:tcW w:w="7564" w:type="dxa"/>
            <w:tcBorders>
              <w:top w:val="nil"/>
              <w:left w:val="nil"/>
              <w:bottom w:val="single" w:sz="4" w:space="0" w:color="auto"/>
              <w:right w:val="single" w:sz="4" w:space="0" w:color="auto"/>
            </w:tcBorders>
            <w:shd w:val="clear" w:color="000000" w:fill="FFFFFF"/>
          </w:tcPr>
          <w:p w:rsidR="00833BE2" w:rsidRPr="000C5F46" w:rsidRDefault="00833B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иных выплат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833BE2" w:rsidRPr="000C5F46" w:rsidRDefault="00833BE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3441E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441EB" w:rsidRPr="00325C87" w:rsidRDefault="003441EB"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208.98</w:t>
            </w:r>
          </w:p>
        </w:tc>
        <w:tc>
          <w:tcPr>
            <w:tcW w:w="7564" w:type="dxa"/>
            <w:tcBorders>
              <w:top w:val="nil"/>
              <w:left w:val="nil"/>
              <w:bottom w:val="single" w:sz="4" w:space="0" w:color="auto"/>
              <w:right w:val="single" w:sz="4" w:space="0" w:color="auto"/>
            </w:tcBorders>
            <w:shd w:val="clear" w:color="000000" w:fill="FFFFFF"/>
          </w:tcPr>
          <w:p w:rsidR="003441EB" w:rsidRPr="000C5F46" w:rsidRDefault="003441E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иных выплат капитального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rsidR="003441EB" w:rsidRPr="000C5F46" w:rsidRDefault="003441E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3441E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441EB" w:rsidRPr="00325C87" w:rsidRDefault="003441EB"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208.99</w:t>
            </w:r>
          </w:p>
        </w:tc>
        <w:tc>
          <w:tcPr>
            <w:tcW w:w="7564" w:type="dxa"/>
            <w:tcBorders>
              <w:top w:val="nil"/>
              <w:left w:val="nil"/>
              <w:bottom w:val="single" w:sz="4" w:space="0" w:color="auto"/>
              <w:right w:val="single" w:sz="4" w:space="0" w:color="auto"/>
            </w:tcBorders>
            <w:shd w:val="clear" w:color="000000" w:fill="FFFFFF"/>
          </w:tcPr>
          <w:p w:rsidR="003441EB" w:rsidRPr="000C5F46" w:rsidRDefault="003441E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подотчетными лицами по оплате иных выплат капитального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3441EB" w:rsidRPr="000C5F46" w:rsidRDefault="003441E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209.00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ущербу и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компенсации затрат</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209.34</w:t>
            </w:r>
          </w:p>
        </w:tc>
        <w:tc>
          <w:tcPr>
            <w:tcW w:w="7564" w:type="dxa"/>
            <w:tcBorders>
              <w:top w:val="nil"/>
              <w:left w:val="nil"/>
              <w:bottom w:val="single" w:sz="4" w:space="0" w:color="auto"/>
              <w:right w:val="single" w:sz="4" w:space="0" w:color="auto"/>
            </w:tcBorders>
            <w:shd w:val="clear" w:color="000000" w:fill="FFFFFF"/>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компенсации затрат</w:t>
            </w:r>
          </w:p>
        </w:tc>
        <w:tc>
          <w:tcPr>
            <w:tcW w:w="1276" w:type="dxa"/>
            <w:tcBorders>
              <w:top w:val="nil"/>
              <w:left w:val="nil"/>
              <w:bottom w:val="single" w:sz="4" w:space="0" w:color="auto"/>
              <w:right w:val="single" w:sz="4" w:space="0" w:color="auto"/>
            </w:tcBorders>
            <w:shd w:val="clear" w:color="000000" w:fill="FFFFFF"/>
            <w:noWrap/>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209.36</w:t>
            </w:r>
          </w:p>
        </w:tc>
        <w:tc>
          <w:tcPr>
            <w:tcW w:w="7564" w:type="dxa"/>
            <w:tcBorders>
              <w:top w:val="nil"/>
              <w:left w:val="nil"/>
              <w:bottom w:val="single" w:sz="4" w:space="0" w:color="auto"/>
              <w:right w:val="single" w:sz="4" w:space="0" w:color="auto"/>
            </w:tcBorders>
            <w:shd w:val="clear" w:color="000000" w:fill="FFFFFF"/>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бюджета от возврата дебиторской задолженности прошлых лет</w:t>
            </w:r>
          </w:p>
        </w:tc>
        <w:tc>
          <w:tcPr>
            <w:tcW w:w="1276" w:type="dxa"/>
            <w:tcBorders>
              <w:top w:val="nil"/>
              <w:left w:val="nil"/>
              <w:bottom w:val="single" w:sz="4" w:space="0" w:color="auto"/>
              <w:right w:val="single" w:sz="4" w:space="0" w:color="auto"/>
            </w:tcBorders>
            <w:shd w:val="clear" w:color="000000" w:fill="FFFFFF"/>
            <w:noWrap/>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штрафам, пеням, неустойкам, возмещениям ущерба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209.41</w:t>
            </w:r>
          </w:p>
        </w:tc>
        <w:tc>
          <w:tcPr>
            <w:tcW w:w="7564" w:type="dxa"/>
            <w:tcBorders>
              <w:top w:val="nil"/>
              <w:left w:val="nil"/>
              <w:bottom w:val="single" w:sz="4" w:space="0" w:color="auto"/>
              <w:right w:val="single" w:sz="4" w:space="0" w:color="auto"/>
            </w:tcBorders>
            <w:shd w:val="clear" w:color="000000" w:fill="FFFFFF"/>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штрафных санкций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209.43</w:t>
            </w:r>
          </w:p>
        </w:tc>
        <w:tc>
          <w:tcPr>
            <w:tcW w:w="7564" w:type="dxa"/>
            <w:tcBorders>
              <w:top w:val="nil"/>
              <w:left w:val="nil"/>
              <w:bottom w:val="single" w:sz="4" w:space="0" w:color="auto"/>
              <w:right w:val="single" w:sz="4" w:space="0" w:color="auto"/>
            </w:tcBorders>
            <w:shd w:val="clear" w:color="000000" w:fill="FFFFFF"/>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209.44</w:t>
            </w:r>
          </w:p>
        </w:tc>
        <w:tc>
          <w:tcPr>
            <w:tcW w:w="7564" w:type="dxa"/>
            <w:tcBorders>
              <w:top w:val="nil"/>
              <w:left w:val="nil"/>
              <w:bottom w:val="single" w:sz="4" w:space="0" w:color="auto"/>
              <w:right w:val="single" w:sz="4" w:space="0" w:color="auto"/>
            </w:tcBorders>
            <w:shd w:val="clear" w:color="000000" w:fill="FFFFFF"/>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возмещения ущербу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11445" w:rsidRDefault="00C11F5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209.45</w:t>
            </w:r>
          </w:p>
        </w:tc>
        <w:tc>
          <w:tcPr>
            <w:tcW w:w="7564" w:type="dxa"/>
            <w:tcBorders>
              <w:top w:val="nil"/>
              <w:left w:val="nil"/>
              <w:bottom w:val="single" w:sz="4" w:space="0" w:color="auto"/>
              <w:right w:val="single" w:sz="4" w:space="0" w:color="auto"/>
            </w:tcBorders>
            <w:shd w:val="clear" w:color="000000" w:fill="FFFFFF"/>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C11F5B" w:rsidRPr="000C5F46" w:rsidRDefault="00C11F5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209.70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ущербу нефинансовым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209.71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ущербу основным средствам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209.72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ущербу  нематериальным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209.73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ущербу непроизведенным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209.74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ущербу материальным запасам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недостачам денежных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недостачам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EF3D5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209.89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расчеты с дебиторами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финансовым органом по поступлениям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01406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1406C" w:rsidRPr="00611445" w:rsidRDefault="0001406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210.82</w:t>
            </w:r>
          </w:p>
        </w:tc>
        <w:tc>
          <w:tcPr>
            <w:tcW w:w="7564" w:type="dxa"/>
            <w:tcBorders>
              <w:top w:val="nil"/>
              <w:left w:val="nil"/>
              <w:bottom w:val="single" w:sz="4" w:space="0" w:color="auto"/>
              <w:right w:val="single" w:sz="4" w:space="0" w:color="auto"/>
            </w:tcBorders>
            <w:shd w:val="clear" w:color="000000" w:fill="FFFFFF"/>
          </w:tcPr>
          <w:p w:rsidR="0001406C" w:rsidRPr="000C5F46" w:rsidRDefault="0001406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финансовым органом по уточнению невыясненных поступлений в бюджет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01406C" w:rsidRPr="000C5F46" w:rsidRDefault="0001406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01406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1406C" w:rsidRPr="00611445" w:rsidRDefault="0001406C"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210.92</w:t>
            </w:r>
          </w:p>
        </w:tc>
        <w:tc>
          <w:tcPr>
            <w:tcW w:w="7564" w:type="dxa"/>
            <w:tcBorders>
              <w:top w:val="nil"/>
              <w:left w:val="nil"/>
              <w:bottom w:val="single" w:sz="4" w:space="0" w:color="auto"/>
              <w:right w:val="single" w:sz="4" w:space="0" w:color="auto"/>
            </w:tcBorders>
            <w:shd w:val="clear" w:color="000000" w:fill="FFFFFF"/>
          </w:tcPr>
          <w:p w:rsidR="0001406C" w:rsidRPr="000C5F46" w:rsidRDefault="0001406C" w:rsidP="0001406C">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финансовым органом по уточнению невыясненных поступлений в бюджет прошлых лет</w:t>
            </w:r>
          </w:p>
        </w:tc>
        <w:tc>
          <w:tcPr>
            <w:tcW w:w="1276" w:type="dxa"/>
            <w:tcBorders>
              <w:top w:val="nil"/>
              <w:left w:val="nil"/>
              <w:bottom w:val="single" w:sz="4" w:space="0" w:color="auto"/>
              <w:right w:val="single" w:sz="4" w:space="0" w:color="auto"/>
            </w:tcBorders>
            <w:shd w:val="clear" w:color="000000" w:fill="FFFFFF"/>
            <w:noWrap/>
          </w:tcPr>
          <w:p w:rsidR="0001406C" w:rsidRPr="000C5F46" w:rsidRDefault="0001406C"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финансовым органом по наличным денежным средствам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распределенным поступлениям к зачислению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210.05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прочими дебиторами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налоговым вычетам по НДС</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НДС по авансам полученным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247A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247A9" w:rsidRPr="00611445" w:rsidRDefault="008247A9"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210.13</w:t>
            </w:r>
          </w:p>
        </w:tc>
        <w:tc>
          <w:tcPr>
            <w:tcW w:w="7564" w:type="dxa"/>
            <w:tcBorders>
              <w:top w:val="nil"/>
              <w:left w:val="nil"/>
              <w:bottom w:val="single" w:sz="4" w:space="0" w:color="auto"/>
              <w:right w:val="single" w:sz="4" w:space="0" w:color="auto"/>
            </w:tcBorders>
            <w:shd w:val="clear" w:color="000000" w:fill="FFFFFF"/>
          </w:tcPr>
          <w:p w:rsidR="008247A9" w:rsidRPr="000C5F46" w:rsidRDefault="008247A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по     НДС по авансам уплаченным  </w:t>
            </w:r>
          </w:p>
        </w:tc>
        <w:tc>
          <w:tcPr>
            <w:tcW w:w="1276" w:type="dxa"/>
            <w:tcBorders>
              <w:top w:val="nil"/>
              <w:left w:val="nil"/>
              <w:bottom w:val="single" w:sz="4" w:space="0" w:color="auto"/>
              <w:right w:val="single" w:sz="4" w:space="0" w:color="auto"/>
            </w:tcBorders>
            <w:shd w:val="clear" w:color="000000" w:fill="FFFFFF"/>
            <w:noWrap/>
          </w:tcPr>
          <w:p w:rsidR="008247A9" w:rsidRPr="000C5F46" w:rsidRDefault="008247A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210.Н2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(Нераспределенный НДС) 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210.Р2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облигации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векселя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иные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акции и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акции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государственные (муниципальные) предприятия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государственные (муниципальные)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иные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215.52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международные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215.53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Вложения в прочие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кредиторами по долговым обязательствам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долговым обязательствам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бюджетами бюджетной системы Российской Федерации по привлеченным бюджетным кредитам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кредиторами по государственным (муниципальным) ценным бумагам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иными кредиторами по государственному (муниципальному) долгу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долговым обязательствам по целевым иностранным кредитам (заимствованиям)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иными кредиторами по государственному (муниципальному) долгу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кредиторами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бюджетами бюджетной системы Российской Федерации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иными кредиторами по государственному (муниципальному) долгу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долговым обязательствам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301.42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кредиторами по государственным (муниципальным) ценным бумагам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301.43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иными кредиторами по государственному (муниципальному) долгу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32428"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принятым обязательствам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2A668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несоциальным выплатам персоналу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390A5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90A55" w:rsidRPr="00325C87" w:rsidRDefault="00390A55"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302.14</w:t>
            </w:r>
          </w:p>
        </w:tc>
        <w:tc>
          <w:tcPr>
            <w:tcW w:w="7564" w:type="dxa"/>
            <w:tcBorders>
              <w:top w:val="nil"/>
              <w:left w:val="nil"/>
              <w:bottom w:val="single" w:sz="4" w:space="0" w:color="auto"/>
              <w:right w:val="single" w:sz="4" w:space="0" w:color="auto"/>
            </w:tcBorders>
            <w:shd w:val="clear" w:color="000000" w:fill="FFFFFF"/>
          </w:tcPr>
          <w:p w:rsidR="00390A55" w:rsidRPr="000C5F46" w:rsidRDefault="00390A5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несоциальным выплатам</w:t>
            </w:r>
          </w:p>
        </w:tc>
        <w:tc>
          <w:tcPr>
            <w:tcW w:w="1276" w:type="dxa"/>
            <w:tcBorders>
              <w:top w:val="nil"/>
              <w:left w:val="nil"/>
              <w:bottom w:val="single" w:sz="4" w:space="0" w:color="auto"/>
              <w:right w:val="single" w:sz="4" w:space="0" w:color="auto"/>
            </w:tcBorders>
            <w:shd w:val="clear" w:color="000000" w:fill="FFFFFF"/>
            <w:noWrap/>
          </w:tcPr>
          <w:p w:rsidR="00390A55" w:rsidRPr="000C5F46" w:rsidRDefault="00390A5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услугам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арендной плате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B209C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302.27</w:t>
            </w:r>
          </w:p>
        </w:tc>
        <w:tc>
          <w:tcPr>
            <w:tcW w:w="7564" w:type="dxa"/>
            <w:tcBorders>
              <w:top w:val="nil"/>
              <w:left w:val="nil"/>
              <w:bottom w:val="single" w:sz="4" w:space="0" w:color="auto"/>
              <w:right w:val="single" w:sz="4" w:space="0" w:color="auto"/>
            </w:tcBorders>
            <w:shd w:val="clear" w:color="000000" w:fill="FFFFFF"/>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страхованию</w:t>
            </w:r>
          </w:p>
        </w:tc>
        <w:tc>
          <w:tcPr>
            <w:tcW w:w="1276" w:type="dxa"/>
            <w:tcBorders>
              <w:top w:val="nil"/>
              <w:left w:val="nil"/>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B209C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302.28</w:t>
            </w:r>
          </w:p>
        </w:tc>
        <w:tc>
          <w:tcPr>
            <w:tcW w:w="7564" w:type="dxa"/>
            <w:tcBorders>
              <w:top w:val="nil"/>
              <w:left w:val="nil"/>
              <w:bottom w:val="single" w:sz="4" w:space="0" w:color="auto"/>
              <w:right w:val="single" w:sz="4" w:space="0" w:color="auto"/>
            </w:tcBorders>
            <w:shd w:val="clear" w:color="000000" w:fill="FFFFFF"/>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услугам, работам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B209C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302.29</w:t>
            </w:r>
          </w:p>
        </w:tc>
        <w:tc>
          <w:tcPr>
            <w:tcW w:w="7564" w:type="dxa"/>
            <w:tcBorders>
              <w:top w:val="nil"/>
              <w:left w:val="nil"/>
              <w:bottom w:val="single" w:sz="4" w:space="0" w:color="auto"/>
              <w:right w:val="single" w:sz="4" w:space="0" w:color="auto"/>
            </w:tcBorders>
            <w:shd w:val="clear" w:color="000000" w:fill="FFFFFF"/>
          </w:tcPr>
          <w:p w:rsidR="00B209C6" w:rsidRPr="00611445" w:rsidRDefault="00E74715"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арендной плате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B209C6"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B209C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w:t>
            </w:r>
            <w:r w:rsidR="00855F87" w:rsidRPr="00611445">
              <w:rPr>
                <w:rFonts w:ascii="Arial" w:eastAsia="Times New Roman" w:hAnsi="Arial" w:cs="Arial"/>
                <w:sz w:val="16"/>
                <w:szCs w:val="16"/>
                <w:lang w:eastAsia="ru-RU"/>
              </w:rPr>
              <w:t>.30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908DE" w:rsidRDefault="00855F87"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302.40</w:t>
            </w:r>
          </w:p>
        </w:tc>
        <w:tc>
          <w:tcPr>
            <w:tcW w:w="7564" w:type="dxa"/>
            <w:tcBorders>
              <w:top w:val="nil"/>
              <w:left w:val="nil"/>
              <w:bottom w:val="single" w:sz="4" w:space="0" w:color="auto"/>
              <w:right w:val="single" w:sz="4" w:space="0" w:color="auto"/>
            </w:tcBorders>
            <w:shd w:val="clear" w:color="000000" w:fill="FFFFFF"/>
            <w:hideMark/>
          </w:tcPr>
          <w:p w:rsidR="00855F87" w:rsidRPr="001908DE" w:rsidRDefault="00EC3997"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Расчеты по безвозмездным перечислениям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908DE" w:rsidRDefault="00855F87"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302.41</w:t>
            </w:r>
          </w:p>
        </w:tc>
        <w:tc>
          <w:tcPr>
            <w:tcW w:w="7564" w:type="dxa"/>
            <w:tcBorders>
              <w:top w:val="nil"/>
              <w:left w:val="nil"/>
              <w:bottom w:val="single" w:sz="4" w:space="0" w:color="auto"/>
              <w:right w:val="single" w:sz="4" w:space="0" w:color="auto"/>
            </w:tcBorders>
            <w:shd w:val="clear" w:color="000000" w:fill="FFFFFF"/>
            <w:hideMark/>
          </w:tcPr>
          <w:p w:rsidR="00855F87" w:rsidRPr="001908DE" w:rsidRDefault="001908DE"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Расчеты по безвозмездным перечислениям текущего характера государственным (муниципальным) учреждениям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EC399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финансовым организациям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EC399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EC3997" w:rsidRPr="00325C87" w:rsidRDefault="00EC399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302.43</w:t>
            </w:r>
          </w:p>
        </w:tc>
        <w:tc>
          <w:tcPr>
            <w:tcW w:w="7564" w:type="dxa"/>
            <w:tcBorders>
              <w:top w:val="nil"/>
              <w:left w:val="nil"/>
              <w:bottom w:val="single" w:sz="4" w:space="0" w:color="auto"/>
              <w:right w:val="single" w:sz="4" w:space="0" w:color="auto"/>
            </w:tcBorders>
            <w:shd w:val="clear" w:color="000000" w:fill="FFFFFF"/>
          </w:tcPr>
          <w:p w:rsidR="00EC3997" w:rsidRPr="000C5F46" w:rsidRDefault="00EC399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EC3997" w:rsidRPr="000C5F46" w:rsidRDefault="00EC399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8592D"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8592D" w:rsidRPr="00325C87" w:rsidRDefault="0088592D"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302.44</w:t>
            </w:r>
          </w:p>
        </w:tc>
        <w:tc>
          <w:tcPr>
            <w:tcW w:w="7564" w:type="dxa"/>
            <w:tcBorders>
              <w:top w:val="nil"/>
              <w:left w:val="nil"/>
              <w:bottom w:val="single" w:sz="4" w:space="0" w:color="auto"/>
              <w:right w:val="single" w:sz="4" w:space="0" w:color="auto"/>
            </w:tcBorders>
            <w:shd w:val="clear" w:color="000000" w:fill="FFFFFF"/>
          </w:tcPr>
          <w:p w:rsidR="0088592D" w:rsidRPr="000C5F46" w:rsidRDefault="0088592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нефинансовым организациям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88592D" w:rsidRPr="000C5F46" w:rsidRDefault="0088592D"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96757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967577" w:rsidRPr="00325C87" w:rsidRDefault="0096757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302.45</w:t>
            </w:r>
          </w:p>
        </w:tc>
        <w:tc>
          <w:tcPr>
            <w:tcW w:w="7564" w:type="dxa"/>
            <w:tcBorders>
              <w:top w:val="nil"/>
              <w:left w:val="nil"/>
              <w:bottom w:val="single" w:sz="4" w:space="0" w:color="auto"/>
              <w:right w:val="single" w:sz="4" w:space="0" w:color="auto"/>
            </w:tcBorders>
            <w:shd w:val="clear" w:color="000000" w:fill="FFFFFF"/>
          </w:tcPr>
          <w:p w:rsidR="00967577" w:rsidRPr="000C5F46" w:rsidRDefault="009675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967577" w:rsidRPr="000C5F46" w:rsidRDefault="009675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96757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967577" w:rsidRPr="00325C87" w:rsidRDefault="0096757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302.46</w:t>
            </w:r>
          </w:p>
        </w:tc>
        <w:tc>
          <w:tcPr>
            <w:tcW w:w="7564" w:type="dxa"/>
            <w:tcBorders>
              <w:top w:val="nil"/>
              <w:left w:val="nil"/>
              <w:bottom w:val="single" w:sz="4" w:space="0" w:color="auto"/>
              <w:right w:val="single" w:sz="4" w:space="0" w:color="auto"/>
            </w:tcBorders>
            <w:shd w:val="clear" w:color="000000" w:fill="FFFFFF"/>
          </w:tcPr>
          <w:p w:rsidR="00967577" w:rsidRPr="000C5F46" w:rsidRDefault="009675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276" w:type="dxa"/>
            <w:tcBorders>
              <w:top w:val="nil"/>
              <w:left w:val="nil"/>
              <w:bottom w:val="single" w:sz="4" w:space="0" w:color="auto"/>
              <w:right w:val="single" w:sz="4" w:space="0" w:color="auto"/>
            </w:tcBorders>
            <w:shd w:val="clear" w:color="000000" w:fill="FFFFFF"/>
            <w:noWrap/>
          </w:tcPr>
          <w:p w:rsidR="00967577" w:rsidRPr="000C5F46" w:rsidRDefault="009675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96757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967577" w:rsidRPr="00325C87" w:rsidRDefault="0096757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302.47</w:t>
            </w:r>
          </w:p>
        </w:tc>
        <w:tc>
          <w:tcPr>
            <w:tcW w:w="7564" w:type="dxa"/>
            <w:tcBorders>
              <w:top w:val="nil"/>
              <w:left w:val="nil"/>
              <w:bottom w:val="single" w:sz="4" w:space="0" w:color="auto"/>
              <w:right w:val="single" w:sz="4" w:space="0" w:color="auto"/>
            </w:tcBorders>
            <w:shd w:val="clear" w:color="000000" w:fill="FFFFFF"/>
          </w:tcPr>
          <w:p w:rsidR="00967577" w:rsidRPr="000C5F46" w:rsidRDefault="009675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финансовым организациям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967577" w:rsidRPr="000C5F46" w:rsidRDefault="009675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CC5643"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CC5643" w:rsidRPr="00325C87" w:rsidRDefault="00CC5643"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302.48</w:t>
            </w:r>
          </w:p>
        </w:tc>
        <w:tc>
          <w:tcPr>
            <w:tcW w:w="7564" w:type="dxa"/>
            <w:tcBorders>
              <w:top w:val="nil"/>
              <w:left w:val="nil"/>
              <w:bottom w:val="single" w:sz="4" w:space="0" w:color="auto"/>
              <w:right w:val="single" w:sz="4" w:space="0" w:color="auto"/>
            </w:tcBorders>
            <w:shd w:val="clear" w:color="000000" w:fill="FFFFFF"/>
          </w:tcPr>
          <w:p w:rsidR="00CC5643" w:rsidRPr="000C5F46" w:rsidRDefault="00CC564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xml:space="preserve">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w:t>
            </w:r>
            <w:r w:rsidRPr="000C5F46">
              <w:rPr>
                <w:rFonts w:ascii="Arial" w:eastAsia="Times New Roman" w:hAnsi="Arial" w:cs="Arial"/>
                <w:sz w:val="16"/>
                <w:szCs w:val="16"/>
                <w:lang w:eastAsia="ru-RU"/>
              </w:rPr>
              <w:lastRenderedPageBreak/>
              <w:t>продукцию</w:t>
            </w:r>
          </w:p>
        </w:tc>
        <w:tc>
          <w:tcPr>
            <w:tcW w:w="1276" w:type="dxa"/>
            <w:tcBorders>
              <w:top w:val="nil"/>
              <w:left w:val="nil"/>
              <w:bottom w:val="single" w:sz="4" w:space="0" w:color="auto"/>
              <w:right w:val="single" w:sz="4" w:space="0" w:color="auto"/>
            </w:tcBorders>
            <w:shd w:val="clear" w:color="000000" w:fill="FFFFFF"/>
            <w:noWrap/>
          </w:tcPr>
          <w:p w:rsidR="00CC5643" w:rsidRPr="000C5F46" w:rsidRDefault="00CC564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lastRenderedPageBreak/>
              <w:t>4</w:t>
            </w:r>
          </w:p>
        </w:tc>
      </w:tr>
      <w:tr w:rsidR="00CC5643"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CC5643" w:rsidRPr="00325C87" w:rsidRDefault="00CC5643"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lastRenderedPageBreak/>
              <w:t>302.49</w:t>
            </w:r>
          </w:p>
        </w:tc>
        <w:tc>
          <w:tcPr>
            <w:tcW w:w="7564" w:type="dxa"/>
            <w:tcBorders>
              <w:top w:val="nil"/>
              <w:left w:val="nil"/>
              <w:bottom w:val="single" w:sz="4" w:space="0" w:color="auto"/>
              <w:right w:val="single" w:sz="4" w:space="0" w:color="auto"/>
            </w:tcBorders>
            <w:shd w:val="clear" w:color="000000" w:fill="FFFFFF"/>
          </w:tcPr>
          <w:p w:rsidR="00CC5643" w:rsidRPr="000C5F46" w:rsidRDefault="00CC564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нефинансовым организациям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CC5643" w:rsidRPr="000C5F46" w:rsidRDefault="00CC5643"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72AF5"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672AF5" w:rsidRPr="00325C87" w:rsidRDefault="00672AF5"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302.4А</w:t>
            </w:r>
          </w:p>
        </w:tc>
        <w:tc>
          <w:tcPr>
            <w:tcW w:w="7564" w:type="dxa"/>
            <w:tcBorders>
              <w:top w:val="nil"/>
              <w:left w:val="nil"/>
              <w:bottom w:val="single" w:sz="4" w:space="0" w:color="auto"/>
              <w:right w:val="single" w:sz="4" w:space="0" w:color="auto"/>
            </w:tcBorders>
            <w:shd w:val="clear" w:color="000000" w:fill="FFFFFF"/>
          </w:tcPr>
          <w:p w:rsidR="00672AF5" w:rsidRPr="000C5F46" w:rsidRDefault="00672AF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672AF5" w:rsidRPr="000C5F46" w:rsidRDefault="00672AF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672AF5"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672AF5" w:rsidRPr="00325C87" w:rsidRDefault="00672AF5"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302.4В</w:t>
            </w:r>
          </w:p>
        </w:tc>
        <w:tc>
          <w:tcPr>
            <w:tcW w:w="7564" w:type="dxa"/>
            <w:tcBorders>
              <w:top w:val="nil"/>
              <w:left w:val="nil"/>
              <w:bottom w:val="single" w:sz="4" w:space="0" w:color="auto"/>
              <w:right w:val="single" w:sz="4" w:space="0" w:color="auto"/>
            </w:tcBorders>
            <w:shd w:val="clear" w:color="000000" w:fill="FFFFFF"/>
          </w:tcPr>
          <w:p w:rsidR="00672AF5" w:rsidRPr="000C5F46" w:rsidRDefault="00672AF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276" w:type="dxa"/>
            <w:tcBorders>
              <w:top w:val="nil"/>
              <w:left w:val="nil"/>
              <w:bottom w:val="single" w:sz="4" w:space="0" w:color="auto"/>
              <w:right w:val="single" w:sz="4" w:space="0" w:color="auto"/>
            </w:tcBorders>
            <w:shd w:val="clear" w:color="000000" w:fill="FFFFFF"/>
            <w:noWrap/>
          </w:tcPr>
          <w:p w:rsidR="00672AF5" w:rsidRPr="000C5F46" w:rsidRDefault="00672AF5"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302.51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302.52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перечислениям наднациональным организациям и правительствам иностранных государств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302.53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перечислениям международным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302.60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302.61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пенсиям, пособиям и выплатам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F964B6"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пособиям по социальной помощи населению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5C631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пособиям по социальной помощи населению в натуральной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5C631E"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C631E" w:rsidRPr="00325C87" w:rsidRDefault="005C631E"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302.64</w:t>
            </w:r>
          </w:p>
        </w:tc>
        <w:tc>
          <w:tcPr>
            <w:tcW w:w="7564" w:type="dxa"/>
            <w:tcBorders>
              <w:top w:val="nil"/>
              <w:left w:val="nil"/>
              <w:bottom w:val="single" w:sz="4" w:space="0" w:color="auto"/>
              <w:right w:val="single" w:sz="4" w:space="0" w:color="auto"/>
            </w:tcBorders>
            <w:shd w:val="clear" w:color="000000" w:fill="FFFFFF"/>
          </w:tcPr>
          <w:p w:rsidR="005C631E" w:rsidRPr="000C5F46" w:rsidRDefault="005C631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пенсиям, пособиям, выплачиваемым работодателями, нанимателями бывшим работникам</w:t>
            </w:r>
          </w:p>
        </w:tc>
        <w:tc>
          <w:tcPr>
            <w:tcW w:w="1276" w:type="dxa"/>
            <w:tcBorders>
              <w:top w:val="nil"/>
              <w:left w:val="nil"/>
              <w:bottom w:val="single" w:sz="4" w:space="0" w:color="auto"/>
              <w:right w:val="single" w:sz="4" w:space="0" w:color="auto"/>
            </w:tcBorders>
            <w:shd w:val="clear" w:color="000000" w:fill="FFFFFF"/>
            <w:noWrap/>
          </w:tcPr>
          <w:p w:rsidR="005C631E" w:rsidRPr="000C5F46" w:rsidRDefault="005C631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4B3642"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B3642" w:rsidRPr="00325C87" w:rsidRDefault="004B3642"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302.65</w:t>
            </w:r>
          </w:p>
        </w:tc>
        <w:tc>
          <w:tcPr>
            <w:tcW w:w="7564" w:type="dxa"/>
            <w:tcBorders>
              <w:top w:val="nil"/>
              <w:left w:val="nil"/>
              <w:bottom w:val="single" w:sz="4" w:space="0" w:color="auto"/>
              <w:right w:val="single" w:sz="4" w:space="0" w:color="auto"/>
            </w:tcBorders>
            <w:shd w:val="clear" w:color="000000" w:fill="FFFFFF"/>
          </w:tcPr>
          <w:p w:rsidR="004B3642" w:rsidRPr="000C5F46" w:rsidRDefault="004B364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пособиям по социальной помощи, выплачиваемым работодателями, нанимателями бывшим работникам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4B3642" w:rsidRPr="000C5F46" w:rsidRDefault="004B364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4B3642"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B3642" w:rsidRPr="00325C87" w:rsidRDefault="004B3642"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302.66</w:t>
            </w:r>
          </w:p>
        </w:tc>
        <w:tc>
          <w:tcPr>
            <w:tcW w:w="7564" w:type="dxa"/>
            <w:tcBorders>
              <w:top w:val="nil"/>
              <w:left w:val="nil"/>
              <w:bottom w:val="single" w:sz="4" w:space="0" w:color="auto"/>
              <w:right w:val="single" w:sz="4" w:space="0" w:color="auto"/>
            </w:tcBorders>
            <w:shd w:val="clear" w:color="000000" w:fill="FFFFFF"/>
          </w:tcPr>
          <w:p w:rsidR="004B3642" w:rsidRPr="000C5F46" w:rsidRDefault="004B364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социальным пособиям и компенсациям персоналу в денежной форме</w:t>
            </w:r>
          </w:p>
        </w:tc>
        <w:tc>
          <w:tcPr>
            <w:tcW w:w="1276" w:type="dxa"/>
            <w:tcBorders>
              <w:top w:val="nil"/>
              <w:left w:val="nil"/>
              <w:bottom w:val="single" w:sz="4" w:space="0" w:color="auto"/>
              <w:right w:val="single" w:sz="4" w:space="0" w:color="auto"/>
            </w:tcBorders>
            <w:shd w:val="clear" w:color="000000" w:fill="FFFFFF"/>
            <w:noWrap/>
          </w:tcPr>
          <w:p w:rsidR="004B3642" w:rsidRPr="000C5F46" w:rsidRDefault="004B364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4B3642"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B3642" w:rsidRPr="00325C87" w:rsidRDefault="004B3642"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302.67</w:t>
            </w:r>
          </w:p>
        </w:tc>
        <w:tc>
          <w:tcPr>
            <w:tcW w:w="7564" w:type="dxa"/>
            <w:tcBorders>
              <w:top w:val="nil"/>
              <w:left w:val="nil"/>
              <w:bottom w:val="single" w:sz="4" w:space="0" w:color="auto"/>
              <w:right w:val="single" w:sz="4" w:space="0" w:color="auto"/>
            </w:tcBorders>
            <w:shd w:val="clear" w:color="000000" w:fill="FFFFFF"/>
          </w:tcPr>
          <w:p w:rsidR="004B3642" w:rsidRPr="000C5F46" w:rsidRDefault="004B364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социальным компенсациям персоналу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4B3642" w:rsidRPr="000C5F46" w:rsidRDefault="004B364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325C87" w:rsidRDefault="00855F8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302.70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приобретению ценных бумаг и по иным финансовым вложениям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302.72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приобретению ценных бумаг,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302.73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247A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приобретению  акций  и  иных  форм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302.75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приобретению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302.90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F2547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302.93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F254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штрафам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F2547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25477" w:rsidRPr="00611445" w:rsidRDefault="00F2547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302.94</w:t>
            </w:r>
          </w:p>
        </w:tc>
        <w:tc>
          <w:tcPr>
            <w:tcW w:w="7564" w:type="dxa"/>
            <w:tcBorders>
              <w:top w:val="nil"/>
              <w:left w:val="nil"/>
              <w:bottom w:val="single" w:sz="4" w:space="0" w:color="auto"/>
              <w:right w:val="single" w:sz="4" w:space="0" w:color="auto"/>
            </w:tcBorders>
            <w:shd w:val="clear" w:color="000000" w:fill="FFFFFF"/>
          </w:tcPr>
          <w:p w:rsidR="00F25477" w:rsidRPr="000C5F46" w:rsidRDefault="00F254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другим экономическим санкциям</w:t>
            </w:r>
          </w:p>
        </w:tc>
        <w:tc>
          <w:tcPr>
            <w:tcW w:w="1276" w:type="dxa"/>
            <w:tcBorders>
              <w:top w:val="nil"/>
              <w:left w:val="nil"/>
              <w:bottom w:val="single" w:sz="4" w:space="0" w:color="auto"/>
              <w:right w:val="single" w:sz="4" w:space="0" w:color="auto"/>
            </w:tcBorders>
            <w:shd w:val="clear" w:color="000000" w:fill="FFFFFF"/>
            <w:noWrap/>
          </w:tcPr>
          <w:p w:rsidR="00F25477" w:rsidRPr="000C5F46" w:rsidRDefault="00F254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4B3642"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B3642" w:rsidRPr="00325C87" w:rsidRDefault="004B3642"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302.95</w:t>
            </w:r>
          </w:p>
        </w:tc>
        <w:tc>
          <w:tcPr>
            <w:tcW w:w="7564" w:type="dxa"/>
            <w:tcBorders>
              <w:top w:val="nil"/>
              <w:left w:val="nil"/>
              <w:bottom w:val="single" w:sz="4" w:space="0" w:color="auto"/>
              <w:right w:val="single" w:sz="4" w:space="0" w:color="auto"/>
            </w:tcBorders>
            <w:shd w:val="clear" w:color="000000" w:fill="FFFFFF"/>
          </w:tcPr>
          <w:p w:rsidR="004B3642" w:rsidRPr="000C5F46" w:rsidRDefault="004B364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другим экономическим санкциям</w:t>
            </w:r>
          </w:p>
        </w:tc>
        <w:tc>
          <w:tcPr>
            <w:tcW w:w="1276" w:type="dxa"/>
            <w:tcBorders>
              <w:top w:val="nil"/>
              <w:left w:val="nil"/>
              <w:bottom w:val="single" w:sz="4" w:space="0" w:color="auto"/>
              <w:right w:val="single" w:sz="4" w:space="0" w:color="auto"/>
            </w:tcBorders>
            <w:shd w:val="clear" w:color="000000" w:fill="FFFFFF"/>
            <w:noWrap/>
          </w:tcPr>
          <w:p w:rsidR="004B3642" w:rsidRPr="000C5F46" w:rsidRDefault="004B3642"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F2547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25477" w:rsidRPr="00325C87" w:rsidRDefault="00F2547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302.96</w:t>
            </w:r>
          </w:p>
        </w:tc>
        <w:tc>
          <w:tcPr>
            <w:tcW w:w="7564" w:type="dxa"/>
            <w:tcBorders>
              <w:top w:val="nil"/>
              <w:left w:val="nil"/>
              <w:bottom w:val="single" w:sz="4" w:space="0" w:color="auto"/>
              <w:right w:val="single" w:sz="4" w:space="0" w:color="auto"/>
            </w:tcBorders>
            <w:shd w:val="clear" w:color="000000" w:fill="FFFFFF"/>
          </w:tcPr>
          <w:p w:rsidR="00F25477" w:rsidRPr="000C5F46" w:rsidRDefault="004438E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выплатам текущего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rsidR="00F25477" w:rsidRPr="000C5F46" w:rsidRDefault="00F2547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4438E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438E4" w:rsidRPr="00325C87" w:rsidRDefault="004438E4"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302.97</w:t>
            </w:r>
          </w:p>
        </w:tc>
        <w:tc>
          <w:tcPr>
            <w:tcW w:w="7564" w:type="dxa"/>
            <w:tcBorders>
              <w:top w:val="nil"/>
              <w:left w:val="nil"/>
              <w:bottom w:val="single" w:sz="4" w:space="0" w:color="auto"/>
              <w:right w:val="single" w:sz="4" w:space="0" w:color="auto"/>
            </w:tcBorders>
            <w:shd w:val="clear" w:color="000000" w:fill="FFFFFF"/>
          </w:tcPr>
          <w:p w:rsidR="004438E4" w:rsidRPr="000C5F46" w:rsidRDefault="004438E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выплатам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4438E4" w:rsidRPr="000C5F46" w:rsidRDefault="004438E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4438E4"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438E4" w:rsidRPr="00325C87" w:rsidRDefault="004438E4"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302.98</w:t>
            </w:r>
          </w:p>
        </w:tc>
        <w:tc>
          <w:tcPr>
            <w:tcW w:w="7564" w:type="dxa"/>
            <w:tcBorders>
              <w:top w:val="nil"/>
              <w:left w:val="nil"/>
              <w:bottom w:val="single" w:sz="4" w:space="0" w:color="auto"/>
              <w:right w:val="single" w:sz="4" w:space="0" w:color="auto"/>
            </w:tcBorders>
            <w:shd w:val="clear" w:color="000000" w:fill="FFFFFF"/>
          </w:tcPr>
          <w:p w:rsidR="004438E4" w:rsidRPr="000C5F46" w:rsidRDefault="004438E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выплатам капитального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rsidR="004438E4" w:rsidRPr="000C5F46" w:rsidRDefault="004438E4"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E955E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955EB" w:rsidRPr="00325C87" w:rsidRDefault="00E955EB"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302.99</w:t>
            </w:r>
          </w:p>
        </w:tc>
        <w:tc>
          <w:tcPr>
            <w:tcW w:w="7564" w:type="dxa"/>
            <w:tcBorders>
              <w:top w:val="nil"/>
              <w:left w:val="nil"/>
              <w:bottom w:val="single" w:sz="4" w:space="0" w:color="auto"/>
              <w:right w:val="single" w:sz="4" w:space="0" w:color="auto"/>
            </w:tcBorders>
            <w:shd w:val="clear" w:color="000000" w:fill="FFFFFF"/>
          </w:tcPr>
          <w:p w:rsidR="00E955EB" w:rsidRPr="000C5F46" w:rsidRDefault="00E955E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иным выплатам капитального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E955EB" w:rsidRPr="000C5F46" w:rsidRDefault="00E955EB"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платежам в бюджеты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налогу на доходы физических лиц</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налогу на прибыль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налогу на добавленную стоимость</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прочим платежам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303.07</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медицинское страхование в Федеральный ФОМС</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303.08</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медицинское страхование в территориальный ФОМС</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303.09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дополнительным страховым взносам на пенсионное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страховым взносам на обязательное пенсионное страхование на выплату накопительной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налогу на имущество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303.13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земельному налогу</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Прочие расчеты с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средствам, полученным во временное распоряжение</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депонентами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удержаниям из выплат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Внутриведомственные расчеты</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304.05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по платежам из бюджета с финансовым органом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304.06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Расчеты с прочими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1908DE" w:rsidRPr="001908DE"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304.66</w:t>
            </w:r>
          </w:p>
        </w:tc>
        <w:tc>
          <w:tcPr>
            <w:tcW w:w="7564" w:type="dxa"/>
            <w:tcBorders>
              <w:top w:val="nil"/>
              <w:left w:val="nil"/>
              <w:bottom w:val="single" w:sz="4" w:space="0" w:color="auto"/>
              <w:right w:val="single" w:sz="4" w:space="0" w:color="auto"/>
            </w:tcBorders>
            <w:shd w:val="clear" w:color="000000" w:fill="FFFFFF"/>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Иные расчеты года, предшествующего отчетному, выявленные по контрольным мероприятиям</w:t>
            </w:r>
          </w:p>
        </w:tc>
        <w:tc>
          <w:tcPr>
            <w:tcW w:w="1276" w:type="dxa"/>
            <w:tcBorders>
              <w:top w:val="nil"/>
              <w:left w:val="nil"/>
              <w:bottom w:val="single" w:sz="4" w:space="0" w:color="auto"/>
              <w:right w:val="single" w:sz="4" w:space="0" w:color="auto"/>
            </w:tcBorders>
            <w:shd w:val="clear" w:color="000000" w:fill="FFFFFF"/>
            <w:noWrap/>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1908DE" w:rsidRPr="001908DE"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304.76</w:t>
            </w:r>
          </w:p>
        </w:tc>
        <w:tc>
          <w:tcPr>
            <w:tcW w:w="7564" w:type="dxa"/>
            <w:tcBorders>
              <w:top w:val="nil"/>
              <w:left w:val="nil"/>
              <w:bottom w:val="single" w:sz="4" w:space="0" w:color="auto"/>
              <w:right w:val="single" w:sz="4" w:space="0" w:color="auto"/>
            </w:tcBorders>
            <w:shd w:val="clear" w:color="000000" w:fill="FFFFFF"/>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Иные расчеты прошлых лет, выявленные по контрольным мероприятиям</w:t>
            </w:r>
          </w:p>
        </w:tc>
        <w:tc>
          <w:tcPr>
            <w:tcW w:w="1276" w:type="dxa"/>
            <w:tcBorders>
              <w:top w:val="nil"/>
              <w:left w:val="nil"/>
              <w:bottom w:val="single" w:sz="4" w:space="0" w:color="auto"/>
              <w:right w:val="single" w:sz="4" w:space="0" w:color="auto"/>
            </w:tcBorders>
            <w:shd w:val="clear" w:color="000000" w:fill="FFFFFF"/>
            <w:noWrap/>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DE06A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E06A7" w:rsidRPr="001908DE" w:rsidRDefault="00DE06A7"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304.84</w:t>
            </w:r>
          </w:p>
        </w:tc>
        <w:tc>
          <w:tcPr>
            <w:tcW w:w="7564" w:type="dxa"/>
            <w:tcBorders>
              <w:top w:val="nil"/>
              <w:left w:val="nil"/>
              <w:bottom w:val="single" w:sz="4" w:space="0" w:color="auto"/>
              <w:right w:val="single" w:sz="4" w:space="0" w:color="auto"/>
            </w:tcBorders>
            <w:shd w:val="clear" w:color="000000" w:fill="FFFFFF"/>
          </w:tcPr>
          <w:p w:rsidR="00DE06A7" w:rsidRPr="001908DE" w:rsidRDefault="00DE06A7"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Консолидируемые расчеты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DE06A7" w:rsidRPr="000C5F46" w:rsidRDefault="00DE06A7"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DE06A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E06A7" w:rsidRPr="00325C87" w:rsidRDefault="00DE06A7"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304.94</w:t>
            </w:r>
          </w:p>
        </w:tc>
        <w:tc>
          <w:tcPr>
            <w:tcW w:w="7564" w:type="dxa"/>
            <w:tcBorders>
              <w:top w:val="nil"/>
              <w:left w:val="nil"/>
              <w:bottom w:val="single" w:sz="4" w:space="0" w:color="auto"/>
              <w:right w:val="single" w:sz="4" w:space="0" w:color="auto"/>
            </w:tcBorders>
            <w:shd w:val="clear" w:color="000000" w:fill="FFFFFF"/>
          </w:tcPr>
          <w:p w:rsidR="00DE06A7" w:rsidRPr="000C5F46" w:rsidRDefault="00DE06A7" w:rsidP="00DE06A7">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Консолидируемые расчеты иных прошлых</w:t>
            </w:r>
          </w:p>
          <w:p w:rsidR="00DE06A7" w:rsidRPr="000C5F46" w:rsidRDefault="00126EF6" w:rsidP="00DE06A7">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w:t>
            </w:r>
            <w:r w:rsidR="00DE06A7" w:rsidRPr="000C5F46">
              <w:rPr>
                <w:rFonts w:ascii="Arial" w:eastAsia="Times New Roman" w:hAnsi="Arial" w:cs="Arial"/>
                <w:sz w:val="16"/>
                <w:szCs w:val="16"/>
                <w:lang w:eastAsia="ru-RU"/>
              </w:rPr>
              <w:t>ет</w:t>
            </w:r>
          </w:p>
        </w:tc>
        <w:tc>
          <w:tcPr>
            <w:tcW w:w="1276" w:type="dxa"/>
            <w:tcBorders>
              <w:top w:val="nil"/>
              <w:left w:val="nil"/>
              <w:bottom w:val="single" w:sz="4" w:space="0" w:color="auto"/>
              <w:right w:val="single" w:sz="4" w:space="0" w:color="auto"/>
            </w:tcBorders>
            <w:shd w:val="clear" w:color="000000" w:fill="FFFFFF"/>
            <w:noWrap/>
          </w:tcPr>
          <w:p w:rsidR="00DE06A7" w:rsidRPr="000C5F46" w:rsidRDefault="00DE06A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022810"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22810" w:rsidRPr="00325C87" w:rsidRDefault="00022810"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304.86</w:t>
            </w:r>
          </w:p>
        </w:tc>
        <w:tc>
          <w:tcPr>
            <w:tcW w:w="7564" w:type="dxa"/>
            <w:tcBorders>
              <w:top w:val="nil"/>
              <w:left w:val="nil"/>
              <w:bottom w:val="single" w:sz="4" w:space="0" w:color="auto"/>
              <w:right w:val="single" w:sz="4" w:space="0" w:color="auto"/>
            </w:tcBorders>
            <w:shd w:val="clear" w:color="000000" w:fill="FFFFFF"/>
          </w:tcPr>
          <w:p w:rsidR="00022810" w:rsidRPr="000C5F46" w:rsidRDefault="0002281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Иные расчеты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022810" w:rsidRPr="000C5F46" w:rsidRDefault="0002281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022810"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22810" w:rsidRPr="00325C87" w:rsidRDefault="00022810"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304.96</w:t>
            </w:r>
          </w:p>
        </w:tc>
        <w:tc>
          <w:tcPr>
            <w:tcW w:w="7564" w:type="dxa"/>
            <w:tcBorders>
              <w:top w:val="nil"/>
              <w:left w:val="nil"/>
              <w:bottom w:val="single" w:sz="4" w:space="0" w:color="auto"/>
              <w:right w:val="single" w:sz="4" w:space="0" w:color="auto"/>
            </w:tcBorders>
            <w:shd w:val="clear" w:color="000000" w:fill="FFFFFF"/>
          </w:tcPr>
          <w:p w:rsidR="00022810" w:rsidRPr="000C5F46" w:rsidRDefault="0002281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Иные расчеты прошлых лет</w:t>
            </w:r>
          </w:p>
        </w:tc>
        <w:tc>
          <w:tcPr>
            <w:tcW w:w="1276" w:type="dxa"/>
            <w:tcBorders>
              <w:top w:val="nil"/>
              <w:left w:val="nil"/>
              <w:bottom w:val="single" w:sz="4" w:space="0" w:color="auto"/>
              <w:right w:val="single" w:sz="4" w:space="0" w:color="auto"/>
            </w:tcBorders>
            <w:shd w:val="clear" w:color="000000" w:fill="FFFFFF"/>
            <w:noWrap/>
          </w:tcPr>
          <w:p w:rsidR="00022810" w:rsidRPr="000C5F46" w:rsidRDefault="00022810"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Финансовый результат экономического субъекта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7060FD" w:rsidRDefault="00855F87"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401.10</w:t>
            </w:r>
          </w:p>
        </w:tc>
        <w:tc>
          <w:tcPr>
            <w:tcW w:w="7564" w:type="dxa"/>
            <w:tcBorders>
              <w:top w:val="nil"/>
              <w:left w:val="nil"/>
              <w:bottom w:val="single" w:sz="4" w:space="0" w:color="auto"/>
              <w:right w:val="single" w:sz="4" w:space="0" w:color="auto"/>
            </w:tcBorders>
            <w:shd w:val="clear" w:color="000000" w:fill="FFFFFF"/>
            <w:hideMark/>
          </w:tcPr>
          <w:p w:rsidR="00855F87" w:rsidRPr="007060FD" w:rsidRDefault="00855F87"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Доходы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1908DE" w:rsidRPr="001908DE"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401.16</w:t>
            </w:r>
          </w:p>
        </w:tc>
        <w:tc>
          <w:tcPr>
            <w:tcW w:w="7564" w:type="dxa"/>
            <w:tcBorders>
              <w:top w:val="nil"/>
              <w:left w:val="nil"/>
              <w:bottom w:val="single" w:sz="4" w:space="0" w:color="auto"/>
              <w:right w:val="single" w:sz="4" w:space="0" w:color="auto"/>
            </w:tcBorders>
            <w:shd w:val="clear" w:color="000000" w:fill="FFFFFF"/>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Доходы финансового года, предшествующего отчетному, выявленные по контрольным мероприятиям</w:t>
            </w:r>
          </w:p>
        </w:tc>
        <w:tc>
          <w:tcPr>
            <w:tcW w:w="1276" w:type="dxa"/>
            <w:tcBorders>
              <w:top w:val="nil"/>
              <w:left w:val="nil"/>
              <w:bottom w:val="single" w:sz="4" w:space="0" w:color="auto"/>
              <w:right w:val="single" w:sz="4" w:space="0" w:color="auto"/>
            </w:tcBorders>
            <w:shd w:val="clear" w:color="000000" w:fill="FFFFFF"/>
            <w:noWrap/>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1908DE" w:rsidRPr="001908DE"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401.17</w:t>
            </w:r>
          </w:p>
        </w:tc>
        <w:tc>
          <w:tcPr>
            <w:tcW w:w="7564" w:type="dxa"/>
            <w:tcBorders>
              <w:top w:val="nil"/>
              <w:left w:val="nil"/>
              <w:bottom w:val="single" w:sz="4" w:space="0" w:color="auto"/>
              <w:right w:val="single" w:sz="4" w:space="0" w:color="auto"/>
            </w:tcBorders>
            <w:shd w:val="clear" w:color="000000" w:fill="FFFFFF"/>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Доходы прошлых финансовых лет, выявленные по контрольным мероприятиям</w:t>
            </w:r>
          </w:p>
        </w:tc>
        <w:tc>
          <w:tcPr>
            <w:tcW w:w="1276" w:type="dxa"/>
            <w:tcBorders>
              <w:top w:val="nil"/>
              <w:left w:val="nil"/>
              <w:bottom w:val="single" w:sz="4" w:space="0" w:color="auto"/>
              <w:right w:val="single" w:sz="4" w:space="0" w:color="auto"/>
            </w:tcBorders>
            <w:shd w:val="clear" w:color="000000" w:fill="FFFFFF"/>
            <w:noWrap/>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1908DE"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908DE" w:rsidRPr="001908DE" w:rsidRDefault="001908DE"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401.18</w:t>
            </w:r>
          </w:p>
        </w:tc>
        <w:tc>
          <w:tcPr>
            <w:tcW w:w="7564" w:type="dxa"/>
            <w:tcBorders>
              <w:top w:val="nil"/>
              <w:left w:val="nil"/>
              <w:bottom w:val="single" w:sz="4" w:space="0" w:color="auto"/>
              <w:right w:val="single" w:sz="4" w:space="0" w:color="auto"/>
            </w:tcBorders>
            <w:shd w:val="clear" w:color="000000" w:fill="FFFFFF"/>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Доходы финансового года, предшествующего отчетному, выявленные в отчетном году</w:t>
            </w:r>
          </w:p>
        </w:tc>
        <w:tc>
          <w:tcPr>
            <w:tcW w:w="1276" w:type="dxa"/>
            <w:tcBorders>
              <w:top w:val="nil"/>
              <w:left w:val="nil"/>
              <w:bottom w:val="single" w:sz="4" w:space="0" w:color="auto"/>
              <w:right w:val="single" w:sz="4" w:space="0" w:color="auto"/>
            </w:tcBorders>
            <w:shd w:val="clear" w:color="000000" w:fill="FFFFFF"/>
            <w:noWrap/>
          </w:tcPr>
          <w:p w:rsidR="001908DE" w:rsidRPr="000C5F46" w:rsidRDefault="001908DE" w:rsidP="00D01DC2">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1908DE"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908DE" w:rsidRPr="007060FD" w:rsidRDefault="001908DE"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401.19</w:t>
            </w:r>
          </w:p>
        </w:tc>
        <w:tc>
          <w:tcPr>
            <w:tcW w:w="7564" w:type="dxa"/>
            <w:tcBorders>
              <w:top w:val="nil"/>
              <w:left w:val="nil"/>
              <w:bottom w:val="single" w:sz="4" w:space="0" w:color="auto"/>
              <w:right w:val="single" w:sz="4" w:space="0" w:color="auto"/>
            </w:tcBorders>
            <w:shd w:val="clear" w:color="000000" w:fill="FFFFFF"/>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Доходы прошлых финансовых лет, выявленные в отчетном году</w:t>
            </w:r>
          </w:p>
        </w:tc>
        <w:tc>
          <w:tcPr>
            <w:tcW w:w="1276" w:type="dxa"/>
            <w:tcBorders>
              <w:top w:val="nil"/>
              <w:left w:val="nil"/>
              <w:bottom w:val="single" w:sz="4" w:space="0" w:color="auto"/>
              <w:right w:val="single" w:sz="4" w:space="0" w:color="auto"/>
            </w:tcBorders>
            <w:shd w:val="clear" w:color="000000" w:fill="FFFFFF"/>
            <w:noWrap/>
          </w:tcPr>
          <w:p w:rsidR="001908DE" w:rsidRPr="000C5F46" w:rsidRDefault="001908DE"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7060FD" w:rsidRDefault="00855F87"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401.20</w:t>
            </w:r>
          </w:p>
        </w:tc>
        <w:tc>
          <w:tcPr>
            <w:tcW w:w="7564" w:type="dxa"/>
            <w:tcBorders>
              <w:top w:val="nil"/>
              <w:left w:val="nil"/>
              <w:bottom w:val="single" w:sz="4" w:space="0" w:color="auto"/>
              <w:right w:val="single" w:sz="4" w:space="0" w:color="auto"/>
            </w:tcBorders>
            <w:shd w:val="clear" w:color="000000" w:fill="FFFFFF"/>
            <w:hideMark/>
          </w:tcPr>
          <w:p w:rsidR="00855F87" w:rsidRPr="007060FD" w:rsidRDefault="00855F87" w:rsidP="00D01DC2">
            <w:pPr>
              <w:widowControl/>
              <w:suppressAutoHyphens w:val="0"/>
              <w:rPr>
                <w:rFonts w:ascii="Arial" w:eastAsia="Times New Roman" w:hAnsi="Arial" w:cs="Arial"/>
                <w:sz w:val="16"/>
                <w:szCs w:val="16"/>
                <w:lang w:eastAsia="ru-RU"/>
              </w:rPr>
            </w:pPr>
            <w:r w:rsidRPr="007060FD">
              <w:rPr>
                <w:rFonts w:ascii="Arial" w:eastAsia="Times New Roman" w:hAnsi="Arial" w:cs="Arial"/>
                <w:sz w:val="16"/>
                <w:szCs w:val="16"/>
                <w:lang w:eastAsia="ru-RU"/>
              </w:rPr>
              <w:t>Расходы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1908DE" w:rsidRPr="001908DE"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401.26</w:t>
            </w:r>
          </w:p>
        </w:tc>
        <w:tc>
          <w:tcPr>
            <w:tcW w:w="7564" w:type="dxa"/>
            <w:tcBorders>
              <w:top w:val="nil"/>
              <w:left w:val="nil"/>
              <w:bottom w:val="single" w:sz="4" w:space="0" w:color="auto"/>
              <w:right w:val="single" w:sz="4" w:space="0" w:color="auto"/>
            </w:tcBorders>
            <w:shd w:val="clear" w:color="000000" w:fill="FFFFFF"/>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Расходы финансового года, предшествующего отчетному, выявленные по контрольным мероприятиям</w:t>
            </w:r>
          </w:p>
        </w:tc>
        <w:tc>
          <w:tcPr>
            <w:tcW w:w="1276" w:type="dxa"/>
            <w:tcBorders>
              <w:top w:val="nil"/>
              <w:left w:val="nil"/>
              <w:bottom w:val="single" w:sz="4" w:space="0" w:color="auto"/>
              <w:right w:val="single" w:sz="4" w:space="0" w:color="auto"/>
            </w:tcBorders>
            <w:shd w:val="clear" w:color="000000" w:fill="FFFFFF"/>
            <w:noWrap/>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1908DE"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401.27</w:t>
            </w:r>
          </w:p>
        </w:tc>
        <w:tc>
          <w:tcPr>
            <w:tcW w:w="7564" w:type="dxa"/>
            <w:tcBorders>
              <w:top w:val="nil"/>
              <w:left w:val="nil"/>
              <w:bottom w:val="single" w:sz="4" w:space="0" w:color="auto"/>
              <w:right w:val="single" w:sz="4" w:space="0" w:color="auto"/>
            </w:tcBorders>
            <w:shd w:val="clear" w:color="000000" w:fill="FFFFFF"/>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Расходы прошлых финансовых лет, выявленные по контрольным мероприятиям</w:t>
            </w:r>
          </w:p>
        </w:tc>
        <w:tc>
          <w:tcPr>
            <w:tcW w:w="1276" w:type="dxa"/>
            <w:tcBorders>
              <w:top w:val="nil"/>
              <w:left w:val="nil"/>
              <w:bottom w:val="single" w:sz="4" w:space="0" w:color="auto"/>
              <w:right w:val="single" w:sz="4" w:space="0" w:color="auto"/>
            </w:tcBorders>
            <w:shd w:val="clear" w:color="000000" w:fill="FFFFFF"/>
            <w:noWrap/>
          </w:tcPr>
          <w:p w:rsidR="001908DE" w:rsidRPr="001908DE" w:rsidRDefault="001908DE" w:rsidP="00055E1A">
            <w:pPr>
              <w:widowControl/>
              <w:suppressAutoHyphens w:val="0"/>
              <w:rPr>
                <w:rFonts w:ascii="Arial" w:eastAsia="Times New Roman" w:hAnsi="Arial" w:cs="Arial"/>
                <w:sz w:val="16"/>
                <w:szCs w:val="16"/>
                <w:lang w:eastAsia="ru-RU"/>
              </w:rPr>
            </w:pPr>
            <w:r w:rsidRPr="001908DE">
              <w:rPr>
                <w:rFonts w:ascii="Arial" w:eastAsia="Times New Roman" w:hAnsi="Arial" w:cs="Arial"/>
                <w:sz w:val="16"/>
                <w:szCs w:val="16"/>
                <w:lang w:eastAsia="ru-RU"/>
              </w:rPr>
              <w:t>8</w:t>
            </w:r>
          </w:p>
        </w:tc>
      </w:tr>
      <w:tr w:rsidR="00F3683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36839" w:rsidRPr="00325C87" w:rsidRDefault="00F36839"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401.28</w:t>
            </w:r>
          </w:p>
        </w:tc>
        <w:tc>
          <w:tcPr>
            <w:tcW w:w="7564" w:type="dxa"/>
            <w:tcBorders>
              <w:top w:val="nil"/>
              <w:left w:val="nil"/>
              <w:bottom w:val="single" w:sz="4" w:space="0" w:color="auto"/>
              <w:right w:val="single" w:sz="4" w:space="0" w:color="auto"/>
            </w:tcBorders>
            <w:shd w:val="clear" w:color="000000" w:fill="FFFFFF"/>
          </w:tcPr>
          <w:p w:rsidR="00F36839" w:rsidRPr="00F36839" w:rsidRDefault="00F36839" w:rsidP="00055E1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Расходы финансового года, предшествующего отчетному, выявленные в отчетном году</w:t>
            </w:r>
          </w:p>
        </w:tc>
        <w:tc>
          <w:tcPr>
            <w:tcW w:w="1276" w:type="dxa"/>
            <w:tcBorders>
              <w:top w:val="nil"/>
              <w:left w:val="nil"/>
              <w:bottom w:val="single" w:sz="4" w:space="0" w:color="auto"/>
              <w:right w:val="single" w:sz="4" w:space="0" w:color="auto"/>
            </w:tcBorders>
            <w:shd w:val="clear" w:color="000000" w:fill="FFFFFF"/>
            <w:noWrap/>
          </w:tcPr>
          <w:p w:rsidR="00F36839" w:rsidRPr="000C5F46" w:rsidRDefault="00F3683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F3683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36839" w:rsidRPr="00325C87" w:rsidRDefault="00F36839" w:rsidP="00D01DC2">
            <w:pPr>
              <w:widowControl/>
              <w:suppressAutoHyphens w:val="0"/>
              <w:rPr>
                <w:rFonts w:ascii="Arial" w:eastAsia="Times New Roman" w:hAnsi="Arial" w:cs="Arial"/>
                <w:sz w:val="16"/>
                <w:szCs w:val="16"/>
                <w:lang w:eastAsia="ru-RU"/>
              </w:rPr>
            </w:pPr>
            <w:r w:rsidRPr="00325C87">
              <w:rPr>
                <w:rFonts w:ascii="Arial" w:eastAsia="Times New Roman" w:hAnsi="Arial" w:cs="Arial"/>
                <w:sz w:val="16"/>
                <w:szCs w:val="16"/>
                <w:lang w:eastAsia="ru-RU"/>
              </w:rPr>
              <w:t>401.29</w:t>
            </w:r>
          </w:p>
        </w:tc>
        <w:tc>
          <w:tcPr>
            <w:tcW w:w="7564" w:type="dxa"/>
            <w:tcBorders>
              <w:top w:val="nil"/>
              <w:left w:val="nil"/>
              <w:bottom w:val="single" w:sz="4" w:space="0" w:color="auto"/>
              <w:right w:val="single" w:sz="4" w:space="0" w:color="auto"/>
            </w:tcBorders>
            <w:shd w:val="clear" w:color="000000" w:fill="FFFFFF"/>
          </w:tcPr>
          <w:p w:rsidR="00F36839" w:rsidRPr="00F36839" w:rsidRDefault="00F36839" w:rsidP="00055E1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Расходы прошлых финансовых лет, выявленные в отчетном году</w:t>
            </w:r>
          </w:p>
        </w:tc>
        <w:tc>
          <w:tcPr>
            <w:tcW w:w="1276" w:type="dxa"/>
            <w:tcBorders>
              <w:top w:val="nil"/>
              <w:left w:val="nil"/>
              <w:bottom w:val="single" w:sz="4" w:space="0" w:color="auto"/>
              <w:right w:val="single" w:sz="4" w:space="0" w:color="auto"/>
            </w:tcBorders>
            <w:shd w:val="clear" w:color="000000" w:fill="FFFFFF"/>
            <w:noWrap/>
          </w:tcPr>
          <w:p w:rsidR="00F36839" w:rsidRPr="000C5F46" w:rsidRDefault="00F36839"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Финансовый результат прошлых отчетных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Доходы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F3683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F36839" w:rsidRPr="00F36839" w:rsidRDefault="00F36839" w:rsidP="00055E1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401.41</w:t>
            </w:r>
          </w:p>
        </w:tc>
        <w:tc>
          <w:tcPr>
            <w:tcW w:w="7564" w:type="dxa"/>
            <w:tcBorders>
              <w:top w:val="nil"/>
              <w:left w:val="nil"/>
              <w:bottom w:val="single" w:sz="4" w:space="0" w:color="auto"/>
              <w:right w:val="single" w:sz="4" w:space="0" w:color="auto"/>
            </w:tcBorders>
            <w:shd w:val="clear" w:color="000000" w:fill="FFFFFF"/>
            <w:hideMark/>
          </w:tcPr>
          <w:p w:rsidR="00F36839" w:rsidRPr="00F36839" w:rsidRDefault="00F36839" w:rsidP="00055E1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Доходы будущих периодов к признанию в текущем году</w:t>
            </w:r>
          </w:p>
        </w:tc>
        <w:tc>
          <w:tcPr>
            <w:tcW w:w="1276" w:type="dxa"/>
            <w:tcBorders>
              <w:top w:val="nil"/>
              <w:left w:val="nil"/>
              <w:bottom w:val="single" w:sz="4" w:space="0" w:color="auto"/>
              <w:right w:val="single" w:sz="4" w:space="0" w:color="auto"/>
            </w:tcBorders>
            <w:shd w:val="clear" w:color="000000" w:fill="FFFFFF"/>
            <w:noWrap/>
            <w:hideMark/>
          </w:tcPr>
          <w:p w:rsidR="00F36839" w:rsidRPr="00F36839" w:rsidRDefault="00F36839" w:rsidP="00055E1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401.50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Расходы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401.60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Резервы предстоящих расходов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8</w:t>
            </w:r>
          </w:p>
        </w:tc>
      </w:tr>
      <w:tr w:rsidR="00F3683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F36839" w:rsidRPr="00F36839" w:rsidRDefault="00F36839" w:rsidP="00055E1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401.91</w:t>
            </w:r>
          </w:p>
        </w:tc>
        <w:tc>
          <w:tcPr>
            <w:tcW w:w="7564" w:type="dxa"/>
            <w:tcBorders>
              <w:top w:val="nil"/>
              <w:left w:val="nil"/>
              <w:bottom w:val="single" w:sz="4" w:space="0" w:color="auto"/>
              <w:right w:val="single" w:sz="4" w:space="0" w:color="auto"/>
            </w:tcBorders>
            <w:shd w:val="clear" w:color="000000" w:fill="FFFFFF"/>
            <w:hideMark/>
          </w:tcPr>
          <w:p w:rsidR="00F36839" w:rsidRPr="00F36839" w:rsidRDefault="00F36839" w:rsidP="00055E1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Доходы будущих периодов к признанию в очередные годы</w:t>
            </w:r>
          </w:p>
        </w:tc>
        <w:tc>
          <w:tcPr>
            <w:tcW w:w="1276" w:type="dxa"/>
            <w:tcBorders>
              <w:top w:val="nil"/>
              <w:left w:val="nil"/>
              <w:bottom w:val="single" w:sz="4" w:space="0" w:color="auto"/>
              <w:right w:val="single" w:sz="4" w:space="0" w:color="auto"/>
            </w:tcBorders>
            <w:shd w:val="clear" w:color="000000" w:fill="FFFFFF"/>
            <w:noWrap/>
            <w:hideMark/>
          </w:tcPr>
          <w:p w:rsidR="00F36839" w:rsidRPr="00F36839" w:rsidRDefault="00F36839" w:rsidP="00055E1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501.19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501.29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501.39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второго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501.49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01E23"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501.90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501.93</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501.94</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501.95</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501.96</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501.99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01E23"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502.00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Обязательства</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денежные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502.17</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Принимаемые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502.19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Отложенные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денежные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502.27</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Принимаемые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502.29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Отложенные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502.30</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502.31</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502.32</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Принятые денежные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502.37</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Принимаемые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01E23" w:rsidRPr="000C5F46">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502.39</w:t>
            </w:r>
          </w:p>
        </w:tc>
        <w:tc>
          <w:tcPr>
            <w:tcW w:w="7564" w:type="dxa"/>
            <w:tcBorders>
              <w:top w:val="nil"/>
              <w:left w:val="nil"/>
              <w:bottom w:val="single" w:sz="4" w:space="0" w:color="auto"/>
              <w:right w:val="single" w:sz="4" w:space="0" w:color="auto"/>
            </w:tcBorders>
            <w:shd w:val="clear" w:color="000000" w:fill="FFFFFF"/>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Отложенные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0C5F46" w:rsidRDefault="00855F87" w:rsidP="00D01DC2">
            <w:pPr>
              <w:widowControl/>
              <w:suppressAutoHyphens w:val="0"/>
              <w:rPr>
                <w:rFonts w:ascii="Arial" w:eastAsia="Times New Roman" w:hAnsi="Arial" w:cs="Arial"/>
                <w:sz w:val="16"/>
                <w:szCs w:val="16"/>
                <w:lang w:eastAsia="ru-RU"/>
              </w:rPr>
            </w:pPr>
            <w:r w:rsidRPr="000C5F46">
              <w:rPr>
                <w:rFonts w:ascii="Arial" w:eastAsia="Times New Roman" w:hAnsi="Arial" w:cs="Arial"/>
                <w:sz w:val="16"/>
                <w:szCs w:val="16"/>
                <w:lang w:eastAsia="ru-RU"/>
              </w:rPr>
              <w:t> </w:t>
            </w:r>
            <w:r w:rsidR="00B01E23" w:rsidRPr="000C5F46">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денежные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Принимаемые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r w:rsidR="00B01E23">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502.49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Отложенные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r w:rsidR="00B01E23">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Принятые денежные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Принимаемые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502.99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Отложенные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503.19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503.29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503.30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503.39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второго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503.49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ассигнования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64B2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w:t>
            </w:r>
            <w:r w:rsidR="00855F87" w:rsidRPr="00611445">
              <w:rPr>
                <w:rFonts w:ascii="Arial" w:eastAsia="Times New Roman" w:hAnsi="Arial" w:cs="Arial"/>
                <w:sz w:val="16"/>
                <w:szCs w:val="16"/>
                <w:lang w:eastAsia="ru-RU"/>
              </w:rPr>
              <w:t xml:space="preserve">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64B2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w:t>
            </w:r>
            <w:r w:rsidR="00855F87" w:rsidRPr="00611445">
              <w:rPr>
                <w:rFonts w:ascii="Arial" w:eastAsia="Times New Roman" w:hAnsi="Arial" w:cs="Arial"/>
                <w:sz w:val="16"/>
                <w:szCs w:val="16"/>
                <w:lang w:eastAsia="ru-RU"/>
              </w:rPr>
              <w:t xml:space="preserve">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Переданные </w:t>
            </w:r>
            <w:r w:rsidR="00F64B2A" w:rsidRPr="00611445">
              <w:rPr>
                <w:rFonts w:ascii="Arial" w:eastAsia="Times New Roman" w:hAnsi="Arial" w:cs="Arial"/>
                <w:sz w:val="16"/>
                <w:szCs w:val="16"/>
                <w:lang w:eastAsia="ru-RU"/>
              </w:rPr>
              <w:t>бюджетные</w:t>
            </w:r>
            <w:r w:rsidRPr="00611445">
              <w:rPr>
                <w:rFonts w:ascii="Arial" w:eastAsia="Times New Roman" w:hAnsi="Arial" w:cs="Arial"/>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Полученные </w:t>
            </w:r>
            <w:r w:rsidR="00F64B2A" w:rsidRPr="00611445">
              <w:rPr>
                <w:rFonts w:ascii="Arial" w:eastAsia="Times New Roman" w:hAnsi="Arial" w:cs="Arial"/>
                <w:sz w:val="16"/>
                <w:szCs w:val="16"/>
                <w:lang w:eastAsia="ru-RU"/>
              </w:rPr>
              <w:t>бюджетные</w:t>
            </w:r>
            <w:r w:rsidRPr="00611445">
              <w:rPr>
                <w:rFonts w:ascii="Arial" w:eastAsia="Times New Roman" w:hAnsi="Arial" w:cs="Arial"/>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F64B2A"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w:t>
            </w:r>
            <w:r w:rsidR="00855F87" w:rsidRPr="00611445">
              <w:rPr>
                <w:rFonts w:ascii="Arial" w:eastAsia="Times New Roman" w:hAnsi="Arial" w:cs="Arial"/>
                <w:sz w:val="16"/>
                <w:szCs w:val="16"/>
                <w:lang w:eastAsia="ru-RU"/>
              </w:rPr>
              <w:t xml:space="preserve">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503.99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Утвержденные </w:t>
            </w:r>
            <w:r w:rsidR="00F64B2A" w:rsidRPr="00611445">
              <w:rPr>
                <w:rFonts w:ascii="Arial" w:eastAsia="Times New Roman" w:hAnsi="Arial" w:cs="Arial"/>
                <w:sz w:val="16"/>
                <w:szCs w:val="16"/>
                <w:lang w:eastAsia="ru-RU"/>
              </w:rPr>
              <w:t>бюджетные</w:t>
            </w:r>
            <w:r w:rsidRPr="00611445">
              <w:rPr>
                <w:rFonts w:ascii="Arial" w:eastAsia="Times New Roman" w:hAnsi="Arial" w:cs="Arial"/>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55F87"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504.30</w:t>
            </w:r>
          </w:p>
        </w:tc>
        <w:tc>
          <w:tcPr>
            <w:tcW w:w="7564" w:type="dxa"/>
            <w:tcBorders>
              <w:top w:val="nil"/>
              <w:left w:val="nil"/>
              <w:bottom w:val="single" w:sz="4" w:space="0" w:color="auto"/>
              <w:right w:val="single" w:sz="4" w:space="0" w:color="auto"/>
            </w:tcBorders>
            <w:shd w:val="clear" w:color="000000" w:fill="FFFFFF"/>
          </w:tcPr>
          <w:p w:rsidR="00855F87" w:rsidRPr="00611445" w:rsidRDefault="005D36C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 на второй год, следующий за текущим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55F87"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504.40</w:t>
            </w:r>
          </w:p>
        </w:tc>
        <w:tc>
          <w:tcPr>
            <w:tcW w:w="7564" w:type="dxa"/>
            <w:tcBorders>
              <w:top w:val="nil"/>
              <w:left w:val="nil"/>
              <w:bottom w:val="single" w:sz="4" w:space="0" w:color="auto"/>
              <w:right w:val="single" w:sz="4" w:space="0" w:color="auto"/>
            </w:tcBorders>
            <w:shd w:val="clear" w:color="000000" w:fill="FFFFFF"/>
          </w:tcPr>
          <w:p w:rsidR="00855F87" w:rsidRPr="00611445" w:rsidRDefault="005D36C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B32428" w:rsidRPr="00E00667"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32428"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504.90</w:t>
            </w:r>
          </w:p>
        </w:tc>
        <w:tc>
          <w:tcPr>
            <w:tcW w:w="7564" w:type="dxa"/>
            <w:tcBorders>
              <w:top w:val="nil"/>
              <w:left w:val="nil"/>
              <w:bottom w:val="single" w:sz="4" w:space="0" w:color="auto"/>
              <w:right w:val="single" w:sz="4" w:space="0" w:color="auto"/>
            </w:tcBorders>
            <w:shd w:val="clear" w:color="000000" w:fill="FFFFFF"/>
          </w:tcPr>
          <w:p w:rsidR="00B32428" w:rsidRPr="00611445" w:rsidRDefault="005D36CB"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Сметные (плановые, прогнозные) назначения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B32428" w:rsidRPr="00611445" w:rsidRDefault="00B324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507.00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E62F2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507.30</w:t>
            </w:r>
          </w:p>
        </w:tc>
        <w:tc>
          <w:tcPr>
            <w:tcW w:w="7564" w:type="dxa"/>
            <w:tcBorders>
              <w:top w:val="nil"/>
              <w:left w:val="nil"/>
              <w:bottom w:val="single" w:sz="4" w:space="0" w:color="auto"/>
              <w:right w:val="single" w:sz="4" w:space="0" w:color="auto"/>
            </w:tcBorders>
            <w:shd w:val="clear" w:color="000000" w:fill="FFFFFF"/>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 на второй год, следующий за текущим (на первый,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E62F2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507.40</w:t>
            </w:r>
          </w:p>
        </w:tc>
        <w:tc>
          <w:tcPr>
            <w:tcW w:w="7564" w:type="dxa"/>
            <w:tcBorders>
              <w:top w:val="nil"/>
              <w:left w:val="nil"/>
              <w:bottom w:val="single" w:sz="4" w:space="0" w:color="auto"/>
              <w:right w:val="single" w:sz="4" w:space="0" w:color="auto"/>
            </w:tcBorders>
            <w:shd w:val="clear" w:color="000000" w:fill="FFFFFF"/>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E62F2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507.90</w:t>
            </w:r>
          </w:p>
        </w:tc>
        <w:tc>
          <w:tcPr>
            <w:tcW w:w="7564" w:type="dxa"/>
            <w:tcBorders>
              <w:top w:val="nil"/>
              <w:left w:val="nil"/>
              <w:bottom w:val="single" w:sz="4" w:space="0" w:color="auto"/>
              <w:right w:val="single" w:sz="4" w:space="0" w:color="auto"/>
            </w:tcBorders>
            <w:shd w:val="clear" w:color="000000" w:fill="FFFFFF"/>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Утвержденный объем финансового обеспечения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E62F28" w:rsidRPr="00611445" w:rsidRDefault="00E62F2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Имущество, полученное в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Особо ценное 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Особо ценное 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Иное 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01.32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Иное 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D16941"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Материальные ценности на хранении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принятые на ответственное хранение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принятые на ответственное хранение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02.3</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ОС, не признанные активом</w:t>
            </w:r>
          </w:p>
        </w:tc>
        <w:tc>
          <w:tcPr>
            <w:tcW w:w="1276" w:type="dxa"/>
            <w:tcBorders>
              <w:top w:val="nil"/>
              <w:left w:val="nil"/>
              <w:bottom w:val="single" w:sz="4" w:space="0" w:color="auto"/>
              <w:right w:val="single" w:sz="4" w:space="0" w:color="auto"/>
            </w:tcBorders>
            <w:shd w:val="clear" w:color="000000" w:fill="FFFFFF"/>
            <w:noWrap/>
          </w:tcPr>
          <w:p w:rsidR="00B01E23" w:rsidRPr="00B01E23" w:rsidRDefault="00B01E23" w:rsidP="00D01DC2">
            <w:pPr>
              <w:widowControl/>
              <w:suppressAutoHyphens w:val="0"/>
              <w:rPr>
                <w:rFonts w:ascii="Arial" w:eastAsia="Times New Roman" w:hAnsi="Arial" w:cs="Arial"/>
                <w:sz w:val="16"/>
                <w:szCs w:val="16"/>
                <w:highlight w:val="cyan"/>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02.4</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МЗ, не признанные активом</w:t>
            </w:r>
          </w:p>
        </w:tc>
        <w:tc>
          <w:tcPr>
            <w:tcW w:w="1276" w:type="dxa"/>
            <w:tcBorders>
              <w:top w:val="nil"/>
              <w:left w:val="nil"/>
              <w:bottom w:val="single" w:sz="4" w:space="0" w:color="auto"/>
              <w:right w:val="single" w:sz="4" w:space="0" w:color="auto"/>
            </w:tcBorders>
            <w:shd w:val="clear" w:color="000000" w:fill="FFFFFF"/>
            <w:noWrap/>
          </w:tcPr>
          <w:p w:rsidR="00B01E23" w:rsidRPr="00B01E23" w:rsidRDefault="00B01E23" w:rsidP="00D01DC2">
            <w:pPr>
              <w:widowControl/>
              <w:suppressAutoHyphens w:val="0"/>
              <w:rPr>
                <w:rFonts w:ascii="Arial" w:eastAsia="Times New Roman" w:hAnsi="Arial" w:cs="Arial"/>
                <w:sz w:val="16"/>
                <w:szCs w:val="16"/>
                <w:highlight w:val="cyan"/>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Бланки строгой отчетности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Бланки строгой отчетности (в усл. ед.)</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Задолженность неплатежеспособных дебиторов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Материальные ценности,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05.1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НМА,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05.2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Задолженность учащихся и студентов за невозвращенные материальные ценности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lastRenderedPageBreak/>
              <w:t>07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Награды, призы, кубки и ценные подарки, сувениры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07.1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Ус</w:t>
            </w:r>
            <w:r w:rsidR="00F64B2A" w:rsidRPr="00611445">
              <w:rPr>
                <w:rFonts w:ascii="Arial" w:eastAsia="Times New Roman" w:hAnsi="Arial" w:cs="Arial"/>
                <w:sz w:val="16"/>
                <w:szCs w:val="16"/>
                <w:lang w:eastAsia="ru-RU"/>
              </w:rPr>
              <w:t>л</w:t>
            </w:r>
            <w:r w:rsidRPr="00611445">
              <w:rPr>
                <w:rFonts w:ascii="Arial" w:eastAsia="Times New Roman" w:hAnsi="Arial" w:cs="Arial"/>
                <w:sz w:val="16"/>
                <w:szCs w:val="16"/>
                <w:lang w:eastAsia="ru-RU"/>
              </w:rPr>
              <w:t>.ед.) Награды, призы, кубки и ценные подарки, сувениры</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07.2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Награды, призы, кубки и ценные подарки, сувениры по стоимости приобретения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Путевки неоплаченные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09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Запасные части к транспортным средствам, выданные взамен изношенных</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Обеспечение исполнения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Государственные и муниципальные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Государственные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Муниципальные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Спецоборудование для выполнения научно-исследовательских работ по договорам с заказчиками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Экспериментальные устройства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Экспериментальные устройства ( ОС)</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Экспериментальные устройства ( МЗ)</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Расчетные документы, ожидающие исполнения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Расчетные документы, не оплаченные в срок из-за отсутствия средств на счете государственного (муниципального)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Переплаты пенсий и пособий вследствие неправильного применения законодательства о пенсиях и пособиях, счетных ошибок</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Поступления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17.01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Поступление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17.03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Поступление денежных средств в пути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D543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D543D"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17.06</w:t>
            </w:r>
          </w:p>
        </w:tc>
        <w:tc>
          <w:tcPr>
            <w:tcW w:w="7564" w:type="dxa"/>
            <w:tcBorders>
              <w:top w:val="nil"/>
              <w:left w:val="nil"/>
              <w:bottom w:val="single" w:sz="4" w:space="0" w:color="auto"/>
              <w:right w:val="single" w:sz="4" w:space="0" w:color="auto"/>
            </w:tcBorders>
            <w:shd w:val="clear" w:color="000000" w:fill="FFFFFF"/>
          </w:tcPr>
          <w:p w:rsidR="008D543D"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Поступление денежных средств на специальные счета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D543D" w:rsidRPr="00611445" w:rsidRDefault="008D543D"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17.07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Поступление денежных средств на счета учреждения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64268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42686" w:rsidRPr="00611445" w:rsidRDefault="004912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17.30</w:t>
            </w:r>
          </w:p>
        </w:tc>
        <w:tc>
          <w:tcPr>
            <w:tcW w:w="7564" w:type="dxa"/>
            <w:tcBorders>
              <w:top w:val="nil"/>
              <w:left w:val="nil"/>
              <w:bottom w:val="single" w:sz="4" w:space="0" w:color="auto"/>
              <w:right w:val="single" w:sz="4" w:space="0" w:color="auto"/>
            </w:tcBorders>
            <w:shd w:val="clear" w:color="000000" w:fill="FFFFFF"/>
          </w:tcPr>
          <w:p w:rsidR="00642686"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Поступления денежных средств на счет 40116</w:t>
            </w:r>
          </w:p>
        </w:tc>
        <w:tc>
          <w:tcPr>
            <w:tcW w:w="1276" w:type="dxa"/>
            <w:tcBorders>
              <w:top w:val="nil"/>
              <w:left w:val="nil"/>
              <w:bottom w:val="single" w:sz="4" w:space="0" w:color="auto"/>
              <w:right w:val="single" w:sz="4" w:space="0" w:color="auto"/>
            </w:tcBorders>
            <w:shd w:val="clear" w:color="000000" w:fill="FFFFFF"/>
            <w:noWrap/>
          </w:tcPr>
          <w:p w:rsidR="00642686" w:rsidRPr="00611445" w:rsidRDefault="00642686"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17.34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Поступления денежных средств в кассу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Выбытия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8247A9">
        <w:trPr>
          <w:trHeight w:val="289"/>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18.01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Выбытия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18.03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8247A9">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xml:space="preserve">Выбытие денежных средств в пути </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D543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D543D"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18.06</w:t>
            </w:r>
          </w:p>
        </w:tc>
        <w:tc>
          <w:tcPr>
            <w:tcW w:w="7564" w:type="dxa"/>
            <w:tcBorders>
              <w:top w:val="nil"/>
              <w:left w:val="nil"/>
              <w:bottom w:val="single" w:sz="4" w:space="0" w:color="auto"/>
              <w:right w:val="single" w:sz="4" w:space="0" w:color="auto"/>
            </w:tcBorders>
            <w:shd w:val="clear" w:color="000000" w:fill="FFFFFF"/>
          </w:tcPr>
          <w:p w:rsidR="008D543D"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Выбытие денежных средств со специальных счетов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D543D" w:rsidRPr="00611445" w:rsidRDefault="008D543D"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18.07</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Выбытия денежных средств со счетов учреждения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64268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42686" w:rsidRPr="00611445" w:rsidRDefault="00491278"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18.30</w:t>
            </w:r>
          </w:p>
        </w:tc>
        <w:tc>
          <w:tcPr>
            <w:tcW w:w="7564" w:type="dxa"/>
            <w:tcBorders>
              <w:top w:val="nil"/>
              <w:left w:val="nil"/>
              <w:bottom w:val="single" w:sz="4" w:space="0" w:color="auto"/>
              <w:right w:val="single" w:sz="4" w:space="0" w:color="auto"/>
            </w:tcBorders>
            <w:shd w:val="clear" w:color="000000" w:fill="FFFFFF"/>
          </w:tcPr>
          <w:p w:rsidR="00642686"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Выбытия денежных со счета 40116</w:t>
            </w:r>
          </w:p>
        </w:tc>
        <w:tc>
          <w:tcPr>
            <w:tcW w:w="1276" w:type="dxa"/>
            <w:tcBorders>
              <w:top w:val="nil"/>
              <w:left w:val="nil"/>
              <w:bottom w:val="single" w:sz="4" w:space="0" w:color="auto"/>
              <w:right w:val="single" w:sz="4" w:space="0" w:color="auto"/>
            </w:tcBorders>
            <w:shd w:val="clear" w:color="000000" w:fill="FFFFFF"/>
            <w:noWrap/>
          </w:tcPr>
          <w:p w:rsidR="00642686" w:rsidRPr="00611445" w:rsidRDefault="00642686"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18.34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Выбытия денежных средств из кассы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19</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Невыясненные поступления бюджета прошлых лет</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Задолженность, невостребованная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7C3617">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стоимостью в эксплуатации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7C3617">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стоимостью в эксплуатации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Машины и оборудование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21.35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Транспортные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21.36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7C3617" w:rsidP="007C3617">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Инвентарь п</w:t>
            </w:r>
            <w:r w:rsidR="00855F87" w:rsidRPr="00611445">
              <w:rPr>
                <w:rFonts w:ascii="Arial" w:eastAsia="Times New Roman" w:hAnsi="Arial" w:cs="Arial"/>
                <w:sz w:val="16"/>
                <w:szCs w:val="16"/>
                <w:lang w:eastAsia="ru-RU"/>
              </w:rPr>
              <w:t>роизводственный и хозяйственный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21.38</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Прочие основные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Материальные ценности,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22.1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22.2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Периодические издания для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 недвижимое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Иное движимое 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Основные средства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НМА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24.34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недвижимое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НПА - недвижимое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Иное движимое 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НМА-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25.34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lastRenderedPageBreak/>
              <w:t>25.50</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Нефинансовые активы, составляющие казну,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25.51</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B01E23">
            <w:pPr>
              <w:widowControl/>
              <w:tabs>
                <w:tab w:val="left" w:pos="1848"/>
              </w:tabs>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Недвижимое имущество, составляющее казну, переданное в возмездное пользование (аренду)</w:t>
            </w:r>
            <w:r w:rsidRPr="00B852F1">
              <w:rPr>
                <w:rFonts w:ascii="Arial" w:eastAsia="Times New Roman" w:hAnsi="Arial" w:cs="Arial"/>
                <w:sz w:val="16"/>
                <w:szCs w:val="16"/>
                <w:lang w:eastAsia="ru-RU"/>
              </w:rPr>
              <w:tab/>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25.52</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Движимое имущество, составляющее казну,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25.53</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Ценности государственных фондов России,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25.54</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Нематериальные активы, составляющие казну,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25.55</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Непроизведенные активы, составляющие казну,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25.56</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Материальные запасы, составляющие казну,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25.57</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Прочие активы, составляющие казну,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26.10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26.11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26.13</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НПА-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26.31</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ОС-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26.32</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НМА-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26.34</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МЗ -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26.50</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Нефинансовые активы,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26.51</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Недвижимое имущество, составляющее казну,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26.52</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Движимое имущество, составляющее казну,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26.53</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Драгоценные металлы и драгоценные камни,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26.54</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Нематериальные активы,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26.55</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Непроизведенные активы,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26.56</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Материальные запасы,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B01E23"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26.57</w:t>
            </w:r>
          </w:p>
        </w:tc>
        <w:tc>
          <w:tcPr>
            <w:tcW w:w="7564" w:type="dxa"/>
            <w:tcBorders>
              <w:top w:val="nil"/>
              <w:left w:val="nil"/>
              <w:bottom w:val="single" w:sz="4" w:space="0" w:color="auto"/>
              <w:right w:val="single" w:sz="4" w:space="0" w:color="auto"/>
            </w:tcBorders>
            <w:shd w:val="clear" w:color="000000" w:fill="FFFFFF"/>
          </w:tcPr>
          <w:p w:rsidR="00B01E23" w:rsidRPr="00B852F1" w:rsidRDefault="00B01E23"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Прочие активы,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611445" w:rsidRDefault="00B01E23"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B852F1" w:rsidRDefault="00855F87"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27</w:t>
            </w:r>
          </w:p>
        </w:tc>
        <w:tc>
          <w:tcPr>
            <w:tcW w:w="7564" w:type="dxa"/>
            <w:tcBorders>
              <w:top w:val="nil"/>
              <w:left w:val="nil"/>
              <w:bottom w:val="single" w:sz="4" w:space="0" w:color="auto"/>
              <w:right w:val="single" w:sz="4" w:space="0" w:color="auto"/>
            </w:tcBorders>
            <w:shd w:val="clear" w:color="000000" w:fill="FFFFFF"/>
            <w:hideMark/>
          </w:tcPr>
          <w:p w:rsidR="00855F87" w:rsidRPr="00B852F1" w:rsidRDefault="00855F87" w:rsidP="00D01DC2">
            <w:pPr>
              <w:widowControl/>
              <w:suppressAutoHyphens w:val="0"/>
              <w:rPr>
                <w:rFonts w:ascii="Arial" w:eastAsia="Times New Roman" w:hAnsi="Arial" w:cs="Arial"/>
                <w:sz w:val="16"/>
                <w:szCs w:val="16"/>
                <w:lang w:eastAsia="ru-RU"/>
              </w:rPr>
            </w:pPr>
            <w:r w:rsidRPr="00B852F1">
              <w:rPr>
                <w:rFonts w:ascii="Arial" w:eastAsia="Times New Roman" w:hAnsi="Arial" w:cs="Arial"/>
                <w:sz w:val="16"/>
                <w:szCs w:val="16"/>
                <w:lang w:eastAsia="ru-RU"/>
              </w:rPr>
              <w:t>Материальные ценности, выданные в личное пользование работникам (сотрудникам)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7C361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C3617" w:rsidRPr="00611445" w:rsidRDefault="007C361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29</w:t>
            </w:r>
          </w:p>
        </w:tc>
        <w:tc>
          <w:tcPr>
            <w:tcW w:w="7564" w:type="dxa"/>
            <w:tcBorders>
              <w:top w:val="nil"/>
              <w:left w:val="nil"/>
              <w:bottom w:val="single" w:sz="4" w:space="0" w:color="auto"/>
              <w:right w:val="single" w:sz="4" w:space="0" w:color="auto"/>
            </w:tcBorders>
            <w:shd w:val="clear" w:color="000000" w:fill="FFFFFF"/>
          </w:tcPr>
          <w:p w:rsidR="007C3617" w:rsidRPr="00611445" w:rsidRDefault="007C361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Представленные субсидии на приобретение жилья</w:t>
            </w:r>
          </w:p>
        </w:tc>
        <w:tc>
          <w:tcPr>
            <w:tcW w:w="1276" w:type="dxa"/>
            <w:tcBorders>
              <w:top w:val="nil"/>
              <w:left w:val="nil"/>
              <w:bottom w:val="single" w:sz="4" w:space="0" w:color="auto"/>
              <w:right w:val="single" w:sz="4" w:space="0" w:color="auto"/>
            </w:tcBorders>
            <w:shd w:val="clear" w:color="000000" w:fill="FFFFFF"/>
            <w:noWrap/>
          </w:tcPr>
          <w:p w:rsidR="007C3617" w:rsidRPr="00611445" w:rsidRDefault="007C3617" w:rsidP="00D01DC2">
            <w:pPr>
              <w:widowControl/>
              <w:suppressAutoHyphens w:val="0"/>
              <w:rPr>
                <w:rFonts w:ascii="Arial" w:eastAsia="Times New Roman" w:hAnsi="Arial" w:cs="Arial"/>
                <w:sz w:val="16"/>
                <w:szCs w:val="16"/>
                <w:lang w:eastAsia="ru-RU"/>
              </w:rPr>
            </w:pPr>
          </w:p>
        </w:tc>
      </w:tr>
      <w:tr w:rsidR="00855F87" w:rsidRPr="00E00667" w:rsidTr="00642686">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30</w:t>
            </w:r>
          </w:p>
        </w:tc>
        <w:tc>
          <w:tcPr>
            <w:tcW w:w="7564" w:type="dxa"/>
            <w:tcBorders>
              <w:top w:val="nil"/>
              <w:left w:val="nil"/>
              <w:bottom w:val="single" w:sz="4" w:space="0" w:color="auto"/>
              <w:right w:val="single" w:sz="4" w:space="0" w:color="auto"/>
            </w:tcBorders>
            <w:shd w:val="clear" w:color="000000" w:fill="FFFFFF"/>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Расчеты по исполнению денежных обязательств через третьих лиц</w:t>
            </w:r>
          </w:p>
        </w:tc>
        <w:tc>
          <w:tcPr>
            <w:tcW w:w="1276" w:type="dxa"/>
            <w:tcBorders>
              <w:top w:val="nil"/>
              <w:left w:val="nil"/>
              <w:bottom w:val="single" w:sz="4" w:space="0" w:color="auto"/>
              <w:right w:val="single" w:sz="4" w:space="0" w:color="auto"/>
            </w:tcBorders>
            <w:shd w:val="clear" w:color="000000" w:fill="FFFFFF"/>
            <w:noWrap/>
            <w:hideMark/>
          </w:tcPr>
          <w:p w:rsidR="00855F87" w:rsidRPr="00611445" w:rsidRDefault="00855F87"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 </w:t>
            </w:r>
          </w:p>
        </w:tc>
      </w:tr>
      <w:tr w:rsidR="00642686"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642686" w:rsidRPr="00611445" w:rsidRDefault="00642686"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31</w:t>
            </w:r>
          </w:p>
        </w:tc>
        <w:tc>
          <w:tcPr>
            <w:tcW w:w="7564" w:type="dxa"/>
            <w:tcBorders>
              <w:top w:val="single" w:sz="4" w:space="0" w:color="auto"/>
              <w:left w:val="nil"/>
              <w:bottom w:val="single" w:sz="4" w:space="0" w:color="auto"/>
              <w:right w:val="single" w:sz="4" w:space="0" w:color="auto"/>
            </w:tcBorders>
            <w:shd w:val="clear" w:color="000000" w:fill="FFFFFF"/>
          </w:tcPr>
          <w:p w:rsidR="00642686" w:rsidRPr="00611445" w:rsidRDefault="008D543D"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Акции по номинальной стоимости</w:t>
            </w:r>
          </w:p>
        </w:tc>
        <w:tc>
          <w:tcPr>
            <w:tcW w:w="1276" w:type="dxa"/>
            <w:tcBorders>
              <w:top w:val="single" w:sz="4" w:space="0" w:color="auto"/>
              <w:left w:val="nil"/>
              <w:bottom w:val="single" w:sz="4" w:space="0" w:color="auto"/>
              <w:right w:val="single" w:sz="4" w:space="0" w:color="auto"/>
            </w:tcBorders>
            <w:shd w:val="clear" w:color="000000" w:fill="FFFFFF"/>
            <w:noWrap/>
          </w:tcPr>
          <w:p w:rsidR="00642686" w:rsidRPr="00611445" w:rsidRDefault="00642686" w:rsidP="00D01DC2">
            <w:pPr>
              <w:widowControl/>
              <w:suppressAutoHyphens w:val="0"/>
              <w:rPr>
                <w:rFonts w:ascii="Arial" w:eastAsia="Times New Roman" w:hAnsi="Arial" w:cs="Arial"/>
                <w:sz w:val="16"/>
                <w:szCs w:val="16"/>
                <w:lang w:eastAsia="ru-RU"/>
              </w:rPr>
            </w:pPr>
          </w:p>
        </w:tc>
      </w:tr>
      <w:tr w:rsidR="00F36839"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F36839" w:rsidRPr="00F36839" w:rsidRDefault="00F36839" w:rsidP="00055E1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38</w:t>
            </w:r>
          </w:p>
        </w:tc>
        <w:tc>
          <w:tcPr>
            <w:tcW w:w="7564" w:type="dxa"/>
            <w:tcBorders>
              <w:top w:val="single" w:sz="4" w:space="0" w:color="auto"/>
              <w:left w:val="nil"/>
              <w:bottom w:val="single" w:sz="4" w:space="0" w:color="auto"/>
              <w:right w:val="single" w:sz="4" w:space="0" w:color="auto"/>
            </w:tcBorders>
            <w:shd w:val="clear" w:color="000000" w:fill="FFFFFF"/>
          </w:tcPr>
          <w:p w:rsidR="00F36839" w:rsidRPr="00F36839" w:rsidRDefault="00F36839" w:rsidP="00055E1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Сметная стоимость создания (реконструкции) объекта концессии</w:t>
            </w:r>
          </w:p>
        </w:tc>
        <w:tc>
          <w:tcPr>
            <w:tcW w:w="1276" w:type="dxa"/>
            <w:tcBorders>
              <w:top w:val="single" w:sz="4" w:space="0" w:color="auto"/>
              <w:left w:val="nil"/>
              <w:bottom w:val="single" w:sz="4" w:space="0" w:color="auto"/>
              <w:right w:val="single" w:sz="4" w:space="0" w:color="auto"/>
            </w:tcBorders>
            <w:shd w:val="clear" w:color="000000" w:fill="FFFFFF"/>
            <w:noWrap/>
          </w:tcPr>
          <w:p w:rsidR="00F36839" w:rsidRPr="00611445" w:rsidRDefault="00F36839" w:rsidP="00D01DC2">
            <w:pPr>
              <w:widowControl/>
              <w:suppressAutoHyphens w:val="0"/>
              <w:rPr>
                <w:rFonts w:ascii="Arial" w:eastAsia="Times New Roman" w:hAnsi="Arial" w:cs="Arial"/>
                <w:sz w:val="16"/>
                <w:szCs w:val="16"/>
                <w:lang w:eastAsia="ru-RU"/>
              </w:rPr>
            </w:pPr>
          </w:p>
        </w:tc>
      </w:tr>
      <w:tr w:rsidR="00F36839"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F36839" w:rsidRPr="00F36839" w:rsidRDefault="00F36839" w:rsidP="00055E1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39</w:t>
            </w:r>
          </w:p>
        </w:tc>
        <w:tc>
          <w:tcPr>
            <w:tcW w:w="7564" w:type="dxa"/>
            <w:tcBorders>
              <w:top w:val="single" w:sz="4" w:space="0" w:color="auto"/>
              <w:left w:val="nil"/>
              <w:bottom w:val="single" w:sz="4" w:space="0" w:color="auto"/>
              <w:right w:val="single" w:sz="4" w:space="0" w:color="auto"/>
            </w:tcBorders>
            <w:shd w:val="clear" w:color="000000" w:fill="FFFFFF"/>
          </w:tcPr>
          <w:p w:rsidR="00F36839" w:rsidRPr="00F36839" w:rsidRDefault="00F36839" w:rsidP="00055E1A">
            <w:pPr>
              <w:widowControl/>
              <w:suppressAutoHyphens w:val="0"/>
              <w:rPr>
                <w:rFonts w:ascii="Arial" w:eastAsia="Times New Roman" w:hAnsi="Arial" w:cs="Arial"/>
                <w:sz w:val="16"/>
                <w:szCs w:val="16"/>
                <w:lang w:eastAsia="ru-RU"/>
              </w:rPr>
            </w:pPr>
            <w:r w:rsidRPr="00F36839">
              <w:rPr>
                <w:rFonts w:ascii="Arial" w:eastAsia="Times New Roman" w:hAnsi="Arial" w:cs="Arial"/>
                <w:sz w:val="16"/>
                <w:szCs w:val="16"/>
                <w:lang w:eastAsia="ru-RU"/>
              </w:rPr>
              <w:t>Доходы от инвестиций на создание и (или) реконструкцию объекта концессии</w:t>
            </w:r>
          </w:p>
        </w:tc>
        <w:tc>
          <w:tcPr>
            <w:tcW w:w="1276" w:type="dxa"/>
            <w:tcBorders>
              <w:top w:val="single" w:sz="4" w:space="0" w:color="auto"/>
              <w:left w:val="nil"/>
              <w:bottom w:val="single" w:sz="4" w:space="0" w:color="auto"/>
              <w:right w:val="single" w:sz="4" w:space="0" w:color="auto"/>
            </w:tcBorders>
            <w:shd w:val="clear" w:color="000000" w:fill="FFFFFF"/>
            <w:noWrap/>
          </w:tcPr>
          <w:p w:rsidR="00F36839" w:rsidRPr="00611445" w:rsidRDefault="00F36839" w:rsidP="00D01DC2">
            <w:pPr>
              <w:widowControl/>
              <w:suppressAutoHyphens w:val="0"/>
              <w:rPr>
                <w:rFonts w:ascii="Arial" w:eastAsia="Times New Roman" w:hAnsi="Arial" w:cs="Arial"/>
                <w:sz w:val="16"/>
                <w:szCs w:val="16"/>
                <w:lang w:eastAsia="ru-RU"/>
              </w:rPr>
            </w:pPr>
          </w:p>
        </w:tc>
      </w:tr>
      <w:tr w:rsidR="00A4498E"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A4498E" w:rsidRPr="00611445" w:rsidRDefault="00A4498E" w:rsidP="00EC36E1">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40</w:t>
            </w:r>
          </w:p>
        </w:tc>
        <w:tc>
          <w:tcPr>
            <w:tcW w:w="7564" w:type="dxa"/>
            <w:tcBorders>
              <w:top w:val="single" w:sz="4" w:space="0" w:color="auto"/>
              <w:left w:val="nil"/>
              <w:bottom w:val="single" w:sz="4" w:space="0" w:color="auto"/>
              <w:right w:val="single" w:sz="4" w:space="0" w:color="auto"/>
            </w:tcBorders>
            <w:shd w:val="clear" w:color="000000" w:fill="FFFFFF"/>
          </w:tcPr>
          <w:p w:rsidR="00A4498E" w:rsidRPr="00611445" w:rsidRDefault="00A4498E" w:rsidP="00EC36E1">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Активы в управляющих компаниях</w:t>
            </w:r>
          </w:p>
        </w:tc>
        <w:tc>
          <w:tcPr>
            <w:tcW w:w="1276" w:type="dxa"/>
            <w:tcBorders>
              <w:top w:val="single" w:sz="4" w:space="0" w:color="auto"/>
              <w:left w:val="nil"/>
              <w:bottom w:val="single" w:sz="4" w:space="0" w:color="auto"/>
              <w:right w:val="single" w:sz="4" w:space="0" w:color="auto"/>
            </w:tcBorders>
            <w:shd w:val="clear" w:color="000000" w:fill="FFFFFF"/>
            <w:noWrap/>
          </w:tcPr>
          <w:p w:rsidR="00A4498E" w:rsidRPr="00611445" w:rsidRDefault="00A4498E" w:rsidP="00D01DC2">
            <w:pPr>
              <w:widowControl/>
              <w:suppressAutoHyphens w:val="0"/>
              <w:rPr>
                <w:rFonts w:ascii="Arial" w:eastAsia="Times New Roman" w:hAnsi="Arial" w:cs="Arial"/>
                <w:sz w:val="16"/>
                <w:szCs w:val="16"/>
                <w:lang w:eastAsia="ru-RU"/>
              </w:rPr>
            </w:pPr>
          </w:p>
        </w:tc>
      </w:tr>
      <w:tr w:rsidR="00A4498E"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A4498E" w:rsidRPr="00611445" w:rsidRDefault="00A4498E"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42</w:t>
            </w:r>
          </w:p>
        </w:tc>
        <w:tc>
          <w:tcPr>
            <w:tcW w:w="7564" w:type="dxa"/>
            <w:tcBorders>
              <w:top w:val="single" w:sz="4" w:space="0" w:color="auto"/>
              <w:left w:val="nil"/>
              <w:bottom w:val="single" w:sz="4" w:space="0" w:color="auto"/>
              <w:right w:val="single" w:sz="4" w:space="0" w:color="auto"/>
            </w:tcBorders>
            <w:shd w:val="clear" w:color="000000" w:fill="FFFFFF"/>
          </w:tcPr>
          <w:p w:rsidR="00A4498E" w:rsidRPr="00611445" w:rsidRDefault="00A4498E" w:rsidP="00D01DC2">
            <w:pPr>
              <w:widowControl/>
              <w:suppressAutoHyphens w:val="0"/>
              <w:rPr>
                <w:rFonts w:ascii="Arial" w:eastAsia="Times New Roman" w:hAnsi="Arial" w:cs="Arial"/>
                <w:sz w:val="16"/>
                <w:szCs w:val="16"/>
                <w:lang w:eastAsia="ru-RU"/>
              </w:rPr>
            </w:pPr>
            <w:r w:rsidRPr="00611445">
              <w:rPr>
                <w:rFonts w:ascii="Arial" w:eastAsia="Times New Roman" w:hAnsi="Arial" w:cs="Arial"/>
                <w:sz w:val="16"/>
                <w:szCs w:val="16"/>
                <w:lang w:eastAsia="ru-RU"/>
              </w:rPr>
              <w:t>Бюджетные инвестиции, реализуемые организациями</w:t>
            </w:r>
          </w:p>
        </w:tc>
        <w:tc>
          <w:tcPr>
            <w:tcW w:w="1276" w:type="dxa"/>
            <w:tcBorders>
              <w:top w:val="single" w:sz="4" w:space="0" w:color="auto"/>
              <w:left w:val="nil"/>
              <w:bottom w:val="single" w:sz="4" w:space="0" w:color="auto"/>
              <w:right w:val="single" w:sz="4" w:space="0" w:color="auto"/>
            </w:tcBorders>
            <w:shd w:val="clear" w:color="000000" w:fill="FFFFFF"/>
            <w:noWrap/>
          </w:tcPr>
          <w:p w:rsidR="00A4498E" w:rsidRPr="00611445" w:rsidRDefault="00A4498E" w:rsidP="00D01DC2">
            <w:pPr>
              <w:widowControl/>
              <w:suppressAutoHyphens w:val="0"/>
              <w:rPr>
                <w:rFonts w:ascii="Arial" w:eastAsia="Times New Roman" w:hAnsi="Arial" w:cs="Arial"/>
                <w:sz w:val="16"/>
                <w:szCs w:val="16"/>
                <w:lang w:eastAsia="ru-RU"/>
              </w:rPr>
            </w:pPr>
          </w:p>
        </w:tc>
      </w:tr>
    </w:tbl>
    <w:p w:rsidR="00866B0A" w:rsidRPr="00D160BB" w:rsidRDefault="00866B0A" w:rsidP="00855F87">
      <w:pPr>
        <w:tabs>
          <w:tab w:val="left" w:pos="142"/>
          <w:tab w:val="num" w:pos="644"/>
        </w:tabs>
        <w:spacing w:line="360" w:lineRule="auto"/>
        <w:contextualSpacing/>
        <w:jc w:val="both"/>
        <w:rPr>
          <w:highlight w:val="yellow"/>
        </w:rPr>
      </w:pPr>
    </w:p>
    <w:tbl>
      <w:tblPr>
        <w:tblW w:w="7555" w:type="dxa"/>
        <w:tblCellMar>
          <w:left w:w="30" w:type="dxa"/>
          <w:right w:w="0" w:type="dxa"/>
        </w:tblCellMar>
        <w:tblLook w:val="0000" w:firstRow="0" w:lastRow="0" w:firstColumn="0" w:lastColumn="0" w:noHBand="0" w:noVBand="0"/>
      </w:tblPr>
      <w:tblGrid>
        <w:gridCol w:w="2865"/>
        <w:gridCol w:w="1213"/>
        <w:gridCol w:w="1055"/>
        <w:gridCol w:w="50"/>
        <w:gridCol w:w="2372"/>
      </w:tblGrid>
      <w:tr w:rsidR="00866B0A" w:rsidRPr="00D160BB" w:rsidTr="00EA10C1">
        <w:trPr>
          <w:hidden/>
        </w:trPr>
        <w:tc>
          <w:tcPr>
            <w:tcW w:w="2865" w:type="dxa"/>
            <w:vAlign w:val="center"/>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1213" w:type="dxa"/>
            <w:vAlign w:val="center"/>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1055" w:type="dxa"/>
            <w:vAlign w:val="center"/>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50" w:type="dxa"/>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2372" w:type="dxa"/>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r>
    </w:tbl>
    <w:p w:rsidR="00866B0A" w:rsidRDefault="00866B0A" w:rsidP="00D160BB">
      <w:pPr>
        <w:tabs>
          <w:tab w:val="num" w:pos="0"/>
          <w:tab w:val="left" w:pos="142"/>
        </w:tabs>
        <w:spacing w:line="360" w:lineRule="auto"/>
        <w:ind w:firstLine="709"/>
        <w:contextualSpacing/>
        <w:jc w:val="both"/>
        <w:rPr>
          <w:b/>
          <w:bCs/>
          <w:color w:val="auto"/>
        </w:rPr>
      </w:pPr>
    </w:p>
    <w:p w:rsidR="00921C1B" w:rsidRPr="0062356A" w:rsidRDefault="00921C1B" w:rsidP="00921C1B">
      <w:pPr>
        <w:keepNext/>
        <w:spacing w:before="240" w:after="60"/>
        <w:ind w:firstLine="284"/>
        <w:jc w:val="both"/>
        <w:outlineLvl w:val="3"/>
        <w:rPr>
          <w:rFonts w:ascii="Calibri" w:hAnsi="Calibri" w:cs="Calibri"/>
          <w:b/>
          <w:bCs/>
          <w:sz w:val="28"/>
          <w:szCs w:val="28"/>
        </w:rPr>
      </w:pPr>
      <w:r>
        <w:rPr>
          <w:rFonts w:ascii="Calibri" w:hAnsi="Calibri" w:cs="Calibri"/>
          <w:b/>
          <w:bCs/>
          <w:sz w:val="28"/>
          <w:szCs w:val="28"/>
        </w:rPr>
        <w:t xml:space="preserve">Приложение № </w:t>
      </w:r>
      <w:bookmarkStart w:id="85" w:name="_GoBack"/>
      <w:bookmarkEnd w:id="85"/>
      <w:r>
        <w:rPr>
          <w:rFonts w:ascii="Calibri" w:hAnsi="Calibri" w:cs="Calibri"/>
          <w:b/>
          <w:bCs/>
          <w:sz w:val="28"/>
          <w:szCs w:val="28"/>
        </w:rPr>
        <w:t>6.2</w:t>
      </w:r>
      <w:r w:rsidRPr="0062356A">
        <w:rPr>
          <w:rFonts w:ascii="Calibri" w:hAnsi="Calibri" w:cs="Calibri"/>
          <w:b/>
          <w:bCs/>
          <w:sz w:val="28"/>
          <w:szCs w:val="28"/>
        </w:rPr>
        <w:t xml:space="preserve"> </w:t>
      </w:r>
      <w:r>
        <w:rPr>
          <w:rFonts w:ascii="Calibri" w:hAnsi="Calibri" w:cs="Calibri"/>
          <w:b/>
          <w:bCs/>
          <w:sz w:val="28"/>
          <w:szCs w:val="28"/>
        </w:rPr>
        <w:t>Порядок отражения в бухгалтерском учете операций с объектами нефинансовых активов в составе имущества казны</w:t>
      </w:r>
    </w:p>
    <w:p w:rsidR="00921C1B" w:rsidRPr="00222E5E" w:rsidRDefault="00921C1B" w:rsidP="00921C1B">
      <w:pPr>
        <w:shd w:val="clear" w:color="auto" w:fill="FFFFFF"/>
        <w:spacing w:after="184"/>
        <w:textAlignment w:val="baseline"/>
        <w:outlineLvl w:val="3"/>
        <w:rPr>
          <w:rFonts w:eastAsia="Times New Roman"/>
          <w:b/>
          <w:bCs/>
          <w:caps/>
          <w:color w:val="2A2A2A"/>
          <w:sz w:val="22"/>
          <w:szCs w:val="22"/>
          <w:lang w:eastAsia="ru-RU"/>
        </w:rPr>
      </w:pPr>
      <w:r>
        <w:rPr>
          <w:rFonts w:eastAsia="Times New Roman"/>
          <w:b/>
          <w:bCs/>
          <w:caps/>
          <w:color w:val="2A2A2A"/>
          <w:sz w:val="22"/>
          <w:szCs w:val="22"/>
          <w:lang w:eastAsia="ru-RU"/>
        </w:rPr>
        <w:t xml:space="preserve">     1</w:t>
      </w:r>
      <w:r w:rsidRPr="00222E5E">
        <w:rPr>
          <w:rFonts w:eastAsia="Times New Roman"/>
          <w:b/>
          <w:bCs/>
          <w:caps/>
          <w:color w:val="2A2A2A"/>
          <w:sz w:val="22"/>
          <w:szCs w:val="22"/>
          <w:lang w:eastAsia="ru-RU"/>
        </w:rPr>
        <w:t>. ОБЩИЕ ПОЛОЖЕНИЯ</w:t>
      </w:r>
    </w:p>
    <w:p w:rsidR="00921C1B" w:rsidRPr="00222E5E" w:rsidRDefault="00921C1B" w:rsidP="00921C1B">
      <w:pPr>
        <w:shd w:val="clear" w:color="auto" w:fill="FFFFFF"/>
        <w:spacing w:after="306" w:line="352" w:lineRule="atLeast"/>
        <w:ind w:firstLine="708"/>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Настоящий Порядок устанавливает правила формирования в бюджетном учете информации о нефинансовых активах имущества казны МО «Бичурский район» и отражения операций с объектами нефинансовых активов в составе имущества казны (далее - Порядок). Порядок разработан в соответствии с Инструкцией об утверждении плана счетов бюджетного учета и инструкции по его применению, утвержденной Приказом Министерства финансов Российской Федерации от 01 декабря 2010 года N 157н (далее - Инструкция 157н), Инструкцией об утверждении плана счетов бюджетного учета и инструкции по его применению, утвержденной Приказом Министерства финансов Российской Федерации от 06 декабря 2010 года N 162н (далее - Инструкция 162н).</w:t>
      </w:r>
    </w:p>
    <w:p w:rsidR="00921C1B" w:rsidRPr="00222E5E" w:rsidRDefault="00921C1B" w:rsidP="00921C1B">
      <w:pPr>
        <w:shd w:val="clear" w:color="auto" w:fill="FFFFFF"/>
        <w:spacing w:after="184"/>
        <w:jc w:val="center"/>
        <w:textAlignment w:val="baseline"/>
        <w:outlineLvl w:val="3"/>
        <w:rPr>
          <w:rFonts w:eastAsia="Times New Roman"/>
          <w:b/>
          <w:bCs/>
          <w:caps/>
          <w:color w:val="2A2A2A"/>
          <w:sz w:val="22"/>
          <w:szCs w:val="22"/>
          <w:lang w:eastAsia="ru-RU"/>
        </w:rPr>
      </w:pPr>
      <w:r>
        <w:rPr>
          <w:rFonts w:eastAsia="Times New Roman"/>
          <w:b/>
          <w:bCs/>
          <w:caps/>
          <w:color w:val="2A2A2A"/>
          <w:sz w:val="22"/>
          <w:szCs w:val="22"/>
          <w:lang w:eastAsia="ru-RU"/>
        </w:rPr>
        <w:t>2</w:t>
      </w:r>
      <w:r w:rsidRPr="00222E5E">
        <w:rPr>
          <w:rFonts w:eastAsia="Times New Roman"/>
          <w:b/>
          <w:bCs/>
          <w:caps/>
          <w:color w:val="2A2A2A"/>
          <w:sz w:val="22"/>
          <w:szCs w:val="22"/>
          <w:lang w:eastAsia="ru-RU"/>
        </w:rPr>
        <w:t>. ОТРАЖЕНИЕ В БЮДЖЕТНОМ УЧЕТЕ ОПЕРАЦИЙ С ОБЪЕКТАМИ НЕФИНАНСОВЫХ АКТИВОВ ИМУЩЕСТВА КАЗНЫ</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2.1</w:t>
      </w:r>
      <w:r w:rsidRPr="00222E5E">
        <w:rPr>
          <w:rFonts w:eastAsia="Times New Roman"/>
          <w:color w:val="555555"/>
          <w:sz w:val="22"/>
          <w:szCs w:val="22"/>
          <w:lang w:eastAsia="ru-RU"/>
        </w:rPr>
        <w:t xml:space="preserve">. Настоящий Порядок регламентирует ведение бюджетного учета объектов нефинансовых активов </w:t>
      </w:r>
      <w:r w:rsidRPr="00222E5E">
        <w:rPr>
          <w:rFonts w:eastAsia="Times New Roman"/>
          <w:color w:val="555555"/>
          <w:sz w:val="22"/>
          <w:szCs w:val="22"/>
          <w:lang w:eastAsia="ru-RU"/>
        </w:rPr>
        <w:lastRenderedPageBreak/>
        <w:t>в составе имущества казны МО «Бичурский район»</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Имуществом казны, подлежащим бюджетному учету, являются объекты муниципального имущества, не закрепленные за муниципальными предприятиями и учреждениями на праве хозяйственного ведения и оперативного управления.</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Объектами аналитического учета нефинансовых активов имущества казны при ведении бюджетного учета являются:</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1) недвижимое имущество, составляющее казну;</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2) движимое имущество, составляющее казну;</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3) драгоценности и ювелирные изделия;</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4) нематериальные активы, составляющие казну;</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5) непроизведенные активы, составляющие казну;</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6) материальные запасы, составляющие казну.</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2.</w:t>
      </w:r>
      <w:r>
        <w:rPr>
          <w:rFonts w:eastAsia="Times New Roman"/>
          <w:color w:val="555555"/>
          <w:sz w:val="22"/>
          <w:szCs w:val="22"/>
          <w:lang w:eastAsia="ru-RU"/>
        </w:rPr>
        <w:t>2</w:t>
      </w:r>
      <w:r w:rsidRPr="00222E5E">
        <w:rPr>
          <w:rFonts w:eastAsia="Times New Roman"/>
          <w:color w:val="555555"/>
          <w:sz w:val="22"/>
          <w:szCs w:val="22"/>
          <w:lang w:eastAsia="ru-RU"/>
        </w:rPr>
        <w:t xml:space="preserve"> Объекты имущества в составе казны муниципального образования (далее - объекты учета) отражаются в бюджетном учете в стоимостном выражении без ведения инвентарного учета объектов имущества.</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Аналитический учет объектов в составе имущества казны осуществляется в порядке, установленном для ведения реестра имущества.</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3. Для учета операций с объектами имущества казны применяются следующие счета:</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51 000 "Недвижимое имущество, составляющее казну" предназначен для учета недвижимого имущества казны, к которому относятся произведенные материальные основные фонды и объекты, не завершенные строительством. Впоследствии данные объекты могут быть приняты к учету в составе основных средств и капитальных вложений в основные средства как объекты недвижимого имущества.</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52 000 "Движимое имущество, составляющее казну" предназначен для учета движимого имущества казны, к которому относятся объекты произведенных материальных основных фондов. В дальнейшем данные объекты могут быть приняты к учету в составе основных средств и капитальных вложений в основные средства как объекты движимого имущества.</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xml:space="preserve">Счет 0 108 53 000 "Драгоценности и ювелирные изделия" предназначен для учета ювелирных </w:t>
      </w:r>
      <w:r w:rsidRPr="00222E5E">
        <w:rPr>
          <w:rFonts w:eastAsia="Times New Roman"/>
          <w:color w:val="555555"/>
          <w:sz w:val="22"/>
          <w:szCs w:val="22"/>
          <w:lang w:eastAsia="ru-RU"/>
        </w:rPr>
        <w:lastRenderedPageBreak/>
        <w:t>изделий из драгоценных металлов и драгоценных камней, а также самородков драгоценных металлов и драгоценных камней,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54 000 "Нематериальные активы, составляющие казну" предназначен для учета объектов произведенных нематериальных основных фондов, которые впоследствии могут быть приняты к учету в качестве нематериальных активов.</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55 000 "Непроизведенные активы, составляющие казну" предназначен для учета объектов казны, не являющихся продуктами производства, права собственности на которые установлены и законодательно закреплены (земля, ресурсы недр и пр.). Данные объекты впоследствии могут быть приняты к учету в качестве непроизведенных активов.</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Счет 0 108 56 000 "Материальные запасы, составляющие казну" предназначен для учета материальных запасов казны - произведенных материальных запасов (сырья, материалов, продукции), которые впоследствии могут быть приняты к учету в качестве материалов.</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4. Информация об осуществленных в текущем месяце операциях с объектами учета представляется ответственному лицу за ведение бюджетного учета казны администрации  ответственным за ведение Реестра муниципальной собственности МО «Бичурский район» (далее – Реестр) по Распоряжению МО «Бичурский район», утвержденному главой района.</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Информация по объектам учета, распоряжение которыми не привело к их выбытию из состава казны муниципального образования, из Реестра не представляется.</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а)</w:t>
      </w:r>
      <w:r w:rsidRPr="00222E5E">
        <w:rPr>
          <w:rFonts w:eastAsia="Times New Roman"/>
          <w:color w:val="555555"/>
          <w:sz w:val="22"/>
          <w:szCs w:val="22"/>
          <w:lang w:eastAsia="ru-RU"/>
        </w:rPr>
        <w:t xml:space="preserve"> В случае принятия в казну  имущества, находящегося на праве хозяйственного ведения или оперативного управления у муниципальных предприятий (учреждений), передающая сторона готовит следующие документы:</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проект Распоряжения администрации  о включении объекта в состав казны;</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акт приема-передачи объекта (унифицированная форма ОС);</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техническую документацию на объект;</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 xml:space="preserve">б) </w:t>
      </w:r>
      <w:r w:rsidRPr="00222E5E">
        <w:rPr>
          <w:rFonts w:eastAsia="Times New Roman"/>
          <w:color w:val="555555"/>
          <w:sz w:val="22"/>
          <w:szCs w:val="22"/>
          <w:lang w:eastAsia="ru-RU"/>
        </w:rPr>
        <w:t>В случае включения объекта (включая материальные запасы) в состав казны муниципального образования на основании договора купли-продажи (муниципального контракта), оплаченного за счет средств бюджета, организация-собственник такого имущества готовит и направляет в отдел учета и отчетности следующие документы:</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lastRenderedPageBreak/>
        <w:t>- Распоряжение о включении объекта в состав казны;</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техническую документацию на объект;</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5. На основании поступивших документов ответственное лицо за ведение бюджетного учета казны ежемесячно формирует справку (ф. 0504833). Данные по поступлению объектов учета отражаются в Журнале по прочим операциям. Учет операций по выбытию и перемещению объектов в составе имущества казны ведется в Журнале операций по выбытию и перемещению нефинансовых активов.</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6. Принятие к бюджетному учету объектов нефинансовых активов имущества казны осуществляется по балансовой стоимости, указанной в Реестре, с одновременным принятием к учету (передачей) в случае наличия суммы начисленной на объект амортизации.</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7. На объекты материальных основных фондов и нематериальных основных фондов с даты их включения в состав имущества казны амортизация не начисляется и отражается в размере сумм, начисленных последним правообладателем.</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xml:space="preserve"> Амортизация начисляется на объекты, в составе имущества казны, переданные в аренду с даты включения их в состав имущества казны. Начисление амортизации производится линейным способом исходя из балансовой стоимости имущества и норм амортизации, исходя из сроков полезного использования данного имущества. Начисление производится ежемесячно и заканчивается до полного погашения стоимости объекта.</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Расчет и единовременное начисление сумм амортизации за период нахождения объекта в составе имущества казны осуществляет учреждение, получившее объект в оперативное управление. При этом указанный расчет и единовременное начисление суммы амортизации осуществляются на основании данных о его первоначальной (балансовой, остаточной) стоимости, иной стоимости объекта, указанной в Реестре муниципальной казны, и сроке нахождения в составе имущества казны.</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8. В случае принятия объектов имущества казны, полученных по договору дарения, первоначальной (фактической) стоимостью признается их текущая рыночная стоимость на дату принятия к бухгалтерскому учету.</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Определение текущей рыночной стоимости в целях принятия объекта к бухгалтерскому учету производится комиссией по поступлению и выбытию активов, созданной в учреждении на постоянной основе. При этом используются:</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данные о ценах на аналогичные материальные ценности, полученные в письменной форме от организаций-изготовителей;</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xml:space="preserve">- сведения об уровне цен, имеющиеся у органов государственной статистики, торговых инспекций, а </w:t>
      </w:r>
      <w:r w:rsidRPr="00222E5E">
        <w:rPr>
          <w:rFonts w:eastAsia="Times New Roman"/>
          <w:color w:val="555555"/>
          <w:sz w:val="22"/>
          <w:szCs w:val="22"/>
          <w:lang w:eastAsia="ru-RU"/>
        </w:rPr>
        <w:lastRenderedPageBreak/>
        <w:t>также в средствах массовой информации и специальной литературе;</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 экспертные заключения о стоимости отдельных (аналогичных) объектов нефинансовых активов.</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9. Переоценка нефинансовых активов, составляющих муниципальную казну, для целей бюджетного учета осуществляется в порядке, предусмотренном нормативными правовыми актами, принятыми в соответствии с законодательством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sidRPr="00222E5E">
        <w:rPr>
          <w:rFonts w:eastAsia="Times New Roman"/>
          <w:color w:val="555555"/>
          <w:sz w:val="22"/>
          <w:szCs w:val="22"/>
          <w:lang w:eastAsia="ru-RU"/>
        </w:rPr>
        <w:t>Переоценка активов в драгоценных металлах в соответствии с п. 39 Инструкции N 162н осуществляется в порядке, установленном Минфином России.</w:t>
      </w:r>
    </w:p>
    <w:p w:rsidR="00921C1B" w:rsidRPr="00222E5E" w:rsidRDefault="00921C1B" w:rsidP="00921C1B">
      <w:pPr>
        <w:shd w:val="clear" w:color="auto" w:fill="FFFFFF"/>
        <w:spacing w:after="306" w:line="352" w:lineRule="atLeast"/>
        <w:jc w:val="both"/>
        <w:textAlignment w:val="baseline"/>
        <w:rPr>
          <w:rFonts w:eastAsia="Times New Roman"/>
          <w:color w:val="555555"/>
          <w:sz w:val="22"/>
          <w:szCs w:val="22"/>
          <w:lang w:eastAsia="ru-RU"/>
        </w:rPr>
      </w:pPr>
      <w:r>
        <w:rPr>
          <w:rFonts w:eastAsia="Times New Roman"/>
          <w:color w:val="555555"/>
          <w:sz w:val="22"/>
          <w:szCs w:val="22"/>
          <w:lang w:eastAsia="ru-RU"/>
        </w:rPr>
        <w:t>2.</w:t>
      </w:r>
      <w:r w:rsidRPr="00222E5E">
        <w:rPr>
          <w:rFonts w:eastAsia="Times New Roman"/>
          <w:color w:val="555555"/>
          <w:sz w:val="22"/>
          <w:szCs w:val="22"/>
          <w:lang w:eastAsia="ru-RU"/>
        </w:rPr>
        <w:t>10. Корреспонденция счетов бюджетного учета по операциям с объектами учета в органах, осуществляющих полномочия собственника в отношении имущества казны МО «Бичурский район», приведена в Приложении 1 к настоящему Порядку.</w:t>
      </w:r>
    </w:p>
    <w:p w:rsidR="00921C1B" w:rsidRDefault="00921C1B" w:rsidP="00921C1B">
      <w:pPr>
        <w:suppressAutoHyphens w:val="0"/>
        <w:autoSpaceDE w:val="0"/>
        <w:autoSpaceDN w:val="0"/>
        <w:adjustRightInd w:val="0"/>
        <w:ind w:firstLine="540"/>
        <w:jc w:val="both"/>
        <w:rPr>
          <w:rFonts w:eastAsia="Times New Roman"/>
          <w:color w:val="555555"/>
          <w:sz w:val="22"/>
          <w:szCs w:val="22"/>
          <w:lang w:eastAsia="ru-RU"/>
        </w:rPr>
      </w:pPr>
      <w:r w:rsidRPr="00222E5E">
        <w:rPr>
          <w:rFonts w:eastAsia="Times New Roman"/>
          <w:color w:val="555555"/>
          <w:sz w:val="22"/>
          <w:szCs w:val="22"/>
          <w:lang w:eastAsia="ru-RU"/>
        </w:rPr>
        <w:t>С целью формирования номера счета плана счетов бюджетного учета в 1 - 3-м разрядах указывается код главы Администрации МО</w:t>
      </w:r>
      <w:r>
        <w:rPr>
          <w:rFonts w:eastAsia="Times New Roman"/>
          <w:color w:val="555555"/>
          <w:sz w:val="22"/>
          <w:szCs w:val="22"/>
          <w:lang w:eastAsia="ru-RU"/>
        </w:rPr>
        <w:t xml:space="preserve"> «Бичурский район»</w:t>
      </w:r>
    </w:p>
    <w:p w:rsidR="00921C1B" w:rsidRDefault="00921C1B" w:rsidP="00921C1B">
      <w:pPr>
        <w:suppressAutoHyphens w:val="0"/>
        <w:autoSpaceDE w:val="0"/>
        <w:autoSpaceDN w:val="0"/>
        <w:adjustRightInd w:val="0"/>
        <w:jc w:val="both"/>
        <w:rPr>
          <w:rFonts w:eastAsia="Times New Roman"/>
          <w:color w:val="555555"/>
          <w:sz w:val="22"/>
          <w:szCs w:val="22"/>
          <w:lang w:eastAsia="ru-RU"/>
        </w:rPr>
      </w:pPr>
    </w:p>
    <w:p w:rsidR="00921C1B" w:rsidRDefault="00921C1B" w:rsidP="00921C1B">
      <w:pPr>
        <w:suppressAutoHyphens w:val="0"/>
        <w:autoSpaceDE w:val="0"/>
        <w:autoSpaceDN w:val="0"/>
        <w:adjustRightInd w:val="0"/>
        <w:jc w:val="both"/>
        <w:rPr>
          <w:rFonts w:eastAsia="Times New Roman"/>
          <w:color w:val="555555"/>
          <w:sz w:val="22"/>
          <w:szCs w:val="22"/>
          <w:lang w:eastAsia="ru-RU"/>
        </w:rPr>
      </w:pPr>
      <w:r>
        <w:rPr>
          <w:rFonts w:eastAsia="Times New Roman"/>
          <w:color w:val="555555"/>
          <w:sz w:val="22"/>
          <w:szCs w:val="22"/>
          <w:lang w:eastAsia="ru-RU"/>
        </w:rPr>
        <w:t>2.11. Имущество концесии</w:t>
      </w:r>
    </w:p>
    <w:p w:rsidR="00921C1B" w:rsidRPr="00FB738E" w:rsidRDefault="00921C1B" w:rsidP="00921C1B">
      <w:pPr>
        <w:pStyle w:val="af0"/>
        <w:rPr>
          <w:color w:val="000000"/>
          <w:sz w:val="22"/>
          <w:szCs w:val="22"/>
        </w:rPr>
      </w:pPr>
      <w:r w:rsidRPr="00FB738E">
        <w:rPr>
          <w:color w:val="000000"/>
          <w:sz w:val="22"/>
          <w:szCs w:val="22"/>
        </w:rPr>
        <w:t>С 01.01.2020 года при отражении в бухгалтерском учете активов, обязательств, фактов хозяйственной жизни, иных объектов бухгалтерского учета, возникающих в результате заключения и исполнения концессионных соглашений, а также при раскрытии в бухгалтерской (финансовой) отчетности информации об указанных соглашениях и объектах бухгалтерского учета применяется Федеральный стандарт бухгалтерского учета для организаций государственного сектора "Концессионные соглашения", утвержденный приказом Министерства финансов Российской Федерации </w:t>
      </w:r>
      <w:hyperlink r:id="rId18" w:tgtFrame="_top" w:history="1">
        <w:r w:rsidRPr="00FB738E">
          <w:rPr>
            <w:rStyle w:val="a7"/>
            <w:color w:val="CC0000"/>
            <w:sz w:val="22"/>
            <w:szCs w:val="22"/>
          </w:rPr>
          <w:t>от 29.06.2018 № 146н</w:t>
        </w:r>
      </w:hyperlink>
      <w:r w:rsidRPr="00FB738E">
        <w:rPr>
          <w:color w:val="000000"/>
          <w:sz w:val="22"/>
          <w:szCs w:val="22"/>
        </w:rPr>
        <w:t>, далее - Стандарт "Концессионные соглашения", Стандарт.</w:t>
      </w:r>
    </w:p>
    <w:p w:rsidR="00921C1B" w:rsidRPr="00FB738E" w:rsidRDefault="00921C1B" w:rsidP="00921C1B">
      <w:pPr>
        <w:pStyle w:val="af0"/>
        <w:rPr>
          <w:color w:val="000000"/>
          <w:sz w:val="22"/>
          <w:szCs w:val="22"/>
        </w:rPr>
      </w:pPr>
      <w:r w:rsidRPr="00FB738E">
        <w:rPr>
          <w:color w:val="000000"/>
          <w:sz w:val="22"/>
          <w:szCs w:val="22"/>
        </w:rPr>
        <w:t>По общему правилу, положения Стандарта "Концессионные соглашения" применяются одновременно с применением положений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 приказом Минфина России </w:t>
      </w:r>
      <w:hyperlink r:id="rId19" w:tgtFrame="_top" w:history="1">
        <w:r w:rsidRPr="00FB738E">
          <w:rPr>
            <w:rStyle w:val="a7"/>
            <w:color w:val="CC0000"/>
            <w:sz w:val="22"/>
            <w:szCs w:val="22"/>
          </w:rPr>
          <w:t>от 31.12.2016 № 256н</w:t>
        </w:r>
      </w:hyperlink>
      <w:r w:rsidRPr="00FB738E">
        <w:rPr>
          <w:color w:val="000000"/>
          <w:sz w:val="22"/>
          <w:szCs w:val="22"/>
        </w:rPr>
        <w:t>), далее – Стандарт "Концептуальные основы" (</w:t>
      </w:r>
      <w:hyperlink r:id="rId20" w:tgtFrame="_top" w:history="1">
        <w:r w:rsidRPr="00FB738E">
          <w:rPr>
            <w:rStyle w:val="a7"/>
            <w:color w:val="CC0000"/>
            <w:sz w:val="22"/>
            <w:szCs w:val="22"/>
          </w:rPr>
          <w:t>п. 2 Стандарта</w:t>
        </w:r>
      </w:hyperlink>
      <w:r w:rsidRPr="00FB738E">
        <w:rPr>
          <w:color w:val="000000"/>
          <w:sz w:val="22"/>
          <w:szCs w:val="22"/>
        </w:rPr>
        <w:t>).</w:t>
      </w:r>
    </w:p>
    <w:p w:rsidR="00921C1B" w:rsidRPr="00FB738E" w:rsidRDefault="00921C1B" w:rsidP="00921C1B">
      <w:pPr>
        <w:pStyle w:val="af0"/>
        <w:rPr>
          <w:color w:val="000000"/>
          <w:sz w:val="22"/>
          <w:szCs w:val="22"/>
        </w:rPr>
      </w:pPr>
      <w:r w:rsidRPr="00FB738E">
        <w:rPr>
          <w:color w:val="000000"/>
          <w:sz w:val="22"/>
          <w:szCs w:val="22"/>
        </w:rPr>
        <w:t>Стандарт "Концессионные соглашения" разработан с учетом положений Федерального закона </w:t>
      </w:r>
      <w:hyperlink r:id="rId21" w:tgtFrame="_top" w:history="1">
        <w:r w:rsidRPr="00FB738E">
          <w:rPr>
            <w:rStyle w:val="a7"/>
            <w:color w:val="CC0000"/>
            <w:sz w:val="22"/>
            <w:szCs w:val="22"/>
          </w:rPr>
          <w:t>от 21.07.2005 № 115-ФЗ</w:t>
        </w:r>
      </w:hyperlink>
      <w:r w:rsidRPr="00FB738E">
        <w:rPr>
          <w:color w:val="000000"/>
          <w:sz w:val="22"/>
          <w:szCs w:val="22"/>
        </w:rPr>
        <w:t> "О концессионных соглашениях" (далее - Закон № 115-ФЗ), в нем используются термины, определенные в Законе № 115-ФЗ.</w:t>
      </w:r>
    </w:p>
    <w:p w:rsidR="00921C1B" w:rsidRPr="00FB738E" w:rsidRDefault="00921C1B" w:rsidP="00921C1B">
      <w:pPr>
        <w:pStyle w:val="af0"/>
        <w:rPr>
          <w:color w:val="000000"/>
          <w:sz w:val="22"/>
          <w:szCs w:val="22"/>
        </w:rPr>
      </w:pPr>
      <w:r w:rsidRPr="00FB738E">
        <w:rPr>
          <w:color w:val="000000"/>
          <w:sz w:val="22"/>
          <w:szCs w:val="22"/>
        </w:rPr>
        <w:t>Согласно </w:t>
      </w:r>
      <w:hyperlink r:id="rId22" w:tgtFrame="_top" w:history="1">
        <w:r w:rsidRPr="00FB738E">
          <w:rPr>
            <w:rStyle w:val="a7"/>
            <w:color w:val="CC0000"/>
            <w:sz w:val="22"/>
            <w:szCs w:val="22"/>
          </w:rPr>
          <w:t>пункту 1 статьи 5 Закона № 115-ФЗ</w:t>
        </w:r>
      </w:hyperlink>
      <w:r w:rsidRPr="00FB738E">
        <w:rPr>
          <w:color w:val="000000"/>
          <w:sz w:val="22"/>
          <w:szCs w:val="22"/>
        </w:rPr>
        <w:t> сторонами концессионного соглашения являются:</w:t>
      </w:r>
    </w:p>
    <w:p w:rsidR="00921C1B" w:rsidRPr="00FB738E" w:rsidRDefault="00921C1B" w:rsidP="00921C1B">
      <w:pPr>
        <w:widowControl/>
        <w:numPr>
          <w:ilvl w:val="0"/>
          <w:numId w:val="97"/>
        </w:numPr>
        <w:suppressAutoHyphens w:val="0"/>
        <w:spacing w:before="100" w:beforeAutospacing="1" w:after="100" w:afterAutospacing="1"/>
        <w:rPr>
          <w:sz w:val="22"/>
          <w:szCs w:val="22"/>
        </w:rPr>
      </w:pPr>
      <w:r w:rsidRPr="00FB738E">
        <w:rPr>
          <w:b/>
          <w:bCs/>
          <w:sz w:val="22"/>
          <w:szCs w:val="22"/>
        </w:rPr>
        <w:t>концедент</w:t>
      </w:r>
    </w:p>
    <w:p w:rsidR="00921C1B" w:rsidRPr="00FB738E" w:rsidRDefault="00921C1B" w:rsidP="00921C1B">
      <w:pPr>
        <w:pStyle w:val="af0"/>
        <w:ind w:left="720"/>
        <w:rPr>
          <w:color w:val="000000"/>
          <w:sz w:val="22"/>
          <w:szCs w:val="22"/>
        </w:rPr>
      </w:pPr>
      <w:r w:rsidRPr="00FB738E">
        <w:rPr>
          <w:color w:val="000000"/>
          <w:sz w:val="22"/>
          <w:szCs w:val="22"/>
        </w:rPr>
        <w:t>- Российская Федерация, от имени которой выступает Правительство Российской Федерации или уполномоченный им федеральный орган исполнительной власти,</w:t>
      </w:r>
    </w:p>
    <w:p w:rsidR="00921C1B" w:rsidRPr="00FB738E" w:rsidRDefault="00921C1B" w:rsidP="00921C1B">
      <w:pPr>
        <w:pStyle w:val="af0"/>
        <w:ind w:left="720"/>
        <w:rPr>
          <w:color w:val="000000"/>
          <w:sz w:val="22"/>
          <w:szCs w:val="22"/>
        </w:rPr>
      </w:pPr>
      <w:r w:rsidRPr="00FB738E">
        <w:rPr>
          <w:color w:val="000000"/>
          <w:sz w:val="22"/>
          <w:szCs w:val="22"/>
        </w:rPr>
        <w:t>- субъект Российской Федерации, от имени которого выступает орган государственной власти субъекта Российской Федерации,</w:t>
      </w:r>
    </w:p>
    <w:p w:rsidR="00921C1B" w:rsidRPr="00FB738E" w:rsidRDefault="00921C1B" w:rsidP="00921C1B">
      <w:pPr>
        <w:pStyle w:val="af0"/>
        <w:ind w:left="720"/>
        <w:rPr>
          <w:color w:val="000000"/>
          <w:sz w:val="22"/>
          <w:szCs w:val="22"/>
        </w:rPr>
      </w:pPr>
      <w:r w:rsidRPr="00FB738E">
        <w:rPr>
          <w:color w:val="000000"/>
          <w:sz w:val="22"/>
          <w:szCs w:val="22"/>
        </w:rPr>
        <w:t>- муниципальное образование, от имени которого выступает орган местного самоуправления.</w:t>
      </w:r>
    </w:p>
    <w:p w:rsidR="00921C1B" w:rsidRPr="00FB738E" w:rsidRDefault="00921C1B" w:rsidP="00921C1B">
      <w:pPr>
        <w:widowControl/>
        <w:numPr>
          <w:ilvl w:val="0"/>
          <w:numId w:val="97"/>
        </w:numPr>
        <w:suppressAutoHyphens w:val="0"/>
        <w:spacing w:before="100" w:beforeAutospacing="1" w:after="100" w:afterAutospacing="1"/>
        <w:rPr>
          <w:sz w:val="22"/>
          <w:szCs w:val="22"/>
        </w:rPr>
      </w:pPr>
      <w:r w:rsidRPr="00FB738E">
        <w:rPr>
          <w:b/>
          <w:bCs/>
          <w:sz w:val="22"/>
          <w:szCs w:val="22"/>
        </w:rPr>
        <w:t>концессионер</w:t>
      </w:r>
    </w:p>
    <w:p w:rsidR="00921C1B" w:rsidRPr="00FB738E" w:rsidRDefault="00921C1B" w:rsidP="00921C1B">
      <w:pPr>
        <w:pStyle w:val="af0"/>
        <w:ind w:left="720"/>
        <w:rPr>
          <w:color w:val="000000"/>
          <w:sz w:val="22"/>
          <w:szCs w:val="22"/>
        </w:rPr>
      </w:pPr>
      <w:r w:rsidRPr="00FB738E">
        <w:rPr>
          <w:color w:val="000000"/>
          <w:sz w:val="22"/>
          <w:szCs w:val="22"/>
        </w:rPr>
        <w:t>- индивидуальный предприниматель,</w:t>
      </w:r>
    </w:p>
    <w:p w:rsidR="00921C1B" w:rsidRPr="00FB738E" w:rsidRDefault="00921C1B" w:rsidP="00921C1B">
      <w:pPr>
        <w:pStyle w:val="af0"/>
        <w:ind w:left="720"/>
        <w:rPr>
          <w:color w:val="000000"/>
          <w:sz w:val="22"/>
          <w:szCs w:val="22"/>
        </w:rPr>
      </w:pPr>
      <w:r w:rsidRPr="00FB738E">
        <w:rPr>
          <w:color w:val="000000"/>
          <w:sz w:val="22"/>
          <w:szCs w:val="22"/>
        </w:rPr>
        <w:lastRenderedPageBreak/>
        <w:t>- российское или иностранное юридическое лицо</w:t>
      </w:r>
    </w:p>
    <w:p w:rsidR="00921C1B" w:rsidRPr="00FB738E" w:rsidRDefault="00921C1B" w:rsidP="00921C1B">
      <w:pPr>
        <w:pStyle w:val="af0"/>
        <w:ind w:left="720"/>
        <w:rPr>
          <w:color w:val="000000"/>
          <w:sz w:val="22"/>
          <w:szCs w:val="22"/>
        </w:rPr>
      </w:pPr>
      <w:r w:rsidRPr="00FB738E">
        <w:rPr>
          <w:color w:val="000000"/>
          <w:sz w:val="22"/>
          <w:szCs w:val="22"/>
        </w:rPr>
        <w:t>-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21C1B" w:rsidRPr="00FB738E" w:rsidRDefault="00921C1B" w:rsidP="00921C1B">
      <w:pPr>
        <w:pStyle w:val="af0"/>
        <w:rPr>
          <w:color w:val="000000"/>
          <w:sz w:val="22"/>
          <w:szCs w:val="22"/>
        </w:rPr>
      </w:pPr>
      <w:r w:rsidRPr="00FB738E">
        <w:rPr>
          <w:color w:val="000000"/>
          <w:sz w:val="22"/>
          <w:szCs w:val="22"/>
        </w:rPr>
        <w:t>Стандартом "Концессионные соглашения" определено, что объект концессионного соглашения и (или) иное передаваемое концедентом концессионеру по концессионному соглашению имущество (далее - имущество концедента) подлежит</w:t>
      </w:r>
      <w:r w:rsidRPr="00FB738E">
        <w:rPr>
          <w:b/>
          <w:bCs/>
          <w:color w:val="000000"/>
          <w:sz w:val="22"/>
          <w:szCs w:val="22"/>
        </w:rPr>
        <w:t> обособленному отражению</w:t>
      </w:r>
      <w:r w:rsidRPr="00FB738E">
        <w:rPr>
          <w:color w:val="000000"/>
          <w:sz w:val="22"/>
          <w:szCs w:val="22"/>
        </w:rPr>
        <w:t> федеральным органом исполнительной власти, органом государственной власти субъекта Российской Федерации, органом местного самоуправления, выступающим от имени концедента,</w:t>
      </w:r>
      <w:r w:rsidRPr="00FB738E">
        <w:rPr>
          <w:b/>
          <w:bCs/>
          <w:color w:val="000000"/>
          <w:sz w:val="22"/>
          <w:szCs w:val="22"/>
        </w:rPr>
        <w:t> в составе нефинансовых активов имущества казны</w:t>
      </w:r>
      <w:r w:rsidRPr="00FB738E">
        <w:rPr>
          <w:color w:val="000000"/>
          <w:sz w:val="22"/>
          <w:szCs w:val="22"/>
        </w:rPr>
        <w:t> (</w:t>
      </w:r>
      <w:hyperlink r:id="rId23" w:tgtFrame="_top" w:history="1">
        <w:r w:rsidRPr="00FB738E">
          <w:rPr>
            <w:rStyle w:val="a7"/>
            <w:color w:val="CC0000"/>
            <w:sz w:val="22"/>
            <w:szCs w:val="22"/>
          </w:rPr>
          <w:t>п. 4 Стандарта</w:t>
        </w:r>
      </w:hyperlink>
      <w:r w:rsidRPr="00FB738E">
        <w:rPr>
          <w:color w:val="000000"/>
          <w:sz w:val="22"/>
          <w:szCs w:val="22"/>
        </w:rPr>
        <w:t>).</w:t>
      </w:r>
    </w:p>
    <w:p w:rsidR="00921C1B" w:rsidRPr="00FB738E" w:rsidRDefault="00921C1B" w:rsidP="00921C1B">
      <w:pPr>
        <w:pStyle w:val="af0"/>
        <w:rPr>
          <w:color w:val="000000"/>
          <w:sz w:val="22"/>
          <w:szCs w:val="22"/>
        </w:rPr>
      </w:pPr>
      <w:r w:rsidRPr="00FB738E">
        <w:rPr>
          <w:color w:val="000000"/>
          <w:sz w:val="22"/>
          <w:szCs w:val="22"/>
        </w:rPr>
        <w:t>В случае если передача имущества по концессионному соглашению осуществляется без прекращения права оперативного управления в отношении имущества, находящегося у государственного (муниципального) учреждения, передача и возврат имущества концедента по концессионному соглашению отражается учреждением как внутреннее перемещение соответствующих нефинансовых активов на дату подписания сторонами концессионного соглашения акта приема-передачи (</w:t>
      </w:r>
      <w:hyperlink r:id="rId24" w:tgtFrame="_top" w:history="1">
        <w:r w:rsidRPr="00FB738E">
          <w:rPr>
            <w:rStyle w:val="a7"/>
            <w:color w:val="CC0000"/>
            <w:sz w:val="22"/>
            <w:szCs w:val="22"/>
          </w:rPr>
          <w:t>п. 5 Стандарта</w:t>
        </w:r>
      </w:hyperlink>
      <w:r w:rsidRPr="00FB738E">
        <w:rPr>
          <w:color w:val="000000"/>
          <w:sz w:val="22"/>
          <w:szCs w:val="22"/>
        </w:rPr>
        <w:t>). По такому имуществу продолжается начисление амортизации в прежнем порядке (</w:t>
      </w:r>
      <w:hyperlink r:id="rId25" w:tgtFrame="_top" w:history="1">
        <w:r w:rsidRPr="00FB738E">
          <w:rPr>
            <w:rStyle w:val="a7"/>
            <w:color w:val="CC0000"/>
            <w:sz w:val="22"/>
            <w:szCs w:val="22"/>
          </w:rPr>
          <w:t>п. 6 Стандарта</w:t>
        </w:r>
      </w:hyperlink>
      <w:r w:rsidRPr="00FB738E">
        <w:rPr>
          <w:color w:val="000000"/>
          <w:sz w:val="22"/>
          <w:szCs w:val="22"/>
        </w:rPr>
        <w:t>).</w:t>
      </w:r>
    </w:p>
    <w:p w:rsidR="00921C1B" w:rsidRPr="00FB738E" w:rsidRDefault="00921C1B" w:rsidP="00921C1B">
      <w:pPr>
        <w:pStyle w:val="af0"/>
        <w:rPr>
          <w:color w:val="000000"/>
          <w:sz w:val="22"/>
          <w:szCs w:val="22"/>
        </w:rPr>
      </w:pPr>
      <w:r w:rsidRPr="00FB738E">
        <w:rPr>
          <w:color w:val="000000"/>
          <w:sz w:val="22"/>
          <w:szCs w:val="22"/>
        </w:rPr>
        <w:t>Таким образом, имущество концедента, переданное по концессионному соглашению, должно учитываться на балансе концедента в составе счета 108 00"Нефинансовые активы имущества казны" или счетов 106 00 "Вложения в нефинансовые активы", 101 00 "Основные средства" и 103 00 "Непроизведенные активы", также по такому имуществу должна учитываться амортизация на счете 104 00 "Амортизация".</w:t>
      </w:r>
    </w:p>
    <w:p w:rsidR="00921C1B" w:rsidRPr="00FB738E" w:rsidRDefault="00921C1B" w:rsidP="00921C1B">
      <w:pPr>
        <w:pStyle w:val="af0"/>
        <w:rPr>
          <w:color w:val="000000"/>
          <w:sz w:val="22"/>
          <w:szCs w:val="22"/>
        </w:rPr>
      </w:pPr>
      <w:r w:rsidRPr="00FB738E">
        <w:rPr>
          <w:color w:val="000000"/>
          <w:sz w:val="22"/>
          <w:szCs w:val="22"/>
        </w:rPr>
        <w:t>В рамках концессионного соглашения может передаваться не только объект концессионного соглашения, но и иное передаваемое концедентом концессионеру по концессионному соглашению имущество. Указанный имущественный комплекс может включать в себя объекты как недвижимого, так и движимого имущества.</w:t>
      </w:r>
    </w:p>
    <w:p w:rsidR="00921C1B" w:rsidRPr="00FB738E" w:rsidRDefault="00921C1B" w:rsidP="00921C1B">
      <w:pPr>
        <w:pStyle w:val="af0"/>
        <w:rPr>
          <w:color w:val="000000"/>
          <w:sz w:val="22"/>
          <w:szCs w:val="22"/>
        </w:rPr>
      </w:pPr>
      <w:r w:rsidRPr="00FB738E">
        <w:rPr>
          <w:color w:val="000000"/>
          <w:sz w:val="22"/>
          <w:szCs w:val="22"/>
        </w:rPr>
        <w:t>Для обособленного отражения передаваемого концедентом концессионеру по концессионному соглашению имущества приказом Минфина России </w:t>
      </w:r>
      <w:hyperlink r:id="rId26" w:tgtFrame="_top" w:history="1">
        <w:r w:rsidRPr="00FB738E">
          <w:rPr>
            <w:rStyle w:val="a7"/>
            <w:color w:val="CC0000"/>
            <w:sz w:val="22"/>
            <w:szCs w:val="22"/>
          </w:rPr>
          <w:t>от 31.03.2018 № 64н</w:t>
        </w:r>
      </w:hyperlink>
      <w:r w:rsidRPr="00FB738E">
        <w:rPr>
          <w:color w:val="000000"/>
          <w:sz w:val="22"/>
          <w:szCs w:val="22"/>
        </w:rPr>
        <w:t> в Единый план счетов бухгалтерского учета  (утв. приказом Минфина России </w:t>
      </w:r>
      <w:hyperlink r:id="rId27" w:tgtFrame="_top" w:history="1">
        <w:r w:rsidRPr="00FB738E">
          <w:rPr>
            <w:rStyle w:val="a7"/>
            <w:color w:val="CC0000"/>
            <w:sz w:val="22"/>
            <w:szCs w:val="22"/>
          </w:rPr>
          <w:t>от 01.12.2010 № 157н</w:t>
        </w:r>
      </w:hyperlink>
      <w:r w:rsidRPr="00FB738E">
        <w:rPr>
          <w:color w:val="000000"/>
          <w:sz w:val="22"/>
          <w:szCs w:val="22"/>
        </w:rPr>
        <w:t>) введены счета бухгалтерского (бюджетного) учета аналитической группы 90 "Имущество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101 90 Основные средства - имущество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101 91 Жилые помещения - имущество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101 92 Нежилые помещения (здания и сооружения) - имущество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101 94 Машины и оборудование - имущество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101 95 Транспортные средства - имущество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101 96 Инвентарь производственный и хозяйственный - имущество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101 97 Биологические ресурсы - имущество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101 98 Прочие основные средства - имущество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103 90 Непроизведенные активы - в составе имущества концедента;</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103 91 Земля в составе имущества концедента;</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104 59 Амортизация имущества казны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104 90 Амортизация имущества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104 91 Амортизация жилых помещений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104 92 Амортизация нежилых помещений (зданий и сооружений)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104 94 Амортизация машин и оборудования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104 95 Амортизация транспортных средств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104 96 Амортизация инвентаря производственного и хозяйственного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104 97 Амортизация биологических ресурсов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104 98 Амортизация прочего имущества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106 90 Вложения в имущество концедента;</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106 91 Вложения в основные средства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106 93 Вложения в непроизведенные активы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108 90 Нефинансовые активы, составляющие казну в концессии;</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108 91 Недвижимое имущество концедента, составляющее казну;</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lastRenderedPageBreak/>
        <w:t>108 92 Движимое имущество концедента, составляющее казну;</w:t>
      </w:r>
    </w:p>
    <w:p w:rsidR="00921C1B" w:rsidRPr="00FB738E" w:rsidRDefault="00921C1B" w:rsidP="00921C1B">
      <w:pPr>
        <w:widowControl/>
        <w:numPr>
          <w:ilvl w:val="0"/>
          <w:numId w:val="98"/>
        </w:numPr>
        <w:suppressAutoHyphens w:val="0"/>
        <w:spacing w:before="100" w:beforeAutospacing="1" w:after="100" w:afterAutospacing="1"/>
        <w:rPr>
          <w:sz w:val="22"/>
          <w:szCs w:val="22"/>
        </w:rPr>
      </w:pPr>
      <w:r w:rsidRPr="00FB738E">
        <w:rPr>
          <w:sz w:val="22"/>
          <w:szCs w:val="22"/>
        </w:rPr>
        <w:t>108 95 Непроизведенные активы (земля) концедента, составляющие казну.</w:t>
      </w:r>
    </w:p>
    <w:p w:rsidR="00921C1B" w:rsidRPr="00FB738E" w:rsidRDefault="00921C1B" w:rsidP="00921C1B">
      <w:pPr>
        <w:pStyle w:val="af0"/>
        <w:rPr>
          <w:color w:val="000000"/>
          <w:sz w:val="22"/>
          <w:szCs w:val="22"/>
        </w:rPr>
      </w:pPr>
      <w:r w:rsidRPr="00FB738E">
        <w:rPr>
          <w:color w:val="000000"/>
          <w:sz w:val="22"/>
          <w:szCs w:val="22"/>
        </w:rPr>
        <w:t>В целях подготовки к переходу на использование Стандарта "Концессионные соглашения" и обеспечения достоверности раскрытия в бюджетной (бухгалтерской) отчетности организаций бюджетной сферы за 2019 год информации об объектах учета, возникших в текущем и прошлых отчетных периодах (до 1 января 2020 г.) в результате заключения и исполнения концессионных соглашений, письмом Минфина России </w:t>
      </w:r>
      <w:hyperlink r:id="rId28" w:tgtFrame="_top" w:history="1">
        <w:r w:rsidRPr="00FB738E">
          <w:rPr>
            <w:rStyle w:val="a7"/>
            <w:color w:val="CC0000"/>
            <w:sz w:val="22"/>
            <w:szCs w:val="22"/>
          </w:rPr>
          <w:t>от 29.10.2019 № 02-06-07/84753</w:t>
        </w:r>
      </w:hyperlink>
      <w:r w:rsidRPr="00FB738E">
        <w:rPr>
          <w:color w:val="000000"/>
          <w:sz w:val="22"/>
          <w:szCs w:val="22"/>
        </w:rPr>
        <w:t> доведены Методические рекомендации по первому применению федерального стандарта бухгалтерского учета для организаций государственного сектора "Концессионные соглашения", далее – Методические рекомендации.</w:t>
      </w:r>
    </w:p>
    <w:p w:rsidR="00921C1B" w:rsidRPr="00FB738E" w:rsidRDefault="00921C1B" w:rsidP="00921C1B">
      <w:pPr>
        <w:pStyle w:val="af0"/>
        <w:rPr>
          <w:color w:val="000000"/>
          <w:sz w:val="22"/>
          <w:szCs w:val="22"/>
        </w:rPr>
      </w:pPr>
      <w:r w:rsidRPr="00FB738E">
        <w:rPr>
          <w:color w:val="000000"/>
          <w:sz w:val="22"/>
          <w:szCs w:val="22"/>
        </w:rPr>
        <w:t>В Методических рекомендациях, отмечается, что поскольку положения Стандарта "Концептуальные основы" обязательны к применению организациями бюджетной сферы с 1 января 2018 г., имущество, переданное по концессионным соглашениям, признается активом и отражается концедентом - уполномоченным органом (учреждением – балансодержателем) на соответствующих счетах аналитического учета счета 1 108 90 000 "Нефинансовые активы, составляющие казну в концессии" (101 90 "Основные средства - имущество в концессии", 103 90 "Непроизведенные активы - в составе имущества концедента"). Поэтому в течение 2019 года в рамках подготовки к переходу на СГС "Концессионные соглашения" необходимо было провести инвентаризацию концессионных соглашений, заключенных как в течение 2019 года, так и до 1 января 2019 г.</w:t>
      </w:r>
    </w:p>
    <w:p w:rsidR="00921C1B" w:rsidRPr="00FB738E" w:rsidRDefault="00921C1B" w:rsidP="00921C1B">
      <w:pPr>
        <w:pStyle w:val="note"/>
        <w:shd w:val="clear" w:color="auto" w:fill="EEEEFF"/>
        <w:rPr>
          <w:color w:val="000000"/>
          <w:sz w:val="22"/>
          <w:szCs w:val="22"/>
        </w:rPr>
      </w:pPr>
      <w:r w:rsidRPr="00FB738E">
        <w:rPr>
          <w:color w:val="000000"/>
          <w:sz w:val="22"/>
          <w:szCs w:val="22"/>
        </w:rPr>
        <w:t>Имущество, переданное в концессию по переходящим договорам на 01.01.2020, должно быть поставлено на баланс уполномоченным органом (учреждением – балансодержателем), также по нему должна быть отражена амортизация за период нахождения в концессии до 01.01.2020.</w:t>
      </w:r>
    </w:p>
    <w:p w:rsidR="00921C1B" w:rsidRPr="00B07143" w:rsidRDefault="00921C1B" w:rsidP="00921C1B">
      <w:pPr>
        <w:spacing w:line="360" w:lineRule="auto"/>
        <w:ind w:firstLine="709"/>
        <w:contextualSpacing/>
        <w:jc w:val="both"/>
        <w:rPr>
          <w:sz w:val="22"/>
          <w:szCs w:val="22"/>
        </w:rPr>
      </w:pPr>
    </w:p>
    <w:p w:rsidR="00921C1B" w:rsidRPr="00D160BB" w:rsidRDefault="00921C1B" w:rsidP="00921C1B">
      <w:pPr>
        <w:spacing w:line="360" w:lineRule="auto"/>
        <w:ind w:firstLine="709"/>
        <w:contextualSpacing/>
        <w:jc w:val="both"/>
      </w:pPr>
    </w:p>
    <w:p w:rsidR="00921C1B" w:rsidRPr="00D160BB" w:rsidRDefault="00921C1B" w:rsidP="00921C1B">
      <w:pPr>
        <w:spacing w:line="360" w:lineRule="auto"/>
        <w:ind w:firstLine="709"/>
        <w:contextualSpacing/>
        <w:jc w:val="both"/>
      </w:pPr>
    </w:p>
    <w:p w:rsidR="00921C1B" w:rsidRPr="00D160BB" w:rsidRDefault="00921C1B" w:rsidP="00921C1B">
      <w:pPr>
        <w:spacing w:line="360" w:lineRule="auto"/>
        <w:ind w:firstLine="709"/>
        <w:contextualSpacing/>
        <w:jc w:val="both"/>
      </w:pPr>
    </w:p>
    <w:p w:rsidR="000C5F46" w:rsidRDefault="000C5F46" w:rsidP="00D160BB">
      <w:pPr>
        <w:tabs>
          <w:tab w:val="num" w:pos="0"/>
          <w:tab w:val="left" w:pos="142"/>
        </w:tabs>
        <w:spacing w:line="360" w:lineRule="auto"/>
        <w:ind w:firstLine="709"/>
        <w:contextualSpacing/>
        <w:jc w:val="both"/>
        <w:rPr>
          <w:b/>
          <w:bCs/>
          <w:color w:val="auto"/>
        </w:rPr>
      </w:pPr>
    </w:p>
    <w:p w:rsidR="000C5F46" w:rsidRDefault="000C5F46" w:rsidP="00D160BB">
      <w:pPr>
        <w:tabs>
          <w:tab w:val="num" w:pos="0"/>
          <w:tab w:val="left" w:pos="142"/>
        </w:tabs>
        <w:spacing w:line="360" w:lineRule="auto"/>
        <w:ind w:firstLine="709"/>
        <w:contextualSpacing/>
        <w:jc w:val="both"/>
        <w:rPr>
          <w:b/>
          <w:bCs/>
          <w:color w:val="auto"/>
        </w:rPr>
      </w:pPr>
    </w:p>
    <w:p w:rsidR="000C5F46" w:rsidRDefault="000C5F46" w:rsidP="00D160BB">
      <w:pPr>
        <w:tabs>
          <w:tab w:val="num" w:pos="0"/>
          <w:tab w:val="left" w:pos="142"/>
        </w:tabs>
        <w:spacing w:line="360" w:lineRule="auto"/>
        <w:ind w:firstLine="709"/>
        <w:contextualSpacing/>
        <w:jc w:val="both"/>
        <w:rPr>
          <w:b/>
          <w:bCs/>
          <w:color w:val="auto"/>
        </w:rPr>
      </w:pPr>
    </w:p>
    <w:p w:rsidR="000C5F46" w:rsidRDefault="000C5F46" w:rsidP="00D160BB">
      <w:pPr>
        <w:tabs>
          <w:tab w:val="num" w:pos="0"/>
          <w:tab w:val="left" w:pos="142"/>
        </w:tabs>
        <w:spacing w:line="360" w:lineRule="auto"/>
        <w:ind w:firstLine="709"/>
        <w:contextualSpacing/>
        <w:jc w:val="both"/>
        <w:rPr>
          <w:b/>
          <w:bCs/>
          <w:color w:val="auto"/>
        </w:rPr>
      </w:pPr>
    </w:p>
    <w:p w:rsidR="000C5F46" w:rsidRDefault="000C5F46" w:rsidP="00D160BB">
      <w:pPr>
        <w:tabs>
          <w:tab w:val="num" w:pos="0"/>
          <w:tab w:val="left" w:pos="142"/>
        </w:tabs>
        <w:spacing w:line="360" w:lineRule="auto"/>
        <w:ind w:firstLine="709"/>
        <w:contextualSpacing/>
        <w:jc w:val="both"/>
        <w:rPr>
          <w:b/>
          <w:bCs/>
          <w:color w:val="auto"/>
        </w:rPr>
      </w:pPr>
    </w:p>
    <w:p w:rsidR="000C5F46" w:rsidRDefault="000C5F46" w:rsidP="00D160BB">
      <w:pPr>
        <w:tabs>
          <w:tab w:val="num" w:pos="0"/>
          <w:tab w:val="left" w:pos="142"/>
        </w:tabs>
        <w:spacing w:line="360" w:lineRule="auto"/>
        <w:ind w:firstLine="709"/>
        <w:contextualSpacing/>
        <w:jc w:val="both"/>
        <w:rPr>
          <w:b/>
          <w:bCs/>
          <w:color w:val="auto"/>
        </w:rPr>
      </w:pPr>
    </w:p>
    <w:p w:rsidR="000C5F46" w:rsidRDefault="000C5F46" w:rsidP="00D160BB">
      <w:pPr>
        <w:tabs>
          <w:tab w:val="num" w:pos="0"/>
          <w:tab w:val="left" w:pos="142"/>
        </w:tabs>
        <w:spacing w:line="360" w:lineRule="auto"/>
        <w:ind w:firstLine="709"/>
        <w:contextualSpacing/>
        <w:jc w:val="both"/>
        <w:rPr>
          <w:b/>
          <w:bCs/>
          <w:color w:val="auto"/>
        </w:rPr>
      </w:pPr>
    </w:p>
    <w:p w:rsidR="007060FD" w:rsidRDefault="007060FD" w:rsidP="00D160BB">
      <w:pPr>
        <w:tabs>
          <w:tab w:val="num" w:pos="0"/>
          <w:tab w:val="left" w:pos="142"/>
        </w:tabs>
        <w:spacing w:line="360" w:lineRule="auto"/>
        <w:ind w:firstLine="709"/>
        <w:contextualSpacing/>
        <w:jc w:val="both"/>
        <w:rPr>
          <w:b/>
          <w:bCs/>
          <w:color w:val="auto"/>
        </w:rPr>
      </w:pPr>
    </w:p>
    <w:p w:rsidR="00655306" w:rsidRDefault="00655306" w:rsidP="000C5F46">
      <w:pPr>
        <w:pStyle w:val="4"/>
        <w:tabs>
          <w:tab w:val="center" w:pos="5102"/>
        </w:tabs>
        <w:ind w:firstLine="567"/>
        <w:jc w:val="both"/>
        <w:sectPr w:rsidR="00655306" w:rsidSect="00610C7D">
          <w:headerReference w:type="default" r:id="rId29"/>
          <w:footerReference w:type="default" r:id="rId30"/>
          <w:footerReference w:type="first" r:id="rId31"/>
          <w:pgSz w:w="11906" w:h="16838"/>
          <w:pgMar w:top="1134" w:right="1134" w:bottom="1134" w:left="1134" w:header="720" w:footer="720" w:gutter="0"/>
          <w:pgNumType w:start="3"/>
          <w:cols w:space="720"/>
          <w:titlePg/>
          <w:docGrid w:linePitch="360"/>
        </w:sectPr>
      </w:pPr>
    </w:p>
    <w:p w:rsidR="007B41F6" w:rsidRPr="00D160BB" w:rsidRDefault="007B41F6" w:rsidP="0016609D">
      <w:pPr>
        <w:jc w:val="both"/>
      </w:pPr>
    </w:p>
    <w:sectPr w:rsidR="007B41F6" w:rsidRPr="00D160BB" w:rsidSect="0016609D">
      <w:headerReference w:type="even" r:id="rId32"/>
      <w:footerReference w:type="even" r:id="rId33"/>
      <w:footerReference w:type="default" r:id="rId34"/>
      <w:headerReference w:type="first" r:id="rId35"/>
      <w:footerReference w:type="first" r:id="rId36"/>
      <w:pgSz w:w="11907" w:h="16839" w:code="9"/>
      <w:pgMar w:top="1134" w:right="424" w:bottom="993" w:left="1134" w:header="426" w:footer="427" w:gutter="0"/>
      <w:pgNumType w:start="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30" w:rsidRDefault="006F0D30" w:rsidP="0081233C">
      <w:r>
        <w:separator/>
      </w:r>
    </w:p>
  </w:endnote>
  <w:endnote w:type="continuationSeparator" w:id="0">
    <w:p w:rsidR="006F0D30" w:rsidRDefault="006F0D30" w:rsidP="008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n-cs">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1805"/>
      <w:docPartObj>
        <w:docPartGallery w:val="Page Numbers (Bottom of Page)"/>
        <w:docPartUnique/>
      </w:docPartObj>
    </w:sdtPr>
    <w:sdtEndPr/>
    <w:sdtContent>
      <w:p w:rsidR="00610C7D" w:rsidRDefault="001C226B">
        <w:pPr>
          <w:pStyle w:val="afe"/>
          <w:jc w:val="right"/>
        </w:pPr>
        <w:r>
          <w:fldChar w:fldCharType="begin"/>
        </w:r>
        <w:r>
          <w:instrText xml:space="preserve"> PAGE   \* MERGEFORMAT </w:instrText>
        </w:r>
        <w:r>
          <w:fldChar w:fldCharType="separate"/>
        </w:r>
        <w:r w:rsidR="00921C1B">
          <w:rPr>
            <w:noProof/>
          </w:rPr>
          <w:t>67</w:t>
        </w:r>
        <w:r>
          <w:rPr>
            <w:noProof/>
          </w:rPr>
          <w:fldChar w:fldCharType="end"/>
        </w:r>
      </w:p>
    </w:sdtContent>
  </w:sdt>
  <w:p w:rsidR="00610C7D" w:rsidRDefault="00610C7D">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7D" w:rsidRDefault="00610C7D" w:rsidP="00610C7D">
    <w:pPr>
      <w:pStyle w:val="afe"/>
      <w:jc w:val="right"/>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CE" w:rsidRDefault="002D21CE">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CE" w:rsidRDefault="002D21C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CE" w:rsidRDefault="002D21CE">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30" w:rsidRDefault="006F0D30" w:rsidP="0081233C">
      <w:r>
        <w:separator/>
      </w:r>
    </w:p>
  </w:footnote>
  <w:footnote w:type="continuationSeparator" w:id="0">
    <w:p w:rsidR="006F0D30" w:rsidRDefault="006F0D30" w:rsidP="0081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8E" w:rsidRPr="00754C10" w:rsidRDefault="00594F8E" w:rsidP="00754C10">
    <w:pPr>
      <w:pStyle w:val="afb"/>
      <w:jc w:val="right"/>
      <w:rPr>
        <w:i/>
        <w:u w:val="single"/>
      </w:rPr>
    </w:pPr>
    <w:r>
      <w:rPr>
        <w:rFonts w:ascii="Arial" w:hAnsi="Arial" w:cs="Arial"/>
        <w:i/>
        <w:color w:val="000000"/>
        <w:sz w:val="20"/>
        <w:u w:val="single"/>
        <w:shd w:val="clear" w:color="auto" w:fill="FFFFFF"/>
      </w:rPr>
      <w:t xml:space="preserve">                                                                            </w:t>
    </w:r>
    <w:r w:rsidRPr="00754C10">
      <w:rPr>
        <w:rFonts w:ascii="Arial" w:hAnsi="Arial" w:cs="Arial"/>
        <w:i/>
        <w:color w:val="000000"/>
        <w:sz w:val="20"/>
        <w:u w:val="single"/>
        <w:shd w:val="clear" w:color="auto" w:fill="FFFFFF"/>
      </w:rPr>
      <w:t>Положение об учетной политике казенного учреждения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CE" w:rsidRDefault="002D21CE">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CE" w:rsidRPr="0016609D" w:rsidRDefault="002D21CE" w:rsidP="0016609D">
    <w:pPr>
      <w:pStyle w:val="afb"/>
      <w:rPr>
        <w:szCs w:val="14"/>
      </w:rPr>
    </w:pPr>
    <w:r w:rsidRPr="0016609D">
      <w:rPr>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3"/>
    <w:multiLevelType w:val="singleLevel"/>
    <w:tmpl w:val="00000003"/>
    <w:name w:val="WW8Num4"/>
    <w:lvl w:ilvl="0">
      <w:start w:val="1"/>
      <w:numFmt w:val="decimal"/>
      <w:lvlText w:val="%1."/>
      <w:lvlJc w:val="left"/>
      <w:pPr>
        <w:tabs>
          <w:tab w:val="num" w:pos="76"/>
        </w:tabs>
        <w:ind w:left="76" w:hanging="360"/>
      </w:pPr>
    </w:lvl>
  </w:abstractNum>
  <w:abstractNum w:abstractNumId="2">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4"/>
    <w:lvl w:ilvl="0">
      <w:start w:val="1"/>
      <w:numFmt w:val="bullet"/>
      <w:lvlText w:val=""/>
      <w:lvlJc w:val="left"/>
      <w:pPr>
        <w:tabs>
          <w:tab w:val="num" w:pos="0"/>
        </w:tabs>
        <w:ind w:left="720" w:hanging="360"/>
      </w:pPr>
      <w:rPr>
        <w:rFonts w:ascii="Symbol" w:hAnsi="Symbol"/>
      </w:rPr>
    </w:lvl>
  </w:abstractNum>
  <w:abstractNum w:abstractNumId="4">
    <w:nsid w:val="021471C2"/>
    <w:multiLevelType w:val="hybridMultilevel"/>
    <w:tmpl w:val="DA9E58B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76080A"/>
    <w:multiLevelType w:val="hybridMultilevel"/>
    <w:tmpl w:val="46C8FA0E"/>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4AC65B6"/>
    <w:multiLevelType w:val="hybridMultilevel"/>
    <w:tmpl w:val="72DA9802"/>
    <w:lvl w:ilvl="0" w:tplc="D17060D0">
      <w:start w:val="1"/>
      <w:numFmt w:val="bullet"/>
      <w:lvlText w:val=""/>
      <w:lvlJc w:val="left"/>
      <w:pPr>
        <w:ind w:left="2629" w:hanging="360"/>
      </w:pPr>
      <w:rPr>
        <w:rFonts w:ascii="Symbol" w:hAnsi="Symbol" w:hint="default"/>
        <w:sz w:val="20"/>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7">
    <w:nsid w:val="06E11C46"/>
    <w:multiLevelType w:val="hybridMultilevel"/>
    <w:tmpl w:val="C40CADCC"/>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85E3BF7"/>
    <w:multiLevelType w:val="hybridMultilevel"/>
    <w:tmpl w:val="6D32BA0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430558"/>
    <w:multiLevelType w:val="hybridMultilevel"/>
    <w:tmpl w:val="4F48F440"/>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BB85428"/>
    <w:multiLevelType w:val="hybridMultilevel"/>
    <w:tmpl w:val="7AB4ADF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F97004"/>
    <w:multiLevelType w:val="hybridMultilevel"/>
    <w:tmpl w:val="1E7AA0C6"/>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3E5C00"/>
    <w:multiLevelType w:val="hybridMultilevel"/>
    <w:tmpl w:val="84F880BA"/>
    <w:lvl w:ilvl="0" w:tplc="D17060D0">
      <w:start w:val="1"/>
      <w:numFmt w:val="bullet"/>
      <w:lvlText w:val=""/>
      <w:lvlJc w:val="left"/>
      <w:pPr>
        <w:tabs>
          <w:tab w:val="num" w:pos="360"/>
        </w:tabs>
        <w:ind w:left="360" w:hanging="360"/>
      </w:pPr>
      <w:rPr>
        <w:rFonts w:ascii="Symbol" w:hAnsi="Symbol" w:hint="default"/>
      </w:rPr>
    </w:lvl>
    <w:lvl w:ilvl="1" w:tplc="D17060D0">
      <w:start w:val="1"/>
      <w:numFmt w:val="bullet"/>
      <w:lvlText w:val=""/>
      <w:lvlJc w:val="left"/>
      <w:pPr>
        <w:tabs>
          <w:tab w:val="num" w:pos="1156"/>
        </w:tabs>
        <w:ind w:left="1156" w:hanging="360"/>
      </w:pPr>
      <w:rPr>
        <w:rFonts w:ascii="Symbol" w:hAnsi="Symbol"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3">
    <w:nsid w:val="0CD73FA5"/>
    <w:multiLevelType w:val="hybridMultilevel"/>
    <w:tmpl w:val="B5C86BC2"/>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DF34888"/>
    <w:multiLevelType w:val="hybridMultilevel"/>
    <w:tmpl w:val="91D068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0E1B5C64"/>
    <w:multiLevelType w:val="hybridMultilevel"/>
    <w:tmpl w:val="423C5760"/>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C15644"/>
    <w:multiLevelType w:val="hybridMultilevel"/>
    <w:tmpl w:val="640C8EFE"/>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7">
    <w:nsid w:val="13333DC0"/>
    <w:multiLevelType w:val="hybridMultilevel"/>
    <w:tmpl w:val="58FAC74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5CB3DBC"/>
    <w:multiLevelType w:val="hybridMultilevel"/>
    <w:tmpl w:val="29120A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13798D"/>
    <w:multiLevelType w:val="hybridMultilevel"/>
    <w:tmpl w:val="CB18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1E36DC"/>
    <w:multiLevelType w:val="hybridMultilevel"/>
    <w:tmpl w:val="A29EFF3E"/>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A2C52F7"/>
    <w:multiLevelType w:val="hybridMultilevel"/>
    <w:tmpl w:val="3732C816"/>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B331B32"/>
    <w:multiLevelType w:val="multilevel"/>
    <w:tmpl w:val="20A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BF12A9"/>
    <w:multiLevelType w:val="hybridMultilevel"/>
    <w:tmpl w:val="2E04D52A"/>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C79747D"/>
    <w:multiLevelType w:val="hybridMultilevel"/>
    <w:tmpl w:val="4BCEA706"/>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13E70FD"/>
    <w:multiLevelType w:val="hybridMultilevel"/>
    <w:tmpl w:val="B3A66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656034"/>
    <w:multiLevelType w:val="hybridMultilevel"/>
    <w:tmpl w:val="EE1C29B0"/>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BB3BC1"/>
    <w:multiLevelType w:val="hybridMultilevel"/>
    <w:tmpl w:val="4C1C4926"/>
    <w:lvl w:ilvl="0" w:tplc="D17060D0">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8">
    <w:nsid w:val="244E0B10"/>
    <w:multiLevelType w:val="hybridMultilevel"/>
    <w:tmpl w:val="2EB42E8E"/>
    <w:lvl w:ilvl="0" w:tplc="D17060D0">
      <w:start w:val="1"/>
      <w:numFmt w:val="bullet"/>
      <w:lvlText w:val=""/>
      <w:lvlJc w:val="left"/>
      <w:pPr>
        <w:ind w:left="6740"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66F39C0"/>
    <w:multiLevelType w:val="hybridMultilevel"/>
    <w:tmpl w:val="7AB8599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6DB6274"/>
    <w:multiLevelType w:val="hybridMultilevel"/>
    <w:tmpl w:val="A2A2D158"/>
    <w:lvl w:ilvl="0" w:tplc="D17060D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72040EC"/>
    <w:multiLevelType w:val="hybridMultilevel"/>
    <w:tmpl w:val="C396D2B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656E1F"/>
    <w:multiLevelType w:val="hybridMultilevel"/>
    <w:tmpl w:val="D9FEA754"/>
    <w:lvl w:ilvl="0" w:tplc="D17060D0">
      <w:start w:val="1"/>
      <w:numFmt w:val="bullet"/>
      <w:lvlText w:val=""/>
      <w:lvlJc w:val="left"/>
      <w:pPr>
        <w:ind w:left="1080" w:hanging="360"/>
      </w:pPr>
      <w:rPr>
        <w:rFonts w:ascii="Symbol" w:hAnsi="Symbol"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0D06658"/>
    <w:multiLevelType w:val="hybridMultilevel"/>
    <w:tmpl w:val="FD36C568"/>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037CD2"/>
    <w:multiLevelType w:val="hybridMultilevel"/>
    <w:tmpl w:val="C890F714"/>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23132D4"/>
    <w:multiLevelType w:val="hybridMultilevel"/>
    <w:tmpl w:val="3BF80074"/>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48B7592"/>
    <w:multiLevelType w:val="hybridMultilevel"/>
    <w:tmpl w:val="7DE64EB2"/>
    <w:lvl w:ilvl="0" w:tplc="D17060D0">
      <w:start w:val="1"/>
      <w:numFmt w:val="bullet"/>
      <w:lvlText w:val=""/>
      <w:lvlJc w:val="left"/>
      <w:pPr>
        <w:tabs>
          <w:tab w:val="num" w:pos="436"/>
        </w:tabs>
        <w:ind w:left="436" w:hanging="360"/>
      </w:pPr>
      <w:rPr>
        <w:rFonts w:ascii="Symbol" w:hAnsi="Symbol" w:hint="default"/>
      </w:rPr>
    </w:lvl>
    <w:lvl w:ilvl="1" w:tplc="D512CDDE">
      <w:start w:val="2"/>
      <w:numFmt w:val="decimal"/>
      <w:lvlText w:val="%2."/>
      <w:lvlJc w:val="left"/>
      <w:pPr>
        <w:tabs>
          <w:tab w:val="num" w:pos="1156"/>
        </w:tabs>
        <w:ind w:left="1156" w:hanging="36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7">
    <w:nsid w:val="39373F03"/>
    <w:multiLevelType w:val="hybridMultilevel"/>
    <w:tmpl w:val="35E279CA"/>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9733789"/>
    <w:multiLevelType w:val="hybridMultilevel"/>
    <w:tmpl w:val="5E5C75B4"/>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3A0A4410"/>
    <w:multiLevelType w:val="hybridMultilevel"/>
    <w:tmpl w:val="ADE84FD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B753442"/>
    <w:multiLevelType w:val="hybridMultilevel"/>
    <w:tmpl w:val="098E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1B72B1"/>
    <w:multiLevelType w:val="hybridMultilevel"/>
    <w:tmpl w:val="9AC0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E15727"/>
    <w:multiLevelType w:val="hybridMultilevel"/>
    <w:tmpl w:val="73CA92CA"/>
    <w:lvl w:ilvl="0" w:tplc="D17060D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4146540E"/>
    <w:multiLevelType w:val="hybridMultilevel"/>
    <w:tmpl w:val="B2FAC02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4195327C"/>
    <w:multiLevelType w:val="multilevel"/>
    <w:tmpl w:val="17A6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B04DC5"/>
    <w:multiLevelType w:val="hybridMultilevel"/>
    <w:tmpl w:val="6960EF2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6">
    <w:nsid w:val="42A0315F"/>
    <w:multiLevelType w:val="hybridMultilevel"/>
    <w:tmpl w:val="AE90377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534233E"/>
    <w:multiLevelType w:val="hybridMultilevel"/>
    <w:tmpl w:val="5C78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5E64D38"/>
    <w:multiLevelType w:val="hybridMultilevel"/>
    <w:tmpl w:val="2A649DC6"/>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nsid w:val="46E331F8"/>
    <w:multiLevelType w:val="multilevel"/>
    <w:tmpl w:val="C8E47E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47363644"/>
    <w:multiLevelType w:val="hybridMultilevel"/>
    <w:tmpl w:val="F42256C6"/>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7887888"/>
    <w:multiLevelType w:val="hybridMultilevel"/>
    <w:tmpl w:val="7912046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47BB27A6"/>
    <w:multiLevelType w:val="hybridMultilevel"/>
    <w:tmpl w:val="71728366"/>
    <w:lvl w:ilvl="0" w:tplc="D17060D0">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889755D"/>
    <w:multiLevelType w:val="hybridMultilevel"/>
    <w:tmpl w:val="7722EB4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4A3063F1"/>
    <w:multiLevelType w:val="hybridMultilevel"/>
    <w:tmpl w:val="A032349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C761A35"/>
    <w:multiLevelType w:val="hybridMultilevel"/>
    <w:tmpl w:val="116E1FFA"/>
    <w:lvl w:ilvl="0" w:tplc="D17060D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E6124D0"/>
    <w:multiLevelType w:val="hybridMultilevel"/>
    <w:tmpl w:val="D7B832B8"/>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5321523D"/>
    <w:multiLevelType w:val="hybridMultilevel"/>
    <w:tmpl w:val="45D44876"/>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3DA22ED"/>
    <w:multiLevelType w:val="hybridMultilevel"/>
    <w:tmpl w:val="479E0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E83516"/>
    <w:multiLevelType w:val="hybridMultilevel"/>
    <w:tmpl w:val="B9A6AF26"/>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551600CF"/>
    <w:multiLevelType w:val="hybridMultilevel"/>
    <w:tmpl w:val="7CEA805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9C77C8"/>
    <w:multiLevelType w:val="hybridMultilevel"/>
    <w:tmpl w:val="E58486FE"/>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6CA3E64"/>
    <w:multiLevelType w:val="multilevel"/>
    <w:tmpl w:val="0E5637E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57A232B4"/>
    <w:multiLevelType w:val="hybridMultilevel"/>
    <w:tmpl w:val="A0F2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382449"/>
    <w:multiLevelType w:val="hybridMultilevel"/>
    <w:tmpl w:val="6F96344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599271E0"/>
    <w:multiLevelType w:val="hybridMultilevel"/>
    <w:tmpl w:val="DB222944"/>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6">
    <w:nsid w:val="59A66B6C"/>
    <w:multiLevelType w:val="hybridMultilevel"/>
    <w:tmpl w:val="B5308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CE870E2"/>
    <w:multiLevelType w:val="hybridMultilevel"/>
    <w:tmpl w:val="B72A3DA4"/>
    <w:lvl w:ilvl="0" w:tplc="D17060D0">
      <w:start w:val="1"/>
      <w:numFmt w:val="bullet"/>
      <w:lvlText w:val=""/>
      <w:lvlJc w:val="left"/>
      <w:pPr>
        <w:ind w:left="1260" w:hanging="360"/>
      </w:pPr>
      <w:rPr>
        <w:rFonts w:ascii="Symbol" w:hAnsi="Symbol"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8">
    <w:nsid w:val="5D2C2BAE"/>
    <w:multiLevelType w:val="hybridMultilevel"/>
    <w:tmpl w:val="5ED0CA04"/>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5F0466E1"/>
    <w:multiLevelType w:val="hybridMultilevel"/>
    <w:tmpl w:val="12E8A3FE"/>
    <w:lvl w:ilvl="0" w:tplc="04190001">
      <w:start w:val="1"/>
      <w:numFmt w:val="bullet"/>
      <w:lvlText w:val=""/>
      <w:lvlJc w:val="left"/>
      <w:pPr>
        <w:tabs>
          <w:tab w:val="num" w:pos="-273"/>
        </w:tabs>
        <w:ind w:left="-273" w:hanging="360"/>
      </w:pPr>
      <w:rPr>
        <w:rFonts w:ascii="Symbol" w:hAnsi="Symbol" w:hint="default"/>
      </w:rPr>
    </w:lvl>
    <w:lvl w:ilvl="1" w:tplc="D17060D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70">
    <w:nsid w:val="5FBE553B"/>
    <w:multiLevelType w:val="hybridMultilevel"/>
    <w:tmpl w:val="092A126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21A3963"/>
    <w:multiLevelType w:val="hybridMultilevel"/>
    <w:tmpl w:val="9F064E82"/>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2A05A48"/>
    <w:multiLevelType w:val="hybridMultilevel"/>
    <w:tmpl w:val="ABCE686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5D43459"/>
    <w:multiLevelType w:val="multilevel"/>
    <w:tmpl w:val="5A4697FE"/>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4">
    <w:nsid w:val="65D97B44"/>
    <w:multiLevelType w:val="hybridMultilevel"/>
    <w:tmpl w:val="405A0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7CE1E39"/>
    <w:multiLevelType w:val="hybridMultilevel"/>
    <w:tmpl w:val="5058A9DE"/>
    <w:lvl w:ilvl="0" w:tplc="D17060D0">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76">
    <w:nsid w:val="68E31267"/>
    <w:multiLevelType w:val="multilevel"/>
    <w:tmpl w:val="553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95B0D43"/>
    <w:multiLevelType w:val="hybridMultilevel"/>
    <w:tmpl w:val="F2F2BE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6AA80765"/>
    <w:multiLevelType w:val="multilevel"/>
    <w:tmpl w:val="B6A2F572"/>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nsid w:val="6AB31C51"/>
    <w:multiLevelType w:val="hybridMultilevel"/>
    <w:tmpl w:val="2248A52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B850941"/>
    <w:multiLevelType w:val="hybridMultilevel"/>
    <w:tmpl w:val="598E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C0A79A2"/>
    <w:multiLevelType w:val="hybridMultilevel"/>
    <w:tmpl w:val="17047884"/>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6C4F6180"/>
    <w:multiLevelType w:val="hybridMultilevel"/>
    <w:tmpl w:val="8982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CD02804"/>
    <w:multiLevelType w:val="hybridMultilevel"/>
    <w:tmpl w:val="B764118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F2474E7"/>
    <w:multiLevelType w:val="hybridMultilevel"/>
    <w:tmpl w:val="297A9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605C81"/>
    <w:multiLevelType w:val="hybridMultilevel"/>
    <w:tmpl w:val="0D96B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259127C"/>
    <w:multiLevelType w:val="hybridMultilevel"/>
    <w:tmpl w:val="92CC3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28248BC"/>
    <w:multiLevelType w:val="hybridMultilevel"/>
    <w:tmpl w:val="242C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A700CF"/>
    <w:multiLevelType w:val="multilevel"/>
    <w:tmpl w:val="628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4EF3E07"/>
    <w:multiLevelType w:val="hybridMultilevel"/>
    <w:tmpl w:val="837A846A"/>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0">
    <w:nsid w:val="75162709"/>
    <w:multiLevelType w:val="hybridMultilevel"/>
    <w:tmpl w:val="90242E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58B150F"/>
    <w:multiLevelType w:val="hybridMultilevel"/>
    <w:tmpl w:val="0C00A63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nsid w:val="775E2DC3"/>
    <w:multiLevelType w:val="multilevel"/>
    <w:tmpl w:val="B660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77BE0C40"/>
    <w:multiLevelType w:val="hybridMultilevel"/>
    <w:tmpl w:val="37C2953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784948C1"/>
    <w:multiLevelType w:val="hybridMultilevel"/>
    <w:tmpl w:val="8CF64AB6"/>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7A8B0156"/>
    <w:multiLevelType w:val="hybridMultilevel"/>
    <w:tmpl w:val="FC5E6B1E"/>
    <w:lvl w:ilvl="0" w:tplc="D17060D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6">
    <w:nsid w:val="7ACC3C4E"/>
    <w:multiLevelType w:val="hybridMultilevel"/>
    <w:tmpl w:val="9E86E800"/>
    <w:lvl w:ilvl="0" w:tplc="D17060D0">
      <w:start w:val="1"/>
      <w:numFmt w:val="bullet"/>
      <w:lvlText w:val=""/>
      <w:lvlJc w:val="left"/>
      <w:pPr>
        <w:tabs>
          <w:tab w:val="num" w:pos="8441"/>
        </w:tabs>
        <w:ind w:left="844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7">
    <w:nsid w:val="7B331741"/>
    <w:multiLevelType w:val="hybridMultilevel"/>
    <w:tmpl w:val="BC48924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7B59512B"/>
    <w:multiLevelType w:val="hybridMultilevel"/>
    <w:tmpl w:val="30603B90"/>
    <w:lvl w:ilvl="0" w:tplc="D17060D0">
      <w:start w:val="1"/>
      <w:numFmt w:val="bullet"/>
      <w:lvlText w:val=""/>
      <w:lvlJc w:val="left"/>
      <w:pPr>
        <w:tabs>
          <w:tab w:val="num" w:pos="786"/>
        </w:tabs>
        <w:ind w:left="786" w:hanging="360"/>
      </w:pPr>
      <w:rPr>
        <w:rFonts w:ascii="Symbol" w:hAnsi="Symbol" w:hint="default"/>
      </w:rPr>
    </w:lvl>
    <w:lvl w:ilvl="1" w:tplc="C47A0554">
      <w:numFmt w:val="bullet"/>
      <w:lvlText w:val="-"/>
      <w:lvlJc w:val="left"/>
      <w:pPr>
        <w:ind w:left="1080" w:hanging="360"/>
      </w:pPr>
      <w:rPr>
        <w:rFonts w:ascii="Times New Roman" w:eastAsia="Lucida Sans Unicode"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7D20142A"/>
    <w:multiLevelType w:val="hybridMultilevel"/>
    <w:tmpl w:val="90FED9C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D64307B"/>
    <w:multiLevelType w:val="hybridMultilevel"/>
    <w:tmpl w:val="461024A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DCB2B06"/>
    <w:multiLevelType w:val="hybridMultilevel"/>
    <w:tmpl w:val="983826A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98"/>
  </w:num>
  <w:num w:numId="3">
    <w:abstractNumId w:val="96"/>
  </w:num>
  <w:num w:numId="4">
    <w:abstractNumId w:val="97"/>
  </w:num>
  <w:num w:numId="5">
    <w:abstractNumId w:val="101"/>
  </w:num>
  <w:num w:numId="6">
    <w:abstractNumId w:val="79"/>
  </w:num>
  <w:num w:numId="7">
    <w:abstractNumId w:val="54"/>
  </w:num>
  <w:num w:numId="8">
    <w:abstractNumId w:val="24"/>
  </w:num>
  <w:num w:numId="9">
    <w:abstractNumId w:val="48"/>
  </w:num>
  <w:num w:numId="10">
    <w:abstractNumId w:val="65"/>
  </w:num>
  <w:num w:numId="11">
    <w:abstractNumId w:val="17"/>
  </w:num>
  <w:num w:numId="12">
    <w:abstractNumId w:val="94"/>
  </w:num>
  <w:num w:numId="13">
    <w:abstractNumId w:val="95"/>
  </w:num>
  <w:num w:numId="14">
    <w:abstractNumId w:val="38"/>
  </w:num>
  <w:num w:numId="15">
    <w:abstractNumId w:val="93"/>
  </w:num>
  <w:num w:numId="16">
    <w:abstractNumId w:val="29"/>
  </w:num>
  <w:num w:numId="17">
    <w:abstractNumId w:val="75"/>
  </w:num>
  <w:num w:numId="18">
    <w:abstractNumId w:val="20"/>
  </w:num>
  <w:num w:numId="19">
    <w:abstractNumId w:val="21"/>
  </w:num>
  <w:num w:numId="20">
    <w:abstractNumId w:val="56"/>
  </w:num>
  <w:num w:numId="21">
    <w:abstractNumId w:val="18"/>
  </w:num>
  <w:num w:numId="22">
    <w:abstractNumId w:val="81"/>
  </w:num>
  <w:num w:numId="23">
    <w:abstractNumId w:val="22"/>
  </w:num>
  <w:num w:numId="24">
    <w:abstractNumId w:val="76"/>
  </w:num>
  <w:num w:numId="25">
    <w:abstractNumId w:val="44"/>
  </w:num>
  <w:num w:numId="26">
    <w:abstractNumId w:val="43"/>
  </w:num>
  <w:num w:numId="27">
    <w:abstractNumId w:val="16"/>
  </w:num>
  <w:num w:numId="28">
    <w:abstractNumId w:val="89"/>
  </w:num>
  <w:num w:numId="29">
    <w:abstractNumId w:val="10"/>
  </w:num>
  <w:num w:numId="30">
    <w:abstractNumId w:val="99"/>
  </w:num>
  <w:num w:numId="31">
    <w:abstractNumId w:val="90"/>
  </w:num>
  <w:num w:numId="32">
    <w:abstractNumId w:val="13"/>
  </w:num>
  <w:num w:numId="33">
    <w:abstractNumId w:val="39"/>
  </w:num>
  <w:num w:numId="34">
    <w:abstractNumId w:val="23"/>
  </w:num>
  <w:num w:numId="35">
    <w:abstractNumId w:val="7"/>
  </w:num>
  <w:num w:numId="36">
    <w:abstractNumId w:val="53"/>
  </w:num>
  <w:num w:numId="37">
    <w:abstractNumId w:val="42"/>
  </w:num>
  <w:num w:numId="38">
    <w:abstractNumId w:val="57"/>
  </w:num>
  <w:num w:numId="39">
    <w:abstractNumId w:val="46"/>
  </w:num>
  <w:num w:numId="40">
    <w:abstractNumId w:val="27"/>
  </w:num>
  <w:num w:numId="41">
    <w:abstractNumId w:val="8"/>
  </w:num>
  <w:num w:numId="42">
    <w:abstractNumId w:val="35"/>
  </w:num>
  <w:num w:numId="43">
    <w:abstractNumId w:val="45"/>
  </w:num>
  <w:num w:numId="44">
    <w:abstractNumId w:val="52"/>
  </w:num>
  <w:num w:numId="45">
    <w:abstractNumId w:val="67"/>
  </w:num>
  <w:num w:numId="46">
    <w:abstractNumId w:val="69"/>
  </w:num>
  <w:num w:numId="47">
    <w:abstractNumId w:val="36"/>
  </w:num>
  <w:num w:numId="48">
    <w:abstractNumId w:val="85"/>
  </w:num>
  <w:num w:numId="49">
    <w:abstractNumId w:val="58"/>
  </w:num>
  <w:num w:numId="50">
    <w:abstractNumId w:val="77"/>
  </w:num>
  <w:num w:numId="51">
    <w:abstractNumId w:val="14"/>
  </w:num>
  <w:num w:numId="52">
    <w:abstractNumId w:val="12"/>
  </w:num>
  <w:num w:numId="53">
    <w:abstractNumId w:val="62"/>
  </w:num>
  <w:num w:numId="54">
    <w:abstractNumId w:val="40"/>
  </w:num>
  <w:num w:numId="55">
    <w:abstractNumId w:val="41"/>
  </w:num>
  <w:num w:numId="56">
    <w:abstractNumId w:val="82"/>
  </w:num>
  <w:num w:numId="57">
    <w:abstractNumId w:val="80"/>
  </w:num>
  <w:num w:numId="58">
    <w:abstractNumId w:val="83"/>
  </w:num>
  <w:num w:numId="59">
    <w:abstractNumId w:val="70"/>
  </w:num>
  <w:num w:numId="60">
    <w:abstractNumId w:val="31"/>
  </w:num>
  <w:num w:numId="61">
    <w:abstractNumId w:val="61"/>
  </w:num>
  <w:num w:numId="62">
    <w:abstractNumId w:val="71"/>
  </w:num>
  <w:num w:numId="63">
    <w:abstractNumId w:val="6"/>
  </w:num>
  <w:num w:numId="64">
    <w:abstractNumId w:val="100"/>
  </w:num>
  <w:num w:numId="65">
    <w:abstractNumId w:val="60"/>
  </w:num>
  <w:num w:numId="66">
    <w:abstractNumId w:val="72"/>
  </w:num>
  <w:num w:numId="67">
    <w:abstractNumId w:val="33"/>
  </w:num>
  <w:num w:numId="68">
    <w:abstractNumId w:val="4"/>
  </w:num>
  <w:num w:numId="69">
    <w:abstractNumId w:val="26"/>
  </w:num>
  <w:num w:numId="70">
    <w:abstractNumId w:val="32"/>
  </w:num>
  <w:num w:numId="71">
    <w:abstractNumId w:val="30"/>
  </w:num>
  <w:num w:numId="72">
    <w:abstractNumId w:val="55"/>
  </w:num>
  <w:num w:numId="73">
    <w:abstractNumId w:val="59"/>
  </w:num>
  <w:num w:numId="74">
    <w:abstractNumId w:val="64"/>
  </w:num>
  <w:num w:numId="75">
    <w:abstractNumId w:val="37"/>
  </w:num>
  <w:num w:numId="76">
    <w:abstractNumId w:val="68"/>
  </w:num>
  <w:num w:numId="77">
    <w:abstractNumId w:val="51"/>
  </w:num>
  <w:num w:numId="78">
    <w:abstractNumId w:val="5"/>
  </w:num>
  <w:num w:numId="79">
    <w:abstractNumId w:val="9"/>
  </w:num>
  <w:num w:numId="80">
    <w:abstractNumId w:val="91"/>
  </w:num>
  <w:num w:numId="81">
    <w:abstractNumId w:val="15"/>
  </w:num>
  <w:num w:numId="82">
    <w:abstractNumId w:val="11"/>
  </w:num>
  <w:num w:numId="83">
    <w:abstractNumId w:val="50"/>
  </w:num>
  <w:num w:numId="84">
    <w:abstractNumId w:val="34"/>
  </w:num>
  <w:num w:numId="85">
    <w:abstractNumId w:val="84"/>
  </w:num>
  <w:num w:numId="86">
    <w:abstractNumId w:val="19"/>
  </w:num>
  <w:num w:numId="87">
    <w:abstractNumId w:val="86"/>
  </w:num>
  <w:num w:numId="88">
    <w:abstractNumId w:val="66"/>
  </w:num>
  <w:num w:numId="89">
    <w:abstractNumId w:val="74"/>
  </w:num>
  <w:num w:numId="90">
    <w:abstractNumId w:val="63"/>
  </w:num>
  <w:num w:numId="91">
    <w:abstractNumId w:val="87"/>
  </w:num>
  <w:num w:numId="92">
    <w:abstractNumId w:val="47"/>
  </w:num>
  <w:num w:numId="93">
    <w:abstractNumId w:val="25"/>
  </w:num>
  <w:num w:numId="94">
    <w:abstractNumId w:val="73"/>
  </w:num>
  <w:num w:numId="95">
    <w:abstractNumId w:val="49"/>
  </w:num>
  <w:num w:numId="96">
    <w:abstractNumId w:val="78"/>
  </w:num>
  <w:num w:numId="97">
    <w:abstractNumId w:val="92"/>
  </w:num>
  <w:num w:numId="98">
    <w:abstractNumId w:val="8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77FA9"/>
    <w:rsid w:val="000000F1"/>
    <w:rsid w:val="00005BCE"/>
    <w:rsid w:val="00005CEF"/>
    <w:rsid w:val="00005D03"/>
    <w:rsid w:val="00005F3A"/>
    <w:rsid w:val="00013072"/>
    <w:rsid w:val="00013081"/>
    <w:rsid w:val="0001406C"/>
    <w:rsid w:val="00015086"/>
    <w:rsid w:val="00015495"/>
    <w:rsid w:val="00015B06"/>
    <w:rsid w:val="00016179"/>
    <w:rsid w:val="000201F1"/>
    <w:rsid w:val="00022810"/>
    <w:rsid w:val="00023F76"/>
    <w:rsid w:val="000275DC"/>
    <w:rsid w:val="00037FE8"/>
    <w:rsid w:val="00042ED0"/>
    <w:rsid w:val="00046A6A"/>
    <w:rsid w:val="00047EC8"/>
    <w:rsid w:val="0005050C"/>
    <w:rsid w:val="00050FF6"/>
    <w:rsid w:val="000524DF"/>
    <w:rsid w:val="00052782"/>
    <w:rsid w:val="000531E8"/>
    <w:rsid w:val="00053D18"/>
    <w:rsid w:val="00053F05"/>
    <w:rsid w:val="00054568"/>
    <w:rsid w:val="00057115"/>
    <w:rsid w:val="000574CB"/>
    <w:rsid w:val="0006054F"/>
    <w:rsid w:val="00061684"/>
    <w:rsid w:val="00061CFA"/>
    <w:rsid w:val="0006444D"/>
    <w:rsid w:val="000649E4"/>
    <w:rsid w:val="0006548F"/>
    <w:rsid w:val="0006688E"/>
    <w:rsid w:val="00072195"/>
    <w:rsid w:val="00072DF7"/>
    <w:rsid w:val="00073053"/>
    <w:rsid w:val="00074C9A"/>
    <w:rsid w:val="00081694"/>
    <w:rsid w:val="000829DF"/>
    <w:rsid w:val="00082FB9"/>
    <w:rsid w:val="00083302"/>
    <w:rsid w:val="000833D6"/>
    <w:rsid w:val="00087233"/>
    <w:rsid w:val="0009054E"/>
    <w:rsid w:val="00090881"/>
    <w:rsid w:val="00090BCE"/>
    <w:rsid w:val="000923FE"/>
    <w:rsid w:val="000925D4"/>
    <w:rsid w:val="000A0E94"/>
    <w:rsid w:val="000A7CF2"/>
    <w:rsid w:val="000B0001"/>
    <w:rsid w:val="000B0CA7"/>
    <w:rsid w:val="000B121E"/>
    <w:rsid w:val="000B3A62"/>
    <w:rsid w:val="000B48EF"/>
    <w:rsid w:val="000B5B0E"/>
    <w:rsid w:val="000C04C1"/>
    <w:rsid w:val="000C0514"/>
    <w:rsid w:val="000C0E53"/>
    <w:rsid w:val="000C17B2"/>
    <w:rsid w:val="000C5134"/>
    <w:rsid w:val="000C5195"/>
    <w:rsid w:val="000C53B3"/>
    <w:rsid w:val="000C5F46"/>
    <w:rsid w:val="000C7E1C"/>
    <w:rsid w:val="000D0AB6"/>
    <w:rsid w:val="000D2758"/>
    <w:rsid w:val="000E02BF"/>
    <w:rsid w:val="000E10FB"/>
    <w:rsid w:val="000E6934"/>
    <w:rsid w:val="000F0FCB"/>
    <w:rsid w:val="000F2932"/>
    <w:rsid w:val="000F4546"/>
    <w:rsid w:val="000F46CF"/>
    <w:rsid w:val="000F4DA5"/>
    <w:rsid w:val="000F4E81"/>
    <w:rsid w:val="000F72C1"/>
    <w:rsid w:val="001013CD"/>
    <w:rsid w:val="001015E6"/>
    <w:rsid w:val="00101ADD"/>
    <w:rsid w:val="00102C62"/>
    <w:rsid w:val="00103192"/>
    <w:rsid w:val="00103BE7"/>
    <w:rsid w:val="00104272"/>
    <w:rsid w:val="00112F3D"/>
    <w:rsid w:val="001132E7"/>
    <w:rsid w:val="0011403B"/>
    <w:rsid w:val="0011469C"/>
    <w:rsid w:val="0011516A"/>
    <w:rsid w:val="00115ABC"/>
    <w:rsid w:val="001161E5"/>
    <w:rsid w:val="0011634F"/>
    <w:rsid w:val="001172E2"/>
    <w:rsid w:val="001207A5"/>
    <w:rsid w:val="0012116A"/>
    <w:rsid w:val="001235E1"/>
    <w:rsid w:val="00123677"/>
    <w:rsid w:val="00125982"/>
    <w:rsid w:val="00126696"/>
    <w:rsid w:val="00126EF6"/>
    <w:rsid w:val="00131DB7"/>
    <w:rsid w:val="00133AC5"/>
    <w:rsid w:val="001344C9"/>
    <w:rsid w:val="00135D48"/>
    <w:rsid w:val="001401E3"/>
    <w:rsid w:val="00142587"/>
    <w:rsid w:val="001426C6"/>
    <w:rsid w:val="00142892"/>
    <w:rsid w:val="00143A77"/>
    <w:rsid w:val="00144290"/>
    <w:rsid w:val="0014438B"/>
    <w:rsid w:val="00144692"/>
    <w:rsid w:val="0014573C"/>
    <w:rsid w:val="00147DAA"/>
    <w:rsid w:val="001503FC"/>
    <w:rsid w:val="00151866"/>
    <w:rsid w:val="00152CCD"/>
    <w:rsid w:val="00157725"/>
    <w:rsid w:val="00160367"/>
    <w:rsid w:val="001625CD"/>
    <w:rsid w:val="001631E8"/>
    <w:rsid w:val="0016550B"/>
    <w:rsid w:val="0016609D"/>
    <w:rsid w:val="00166B17"/>
    <w:rsid w:val="0016719A"/>
    <w:rsid w:val="00167CD1"/>
    <w:rsid w:val="00170F11"/>
    <w:rsid w:val="00170F19"/>
    <w:rsid w:val="001738A3"/>
    <w:rsid w:val="00173E47"/>
    <w:rsid w:val="00173ED6"/>
    <w:rsid w:val="00176936"/>
    <w:rsid w:val="00176C47"/>
    <w:rsid w:val="00177642"/>
    <w:rsid w:val="0018249B"/>
    <w:rsid w:val="001858D3"/>
    <w:rsid w:val="00186B87"/>
    <w:rsid w:val="001908DE"/>
    <w:rsid w:val="00193050"/>
    <w:rsid w:val="00194185"/>
    <w:rsid w:val="00194578"/>
    <w:rsid w:val="001945A7"/>
    <w:rsid w:val="001975D0"/>
    <w:rsid w:val="00197A21"/>
    <w:rsid w:val="00197A43"/>
    <w:rsid w:val="00197D2C"/>
    <w:rsid w:val="001A023A"/>
    <w:rsid w:val="001A7096"/>
    <w:rsid w:val="001A7844"/>
    <w:rsid w:val="001B0F94"/>
    <w:rsid w:val="001B15DA"/>
    <w:rsid w:val="001B1EA9"/>
    <w:rsid w:val="001C226B"/>
    <w:rsid w:val="001C24AA"/>
    <w:rsid w:val="001C32AA"/>
    <w:rsid w:val="001C3C13"/>
    <w:rsid w:val="001C42A0"/>
    <w:rsid w:val="001C460C"/>
    <w:rsid w:val="001C47DB"/>
    <w:rsid w:val="001C5A60"/>
    <w:rsid w:val="001C65FB"/>
    <w:rsid w:val="001C688C"/>
    <w:rsid w:val="001D0922"/>
    <w:rsid w:val="001D3B28"/>
    <w:rsid w:val="001D3CCA"/>
    <w:rsid w:val="001D5572"/>
    <w:rsid w:val="001D7D2D"/>
    <w:rsid w:val="001E4936"/>
    <w:rsid w:val="001E5A13"/>
    <w:rsid w:val="001F0A3A"/>
    <w:rsid w:val="001F58D3"/>
    <w:rsid w:val="001F6F7C"/>
    <w:rsid w:val="001F7234"/>
    <w:rsid w:val="001F7F87"/>
    <w:rsid w:val="00201632"/>
    <w:rsid w:val="00201D6B"/>
    <w:rsid w:val="0020329C"/>
    <w:rsid w:val="00205F3E"/>
    <w:rsid w:val="00210195"/>
    <w:rsid w:val="002111E4"/>
    <w:rsid w:val="00212CFD"/>
    <w:rsid w:val="00214B42"/>
    <w:rsid w:val="00214F97"/>
    <w:rsid w:val="00215519"/>
    <w:rsid w:val="00215898"/>
    <w:rsid w:val="00217DA8"/>
    <w:rsid w:val="00223C43"/>
    <w:rsid w:val="00224C58"/>
    <w:rsid w:val="00224D60"/>
    <w:rsid w:val="0022691C"/>
    <w:rsid w:val="0023444F"/>
    <w:rsid w:val="0023520F"/>
    <w:rsid w:val="00241DA7"/>
    <w:rsid w:val="00244A13"/>
    <w:rsid w:val="002459D0"/>
    <w:rsid w:val="00253B59"/>
    <w:rsid w:val="00253BFE"/>
    <w:rsid w:val="0025571A"/>
    <w:rsid w:val="00256531"/>
    <w:rsid w:val="00261DF6"/>
    <w:rsid w:val="00262C18"/>
    <w:rsid w:val="00265E5B"/>
    <w:rsid w:val="00272497"/>
    <w:rsid w:val="00275669"/>
    <w:rsid w:val="002760E5"/>
    <w:rsid w:val="00280E5D"/>
    <w:rsid w:val="0028119E"/>
    <w:rsid w:val="002820C6"/>
    <w:rsid w:val="0028218C"/>
    <w:rsid w:val="00283441"/>
    <w:rsid w:val="002836CB"/>
    <w:rsid w:val="00285EFA"/>
    <w:rsid w:val="0028719D"/>
    <w:rsid w:val="00293516"/>
    <w:rsid w:val="002942D2"/>
    <w:rsid w:val="002950B1"/>
    <w:rsid w:val="00295D0C"/>
    <w:rsid w:val="002A2DB8"/>
    <w:rsid w:val="002A48F0"/>
    <w:rsid w:val="002A5A85"/>
    <w:rsid w:val="002A6383"/>
    <w:rsid w:val="002A6685"/>
    <w:rsid w:val="002A6C40"/>
    <w:rsid w:val="002B42B6"/>
    <w:rsid w:val="002B42BA"/>
    <w:rsid w:val="002B6281"/>
    <w:rsid w:val="002C3061"/>
    <w:rsid w:val="002C3B96"/>
    <w:rsid w:val="002C5B59"/>
    <w:rsid w:val="002C6CD3"/>
    <w:rsid w:val="002C7FDD"/>
    <w:rsid w:val="002D10B8"/>
    <w:rsid w:val="002D21CE"/>
    <w:rsid w:val="002D3013"/>
    <w:rsid w:val="002E0B45"/>
    <w:rsid w:val="002E7DCF"/>
    <w:rsid w:val="002F6DE2"/>
    <w:rsid w:val="00300723"/>
    <w:rsid w:val="00303E6F"/>
    <w:rsid w:val="00306712"/>
    <w:rsid w:val="003118C7"/>
    <w:rsid w:val="003119A8"/>
    <w:rsid w:val="00313102"/>
    <w:rsid w:val="003131AE"/>
    <w:rsid w:val="003151BB"/>
    <w:rsid w:val="0031597A"/>
    <w:rsid w:val="0032320D"/>
    <w:rsid w:val="003239CB"/>
    <w:rsid w:val="00325C87"/>
    <w:rsid w:val="003269C3"/>
    <w:rsid w:val="0033000A"/>
    <w:rsid w:val="00336405"/>
    <w:rsid w:val="003369E0"/>
    <w:rsid w:val="00337910"/>
    <w:rsid w:val="0034013B"/>
    <w:rsid w:val="003412AF"/>
    <w:rsid w:val="00343CD9"/>
    <w:rsid w:val="003441EB"/>
    <w:rsid w:val="00344202"/>
    <w:rsid w:val="00345F88"/>
    <w:rsid w:val="00346650"/>
    <w:rsid w:val="00353CF0"/>
    <w:rsid w:val="003567D5"/>
    <w:rsid w:val="00360DD2"/>
    <w:rsid w:val="00364C05"/>
    <w:rsid w:val="00365670"/>
    <w:rsid w:val="00371144"/>
    <w:rsid w:val="00372689"/>
    <w:rsid w:val="00373B12"/>
    <w:rsid w:val="003758BB"/>
    <w:rsid w:val="0037680B"/>
    <w:rsid w:val="003779D4"/>
    <w:rsid w:val="003811DE"/>
    <w:rsid w:val="00385AE1"/>
    <w:rsid w:val="00385D80"/>
    <w:rsid w:val="00386166"/>
    <w:rsid w:val="003876B0"/>
    <w:rsid w:val="00387ADE"/>
    <w:rsid w:val="003908BA"/>
    <w:rsid w:val="00390A55"/>
    <w:rsid w:val="00391A1A"/>
    <w:rsid w:val="00391CCC"/>
    <w:rsid w:val="003932C4"/>
    <w:rsid w:val="0039349C"/>
    <w:rsid w:val="00394387"/>
    <w:rsid w:val="00394779"/>
    <w:rsid w:val="003952CC"/>
    <w:rsid w:val="00397FFC"/>
    <w:rsid w:val="003A09FF"/>
    <w:rsid w:val="003A669D"/>
    <w:rsid w:val="003B0930"/>
    <w:rsid w:val="003B1215"/>
    <w:rsid w:val="003B24EF"/>
    <w:rsid w:val="003B2D69"/>
    <w:rsid w:val="003B3163"/>
    <w:rsid w:val="003B46F5"/>
    <w:rsid w:val="003B4901"/>
    <w:rsid w:val="003B5C5E"/>
    <w:rsid w:val="003B5F96"/>
    <w:rsid w:val="003C1F31"/>
    <w:rsid w:val="003C3ABF"/>
    <w:rsid w:val="003C45BD"/>
    <w:rsid w:val="003D2380"/>
    <w:rsid w:val="003D2D7A"/>
    <w:rsid w:val="003D3C4C"/>
    <w:rsid w:val="003D5C23"/>
    <w:rsid w:val="003D67DB"/>
    <w:rsid w:val="003E2D9E"/>
    <w:rsid w:val="003E3204"/>
    <w:rsid w:val="003E32B6"/>
    <w:rsid w:val="003E44D3"/>
    <w:rsid w:val="003E62D5"/>
    <w:rsid w:val="003E7630"/>
    <w:rsid w:val="003F0453"/>
    <w:rsid w:val="003F0CD3"/>
    <w:rsid w:val="003F6382"/>
    <w:rsid w:val="003F75AE"/>
    <w:rsid w:val="00402243"/>
    <w:rsid w:val="004028BC"/>
    <w:rsid w:val="00403CF7"/>
    <w:rsid w:val="00405AC4"/>
    <w:rsid w:val="00410544"/>
    <w:rsid w:val="00412F07"/>
    <w:rsid w:val="00413613"/>
    <w:rsid w:val="00414252"/>
    <w:rsid w:val="00414907"/>
    <w:rsid w:val="004150A8"/>
    <w:rsid w:val="004166F4"/>
    <w:rsid w:val="00422AD9"/>
    <w:rsid w:val="00422AE8"/>
    <w:rsid w:val="004230E5"/>
    <w:rsid w:val="004234FC"/>
    <w:rsid w:val="00424E84"/>
    <w:rsid w:val="00425901"/>
    <w:rsid w:val="00426F17"/>
    <w:rsid w:val="00427728"/>
    <w:rsid w:val="0043058F"/>
    <w:rsid w:val="00430C7F"/>
    <w:rsid w:val="00431AC9"/>
    <w:rsid w:val="004324BE"/>
    <w:rsid w:val="00432580"/>
    <w:rsid w:val="00434E8E"/>
    <w:rsid w:val="00437375"/>
    <w:rsid w:val="004410DC"/>
    <w:rsid w:val="00442C94"/>
    <w:rsid w:val="004431D0"/>
    <w:rsid w:val="004438E4"/>
    <w:rsid w:val="00447B42"/>
    <w:rsid w:val="004519FD"/>
    <w:rsid w:val="00451E17"/>
    <w:rsid w:val="00452D6D"/>
    <w:rsid w:val="00454C86"/>
    <w:rsid w:val="0045542C"/>
    <w:rsid w:val="004609B2"/>
    <w:rsid w:val="00462B00"/>
    <w:rsid w:val="004642E5"/>
    <w:rsid w:val="004660E2"/>
    <w:rsid w:val="00466C0A"/>
    <w:rsid w:val="00467220"/>
    <w:rsid w:val="00467A19"/>
    <w:rsid w:val="00467F64"/>
    <w:rsid w:val="00472681"/>
    <w:rsid w:val="00472C4F"/>
    <w:rsid w:val="004735BF"/>
    <w:rsid w:val="00473759"/>
    <w:rsid w:val="00475576"/>
    <w:rsid w:val="00481B70"/>
    <w:rsid w:val="00485900"/>
    <w:rsid w:val="00490D7D"/>
    <w:rsid w:val="004911F8"/>
    <w:rsid w:val="00491278"/>
    <w:rsid w:val="0049185D"/>
    <w:rsid w:val="0049246D"/>
    <w:rsid w:val="00494D35"/>
    <w:rsid w:val="00495D35"/>
    <w:rsid w:val="00496EEF"/>
    <w:rsid w:val="00497850"/>
    <w:rsid w:val="004A0FFD"/>
    <w:rsid w:val="004A1CBE"/>
    <w:rsid w:val="004A22EF"/>
    <w:rsid w:val="004A57B1"/>
    <w:rsid w:val="004A7738"/>
    <w:rsid w:val="004B08B8"/>
    <w:rsid w:val="004B0914"/>
    <w:rsid w:val="004B11F5"/>
    <w:rsid w:val="004B1ABC"/>
    <w:rsid w:val="004B24AB"/>
    <w:rsid w:val="004B3039"/>
    <w:rsid w:val="004B3642"/>
    <w:rsid w:val="004B554A"/>
    <w:rsid w:val="004B5C37"/>
    <w:rsid w:val="004B6078"/>
    <w:rsid w:val="004B65C7"/>
    <w:rsid w:val="004B6AAB"/>
    <w:rsid w:val="004C11E2"/>
    <w:rsid w:val="004C1526"/>
    <w:rsid w:val="004C20DB"/>
    <w:rsid w:val="004C3AFD"/>
    <w:rsid w:val="004C40FE"/>
    <w:rsid w:val="004C5A28"/>
    <w:rsid w:val="004C600F"/>
    <w:rsid w:val="004D0464"/>
    <w:rsid w:val="004D328C"/>
    <w:rsid w:val="004D498A"/>
    <w:rsid w:val="004D58DE"/>
    <w:rsid w:val="004D590F"/>
    <w:rsid w:val="004E1ADA"/>
    <w:rsid w:val="004E1BF0"/>
    <w:rsid w:val="004E4A9E"/>
    <w:rsid w:val="004E4FDD"/>
    <w:rsid w:val="004E5E2D"/>
    <w:rsid w:val="004E6C69"/>
    <w:rsid w:val="004E7A5C"/>
    <w:rsid w:val="004E7F2F"/>
    <w:rsid w:val="004F162E"/>
    <w:rsid w:val="004F1819"/>
    <w:rsid w:val="004F1B14"/>
    <w:rsid w:val="004F2FED"/>
    <w:rsid w:val="004F38EA"/>
    <w:rsid w:val="004F5DEA"/>
    <w:rsid w:val="004F6F52"/>
    <w:rsid w:val="0050097C"/>
    <w:rsid w:val="005010C3"/>
    <w:rsid w:val="0050464C"/>
    <w:rsid w:val="00505E43"/>
    <w:rsid w:val="00506863"/>
    <w:rsid w:val="005109D4"/>
    <w:rsid w:val="0051165E"/>
    <w:rsid w:val="00512795"/>
    <w:rsid w:val="005137DF"/>
    <w:rsid w:val="00513DCB"/>
    <w:rsid w:val="0051473D"/>
    <w:rsid w:val="005157F0"/>
    <w:rsid w:val="005167DF"/>
    <w:rsid w:val="00520B0B"/>
    <w:rsid w:val="0052343D"/>
    <w:rsid w:val="0052461C"/>
    <w:rsid w:val="005246B0"/>
    <w:rsid w:val="005264A2"/>
    <w:rsid w:val="00530310"/>
    <w:rsid w:val="00530CA5"/>
    <w:rsid w:val="00531E51"/>
    <w:rsid w:val="00532CC3"/>
    <w:rsid w:val="0053468D"/>
    <w:rsid w:val="005459F3"/>
    <w:rsid w:val="00546AAF"/>
    <w:rsid w:val="00553AF6"/>
    <w:rsid w:val="005569B3"/>
    <w:rsid w:val="00556B61"/>
    <w:rsid w:val="00563E01"/>
    <w:rsid w:val="00565720"/>
    <w:rsid w:val="00567578"/>
    <w:rsid w:val="00570470"/>
    <w:rsid w:val="00570553"/>
    <w:rsid w:val="00570BDD"/>
    <w:rsid w:val="00571EDE"/>
    <w:rsid w:val="00573437"/>
    <w:rsid w:val="00573CDE"/>
    <w:rsid w:val="00573DEB"/>
    <w:rsid w:val="00573E64"/>
    <w:rsid w:val="005759C2"/>
    <w:rsid w:val="00577DB4"/>
    <w:rsid w:val="005806AE"/>
    <w:rsid w:val="005807A0"/>
    <w:rsid w:val="00580E0F"/>
    <w:rsid w:val="00581117"/>
    <w:rsid w:val="00582022"/>
    <w:rsid w:val="00582CD5"/>
    <w:rsid w:val="00583733"/>
    <w:rsid w:val="0058488E"/>
    <w:rsid w:val="005853ED"/>
    <w:rsid w:val="005867C1"/>
    <w:rsid w:val="0058727D"/>
    <w:rsid w:val="005902EF"/>
    <w:rsid w:val="005906F4"/>
    <w:rsid w:val="00590C49"/>
    <w:rsid w:val="00591A26"/>
    <w:rsid w:val="005929E2"/>
    <w:rsid w:val="00593D15"/>
    <w:rsid w:val="00594F8E"/>
    <w:rsid w:val="005952FA"/>
    <w:rsid w:val="00596459"/>
    <w:rsid w:val="005977C1"/>
    <w:rsid w:val="005A2031"/>
    <w:rsid w:val="005A36F5"/>
    <w:rsid w:val="005A48A5"/>
    <w:rsid w:val="005A4EBE"/>
    <w:rsid w:val="005A5509"/>
    <w:rsid w:val="005A6134"/>
    <w:rsid w:val="005A7D4F"/>
    <w:rsid w:val="005B0709"/>
    <w:rsid w:val="005B3706"/>
    <w:rsid w:val="005B3F40"/>
    <w:rsid w:val="005B5708"/>
    <w:rsid w:val="005B691E"/>
    <w:rsid w:val="005B7D8F"/>
    <w:rsid w:val="005B7F14"/>
    <w:rsid w:val="005C0902"/>
    <w:rsid w:val="005C0B39"/>
    <w:rsid w:val="005C28AF"/>
    <w:rsid w:val="005C631E"/>
    <w:rsid w:val="005D00FD"/>
    <w:rsid w:val="005D36CB"/>
    <w:rsid w:val="005D3A25"/>
    <w:rsid w:val="005D5C3C"/>
    <w:rsid w:val="005D6ADE"/>
    <w:rsid w:val="005D7BB8"/>
    <w:rsid w:val="005E0318"/>
    <w:rsid w:val="005E1B5D"/>
    <w:rsid w:val="005E1FE7"/>
    <w:rsid w:val="005E3054"/>
    <w:rsid w:val="005E6338"/>
    <w:rsid w:val="005E7CDD"/>
    <w:rsid w:val="005F09EE"/>
    <w:rsid w:val="005F4C5D"/>
    <w:rsid w:val="005F6DBD"/>
    <w:rsid w:val="006005BE"/>
    <w:rsid w:val="00601FE6"/>
    <w:rsid w:val="00606AFC"/>
    <w:rsid w:val="006108CE"/>
    <w:rsid w:val="00610C7D"/>
    <w:rsid w:val="00610E7D"/>
    <w:rsid w:val="00611445"/>
    <w:rsid w:val="00612D44"/>
    <w:rsid w:val="006139E9"/>
    <w:rsid w:val="00613ADF"/>
    <w:rsid w:val="00613DDD"/>
    <w:rsid w:val="00614235"/>
    <w:rsid w:val="00614554"/>
    <w:rsid w:val="00614648"/>
    <w:rsid w:val="00615D20"/>
    <w:rsid w:val="00616871"/>
    <w:rsid w:val="00617095"/>
    <w:rsid w:val="00617BAE"/>
    <w:rsid w:val="006228BF"/>
    <w:rsid w:val="0062356A"/>
    <w:rsid w:val="00625F2B"/>
    <w:rsid w:val="006264B7"/>
    <w:rsid w:val="0062692E"/>
    <w:rsid w:val="006269EF"/>
    <w:rsid w:val="00631992"/>
    <w:rsid w:val="00633A71"/>
    <w:rsid w:val="00635814"/>
    <w:rsid w:val="006362FE"/>
    <w:rsid w:val="0064176E"/>
    <w:rsid w:val="0064265D"/>
    <w:rsid w:val="00642686"/>
    <w:rsid w:val="00643409"/>
    <w:rsid w:val="006445A1"/>
    <w:rsid w:val="00645538"/>
    <w:rsid w:val="00647A86"/>
    <w:rsid w:val="00647EFD"/>
    <w:rsid w:val="006513DE"/>
    <w:rsid w:val="00654C35"/>
    <w:rsid w:val="00655306"/>
    <w:rsid w:val="0065682B"/>
    <w:rsid w:val="006573C3"/>
    <w:rsid w:val="00660D92"/>
    <w:rsid w:val="006611A3"/>
    <w:rsid w:val="00661FB3"/>
    <w:rsid w:val="006624C0"/>
    <w:rsid w:val="00664B19"/>
    <w:rsid w:val="0066572C"/>
    <w:rsid w:val="00667032"/>
    <w:rsid w:val="00667377"/>
    <w:rsid w:val="00667CD9"/>
    <w:rsid w:val="00670A1A"/>
    <w:rsid w:val="00670E1E"/>
    <w:rsid w:val="00672AF5"/>
    <w:rsid w:val="00674281"/>
    <w:rsid w:val="0067706B"/>
    <w:rsid w:val="0067780B"/>
    <w:rsid w:val="00680116"/>
    <w:rsid w:val="006835D1"/>
    <w:rsid w:val="00683702"/>
    <w:rsid w:val="00686270"/>
    <w:rsid w:val="00686E68"/>
    <w:rsid w:val="00686E77"/>
    <w:rsid w:val="0069091D"/>
    <w:rsid w:val="00691563"/>
    <w:rsid w:val="006941A9"/>
    <w:rsid w:val="0069471D"/>
    <w:rsid w:val="0069497B"/>
    <w:rsid w:val="00695464"/>
    <w:rsid w:val="00695CAB"/>
    <w:rsid w:val="00696A78"/>
    <w:rsid w:val="00697526"/>
    <w:rsid w:val="006A2547"/>
    <w:rsid w:val="006A5436"/>
    <w:rsid w:val="006A5A16"/>
    <w:rsid w:val="006A60C0"/>
    <w:rsid w:val="006A7A3F"/>
    <w:rsid w:val="006B28E7"/>
    <w:rsid w:val="006B753B"/>
    <w:rsid w:val="006B7B4A"/>
    <w:rsid w:val="006B7E55"/>
    <w:rsid w:val="006C2AE7"/>
    <w:rsid w:val="006C494D"/>
    <w:rsid w:val="006C50BB"/>
    <w:rsid w:val="006C608B"/>
    <w:rsid w:val="006C7B0F"/>
    <w:rsid w:val="006D0365"/>
    <w:rsid w:val="006D1BFF"/>
    <w:rsid w:val="006D2D57"/>
    <w:rsid w:val="006D3425"/>
    <w:rsid w:val="006D4214"/>
    <w:rsid w:val="006D687F"/>
    <w:rsid w:val="006D7B78"/>
    <w:rsid w:val="006E0088"/>
    <w:rsid w:val="006E04DA"/>
    <w:rsid w:val="006E1E7B"/>
    <w:rsid w:val="006E3FDD"/>
    <w:rsid w:val="006E4D3A"/>
    <w:rsid w:val="006E52BE"/>
    <w:rsid w:val="006E5CE4"/>
    <w:rsid w:val="006F0D30"/>
    <w:rsid w:val="006F1D80"/>
    <w:rsid w:val="006F60B0"/>
    <w:rsid w:val="006F61AA"/>
    <w:rsid w:val="006F7B81"/>
    <w:rsid w:val="00700358"/>
    <w:rsid w:val="0070327F"/>
    <w:rsid w:val="007060FD"/>
    <w:rsid w:val="00707FD2"/>
    <w:rsid w:val="0071097F"/>
    <w:rsid w:val="00712E50"/>
    <w:rsid w:val="0071444D"/>
    <w:rsid w:val="00715C88"/>
    <w:rsid w:val="0071607D"/>
    <w:rsid w:val="007163F5"/>
    <w:rsid w:val="00716734"/>
    <w:rsid w:val="0072163E"/>
    <w:rsid w:val="00722B10"/>
    <w:rsid w:val="00724A37"/>
    <w:rsid w:val="0072726F"/>
    <w:rsid w:val="00731481"/>
    <w:rsid w:val="00732446"/>
    <w:rsid w:val="00732A1B"/>
    <w:rsid w:val="0073353B"/>
    <w:rsid w:val="007370E7"/>
    <w:rsid w:val="00737C84"/>
    <w:rsid w:val="007402A5"/>
    <w:rsid w:val="00744B28"/>
    <w:rsid w:val="007465A6"/>
    <w:rsid w:val="00746767"/>
    <w:rsid w:val="00747E78"/>
    <w:rsid w:val="0075036D"/>
    <w:rsid w:val="007503E2"/>
    <w:rsid w:val="00752E27"/>
    <w:rsid w:val="007540AC"/>
    <w:rsid w:val="00754C10"/>
    <w:rsid w:val="00760573"/>
    <w:rsid w:val="007609C6"/>
    <w:rsid w:val="007624DD"/>
    <w:rsid w:val="007638EE"/>
    <w:rsid w:val="007645AF"/>
    <w:rsid w:val="00764CC0"/>
    <w:rsid w:val="0076700E"/>
    <w:rsid w:val="00767C80"/>
    <w:rsid w:val="007713A6"/>
    <w:rsid w:val="00773F88"/>
    <w:rsid w:val="00776983"/>
    <w:rsid w:val="00782EAB"/>
    <w:rsid w:val="00785A28"/>
    <w:rsid w:val="00786123"/>
    <w:rsid w:val="00786416"/>
    <w:rsid w:val="00790EA0"/>
    <w:rsid w:val="00792898"/>
    <w:rsid w:val="00793F72"/>
    <w:rsid w:val="007A14E7"/>
    <w:rsid w:val="007B14D6"/>
    <w:rsid w:val="007B41F6"/>
    <w:rsid w:val="007B50C4"/>
    <w:rsid w:val="007C3617"/>
    <w:rsid w:val="007C5DD4"/>
    <w:rsid w:val="007D2719"/>
    <w:rsid w:val="007D2E2F"/>
    <w:rsid w:val="007D6660"/>
    <w:rsid w:val="007D69DE"/>
    <w:rsid w:val="007D7213"/>
    <w:rsid w:val="007E161E"/>
    <w:rsid w:val="007E17CF"/>
    <w:rsid w:val="007E1E99"/>
    <w:rsid w:val="007E2995"/>
    <w:rsid w:val="007E569B"/>
    <w:rsid w:val="007F3CB0"/>
    <w:rsid w:val="007F4E27"/>
    <w:rsid w:val="007F7941"/>
    <w:rsid w:val="00801AC5"/>
    <w:rsid w:val="00801BEE"/>
    <w:rsid w:val="00804F9A"/>
    <w:rsid w:val="008110CE"/>
    <w:rsid w:val="008113FE"/>
    <w:rsid w:val="0081233C"/>
    <w:rsid w:val="00812C62"/>
    <w:rsid w:val="00816C77"/>
    <w:rsid w:val="008179C8"/>
    <w:rsid w:val="008212BE"/>
    <w:rsid w:val="008219C2"/>
    <w:rsid w:val="00822C72"/>
    <w:rsid w:val="0082323A"/>
    <w:rsid w:val="008247A9"/>
    <w:rsid w:val="0082574D"/>
    <w:rsid w:val="00826344"/>
    <w:rsid w:val="00826F59"/>
    <w:rsid w:val="008316FD"/>
    <w:rsid w:val="008332F9"/>
    <w:rsid w:val="00833BE2"/>
    <w:rsid w:val="00834732"/>
    <w:rsid w:val="00834FE2"/>
    <w:rsid w:val="00835F61"/>
    <w:rsid w:val="00837589"/>
    <w:rsid w:val="008375B0"/>
    <w:rsid w:val="008376E4"/>
    <w:rsid w:val="00840DAC"/>
    <w:rsid w:val="00844DCC"/>
    <w:rsid w:val="00845695"/>
    <w:rsid w:val="0084712E"/>
    <w:rsid w:val="0084789D"/>
    <w:rsid w:val="0085596A"/>
    <w:rsid w:val="00855F87"/>
    <w:rsid w:val="00856E3D"/>
    <w:rsid w:val="00857EF4"/>
    <w:rsid w:val="00860724"/>
    <w:rsid w:val="00862E0D"/>
    <w:rsid w:val="0086323A"/>
    <w:rsid w:val="00863ADC"/>
    <w:rsid w:val="00863DBE"/>
    <w:rsid w:val="00866B0A"/>
    <w:rsid w:val="00867813"/>
    <w:rsid w:val="00867D50"/>
    <w:rsid w:val="00871386"/>
    <w:rsid w:val="00871D23"/>
    <w:rsid w:val="008738A0"/>
    <w:rsid w:val="0087491F"/>
    <w:rsid w:val="00874D88"/>
    <w:rsid w:val="00876990"/>
    <w:rsid w:val="008802B6"/>
    <w:rsid w:val="008803BB"/>
    <w:rsid w:val="00880B2E"/>
    <w:rsid w:val="008832CA"/>
    <w:rsid w:val="00883DF7"/>
    <w:rsid w:val="008846C2"/>
    <w:rsid w:val="0088592D"/>
    <w:rsid w:val="00885A11"/>
    <w:rsid w:val="008879A9"/>
    <w:rsid w:val="008915D2"/>
    <w:rsid w:val="00891942"/>
    <w:rsid w:val="00892159"/>
    <w:rsid w:val="0089366A"/>
    <w:rsid w:val="008A18F0"/>
    <w:rsid w:val="008A36C3"/>
    <w:rsid w:val="008A4A04"/>
    <w:rsid w:val="008A65A1"/>
    <w:rsid w:val="008A667D"/>
    <w:rsid w:val="008A71C8"/>
    <w:rsid w:val="008A72F0"/>
    <w:rsid w:val="008A735E"/>
    <w:rsid w:val="008B0B9F"/>
    <w:rsid w:val="008B2C2F"/>
    <w:rsid w:val="008B4A42"/>
    <w:rsid w:val="008B7012"/>
    <w:rsid w:val="008B7843"/>
    <w:rsid w:val="008C0040"/>
    <w:rsid w:val="008C1DD9"/>
    <w:rsid w:val="008C1E43"/>
    <w:rsid w:val="008C46DD"/>
    <w:rsid w:val="008C6D26"/>
    <w:rsid w:val="008C7C9A"/>
    <w:rsid w:val="008D1651"/>
    <w:rsid w:val="008D543D"/>
    <w:rsid w:val="008D70D8"/>
    <w:rsid w:val="008E0041"/>
    <w:rsid w:val="008E5343"/>
    <w:rsid w:val="008E5512"/>
    <w:rsid w:val="008E55F7"/>
    <w:rsid w:val="008E5FB4"/>
    <w:rsid w:val="008E7981"/>
    <w:rsid w:val="008F1ADE"/>
    <w:rsid w:val="008F1FAA"/>
    <w:rsid w:val="008F2B78"/>
    <w:rsid w:val="008F33C9"/>
    <w:rsid w:val="008F43CD"/>
    <w:rsid w:val="008F6209"/>
    <w:rsid w:val="008F7517"/>
    <w:rsid w:val="00900194"/>
    <w:rsid w:val="00900234"/>
    <w:rsid w:val="00900B3E"/>
    <w:rsid w:val="009034C0"/>
    <w:rsid w:val="00904647"/>
    <w:rsid w:val="00907561"/>
    <w:rsid w:val="00911862"/>
    <w:rsid w:val="0091258C"/>
    <w:rsid w:val="009174FB"/>
    <w:rsid w:val="00917A82"/>
    <w:rsid w:val="00917DFF"/>
    <w:rsid w:val="0092061A"/>
    <w:rsid w:val="0092077E"/>
    <w:rsid w:val="009218EF"/>
    <w:rsid w:val="00921C1B"/>
    <w:rsid w:val="00927D17"/>
    <w:rsid w:val="00931641"/>
    <w:rsid w:val="009330CA"/>
    <w:rsid w:val="009339FE"/>
    <w:rsid w:val="00933C6E"/>
    <w:rsid w:val="00935678"/>
    <w:rsid w:val="00937683"/>
    <w:rsid w:val="009450CB"/>
    <w:rsid w:val="00945727"/>
    <w:rsid w:val="00945819"/>
    <w:rsid w:val="00947FDC"/>
    <w:rsid w:val="009501FD"/>
    <w:rsid w:val="00950F31"/>
    <w:rsid w:val="00954A55"/>
    <w:rsid w:val="00956277"/>
    <w:rsid w:val="00957DF6"/>
    <w:rsid w:val="00960268"/>
    <w:rsid w:val="00960728"/>
    <w:rsid w:val="009617FB"/>
    <w:rsid w:val="00963CD9"/>
    <w:rsid w:val="0096619C"/>
    <w:rsid w:val="00967367"/>
    <w:rsid w:val="00967577"/>
    <w:rsid w:val="00971A55"/>
    <w:rsid w:val="009732A8"/>
    <w:rsid w:val="00973F7A"/>
    <w:rsid w:val="00983A46"/>
    <w:rsid w:val="00985C9C"/>
    <w:rsid w:val="009864AE"/>
    <w:rsid w:val="00986C19"/>
    <w:rsid w:val="00990200"/>
    <w:rsid w:val="009922EF"/>
    <w:rsid w:val="009938D4"/>
    <w:rsid w:val="00994972"/>
    <w:rsid w:val="009974B3"/>
    <w:rsid w:val="009A56DE"/>
    <w:rsid w:val="009A74FC"/>
    <w:rsid w:val="009B0783"/>
    <w:rsid w:val="009B0A8A"/>
    <w:rsid w:val="009B34D6"/>
    <w:rsid w:val="009B3EFD"/>
    <w:rsid w:val="009C06C2"/>
    <w:rsid w:val="009C0AFB"/>
    <w:rsid w:val="009C2B0C"/>
    <w:rsid w:val="009C4FA0"/>
    <w:rsid w:val="009C63E9"/>
    <w:rsid w:val="009C6D45"/>
    <w:rsid w:val="009C75D1"/>
    <w:rsid w:val="009D05E4"/>
    <w:rsid w:val="009D250E"/>
    <w:rsid w:val="009D55E7"/>
    <w:rsid w:val="009E01CC"/>
    <w:rsid w:val="009E15C2"/>
    <w:rsid w:val="009E5393"/>
    <w:rsid w:val="009E5E94"/>
    <w:rsid w:val="009F02AA"/>
    <w:rsid w:val="009F221E"/>
    <w:rsid w:val="009F3292"/>
    <w:rsid w:val="009F3B13"/>
    <w:rsid w:val="009F7DB1"/>
    <w:rsid w:val="00A000A0"/>
    <w:rsid w:val="00A01BE9"/>
    <w:rsid w:val="00A04A53"/>
    <w:rsid w:val="00A06372"/>
    <w:rsid w:val="00A064A6"/>
    <w:rsid w:val="00A06DFA"/>
    <w:rsid w:val="00A078E9"/>
    <w:rsid w:val="00A1026E"/>
    <w:rsid w:val="00A110B1"/>
    <w:rsid w:val="00A12C88"/>
    <w:rsid w:val="00A13199"/>
    <w:rsid w:val="00A133C0"/>
    <w:rsid w:val="00A13724"/>
    <w:rsid w:val="00A14B36"/>
    <w:rsid w:val="00A14FA9"/>
    <w:rsid w:val="00A15BD2"/>
    <w:rsid w:val="00A20523"/>
    <w:rsid w:val="00A24533"/>
    <w:rsid w:val="00A26DB2"/>
    <w:rsid w:val="00A26DD7"/>
    <w:rsid w:val="00A33B5E"/>
    <w:rsid w:val="00A3474F"/>
    <w:rsid w:val="00A34BAD"/>
    <w:rsid w:val="00A35A24"/>
    <w:rsid w:val="00A366F5"/>
    <w:rsid w:val="00A36C4D"/>
    <w:rsid w:val="00A36D26"/>
    <w:rsid w:val="00A37415"/>
    <w:rsid w:val="00A37FCC"/>
    <w:rsid w:val="00A4263D"/>
    <w:rsid w:val="00A4498E"/>
    <w:rsid w:val="00A47E3E"/>
    <w:rsid w:val="00A47F23"/>
    <w:rsid w:val="00A508E3"/>
    <w:rsid w:val="00A50BDB"/>
    <w:rsid w:val="00A54228"/>
    <w:rsid w:val="00A54E39"/>
    <w:rsid w:val="00A560DE"/>
    <w:rsid w:val="00A56818"/>
    <w:rsid w:val="00A6262E"/>
    <w:rsid w:val="00A64F76"/>
    <w:rsid w:val="00A7009F"/>
    <w:rsid w:val="00A705C4"/>
    <w:rsid w:val="00A70E2A"/>
    <w:rsid w:val="00A719F4"/>
    <w:rsid w:val="00A733DC"/>
    <w:rsid w:val="00A74284"/>
    <w:rsid w:val="00A74A28"/>
    <w:rsid w:val="00A76CB8"/>
    <w:rsid w:val="00A81081"/>
    <w:rsid w:val="00A817AD"/>
    <w:rsid w:val="00A81D98"/>
    <w:rsid w:val="00A83210"/>
    <w:rsid w:val="00A83542"/>
    <w:rsid w:val="00A844B8"/>
    <w:rsid w:val="00A86893"/>
    <w:rsid w:val="00A900CF"/>
    <w:rsid w:val="00A90BCF"/>
    <w:rsid w:val="00A93FC8"/>
    <w:rsid w:val="00AA1CE2"/>
    <w:rsid w:val="00AA1D0B"/>
    <w:rsid w:val="00AA223B"/>
    <w:rsid w:val="00AA43DE"/>
    <w:rsid w:val="00AA5B17"/>
    <w:rsid w:val="00AA64C7"/>
    <w:rsid w:val="00AA67D0"/>
    <w:rsid w:val="00AA6A77"/>
    <w:rsid w:val="00AA6D6A"/>
    <w:rsid w:val="00AA6EB4"/>
    <w:rsid w:val="00AB2EBB"/>
    <w:rsid w:val="00AB7652"/>
    <w:rsid w:val="00AB791F"/>
    <w:rsid w:val="00AC127E"/>
    <w:rsid w:val="00AC2EA2"/>
    <w:rsid w:val="00AD0C8F"/>
    <w:rsid w:val="00AD1014"/>
    <w:rsid w:val="00AD1762"/>
    <w:rsid w:val="00AE1C1D"/>
    <w:rsid w:val="00AE23A0"/>
    <w:rsid w:val="00AE495F"/>
    <w:rsid w:val="00AE543F"/>
    <w:rsid w:val="00AE5D85"/>
    <w:rsid w:val="00AF065A"/>
    <w:rsid w:val="00AF2BD2"/>
    <w:rsid w:val="00B01E23"/>
    <w:rsid w:val="00B0363B"/>
    <w:rsid w:val="00B07143"/>
    <w:rsid w:val="00B0783C"/>
    <w:rsid w:val="00B0792F"/>
    <w:rsid w:val="00B1132B"/>
    <w:rsid w:val="00B11BCB"/>
    <w:rsid w:val="00B11C55"/>
    <w:rsid w:val="00B11FFB"/>
    <w:rsid w:val="00B16811"/>
    <w:rsid w:val="00B209C6"/>
    <w:rsid w:val="00B215F4"/>
    <w:rsid w:val="00B238E4"/>
    <w:rsid w:val="00B2663B"/>
    <w:rsid w:val="00B27395"/>
    <w:rsid w:val="00B273C4"/>
    <w:rsid w:val="00B27832"/>
    <w:rsid w:val="00B300AF"/>
    <w:rsid w:val="00B308AB"/>
    <w:rsid w:val="00B30B4B"/>
    <w:rsid w:val="00B3157B"/>
    <w:rsid w:val="00B32428"/>
    <w:rsid w:val="00B32783"/>
    <w:rsid w:val="00B33853"/>
    <w:rsid w:val="00B33DBE"/>
    <w:rsid w:val="00B34A2F"/>
    <w:rsid w:val="00B358FD"/>
    <w:rsid w:val="00B35A41"/>
    <w:rsid w:val="00B35B06"/>
    <w:rsid w:val="00B376DB"/>
    <w:rsid w:val="00B377DE"/>
    <w:rsid w:val="00B409F1"/>
    <w:rsid w:val="00B422F1"/>
    <w:rsid w:val="00B43912"/>
    <w:rsid w:val="00B443FF"/>
    <w:rsid w:val="00B46E76"/>
    <w:rsid w:val="00B47560"/>
    <w:rsid w:val="00B52D90"/>
    <w:rsid w:val="00B55AAB"/>
    <w:rsid w:val="00B61002"/>
    <w:rsid w:val="00B6159A"/>
    <w:rsid w:val="00B61604"/>
    <w:rsid w:val="00B62C43"/>
    <w:rsid w:val="00B659F0"/>
    <w:rsid w:val="00B65BDE"/>
    <w:rsid w:val="00B65E60"/>
    <w:rsid w:val="00B66916"/>
    <w:rsid w:val="00B6784F"/>
    <w:rsid w:val="00B67D5A"/>
    <w:rsid w:val="00B7314A"/>
    <w:rsid w:val="00B740F5"/>
    <w:rsid w:val="00B74FD5"/>
    <w:rsid w:val="00B802D2"/>
    <w:rsid w:val="00B80746"/>
    <w:rsid w:val="00B80764"/>
    <w:rsid w:val="00B80C1B"/>
    <w:rsid w:val="00B832B7"/>
    <w:rsid w:val="00B852F1"/>
    <w:rsid w:val="00B869C8"/>
    <w:rsid w:val="00B86C33"/>
    <w:rsid w:val="00B87B6F"/>
    <w:rsid w:val="00B90DBA"/>
    <w:rsid w:val="00B93C7B"/>
    <w:rsid w:val="00B946FE"/>
    <w:rsid w:val="00B94F0B"/>
    <w:rsid w:val="00B96CB0"/>
    <w:rsid w:val="00B96CFB"/>
    <w:rsid w:val="00B979FE"/>
    <w:rsid w:val="00BA149B"/>
    <w:rsid w:val="00BA288E"/>
    <w:rsid w:val="00BA56B4"/>
    <w:rsid w:val="00BB051C"/>
    <w:rsid w:val="00BB0955"/>
    <w:rsid w:val="00BB0FF3"/>
    <w:rsid w:val="00BB179C"/>
    <w:rsid w:val="00BB2423"/>
    <w:rsid w:val="00BB30BD"/>
    <w:rsid w:val="00BB3261"/>
    <w:rsid w:val="00BB5100"/>
    <w:rsid w:val="00BB7988"/>
    <w:rsid w:val="00BC0E70"/>
    <w:rsid w:val="00BC2364"/>
    <w:rsid w:val="00BC28BD"/>
    <w:rsid w:val="00BC37F2"/>
    <w:rsid w:val="00BC4B50"/>
    <w:rsid w:val="00BC5FDF"/>
    <w:rsid w:val="00BC7D65"/>
    <w:rsid w:val="00BD0381"/>
    <w:rsid w:val="00BD1606"/>
    <w:rsid w:val="00BD2B6F"/>
    <w:rsid w:val="00BD3469"/>
    <w:rsid w:val="00BD725B"/>
    <w:rsid w:val="00BE1492"/>
    <w:rsid w:val="00BE1CC2"/>
    <w:rsid w:val="00BE26AF"/>
    <w:rsid w:val="00BE321E"/>
    <w:rsid w:val="00BE543E"/>
    <w:rsid w:val="00BF031D"/>
    <w:rsid w:val="00BF3433"/>
    <w:rsid w:val="00C00E2E"/>
    <w:rsid w:val="00C03368"/>
    <w:rsid w:val="00C04AEB"/>
    <w:rsid w:val="00C06116"/>
    <w:rsid w:val="00C101DD"/>
    <w:rsid w:val="00C11F5B"/>
    <w:rsid w:val="00C14996"/>
    <w:rsid w:val="00C15E27"/>
    <w:rsid w:val="00C168DE"/>
    <w:rsid w:val="00C1738D"/>
    <w:rsid w:val="00C17DDC"/>
    <w:rsid w:val="00C20E14"/>
    <w:rsid w:val="00C214FF"/>
    <w:rsid w:val="00C2488E"/>
    <w:rsid w:val="00C249EA"/>
    <w:rsid w:val="00C24DF2"/>
    <w:rsid w:val="00C265BA"/>
    <w:rsid w:val="00C30C85"/>
    <w:rsid w:val="00C369DD"/>
    <w:rsid w:val="00C4054E"/>
    <w:rsid w:val="00C418AE"/>
    <w:rsid w:val="00C44042"/>
    <w:rsid w:val="00C4653A"/>
    <w:rsid w:val="00C465CE"/>
    <w:rsid w:val="00C5001C"/>
    <w:rsid w:val="00C50A15"/>
    <w:rsid w:val="00C50EDE"/>
    <w:rsid w:val="00C517A4"/>
    <w:rsid w:val="00C520BF"/>
    <w:rsid w:val="00C5271D"/>
    <w:rsid w:val="00C54F1D"/>
    <w:rsid w:val="00C55A5D"/>
    <w:rsid w:val="00C55B7E"/>
    <w:rsid w:val="00C56CD0"/>
    <w:rsid w:val="00C57FE1"/>
    <w:rsid w:val="00C611A1"/>
    <w:rsid w:val="00C660AE"/>
    <w:rsid w:val="00C665C0"/>
    <w:rsid w:val="00C70FB9"/>
    <w:rsid w:val="00C71853"/>
    <w:rsid w:val="00C731DE"/>
    <w:rsid w:val="00C74BBF"/>
    <w:rsid w:val="00C75272"/>
    <w:rsid w:val="00C77058"/>
    <w:rsid w:val="00C81EC2"/>
    <w:rsid w:val="00C869F1"/>
    <w:rsid w:val="00C86BA3"/>
    <w:rsid w:val="00C8726A"/>
    <w:rsid w:val="00C907D9"/>
    <w:rsid w:val="00C91319"/>
    <w:rsid w:val="00C916E3"/>
    <w:rsid w:val="00C9207B"/>
    <w:rsid w:val="00C950E9"/>
    <w:rsid w:val="00CA25E5"/>
    <w:rsid w:val="00CA5027"/>
    <w:rsid w:val="00CA5ABB"/>
    <w:rsid w:val="00CB0D98"/>
    <w:rsid w:val="00CB0E43"/>
    <w:rsid w:val="00CB119B"/>
    <w:rsid w:val="00CC15DB"/>
    <w:rsid w:val="00CC1665"/>
    <w:rsid w:val="00CC202E"/>
    <w:rsid w:val="00CC2061"/>
    <w:rsid w:val="00CC2FBA"/>
    <w:rsid w:val="00CC5643"/>
    <w:rsid w:val="00CC6112"/>
    <w:rsid w:val="00CD473B"/>
    <w:rsid w:val="00CE04F5"/>
    <w:rsid w:val="00CE1BD5"/>
    <w:rsid w:val="00CE3393"/>
    <w:rsid w:val="00CE456E"/>
    <w:rsid w:val="00CF0046"/>
    <w:rsid w:val="00CF0CAB"/>
    <w:rsid w:val="00CF38F9"/>
    <w:rsid w:val="00D0064E"/>
    <w:rsid w:val="00D01DC2"/>
    <w:rsid w:val="00D01E0D"/>
    <w:rsid w:val="00D0252C"/>
    <w:rsid w:val="00D02A80"/>
    <w:rsid w:val="00D02B85"/>
    <w:rsid w:val="00D03FD5"/>
    <w:rsid w:val="00D04128"/>
    <w:rsid w:val="00D0452F"/>
    <w:rsid w:val="00D0465A"/>
    <w:rsid w:val="00D0511B"/>
    <w:rsid w:val="00D05D51"/>
    <w:rsid w:val="00D10B3C"/>
    <w:rsid w:val="00D10DBB"/>
    <w:rsid w:val="00D122F8"/>
    <w:rsid w:val="00D145B7"/>
    <w:rsid w:val="00D160BB"/>
    <w:rsid w:val="00D16941"/>
    <w:rsid w:val="00D17D24"/>
    <w:rsid w:val="00D21AA3"/>
    <w:rsid w:val="00D22A6A"/>
    <w:rsid w:val="00D25EBB"/>
    <w:rsid w:val="00D26490"/>
    <w:rsid w:val="00D27FBA"/>
    <w:rsid w:val="00D34982"/>
    <w:rsid w:val="00D35B99"/>
    <w:rsid w:val="00D373AD"/>
    <w:rsid w:val="00D3783D"/>
    <w:rsid w:val="00D417E1"/>
    <w:rsid w:val="00D46F76"/>
    <w:rsid w:val="00D51551"/>
    <w:rsid w:val="00D517B2"/>
    <w:rsid w:val="00D521A3"/>
    <w:rsid w:val="00D52254"/>
    <w:rsid w:val="00D551A8"/>
    <w:rsid w:val="00D552DA"/>
    <w:rsid w:val="00D602D1"/>
    <w:rsid w:val="00D61B0A"/>
    <w:rsid w:val="00D629B3"/>
    <w:rsid w:val="00D640A5"/>
    <w:rsid w:val="00D6515B"/>
    <w:rsid w:val="00D66AAA"/>
    <w:rsid w:val="00D67082"/>
    <w:rsid w:val="00D726B9"/>
    <w:rsid w:val="00D7330D"/>
    <w:rsid w:val="00D741E9"/>
    <w:rsid w:val="00D746B6"/>
    <w:rsid w:val="00D759B8"/>
    <w:rsid w:val="00D76209"/>
    <w:rsid w:val="00D76D3F"/>
    <w:rsid w:val="00D779EF"/>
    <w:rsid w:val="00D8089D"/>
    <w:rsid w:val="00D84D69"/>
    <w:rsid w:val="00D84F9C"/>
    <w:rsid w:val="00D876AB"/>
    <w:rsid w:val="00D87F2E"/>
    <w:rsid w:val="00D93610"/>
    <w:rsid w:val="00D93807"/>
    <w:rsid w:val="00D9417E"/>
    <w:rsid w:val="00D946AB"/>
    <w:rsid w:val="00D947F8"/>
    <w:rsid w:val="00D95F5F"/>
    <w:rsid w:val="00D965B7"/>
    <w:rsid w:val="00D97209"/>
    <w:rsid w:val="00DA0037"/>
    <w:rsid w:val="00DA28F6"/>
    <w:rsid w:val="00DA43C6"/>
    <w:rsid w:val="00DB269A"/>
    <w:rsid w:val="00DB49C3"/>
    <w:rsid w:val="00DB4FA7"/>
    <w:rsid w:val="00DC0435"/>
    <w:rsid w:val="00DC0A8F"/>
    <w:rsid w:val="00DC2B56"/>
    <w:rsid w:val="00DC4296"/>
    <w:rsid w:val="00DC63E1"/>
    <w:rsid w:val="00DC7123"/>
    <w:rsid w:val="00DC77C6"/>
    <w:rsid w:val="00DD22EB"/>
    <w:rsid w:val="00DD2501"/>
    <w:rsid w:val="00DD3452"/>
    <w:rsid w:val="00DD4E89"/>
    <w:rsid w:val="00DE06A7"/>
    <w:rsid w:val="00DE2366"/>
    <w:rsid w:val="00DE2F45"/>
    <w:rsid w:val="00DE4450"/>
    <w:rsid w:val="00DE49BF"/>
    <w:rsid w:val="00DE4DB7"/>
    <w:rsid w:val="00DF00FA"/>
    <w:rsid w:val="00DF1098"/>
    <w:rsid w:val="00DF2BBF"/>
    <w:rsid w:val="00DF3786"/>
    <w:rsid w:val="00DF73D5"/>
    <w:rsid w:val="00E022E6"/>
    <w:rsid w:val="00E0304E"/>
    <w:rsid w:val="00E03FC5"/>
    <w:rsid w:val="00E04A55"/>
    <w:rsid w:val="00E05A73"/>
    <w:rsid w:val="00E07A0D"/>
    <w:rsid w:val="00E12AA6"/>
    <w:rsid w:val="00E135B6"/>
    <w:rsid w:val="00E14261"/>
    <w:rsid w:val="00E158AC"/>
    <w:rsid w:val="00E17888"/>
    <w:rsid w:val="00E17F13"/>
    <w:rsid w:val="00E20C6D"/>
    <w:rsid w:val="00E22238"/>
    <w:rsid w:val="00E2346E"/>
    <w:rsid w:val="00E31631"/>
    <w:rsid w:val="00E317CB"/>
    <w:rsid w:val="00E338C3"/>
    <w:rsid w:val="00E3561C"/>
    <w:rsid w:val="00E47670"/>
    <w:rsid w:val="00E51F12"/>
    <w:rsid w:val="00E54297"/>
    <w:rsid w:val="00E54A4B"/>
    <w:rsid w:val="00E57E1B"/>
    <w:rsid w:val="00E62F28"/>
    <w:rsid w:val="00E73ED9"/>
    <w:rsid w:val="00E74171"/>
    <w:rsid w:val="00E74715"/>
    <w:rsid w:val="00E767BA"/>
    <w:rsid w:val="00E77FA9"/>
    <w:rsid w:val="00E81C5B"/>
    <w:rsid w:val="00E843B4"/>
    <w:rsid w:val="00E86618"/>
    <w:rsid w:val="00E878B4"/>
    <w:rsid w:val="00E87942"/>
    <w:rsid w:val="00E90C04"/>
    <w:rsid w:val="00E92B59"/>
    <w:rsid w:val="00E93196"/>
    <w:rsid w:val="00E9405D"/>
    <w:rsid w:val="00E94519"/>
    <w:rsid w:val="00E955EB"/>
    <w:rsid w:val="00EA10C1"/>
    <w:rsid w:val="00EA31F4"/>
    <w:rsid w:val="00EA39E4"/>
    <w:rsid w:val="00EA567C"/>
    <w:rsid w:val="00EA7B5E"/>
    <w:rsid w:val="00EB3365"/>
    <w:rsid w:val="00EB3DB5"/>
    <w:rsid w:val="00EB5377"/>
    <w:rsid w:val="00EC1847"/>
    <w:rsid w:val="00EC1D1F"/>
    <w:rsid w:val="00EC36E1"/>
    <w:rsid w:val="00EC3997"/>
    <w:rsid w:val="00EC75C4"/>
    <w:rsid w:val="00ED2E8B"/>
    <w:rsid w:val="00ED3084"/>
    <w:rsid w:val="00ED5831"/>
    <w:rsid w:val="00ED60AD"/>
    <w:rsid w:val="00EE4185"/>
    <w:rsid w:val="00EE6D6F"/>
    <w:rsid w:val="00EF30C6"/>
    <w:rsid w:val="00EF3B29"/>
    <w:rsid w:val="00EF3CAA"/>
    <w:rsid w:val="00EF3D59"/>
    <w:rsid w:val="00EF6B24"/>
    <w:rsid w:val="00EF6CA0"/>
    <w:rsid w:val="00F0329F"/>
    <w:rsid w:val="00F0762B"/>
    <w:rsid w:val="00F107DB"/>
    <w:rsid w:val="00F12DF9"/>
    <w:rsid w:val="00F136AC"/>
    <w:rsid w:val="00F13DC6"/>
    <w:rsid w:val="00F14930"/>
    <w:rsid w:val="00F211B7"/>
    <w:rsid w:val="00F22CE1"/>
    <w:rsid w:val="00F237C1"/>
    <w:rsid w:val="00F24B6F"/>
    <w:rsid w:val="00F25477"/>
    <w:rsid w:val="00F258AA"/>
    <w:rsid w:val="00F25E4C"/>
    <w:rsid w:val="00F25FA6"/>
    <w:rsid w:val="00F31345"/>
    <w:rsid w:val="00F31C80"/>
    <w:rsid w:val="00F31DA7"/>
    <w:rsid w:val="00F34869"/>
    <w:rsid w:val="00F35EA5"/>
    <w:rsid w:val="00F36839"/>
    <w:rsid w:val="00F3731B"/>
    <w:rsid w:val="00F37E5B"/>
    <w:rsid w:val="00F40DEB"/>
    <w:rsid w:val="00F428F9"/>
    <w:rsid w:val="00F42A57"/>
    <w:rsid w:val="00F433B5"/>
    <w:rsid w:val="00F52EFC"/>
    <w:rsid w:val="00F53C9E"/>
    <w:rsid w:val="00F54775"/>
    <w:rsid w:val="00F54A8C"/>
    <w:rsid w:val="00F56ABA"/>
    <w:rsid w:val="00F62001"/>
    <w:rsid w:val="00F624E3"/>
    <w:rsid w:val="00F64B2A"/>
    <w:rsid w:val="00F65CBB"/>
    <w:rsid w:val="00F65E56"/>
    <w:rsid w:val="00F65F5D"/>
    <w:rsid w:val="00F66C6D"/>
    <w:rsid w:val="00F72D24"/>
    <w:rsid w:val="00F74A99"/>
    <w:rsid w:val="00F763AB"/>
    <w:rsid w:val="00F82DD2"/>
    <w:rsid w:val="00F8328B"/>
    <w:rsid w:val="00F83F25"/>
    <w:rsid w:val="00F87947"/>
    <w:rsid w:val="00F87FE9"/>
    <w:rsid w:val="00F95BFB"/>
    <w:rsid w:val="00F963BE"/>
    <w:rsid w:val="00F964B6"/>
    <w:rsid w:val="00F970FD"/>
    <w:rsid w:val="00FA587C"/>
    <w:rsid w:val="00FA67D8"/>
    <w:rsid w:val="00FA7B8D"/>
    <w:rsid w:val="00FB138D"/>
    <w:rsid w:val="00FB1B91"/>
    <w:rsid w:val="00FB26DF"/>
    <w:rsid w:val="00FB278F"/>
    <w:rsid w:val="00FB33A3"/>
    <w:rsid w:val="00FB4EC0"/>
    <w:rsid w:val="00FB5AAE"/>
    <w:rsid w:val="00FC2B23"/>
    <w:rsid w:val="00FC3B56"/>
    <w:rsid w:val="00FC6ABA"/>
    <w:rsid w:val="00FC7D98"/>
    <w:rsid w:val="00FD1479"/>
    <w:rsid w:val="00FD14B1"/>
    <w:rsid w:val="00FD202D"/>
    <w:rsid w:val="00FD2279"/>
    <w:rsid w:val="00FD4136"/>
    <w:rsid w:val="00FD4BF2"/>
    <w:rsid w:val="00FD4ED0"/>
    <w:rsid w:val="00FD6267"/>
    <w:rsid w:val="00FD68EA"/>
    <w:rsid w:val="00FD7531"/>
    <w:rsid w:val="00FD7674"/>
    <w:rsid w:val="00FE23D9"/>
    <w:rsid w:val="00FE5A9D"/>
    <w:rsid w:val="00FE6293"/>
    <w:rsid w:val="00FE7D47"/>
    <w:rsid w:val="00FF0B4C"/>
    <w:rsid w:val="00FF1AC6"/>
    <w:rsid w:val="00FF1EAB"/>
    <w:rsid w:val="00FF3A96"/>
    <w:rsid w:val="00FF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74FA8D7-427E-41F6-865F-8089A3EB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51C"/>
    <w:pPr>
      <w:widowControl w:val="0"/>
      <w:suppressAutoHyphens/>
    </w:pPr>
    <w:rPr>
      <w:rFonts w:eastAsia="Lucida Sans Unicode"/>
      <w:color w:val="000000"/>
      <w:sz w:val="24"/>
      <w:szCs w:val="24"/>
      <w:lang w:eastAsia="ar-SA"/>
    </w:rPr>
  </w:style>
  <w:style w:type="paragraph" w:styleId="1">
    <w:name w:val="heading 1"/>
    <w:basedOn w:val="a0"/>
    <w:next w:val="a1"/>
    <w:link w:val="10"/>
    <w:qFormat/>
    <w:rsid w:val="00C44042"/>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qFormat/>
    <w:rsid w:val="00C44042"/>
    <w:pPr>
      <w:keepNext/>
      <w:tabs>
        <w:tab w:val="num" w:pos="0"/>
      </w:tabs>
      <w:jc w:val="center"/>
      <w:outlineLvl w:val="1"/>
    </w:pPr>
    <w:rPr>
      <w:sz w:val="44"/>
      <w:szCs w:val="20"/>
    </w:rPr>
  </w:style>
  <w:style w:type="paragraph" w:styleId="3">
    <w:name w:val="heading 3"/>
    <w:basedOn w:val="a"/>
    <w:next w:val="a"/>
    <w:link w:val="30"/>
    <w:qFormat/>
    <w:rsid w:val="00C44042"/>
    <w:pPr>
      <w:keepNext/>
      <w:keepLines/>
      <w:tabs>
        <w:tab w:val="num" w:pos="0"/>
      </w:tabs>
      <w:spacing w:before="200"/>
      <w:outlineLvl w:val="2"/>
    </w:pPr>
    <w:rPr>
      <w:rFonts w:ascii="Cambria" w:hAnsi="Cambria"/>
      <w:b/>
      <w:bCs/>
      <w:color w:val="4F81BD"/>
      <w:sz w:val="20"/>
      <w:szCs w:val="20"/>
    </w:rPr>
  </w:style>
  <w:style w:type="paragraph" w:styleId="4">
    <w:name w:val="heading 4"/>
    <w:basedOn w:val="a"/>
    <w:next w:val="a"/>
    <w:link w:val="40"/>
    <w:qFormat/>
    <w:rsid w:val="009B3EFD"/>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C44042"/>
    <w:pPr>
      <w:keepNext/>
      <w:spacing w:before="240" w:after="120"/>
    </w:pPr>
    <w:rPr>
      <w:rFonts w:ascii="Arial" w:hAnsi="Arial" w:cs="Tahoma"/>
      <w:sz w:val="28"/>
      <w:szCs w:val="28"/>
    </w:rPr>
  </w:style>
  <w:style w:type="paragraph" w:styleId="a1">
    <w:name w:val="Body Text"/>
    <w:basedOn w:val="a"/>
    <w:link w:val="a5"/>
    <w:rsid w:val="00C44042"/>
    <w:pPr>
      <w:spacing w:after="120"/>
    </w:pPr>
  </w:style>
  <w:style w:type="character" w:customStyle="1" w:styleId="WW8Num6z0">
    <w:name w:val="WW8Num6z0"/>
    <w:rsid w:val="00C44042"/>
    <w:rPr>
      <w:rFonts w:ascii="Symbol" w:hAnsi="Symbol"/>
      <w:sz w:val="20"/>
    </w:rPr>
  </w:style>
  <w:style w:type="character" w:customStyle="1" w:styleId="WW8Num6z1">
    <w:name w:val="WW8Num6z1"/>
    <w:rsid w:val="00C44042"/>
    <w:rPr>
      <w:rFonts w:ascii="Courier New" w:hAnsi="Courier New"/>
      <w:sz w:val="20"/>
    </w:rPr>
  </w:style>
  <w:style w:type="character" w:customStyle="1" w:styleId="WW8Num6z2">
    <w:name w:val="WW8Num6z2"/>
    <w:rsid w:val="00C44042"/>
    <w:rPr>
      <w:rFonts w:ascii="Wingdings" w:hAnsi="Wingdings"/>
      <w:sz w:val="20"/>
    </w:rPr>
  </w:style>
  <w:style w:type="character" w:customStyle="1" w:styleId="WW8Num8z0">
    <w:name w:val="WW8Num8z0"/>
    <w:rsid w:val="00C44042"/>
    <w:rPr>
      <w:rFonts w:ascii="Symbol" w:hAnsi="Symbol"/>
      <w:sz w:val="20"/>
    </w:rPr>
  </w:style>
  <w:style w:type="character" w:customStyle="1" w:styleId="WW8Num8z1">
    <w:name w:val="WW8Num8z1"/>
    <w:rsid w:val="00C44042"/>
    <w:rPr>
      <w:rFonts w:ascii="Courier New" w:hAnsi="Courier New"/>
      <w:sz w:val="20"/>
    </w:rPr>
  </w:style>
  <w:style w:type="character" w:customStyle="1" w:styleId="WW8Num8z2">
    <w:name w:val="WW8Num8z2"/>
    <w:rsid w:val="00C44042"/>
    <w:rPr>
      <w:rFonts w:ascii="Wingdings" w:hAnsi="Wingdings"/>
      <w:sz w:val="20"/>
    </w:rPr>
  </w:style>
  <w:style w:type="character" w:customStyle="1" w:styleId="11">
    <w:name w:val="Основной шрифт абзаца1"/>
    <w:rsid w:val="00C44042"/>
  </w:style>
  <w:style w:type="character" w:customStyle="1" w:styleId="Absatz-Standardschriftart">
    <w:name w:val="Absatz-Standardschriftart"/>
    <w:rsid w:val="00C44042"/>
  </w:style>
  <w:style w:type="character" w:customStyle="1" w:styleId="WW-Absatz-Standardschriftart">
    <w:name w:val="WW-Absatz-Standardschriftart"/>
    <w:rsid w:val="00C44042"/>
  </w:style>
  <w:style w:type="character" w:customStyle="1" w:styleId="a6">
    <w:name w:val="Символ нумерации"/>
    <w:rsid w:val="00C44042"/>
  </w:style>
  <w:style w:type="character" w:styleId="a7">
    <w:name w:val="Hyperlink"/>
    <w:uiPriority w:val="99"/>
    <w:rsid w:val="00C44042"/>
    <w:rPr>
      <w:color w:val="0066CC"/>
      <w:u w:val="single"/>
    </w:rPr>
  </w:style>
  <w:style w:type="character" w:customStyle="1" w:styleId="issschhlcurrent">
    <w:name w:val="iss_sch_hl current"/>
    <w:basedOn w:val="11"/>
    <w:rsid w:val="00C44042"/>
  </w:style>
  <w:style w:type="character" w:customStyle="1" w:styleId="issschhl">
    <w:name w:val="iss_sch_hl"/>
    <w:basedOn w:val="11"/>
    <w:rsid w:val="00C44042"/>
  </w:style>
  <w:style w:type="character" w:styleId="a8">
    <w:name w:val="Strong"/>
    <w:qFormat/>
    <w:rsid w:val="00C44042"/>
    <w:rPr>
      <w:b/>
      <w:bCs/>
    </w:rPr>
  </w:style>
  <w:style w:type="character" w:customStyle="1" w:styleId="iceouttxt">
    <w:name w:val="iceouttxt"/>
    <w:basedOn w:val="11"/>
    <w:rsid w:val="00C44042"/>
  </w:style>
  <w:style w:type="character" w:customStyle="1" w:styleId="WW8Num14z0">
    <w:name w:val="WW8Num14z0"/>
    <w:rsid w:val="00C44042"/>
    <w:rPr>
      <w:rFonts w:ascii="Symbol" w:hAnsi="Symbol"/>
    </w:rPr>
  </w:style>
  <w:style w:type="character" w:customStyle="1" w:styleId="WW8Num14z1">
    <w:name w:val="WW8Num14z1"/>
    <w:rsid w:val="00C44042"/>
    <w:rPr>
      <w:rFonts w:ascii="Courier New" w:hAnsi="Courier New" w:cs="Courier New"/>
    </w:rPr>
  </w:style>
  <w:style w:type="character" w:customStyle="1" w:styleId="WW8Num14z2">
    <w:name w:val="WW8Num14z2"/>
    <w:rsid w:val="00C44042"/>
    <w:rPr>
      <w:rFonts w:ascii="Wingdings" w:hAnsi="Wingdings"/>
    </w:rPr>
  </w:style>
  <w:style w:type="paragraph" w:styleId="a9">
    <w:name w:val="List"/>
    <w:basedOn w:val="a1"/>
    <w:rsid w:val="00C44042"/>
    <w:rPr>
      <w:rFonts w:ascii="Arial" w:hAnsi="Arial" w:cs="Tahoma"/>
    </w:rPr>
  </w:style>
  <w:style w:type="paragraph" w:customStyle="1" w:styleId="21">
    <w:name w:val="Название2"/>
    <w:basedOn w:val="a"/>
    <w:rsid w:val="00C44042"/>
    <w:pPr>
      <w:suppressLineNumbers/>
      <w:spacing w:before="120" w:after="120"/>
    </w:pPr>
    <w:rPr>
      <w:rFonts w:ascii="Arial" w:hAnsi="Arial" w:cs="Mangal"/>
      <w:i/>
      <w:iCs/>
      <w:sz w:val="20"/>
    </w:rPr>
  </w:style>
  <w:style w:type="paragraph" w:customStyle="1" w:styleId="22">
    <w:name w:val="Указатель2"/>
    <w:basedOn w:val="a"/>
    <w:rsid w:val="00C44042"/>
    <w:pPr>
      <w:suppressLineNumbers/>
    </w:pPr>
    <w:rPr>
      <w:rFonts w:ascii="Arial" w:hAnsi="Arial" w:cs="Mangal"/>
    </w:rPr>
  </w:style>
  <w:style w:type="paragraph" w:customStyle="1" w:styleId="12">
    <w:name w:val="Название1"/>
    <w:basedOn w:val="a"/>
    <w:rsid w:val="00C44042"/>
    <w:pPr>
      <w:suppressLineNumbers/>
      <w:spacing w:before="120" w:after="120"/>
    </w:pPr>
    <w:rPr>
      <w:rFonts w:ascii="Arial" w:hAnsi="Arial" w:cs="Tahoma"/>
      <w:i/>
      <w:iCs/>
      <w:sz w:val="20"/>
    </w:rPr>
  </w:style>
  <w:style w:type="paragraph" w:customStyle="1" w:styleId="13">
    <w:name w:val="Указатель1"/>
    <w:basedOn w:val="a"/>
    <w:rsid w:val="00C44042"/>
    <w:pPr>
      <w:suppressLineNumbers/>
    </w:pPr>
    <w:rPr>
      <w:rFonts w:ascii="Arial" w:hAnsi="Arial" w:cs="Tahoma"/>
    </w:rPr>
  </w:style>
  <w:style w:type="paragraph" w:styleId="aa">
    <w:name w:val="Title"/>
    <w:basedOn w:val="a0"/>
    <w:next w:val="ab"/>
    <w:link w:val="ac"/>
    <w:qFormat/>
    <w:rsid w:val="00C44042"/>
    <w:rPr>
      <w:rFonts w:cs="Times New Roman"/>
    </w:rPr>
  </w:style>
  <w:style w:type="paragraph" w:styleId="ab">
    <w:name w:val="Subtitle"/>
    <w:basedOn w:val="a0"/>
    <w:next w:val="a1"/>
    <w:link w:val="ad"/>
    <w:qFormat/>
    <w:rsid w:val="00C44042"/>
    <w:pPr>
      <w:jc w:val="center"/>
    </w:pPr>
    <w:rPr>
      <w:rFonts w:cs="Times New Roman"/>
      <w:i/>
      <w:iCs/>
    </w:rPr>
  </w:style>
  <w:style w:type="paragraph" w:customStyle="1" w:styleId="Oaeno">
    <w:name w:val="Oaeno"/>
    <w:basedOn w:val="a"/>
    <w:rsid w:val="00C44042"/>
    <w:rPr>
      <w:rFonts w:ascii="Courier New" w:hAnsi="Courier New"/>
      <w:sz w:val="20"/>
    </w:rPr>
  </w:style>
  <w:style w:type="paragraph" w:customStyle="1" w:styleId="ae">
    <w:name w:val="Содержимое таблицы"/>
    <w:basedOn w:val="a"/>
    <w:rsid w:val="00C44042"/>
    <w:pPr>
      <w:suppressLineNumbers/>
    </w:pPr>
  </w:style>
  <w:style w:type="paragraph" w:customStyle="1" w:styleId="af">
    <w:name w:val="Заголовок таблицы"/>
    <w:basedOn w:val="ae"/>
    <w:rsid w:val="00C44042"/>
    <w:pPr>
      <w:jc w:val="center"/>
    </w:pPr>
    <w:rPr>
      <w:b/>
      <w:bCs/>
    </w:rPr>
  </w:style>
  <w:style w:type="paragraph" w:styleId="af0">
    <w:name w:val="Normal (Web)"/>
    <w:basedOn w:val="a"/>
    <w:uiPriority w:val="99"/>
    <w:rsid w:val="00C44042"/>
    <w:pPr>
      <w:widowControl/>
      <w:suppressAutoHyphens w:val="0"/>
      <w:spacing w:before="100" w:after="100"/>
    </w:pPr>
    <w:rPr>
      <w:rFonts w:eastAsia="SimSun"/>
      <w:color w:val="auto"/>
    </w:rPr>
  </w:style>
  <w:style w:type="paragraph" w:customStyle="1" w:styleId="ConsPlusNormal">
    <w:name w:val="ConsPlusNormal"/>
    <w:next w:val="a"/>
    <w:rsid w:val="00C44042"/>
    <w:pPr>
      <w:widowControl w:val="0"/>
      <w:suppressAutoHyphens/>
      <w:autoSpaceDE w:val="0"/>
      <w:ind w:firstLine="720"/>
    </w:pPr>
    <w:rPr>
      <w:rFonts w:ascii="Arial" w:eastAsia="Arial" w:hAnsi="Arial" w:cs="Arial"/>
      <w:lang w:eastAsia="ar-SA"/>
    </w:rPr>
  </w:style>
  <w:style w:type="character" w:styleId="af1">
    <w:name w:val="Emphasis"/>
    <w:qFormat/>
    <w:rsid w:val="006A7A3F"/>
    <w:rPr>
      <w:i/>
      <w:iCs/>
    </w:rPr>
  </w:style>
  <w:style w:type="paragraph" w:customStyle="1" w:styleId="a00">
    <w:name w:val="a0"/>
    <w:basedOn w:val="a"/>
    <w:rsid w:val="007F7941"/>
    <w:pPr>
      <w:widowControl/>
      <w:suppressAutoHyphens w:val="0"/>
      <w:spacing w:before="100" w:beforeAutospacing="1" w:after="100" w:afterAutospacing="1"/>
    </w:pPr>
    <w:rPr>
      <w:rFonts w:eastAsia="SimSun"/>
      <w:color w:val="auto"/>
      <w:lang w:eastAsia="zh-CN"/>
    </w:rPr>
  </w:style>
  <w:style w:type="paragraph" w:customStyle="1" w:styleId="blocktext">
    <w:name w:val="blocktext"/>
    <w:basedOn w:val="a"/>
    <w:rsid w:val="00201D6B"/>
    <w:pPr>
      <w:widowControl/>
      <w:suppressAutoHyphens w:val="0"/>
      <w:spacing w:before="100" w:beforeAutospacing="1" w:after="100" w:afterAutospacing="1"/>
    </w:pPr>
    <w:rPr>
      <w:rFonts w:eastAsia="SimSun"/>
      <w:color w:val="auto"/>
      <w:lang w:eastAsia="zh-CN"/>
    </w:rPr>
  </w:style>
  <w:style w:type="character" w:customStyle="1" w:styleId="r">
    <w:name w:val="r"/>
    <w:basedOn w:val="a2"/>
    <w:rsid w:val="000E02BF"/>
  </w:style>
  <w:style w:type="paragraph" w:customStyle="1" w:styleId="bodysubtitlearticle">
    <w:name w:val="bodysubtitle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citatyarticle">
    <w:name w:val="bodycitaty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subtitleiiarticle">
    <w:name w:val="bodysubtitleiiarticle"/>
    <w:basedOn w:val="a"/>
    <w:rsid w:val="000E10FB"/>
    <w:pPr>
      <w:widowControl/>
      <w:suppressAutoHyphens w:val="0"/>
      <w:spacing w:before="100" w:beforeAutospacing="1" w:after="100" w:afterAutospacing="1"/>
    </w:pPr>
    <w:rPr>
      <w:rFonts w:eastAsia="Times New Roman"/>
      <w:color w:val="auto"/>
      <w:lang w:eastAsia="ru-RU"/>
    </w:rPr>
  </w:style>
  <w:style w:type="character" w:customStyle="1" w:styleId="apple-converted-space">
    <w:name w:val="apple-converted-space"/>
    <w:basedOn w:val="a2"/>
    <w:rsid w:val="000E10FB"/>
  </w:style>
  <w:style w:type="paragraph" w:customStyle="1" w:styleId="u">
    <w:name w:val="u"/>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
    <w:name w:val="uni"/>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p">
    <w:name w:val="unip"/>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j">
    <w:name w:val="uj"/>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xv">
    <w:name w:val="xv"/>
    <w:basedOn w:val="a"/>
    <w:rsid w:val="00E73ED9"/>
    <w:pPr>
      <w:widowControl/>
      <w:suppressAutoHyphens w:val="0"/>
      <w:spacing w:before="100" w:beforeAutospacing="1" w:after="100" w:afterAutospacing="1"/>
    </w:pPr>
    <w:rPr>
      <w:rFonts w:eastAsia="Times New Roman"/>
      <w:color w:val="auto"/>
      <w:lang w:eastAsia="ru-RU"/>
    </w:rPr>
  </w:style>
  <w:style w:type="paragraph" w:styleId="HTML">
    <w:name w:val="HTML Preformatted"/>
    <w:basedOn w:val="a"/>
    <w:link w:val="HTML0"/>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auto"/>
      <w:sz w:val="20"/>
      <w:szCs w:val="20"/>
      <w:lang w:eastAsia="zh-CN"/>
    </w:rPr>
  </w:style>
  <w:style w:type="table" w:styleId="af2">
    <w:name w:val="Table Grid"/>
    <w:basedOn w:val="a3"/>
    <w:rsid w:val="001631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rsid w:val="0006548F"/>
    <w:pPr>
      <w:spacing w:after="120" w:line="480" w:lineRule="auto"/>
    </w:pPr>
  </w:style>
  <w:style w:type="paragraph" w:customStyle="1" w:styleId="ConsPlusNonformat">
    <w:name w:val="ConsPlusNonformat"/>
    <w:rsid w:val="0006548F"/>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rsid w:val="0006548F"/>
    <w:pPr>
      <w:widowControl w:val="0"/>
      <w:autoSpaceDE w:val="0"/>
      <w:autoSpaceDN w:val="0"/>
      <w:adjustRightInd w:val="0"/>
    </w:pPr>
    <w:rPr>
      <w:rFonts w:ascii="Arial" w:eastAsia="SimSun" w:hAnsi="Arial" w:cs="Arial"/>
      <w:lang w:eastAsia="zh-CN"/>
    </w:rPr>
  </w:style>
  <w:style w:type="character" w:styleId="af3">
    <w:name w:val="annotation reference"/>
    <w:semiHidden/>
    <w:rsid w:val="00394779"/>
    <w:rPr>
      <w:sz w:val="16"/>
      <w:szCs w:val="16"/>
    </w:rPr>
  </w:style>
  <w:style w:type="paragraph" w:styleId="af4">
    <w:name w:val="annotation text"/>
    <w:basedOn w:val="a"/>
    <w:semiHidden/>
    <w:rsid w:val="00394779"/>
    <w:rPr>
      <w:sz w:val="20"/>
      <w:szCs w:val="20"/>
    </w:rPr>
  </w:style>
  <w:style w:type="paragraph" w:styleId="af5">
    <w:name w:val="annotation subject"/>
    <w:basedOn w:val="af4"/>
    <w:next w:val="af4"/>
    <w:semiHidden/>
    <w:rsid w:val="00394779"/>
    <w:rPr>
      <w:b/>
      <w:bCs/>
    </w:rPr>
  </w:style>
  <w:style w:type="paragraph" w:styleId="af6">
    <w:name w:val="Balloon Text"/>
    <w:basedOn w:val="a"/>
    <w:link w:val="af7"/>
    <w:rsid w:val="00394779"/>
    <w:rPr>
      <w:rFonts w:ascii="Tahoma" w:hAnsi="Tahoma" w:cs="Tahoma"/>
      <w:sz w:val="16"/>
      <w:szCs w:val="16"/>
    </w:rPr>
  </w:style>
  <w:style w:type="paragraph" w:customStyle="1" w:styleId="st-j-0-73-5">
    <w:name w:val="st-j-0-73-5"/>
    <w:basedOn w:val="a"/>
    <w:rsid w:val="00A26DD7"/>
    <w:pPr>
      <w:widowControl/>
      <w:suppressAutoHyphens w:val="0"/>
      <w:spacing w:before="100" w:beforeAutospacing="1" w:after="100" w:afterAutospacing="1"/>
    </w:pPr>
    <w:rPr>
      <w:rFonts w:eastAsia="Times New Roman"/>
      <w:color w:val="auto"/>
      <w:lang w:eastAsia="ru-RU"/>
    </w:rPr>
  </w:style>
  <w:style w:type="character" w:customStyle="1" w:styleId="comment">
    <w:name w:val="comment"/>
    <w:basedOn w:val="a2"/>
    <w:rsid w:val="00A26DD7"/>
  </w:style>
  <w:style w:type="paragraph" w:customStyle="1" w:styleId="st-v-1-72-1">
    <w:name w:val="st-v-1-72-1"/>
    <w:basedOn w:val="a"/>
    <w:rsid w:val="00A26DD7"/>
    <w:pPr>
      <w:widowControl/>
      <w:suppressAutoHyphens w:val="0"/>
      <w:spacing w:before="100" w:beforeAutospacing="1" w:after="100" w:afterAutospacing="1"/>
    </w:pPr>
    <w:rPr>
      <w:rFonts w:eastAsia="Times New Roman"/>
      <w:color w:val="auto"/>
      <w:lang w:eastAsia="ru-RU"/>
    </w:rPr>
  </w:style>
  <w:style w:type="paragraph" w:customStyle="1" w:styleId="st-9">
    <w:name w:val="st-9"/>
    <w:basedOn w:val="a"/>
    <w:rsid w:val="00A24533"/>
    <w:pPr>
      <w:widowControl/>
      <w:suppressAutoHyphens w:val="0"/>
      <w:spacing w:before="100" w:beforeAutospacing="1" w:after="100" w:afterAutospacing="1"/>
    </w:pPr>
    <w:rPr>
      <w:rFonts w:eastAsia="Times New Roman"/>
      <w:color w:val="auto"/>
      <w:lang w:eastAsia="ru-RU"/>
    </w:rPr>
  </w:style>
  <w:style w:type="character" w:customStyle="1" w:styleId="highlighthighlightactive">
    <w:name w:val="highlight highlight_active"/>
    <w:basedOn w:val="a2"/>
    <w:rsid w:val="00A74A28"/>
  </w:style>
  <w:style w:type="character" w:customStyle="1" w:styleId="40">
    <w:name w:val="Заголовок 4 Знак"/>
    <w:link w:val="4"/>
    <w:rsid w:val="00A817AD"/>
    <w:rPr>
      <w:rFonts w:eastAsia="Lucida Sans Unicode"/>
      <w:b/>
      <w:bCs/>
      <w:color w:val="000000"/>
      <w:sz w:val="28"/>
      <w:szCs w:val="28"/>
      <w:lang w:eastAsia="ar-SA"/>
    </w:rPr>
  </w:style>
  <w:style w:type="character" w:customStyle="1" w:styleId="unvis">
    <w:name w:val="unvis"/>
    <w:rsid w:val="005264A2"/>
  </w:style>
  <w:style w:type="paragraph" w:customStyle="1" w:styleId="1CStyle1">
    <w:name w:val="1CStyle1"/>
    <w:rsid w:val="00866B0A"/>
    <w:pPr>
      <w:jc w:val="center"/>
    </w:pPr>
    <w:rPr>
      <w:rFonts w:ascii="Arial" w:hAnsi="Arial"/>
      <w:b/>
      <w:sz w:val="16"/>
      <w:szCs w:val="22"/>
    </w:rPr>
  </w:style>
  <w:style w:type="paragraph" w:customStyle="1" w:styleId="1CStyle6">
    <w:name w:val="1CStyle6"/>
    <w:rsid w:val="00866B0A"/>
    <w:pPr>
      <w:jc w:val="center"/>
    </w:pPr>
    <w:rPr>
      <w:rFonts w:ascii="Arial" w:hAnsi="Arial"/>
      <w:b/>
      <w:sz w:val="24"/>
      <w:szCs w:val="22"/>
    </w:rPr>
  </w:style>
  <w:style w:type="paragraph" w:customStyle="1" w:styleId="1CStyle4">
    <w:name w:val="1CStyle4"/>
    <w:rsid w:val="00866B0A"/>
    <w:pPr>
      <w:jc w:val="right"/>
    </w:pPr>
    <w:rPr>
      <w:rFonts w:ascii="Calibri" w:hAnsi="Calibri"/>
      <w:sz w:val="22"/>
      <w:szCs w:val="22"/>
    </w:rPr>
  </w:style>
  <w:style w:type="paragraph" w:customStyle="1" w:styleId="1CStyle10">
    <w:name w:val="1CStyle10"/>
    <w:rsid w:val="00866B0A"/>
    <w:pPr>
      <w:jc w:val="right"/>
    </w:pPr>
    <w:rPr>
      <w:rFonts w:ascii="Arial" w:hAnsi="Arial"/>
      <w:b/>
      <w:sz w:val="16"/>
      <w:szCs w:val="22"/>
    </w:rPr>
  </w:style>
  <w:style w:type="paragraph" w:customStyle="1" w:styleId="1CStyle5">
    <w:name w:val="1CStyle5"/>
    <w:rsid w:val="00866B0A"/>
    <w:pPr>
      <w:jc w:val="center"/>
    </w:pPr>
    <w:rPr>
      <w:rFonts w:ascii="Arial" w:hAnsi="Arial"/>
      <w:sz w:val="14"/>
      <w:szCs w:val="22"/>
    </w:rPr>
  </w:style>
  <w:style w:type="paragraph" w:customStyle="1" w:styleId="1CStyle8">
    <w:name w:val="1CStyle8"/>
    <w:rsid w:val="00866B0A"/>
    <w:pPr>
      <w:jc w:val="center"/>
    </w:pPr>
    <w:rPr>
      <w:rFonts w:ascii="Arial" w:hAnsi="Arial"/>
      <w:b/>
      <w:sz w:val="16"/>
      <w:szCs w:val="22"/>
    </w:rPr>
  </w:style>
  <w:style w:type="paragraph" w:customStyle="1" w:styleId="1CStyle-1">
    <w:name w:val="1CStyle-1"/>
    <w:rsid w:val="00866B0A"/>
    <w:pPr>
      <w:jc w:val="center"/>
    </w:pPr>
    <w:rPr>
      <w:rFonts w:ascii="Arial" w:hAnsi="Arial"/>
      <w:sz w:val="16"/>
      <w:szCs w:val="22"/>
      <w:u w:val="single"/>
    </w:rPr>
  </w:style>
  <w:style w:type="paragraph" w:customStyle="1" w:styleId="1CStyle2">
    <w:name w:val="1CStyle2"/>
    <w:rsid w:val="00866B0A"/>
    <w:pPr>
      <w:jc w:val="right"/>
    </w:pPr>
    <w:rPr>
      <w:rFonts w:ascii="Calibri" w:hAnsi="Calibri"/>
      <w:sz w:val="22"/>
      <w:szCs w:val="22"/>
    </w:rPr>
  </w:style>
  <w:style w:type="paragraph" w:customStyle="1" w:styleId="1CStyle3">
    <w:name w:val="1CStyle3"/>
    <w:rsid w:val="00866B0A"/>
    <w:pPr>
      <w:jc w:val="center"/>
    </w:pPr>
    <w:rPr>
      <w:rFonts w:ascii="Calibri" w:hAnsi="Calibri"/>
      <w:sz w:val="22"/>
      <w:szCs w:val="22"/>
    </w:rPr>
  </w:style>
  <w:style w:type="paragraph" w:customStyle="1" w:styleId="1CStyle7">
    <w:name w:val="1CStyle7"/>
    <w:rsid w:val="00866B0A"/>
    <w:pPr>
      <w:jc w:val="center"/>
    </w:pPr>
    <w:rPr>
      <w:rFonts w:ascii="Calibri" w:hAnsi="Calibri"/>
      <w:sz w:val="22"/>
      <w:szCs w:val="22"/>
    </w:rPr>
  </w:style>
  <w:style w:type="paragraph" w:customStyle="1" w:styleId="1CStyle11">
    <w:name w:val="1CStyle11"/>
    <w:rsid w:val="00866B0A"/>
    <w:pPr>
      <w:jc w:val="right"/>
    </w:pPr>
    <w:rPr>
      <w:rFonts w:ascii="Arial" w:hAnsi="Arial"/>
      <w:b/>
      <w:sz w:val="16"/>
      <w:szCs w:val="22"/>
    </w:rPr>
  </w:style>
  <w:style w:type="paragraph" w:customStyle="1" w:styleId="1CStyle9">
    <w:name w:val="1CStyle9"/>
    <w:rsid w:val="00866B0A"/>
    <w:pPr>
      <w:jc w:val="right"/>
    </w:pPr>
    <w:rPr>
      <w:rFonts w:ascii="Calibri" w:hAnsi="Calibri"/>
      <w:sz w:val="22"/>
      <w:szCs w:val="22"/>
    </w:rPr>
  </w:style>
  <w:style w:type="paragraph" w:customStyle="1" w:styleId="1CStyle0">
    <w:name w:val="1CStyle0"/>
    <w:rsid w:val="00866B0A"/>
    <w:pPr>
      <w:jc w:val="center"/>
    </w:pPr>
    <w:rPr>
      <w:rFonts w:ascii="Arial" w:hAnsi="Arial"/>
      <w:b/>
      <w:sz w:val="16"/>
      <w:szCs w:val="22"/>
    </w:rPr>
  </w:style>
  <w:style w:type="paragraph" w:customStyle="1" w:styleId="1CStyle27">
    <w:name w:val="1CStyle27"/>
    <w:rsid w:val="00866B0A"/>
    <w:pPr>
      <w:jc w:val="center"/>
    </w:pPr>
    <w:rPr>
      <w:rFonts w:ascii="Arial" w:hAnsi="Arial"/>
      <w:sz w:val="18"/>
      <w:szCs w:val="22"/>
    </w:rPr>
  </w:style>
  <w:style w:type="paragraph" w:customStyle="1" w:styleId="1CStyle26">
    <w:name w:val="1CStyle26"/>
    <w:rsid w:val="00866B0A"/>
    <w:pPr>
      <w:jc w:val="center"/>
    </w:pPr>
    <w:rPr>
      <w:rFonts w:ascii="Arial" w:hAnsi="Arial"/>
      <w:sz w:val="18"/>
      <w:szCs w:val="22"/>
    </w:rPr>
  </w:style>
  <w:style w:type="paragraph" w:customStyle="1" w:styleId="1CStyle47">
    <w:name w:val="1CStyle47"/>
    <w:rsid w:val="00866B0A"/>
    <w:pPr>
      <w:jc w:val="center"/>
    </w:pPr>
    <w:rPr>
      <w:rFonts w:ascii="Arial" w:hAnsi="Arial"/>
      <w:sz w:val="18"/>
      <w:szCs w:val="22"/>
    </w:rPr>
  </w:style>
  <w:style w:type="paragraph" w:customStyle="1" w:styleId="1CStyle49">
    <w:name w:val="1CStyle49"/>
    <w:rsid w:val="00866B0A"/>
    <w:pPr>
      <w:jc w:val="center"/>
    </w:pPr>
    <w:rPr>
      <w:rFonts w:ascii="Arial" w:hAnsi="Arial"/>
      <w:sz w:val="18"/>
      <w:szCs w:val="22"/>
    </w:rPr>
  </w:style>
  <w:style w:type="paragraph" w:customStyle="1" w:styleId="1CStyle48">
    <w:name w:val="1CStyle48"/>
    <w:rsid w:val="00866B0A"/>
    <w:pPr>
      <w:jc w:val="center"/>
    </w:pPr>
    <w:rPr>
      <w:rFonts w:ascii="Arial" w:hAnsi="Arial"/>
      <w:sz w:val="18"/>
      <w:szCs w:val="22"/>
    </w:rPr>
  </w:style>
  <w:style w:type="paragraph" w:customStyle="1" w:styleId="1CStyle50">
    <w:name w:val="1CStyle50"/>
    <w:rsid w:val="00866B0A"/>
    <w:pPr>
      <w:jc w:val="center"/>
    </w:pPr>
    <w:rPr>
      <w:rFonts w:ascii="Arial" w:hAnsi="Arial"/>
      <w:sz w:val="18"/>
      <w:szCs w:val="22"/>
    </w:rPr>
  </w:style>
  <w:style w:type="paragraph" w:customStyle="1" w:styleId="1CStyle42">
    <w:name w:val="1CStyle42"/>
    <w:rsid w:val="00866B0A"/>
    <w:pPr>
      <w:jc w:val="center"/>
    </w:pPr>
    <w:rPr>
      <w:rFonts w:ascii="Arial" w:hAnsi="Arial"/>
      <w:sz w:val="18"/>
      <w:szCs w:val="22"/>
    </w:rPr>
  </w:style>
  <w:style w:type="paragraph" w:customStyle="1" w:styleId="1CStyle44">
    <w:name w:val="1CStyle44"/>
    <w:rsid w:val="00866B0A"/>
    <w:pPr>
      <w:jc w:val="center"/>
    </w:pPr>
    <w:rPr>
      <w:rFonts w:ascii="Arial" w:hAnsi="Arial"/>
      <w:sz w:val="18"/>
      <w:szCs w:val="22"/>
    </w:rPr>
  </w:style>
  <w:style w:type="paragraph" w:customStyle="1" w:styleId="1CStyle40">
    <w:name w:val="1CStyle40"/>
    <w:rsid w:val="00866B0A"/>
    <w:pPr>
      <w:jc w:val="center"/>
    </w:pPr>
    <w:rPr>
      <w:rFonts w:ascii="Arial" w:hAnsi="Arial"/>
      <w:sz w:val="18"/>
      <w:szCs w:val="22"/>
    </w:rPr>
  </w:style>
  <w:style w:type="paragraph" w:customStyle="1" w:styleId="1CStyle43">
    <w:name w:val="1CStyle43"/>
    <w:rsid w:val="00866B0A"/>
    <w:pPr>
      <w:jc w:val="center"/>
    </w:pPr>
    <w:rPr>
      <w:rFonts w:ascii="Arial" w:hAnsi="Arial"/>
      <w:sz w:val="18"/>
      <w:szCs w:val="22"/>
    </w:rPr>
  </w:style>
  <w:style w:type="paragraph" w:customStyle="1" w:styleId="1CStyle41">
    <w:name w:val="1CStyle41"/>
    <w:rsid w:val="00866B0A"/>
    <w:pPr>
      <w:jc w:val="center"/>
    </w:pPr>
    <w:rPr>
      <w:rFonts w:ascii="Arial" w:hAnsi="Arial"/>
      <w:sz w:val="18"/>
      <w:szCs w:val="22"/>
    </w:rPr>
  </w:style>
  <w:style w:type="paragraph" w:customStyle="1" w:styleId="1CStyle45">
    <w:name w:val="1CStyle45"/>
    <w:rsid w:val="00866B0A"/>
    <w:pPr>
      <w:jc w:val="center"/>
    </w:pPr>
    <w:rPr>
      <w:rFonts w:ascii="Arial" w:hAnsi="Arial"/>
      <w:sz w:val="18"/>
      <w:szCs w:val="22"/>
    </w:rPr>
  </w:style>
  <w:style w:type="paragraph" w:customStyle="1" w:styleId="1CStyle53">
    <w:name w:val="1CStyle53"/>
    <w:rsid w:val="00866B0A"/>
    <w:pPr>
      <w:jc w:val="center"/>
    </w:pPr>
    <w:rPr>
      <w:rFonts w:ascii="Arial" w:hAnsi="Arial"/>
      <w:sz w:val="18"/>
      <w:szCs w:val="22"/>
    </w:rPr>
  </w:style>
  <w:style w:type="paragraph" w:customStyle="1" w:styleId="1CStyle55">
    <w:name w:val="1CStyle55"/>
    <w:rsid w:val="00866B0A"/>
    <w:pPr>
      <w:jc w:val="center"/>
    </w:pPr>
    <w:rPr>
      <w:rFonts w:ascii="Arial" w:hAnsi="Arial"/>
      <w:sz w:val="18"/>
      <w:szCs w:val="22"/>
    </w:rPr>
  </w:style>
  <w:style w:type="paragraph" w:customStyle="1" w:styleId="1CStyle51">
    <w:name w:val="1CStyle51"/>
    <w:rsid w:val="00866B0A"/>
    <w:pPr>
      <w:jc w:val="center"/>
    </w:pPr>
    <w:rPr>
      <w:rFonts w:ascii="Arial" w:hAnsi="Arial"/>
      <w:sz w:val="18"/>
      <w:szCs w:val="22"/>
    </w:rPr>
  </w:style>
  <w:style w:type="paragraph" w:customStyle="1" w:styleId="1CStyle54">
    <w:name w:val="1CStyle54"/>
    <w:rsid w:val="00866B0A"/>
    <w:pPr>
      <w:jc w:val="center"/>
    </w:pPr>
    <w:rPr>
      <w:rFonts w:ascii="Arial" w:hAnsi="Arial"/>
      <w:sz w:val="18"/>
      <w:szCs w:val="22"/>
    </w:rPr>
  </w:style>
  <w:style w:type="paragraph" w:customStyle="1" w:styleId="1CStyle52">
    <w:name w:val="1CStyle52"/>
    <w:rsid w:val="00866B0A"/>
    <w:pPr>
      <w:jc w:val="center"/>
    </w:pPr>
    <w:rPr>
      <w:rFonts w:ascii="Arial" w:hAnsi="Arial"/>
      <w:sz w:val="18"/>
      <w:szCs w:val="22"/>
    </w:rPr>
  </w:style>
  <w:style w:type="paragraph" w:customStyle="1" w:styleId="1CStyle56">
    <w:name w:val="1CStyle56"/>
    <w:rsid w:val="00866B0A"/>
    <w:pPr>
      <w:jc w:val="center"/>
    </w:pPr>
    <w:rPr>
      <w:rFonts w:ascii="Arial" w:hAnsi="Arial"/>
      <w:sz w:val="18"/>
      <w:szCs w:val="22"/>
    </w:rPr>
  </w:style>
  <w:style w:type="paragraph" w:customStyle="1" w:styleId="1CStyle33">
    <w:name w:val="1CStyle33"/>
    <w:rsid w:val="00866B0A"/>
    <w:pPr>
      <w:jc w:val="center"/>
    </w:pPr>
    <w:rPr>
      <w:rFonts w:ascii="Arial" w:hAnsi="Arial"/>
      <w:sz w:val="18"/>
      <w:szCs w:val="22"/>
    </w:rPr>
  </w:style>
  <w:style w:type="paragraph" w:customStyle="1" w:styleId="1CStyle35">
    <w:name w:val="1CStyle35"/>
    <w:rsid w:val="00866B0A"/>
    <w:pPr>
      <w:jc w:val="center"/>
    </w:pPr>
    <w:rPr>
      <w:rFonts w:ascii="Arial" w:hAnsi="Arial"/>
      <w:sz w:val="18"/>
      <w:szCs w:val="22"/>
    </w:rPr>
  </w:style>
  <w:style w:type="paragraph" w:customStyle="1" w:styleId="1CStyle59">
    <w:name w:val="1CStyle59"/>
    <w:rsid w:val="00866B0A"/>
    <w:pPr>
      <w:jc w:val="center"/>
    </w:pPr>
    <w:rPr>
      <w:rFonts w:ascii="Arial" w:hAnsi="Arial"/>
      <w:sz w:val="18"/>
      <w:szCs w:val="22"/>
    </w:rPr>
  </w:style>
  <w:style w:type="paragraph" w:customStyle="1" w:styleId="1CStyle61">
    <w:name w:val="1CStyle61"/>
    <w:rsid w:val="00866B0A"/>
    <w:pPr>
      <w:jc w:val="center"/>
    </w:pPr>
    <w:rPr>
      <w:rFonts w:ascii="Arial" w:hAnsi="Arial"/>
      <w:sz w:val="18"/>
      <w:szCs w:val="22"/>
    </w:rPr>
  </w:style>
  <w:style w:type="paragraph" w:customStyle="1" w:styleId="1CStyle34">
    <w:name w:val="1CStyle34"/>
    <w:rsid w:val="00866B0A"/>
    <w:pPr>
      <w:jc w:val="center"/>
    </w:pPr>
    <w:rPr>
      <w:rFonts w:ascii="Arial" w:hAnsi="Arial"/>
      <w:sz w:val="18"/>
      <w:szCs w:val="22"/>
    </w:rPr>
  </w:style>
  <w:style w:type="paragraph" w:customStyle="1" w:styleId="1CStyle36">
    <w:name w:val="1CStyle36"/>
    <w:rsid w:val="00866B0A"/>
    <w:pPr>
      <w:jc w:val="center"/>
    </w:pPr>
    <w:rPr>
      <w:rFonts w:ascii="Arial" w:hAnsi="Arial"/>
      <w:sz w:val="16"/>
      <w:szCs w:val="22"/>
    </w:rPr>
  </w:style>
  <w:style w:type="paragraph" w:customStyle="1" w:styleId="1CStyle60">
    <w:name w:val="1CStyle60"/>
    <w:rsid w:val="00866B0A"/>
    <w:pPr>
      <w:jc w:val="center"/>
    </w:pPr>
    <w:rPr>
      <w:rFonts w:ascii="Arial" w:hAnsi="Arial"/>
      <w:sz w:val="18"/>
      <w:szCs w:val="22"/>
    </w:rPr>
  </w:style>
  <w:style w:type="paragraph" w:customStyle="1" w:styleId="1CStyle62">
    <w:name w:val="1CStyle62"/>
    <w:rsid w:val="00866B0A"/>
    <w:pPr>
      <w:jc w:val="center"/>
    </w:pPr>
    <w:rPr>
      <w:rFonts w:ascii="Arial" w:hAnsi="Arial"/>
      <w:sz w:val="18"/>
      <w:szCs w:val="22"/>
    </w:rPr>
  </w:style>
  <w:style w:type="paragraph" w:customStyle="1" w:styleId="1CStyle13">
    <w:name w:val="1CStyle13"/>
    <w:rsid w:val="00866B0A"/>
    <w:pPr>
      <w:jc w:val="center"/>
    </w:pPr>
    <w:rPr>
      <w:rFonts w:ascii="Arial" w:hAnsi="Arial"/>
      <w:b/>
      <w:szCs w:val="22"/>
    </w:rPr>
  </w:style>
  <w:style w:type="paragraph" w:customStyle="1" w:styleId="1CStyle46">
    <w:name w:val="1CStyle46"/>
    <w:rsid w:val="00866B0A"/>
    <w:pPr>
      <w:jc w:val="right"/>
    </w:pPr>
    <w:rPr>
      <w:rFonts w:ascii="Arial" w:hAnsi="Arial"/>
      <w:sz w:val="18"/>
      <w:szCs w:val="22"/>
    </w:rPr>
  </w:style>
  <w:style w:type="paragraph" w:customStyle="1" w:styleId="1CStyle18">
    <w:name w:val="1CStyle18"/>
    <w:rsid w:val="00866B0A"/>
    <w:pPr>
      <w:jc w:val="center"/>
    </w:pPr>
    <w:rPr>
      <w:rFonts w:ascii="Arial" w:hAnsi="Arial"/>
      <w:sz w:val="18"/>
      <w:szCs w:val="22"/>
    </w:rPr>
  </w:style>
  <w:style w:type="paragraph" w:customStyle="1" w:styleId="1CStyle12">
    <w:name w:val="1CStyle12"/>
    <w:rsid w:val="00866B0A"/>
    <w:pPr>
      <w:jc w:val="center"/>
    </w:pPr>
    <w:rPr>
      <w:rFonts w:ascii="Arial" w:hAnsi="Arial"/>
      <w:b/>
      <w:szCs w:val="22"/>
    </w:rPr>
  </w:style>
  <w:style w:type="paragraph" w:customStyle="1" w:styleId="1CStyle14">
    <w:name w:val="1CStyle14"/>
    <w:rsid w:val="00866B0A"/>
    <w:pPr>
      <w:jc w:val="center"/>
    </w:pPr>
    <w:rPr>
      <w:rFonts w:ascii="Arial" w:hAnsi="Arial"/>
      <w:b/>
      <w:szCs w:val="22"/>
    </w:rPr>
  </w:style>
  <w:style w:type="paragraph" w:customStyle="1" w:styleId="1CStyle24">
    <w:name w:val="1CStyle24"/>
    <w:rsid w:val="00866B0A"/>
    <w:pPr>
      <w:jc w:val="right"/>
    </w:pPr>
    <w:rPr>
      <w:rFonts w:ascii="Arial" w:hAnsi="Arial"/>
      <w:b/>
      <w:sz w:val="18"/>
      <w:szCs w:val="22"/>
    </w:rPr>
  </w:style>
  <w:style w:type="paragraph" w:customStyle="1" w:styleId="1CStyle15">
    <w:name w:val="1CStyle15"/>
    <w:rsid w:val="00866B0A"/>
    <w:pPr>
      <w:jc w:val="center"/>
    </w:pPr>
    <w:rPr>
      <w:rFonts w:ascii="Arial" w:hAnsi="Arial"/>
      <w:b/>
      <w:szCs w:val="22"/>
    </w:rPr>
  </w:style>
  <w:style w:type="paragraph" w:customStyle="1" w:styleId="1CStyle38">
    <w:name w:val="1CStyle38"/>
    <w:rsid w:val="00866B0A"/>
    <w:pPr>
      <w:jc w:val="center"/>
    </w:pPr>
    <w:rPr>
      <w:rFonts w:ascii="Arial" w:hAnsi="Arial"/>
      <w:sz w:val="14"/>
      <w:szCs w:val="22"/>
    </w:rPr>
  </w:style>
  <w:style w:type="paragraph" w:customStyle="1" w:styleId="1CStyle37">
    <w:name w:val="1CStyle37"/>
    <w:rsid w:val="00866B0A"/>
    <w:pPr>
      <w:jc w:val="center"/>
    </w:pPr>
    <w:rPr>
      <w:rFonts w:ascii="Arial" w:hAnsi="Arial"/>
      <w:sz w:val="14"/>
      <w:szCs w:val="22"/>
    </w:rPr>
  </w:style>
  <w:style w:type="paragraph" w:customStyle="1" w:styleId="1CStyle39">
    <w:name w:val="1CStyle39"/>
    <w:rsid w:val="00866B0A"/>
    <w:pPr>
      <w:jc w:val="center"/>
    </w:pPr>
    <w:rPr>
      <w:rFonts w:ascii="Arial" w:hAnsi="Arial"/>
      <w:sz w:val="14"/>
      <w:szCs w:val="22"/>
    </w:rPr>
  </w:style>
  <w:style w:type="paragraph" w:customStyle="1" w:styleId="1CStyle16">
    <w:name w:val="1CStyle16"/>
    <w:rsid w:val="00866B0A"/>
    <w:pPr>
      <w:jc w:val="right"/>
    </w:pPr>
    <w:rPr>
      <w:rFonts w:ascii="Arial" w:hAnsi="Arial"/>
      <w:sz w:val="18"/>
      <w:szCs w:val="22"/>
    </w:rPr>
  </w:style>
  <w:style w:type="paragraph" w:customStyle="1" w:styleId="1CStyle17">
    <w:name w:val="1CStyle17"/>
    <w:rsid w:val="00866B0A"/>
    <w:pPr>
      <w:jc w:val="center"/>
    </w:pPr>
    <w:rPr>
      <w:rFonts w:ascii="Arial" w:hAnsi="Arial"/>
      <w:sz w:val="18"/>
      <w:szCs w:val="22"/>
    </w:rPr>
  </w:style>
  <w:style w:type="paragraph" w:customStyle="1" w:styleId="1CStyle25">
    <w:name w:val="1CStyle25"/>
    <w:rsid w:val="00866B0A"/>
    <w:pPr>
      <w:jc w:val="right"/>
    </w:pPr>
    <w:rPr>
      <w:rFonts w:ascii="Arial" w:hAnsi="Arial"/>
      <w:b/>
      <w:sz w:val="18"/>
      <w:szCs w:val="22"/>
    </w:rPr>
  </w:style>
  <w:style w:type="paragraph" w:customStyle="1" w:styleId="1CStyle28">
    <w:name w:val="1CStyle28"/>
    <w:rsid w:val="00866B0A"/>
    <w:pPr>
      <w:jc w:val="right"/>
    </w:pPr>
    <w:rPr>
      <w:rFonts w:ascii="Arial" w:hAnsi="Arial"/>
      <w:sz w:val="18"/>
      <w:szCs w:val="22"/>
    </w:rPr>
  </w:style>
  <w:style w:type="paragraph" w:customStyle="1" w:styleId="1CStyle32">
    <w:name w:val="1CStyle32"/>
    <w:rsid w:val="00866B0A"/>
    <w:pPr>
      <w:jc w:val="center"/>
    </w:pPr>
    <w:rPr>
      <w:rFonts w:ascii="Arial" w:hAnsi="Arial"/>
      <w:sz w:val="16"/>
      <w:szCs w:val="22"/>
    </w:rPr>
  </w:style>
  <w:style w:type="paragraph" w:customStyle="1" w:styleId="1CStyle58">
    <w:name w:val="1CStyle58"/>
    <w:rsid w:val="00866B0A"/>
    <w:pPr>
      <w:jc w:val="center"/>
    </w:pPr>
    <w:rPr>
      <w:rFonts w:ascii="Arial" w:hAnsi="Arial"/>
      <w:sz w:val="18"/>
      <w:szCs w:val="22"/>
    </w:rPr>
  </w:style>
  <w:style w:type="paragraph" w:customStyle="1" w:styleId="1CStyle30">
    <w:name w:val="1CStyle30"/>
    <w:rsid w:val="00866B0A"/>
    <w:pPr>
      <w:jc w:val="both"/>
    </w:pPr>
    <w:rPr>
      <w:rFonts w:ascii="Arial" w:hAnsi="Arial"/>
      <w:sz w:val="18"/>
      <w:szCs w:val="22"/>
    </w:rPr>
  </w:style>
  <w:style w:type="paragraph" w:customStyle="1" w:styleId="1CStyle29">
    <w:name w:val="1CStyle29"/>
    <w:rsid w:val="00866B0A"/>
    <w:pPr>
      <w:jc w:val="center"/>
    </w:pPr>
    <w:rPr>
      <w:rFonts w:ascii="Arial" w:hAnsi="Arial"/>
      <w:i/>
      <w:sz w:val="18"/>
      <w:szCs w:val="22"/>
    </w:rPr>
  </w:style>
  <w:style w:type="paragraph" w:customStyle="1" w:styleId="1CStyle31">
    <w:name w:val="1CStyle31"/>
    <w:rsid w:val="00866B0A"/>
    <w:pPr>
      <w:jc w:val="center"/>
    </w:pPr>
    <w:rPr>
      <w:rFonts w:ascii="Arial" w:hAnsi="Arial"/>
      <w:sz w:val="18"/>
      <w:szCs w:val="22"/>
    </w:rPr>
  </w:style>
  <w:style w:type="paragraph" w:customStyle="1" w:styleId="1CStyle57">
    <w:name w:val="1CStyle57"/>
    <w:rsid w:val="00866B0A"/>
    <w:pPr>
      <w:jc w:val="center"/>
    </w:pPr>
    <w:rPr>
      <w:rFonts w:ascii="Arial" w:hAnsi="Arial"/>
      <w:sz w:val="18"/>
      <w:szCs w:val="22"/>
    </w:rPr>
  </w:style>
  <w:style w:type="paragraph" w:customStyle="1" w:styleId="1CStyle22">
    <w:name w:val="1CStyle22"/>
    <w:rsid w:val="00866B0A"/>
    <w:pPr>
      <w:jc w:val="right"/>
    </w:pPr>
    <w:rPr>
      <w:rFonts w:ascii="Arial" w:hAnsi="Arial"/>
      <w:b/>
      <w:sz w:val="18"/>
      <w:szCs w:val="22"/>
    </w:rPr>
  </w:style>
  <w:style w:type="paragraph" w:customStyle="1" w:styleId="1CStyle19">
    <w:name w:val="1CStyle19"/>
    <w:rsid w:val="00866B0A"/>
    <w:pPr>
      <w:jc w:val="right"/>
    </w:pPr>
    <w:rPr>
      <w:rFonts w:ascii="Arial" w:hAnsi="Arial"/>
      <w:sz w:val="18"/>
      <w:szCs w:val="22"/>
    </w:rPr>
  </w:style>
  <w:style w:type="paragraph" w:customStyle="1" w:styleId="1CStyle20">
    <w:name w:val="1CStyle20"/>
    <w:rsid w:val="00866B0A"/>
    <w:pPr>
      <w:jc w:val="right"/>
    </w:pPr>
    <w:rPr>
      <w:rFonts w:ascii="Arial" w:hAnsi="Arial"/>
      <w:sz w:val="18"/>
      <w:szCs w:val="22"/>
    </w:rPr>
  </w:style>
  <w:style w:type="paragraph" w:customStyle="1" w:styleId="1CStyle21">
    <w:name w:val="1CStyle21"/>
    <w:rsid w:val="00866B0A"/>
    <w:pPr>
      <w:jc w:val="right"/>
    </w:pPr>
    <w:rPr>
      <w:rFonts w:ascii="Arial" w:hAnsi="Arial"/>
      <w:sz w:val="18"/>
      <w:szCs w:val="22"/>
    </w:rPr>
  </w:style>
  <w:style w:type="paragraph" w:customStyle="1" w:styleId="1CStyle23">
    <w:name w:val="1CStyle23"/>
    <w:rsid w:val="00866B0A"/>
    <w:pPr>
      <w:jc w:val="right"/>
    </w:pPr>
    <w:rPr>
      <w:rFonts w:ascii="Arial" w:hAnsi="Arial"/>
      <w:b/>
      <w:sz w:val="18"/>
      <w:szCs w:val="22"/>
    </w:rPr>
  </w:style>
  <w:style w:type="paragraph" w:customStyle="1" w:styleId="st-3">
    <w:name w:val="st-3"/>
    <w:basedOn w:val="a"/>
    <w:rsid w:val="00866B0A"/>
    <w:pPr>
      <w:widowControl/>
      <w:suppressAutoHyphens w:val="0"/>
      <w:spacing w:before="100" w:beforeAutospacing="1" w:after="100" w:afterAutospacing="1"/>
    </w:pPr>
    <w:rPr>
      <w:rFonts w:eastAsia="Times New Roman"/>
      <w:color w:val="auto"/>
      <w:lang w:eastAsia="ru-RU"/>
    </w:rPr>
  </w:style>
  <w:style w:type="character" w:customStyle="1" w:styleId="addblock">
    <w:name w:val="addblock"/>
    <w:rsid w:val="00866B0A"/>
  </w:style>
  <w:style w:type="paragraph" w:customStyle="1" w:styleId="af8">
    <w:name w:val="Табличный"/>
    <w:rsid w:val="00866B0A"/>
    <w:rPr>
      <w:rFonts w:ascii="Arial Narrow" w:hAnsi="Arial Narrow"/>
      <w:sz w:val="24"/>
    </w:rPr>
  </w:style>
  <w:style w:type="paragraph" w:customStyle="1" w:styleId="af9">
    <w:name w:val="Чертёжный"/>
    <w:basedOn w:val="a"/>
    <w:rsid w:val="00866B0A"/>
    <w:pPr>
      <w:widowControl/>
      <w:jc w:val="center"/>
    </w:pPr>
    <w:rPr>
      <w:rFonts w:ascii="Arial Narrow" w:eastAsia="Times New Roman" w:hAnsi="Arial Narrow"/>
      <w:i/>
      <w:color w:val="auto"/>
      <w:spacing w:val="10"/>
      <w:szCs w:val="20"/>
      <w:lang w:eastAsia="ru-RU"/>
    </w:rPr>
  </w:style>
  <w:style w:type="paragraph" w:customStyle="1" w:styleId="14">
    <w:name w:val="Обычный 14"/>
    <w:rsid w:val="00866B0A"/>
    <w:pPr>
      <w:spacing w:line="288" w:lineRule="auto"/>
      <w:ind w:firstLine="227"/>
      <w:jc w:val="both"/>
    </w:pPr>
    <w:rPr>
      <w:rFonts w:ascii="Arial Narrow" w:hAnsi="Arial Narrow"/>
      <w:spacing w:val="10"/>
      <w:sz w:val="28"/>
    </w:rPr>
  </w:style>
  <w:style w:type="paragraph" w:customStyle="1" w:styleId="afa">
    <w:name w:val="Рабочий"/>
    <w:rsid w:val="00866B0A"/>
    <w:pPr>
      <w:ind w:firstLine="227"/>
      <w:jc w:val="both"/>
    </w:pPr>
    <w:rPr>
      <w:rFonts w:ascii="Arial Narrow" w:hAnsi="Arial Narrow"/>
      <w:sz w:val="24"/>
    </w:rPr>
  </w:style>
  <w:style w:type="paragraph" w:styleId="afb">
    <w:name w:val="header"/>
    <w:link w:val="afc"/>
    <w:rsid w:val="00866B0A"/>
    <w:pPr>
      <w:tabs>
        <w:tab w:val="center" w:pos="4677"/>
        <w:tab w:val="right" w:pos="9355"/>
      </w:tabs>
    </w:pPr>
    <w:rPr>
      <w:rFonts w:ascii="Arial Narrow" w:hAnsi="Arial Narrow"/>
      <w:sz w:val="22"/>
    </w:rPr>
  </w:style>
  <w:style w:type="character" w:customStyle="1" w:styleId="afc">
    <w:name w:val="Верхний колонтитул Знак"/>
    <w:link w:val="afb"/>
    <w:rsid w:val="00866B0A"/>
    <w:rPr>
      <w:rFonts w:ascii="Arial Narrow" w:hAnsi="Arial Narrow"/>
      <w:sz w:val="22"/>
      <w:lang w:bidi="ar-SA"/>
    </w:rPr>
  </w:style>
  <w:style w:type="character" w:styleId="afd">
    <w:name w:val="page number"/>
    <w:rsid w:val="00866B0A"/>
    <w:rPr>
      <w:rFonts w:ascii="Arial Narrow" w:hAnsi="Arial Narrow"/>
      <w:b/>
      <w:spacing w:val="0"/>
      <w:w w:val="100"/>
      <w:position w:val="0"/>
      <w:sz w:val="22"/>
      <w:effect w:val="none"/>
    </w:rPr>
  </w:style>
  <w:style w:type="paragraph" w:styleId="afe">
    <w:name w:val="footer"/>
    <w:basedOn w:val="a"/>
    <w:link w:val="aff"/>
    <w:uiPriority w:val="99"/>
    <w:rsid w:val="00866B0A"/>
    <w:pPr>
      <w:widowControl/>
      <w:tabs>
        <w:tab w:val="center" w:pos="4677"/>
        <w:tab w:val="right" w:pos="9355"/>
      </w:tabs>
      <w:spacing w:line="288" w:lineRule="auto"/>
      <w:ind w:firstLine="284"/>
      <w:jc w:val="both"/>
    </w:pPr>
    <w:rPr>
      <w:rFonts w:ascii="Arial Narrow" w:eastAsia="Times New Roman" w:hAnsi="Arial Narrow"/>
      <w:color w:val="auto"/>
      <w:spacing w:val="10"/>
      <w:szCs w:val="20"/>
    </w:rPr>
  </w:style>
  <w:style w:type="character" w:customStyle="1" w:styleId="aff">
    <w:name w:val="Нижний колонтитул Знак"/>
    <w:link w:val="afe"/>
    <w:uiPriority w:val="99"/>
    <w:rsid w:val="00866B0A"/>
    <w:rPr>
      <w:rFonts w:ascii="Arial Narrow" w:hAnsi="Arial Narrow"/>
      <w:spacing w:val="10"/>
      <w:sz w:val="24"/>
    </w:rPr>
  </w:style>
  <w:style w:type="character" w:customStyle="1" w:styleId="10">
    <w:name w:val="Заголовок 1 Знак"/>
    <w:link w:val="1"/>
    <w:rsid w:val="00866B0A"/>
    <w:rPr>
      <w:rFonts w:eastAsia="Arial Unicode MS"/>
      <w:b/>
      <w:bCs/>
      <w:color w:val="000000"/>
      <w:sz w:val="48"/>
      <w:szCs w:val="48"/>
      <w:lang w:eastAsia="ar-SA"/>
    </w:rPr>
  </w:style>
  <w:style w:type="character" w:customStyle="1" w:styleId="20">
    <w:name w:val="Заголовок 2 Знак"/>
    <w:link w:val="2"/>
    <w:rsid w:val="00866B0A"/>
    <w:rPr>
      <w:rFonts w:eastAsia="Lucida Sans Unicode"/>
      <w:color w:val="000000"/>
      <w:sz w:val="44"/>
      <w:lang w:eastAsia="ar-SA"/>
    </w:rPr>
  </w:style>
  <w:style w:type="character" w:customStyle="1" w:styleId="30">
    <w:name w:val="Заголовок 3 Знак"/>
    <w:link w:val="3"/>
    <w:rsid w:val="00866B0A"/>
    <w:rPr>
      <w:rFonts w:ascii="Cambria" w:eastAsia="Lucida Sans Unicode" w:hAnsi="Cambria"/>
      <w:b/>
      <w:bCs/>
      <w:color w:val="4F81BD"/>
      <w:lang w:eastAsia="ar-SA"/>
    </w:rPr>
  </w:style>
  <w:style w:type="character" w:customStyle="1" w:styleId="a5">
    <w:name w:val="Основной текст Знак"/>
    <w:link w:val="a1"/>
    <w:rsid w:val="00866B0A"/>
    <w:rPr>
      <w:rFonts w:eastAsia="Lucida Sans Unicode"/>
      <w:color w:val="000000"/>
      <w:sz w:val="24"/>
      <w:szCs w:val="24"/>
      <w:lang w:eastAsia="ar-SA"/>
    </w:rPr>
  </w:style>
  <w:style w:type="character" w:customStyle="1" w:styleId="ac">
    <w:name w:val="Название Знак"/>
    <w:link w:val="aa"/>
    <w:rsid w:val="00866B0A"/>
    <w:rPr>
      <w:rFonts w:ascii="Arial" w:eastAsia="Lucida Sans Unicode" w:hAnsi="Arial" w:cs="Tahoma"/>
      <w:color w:val="000000"/>
      <w:sz w:val="28"/>
      <w:szCs w:val="28"/>
      <w:lang w:eastAsia="ar-SA"/>
    </w:rPr>
  </w:style>
  <w:style w:type="character" w:customStyle="1" w:styleId="ad">
    <w:name w:val="Подзаголовок Знак"/>
    <w:link w:val="ab"/>
    <w:rsid w:val="00866B0A"/>
    <w:rPr>
      <w:rFonts w:ascii="Arial" w:eastAsia="Lucida Sans Unicode" w:hAnsi="Arial" w:cs="Tahoma"/>
      <w:i/>
      <w:iCs/>
      <w:color w:val="000000"/>
      <w:sz w:val="28"/>
      <w:szCs w:val="28"/>
      <w:lang w:eastAsia="ar-SA"/>
    </w:rPr>
  </w:style>
  <w:style w:type="character" w:customStyle="1" w:styleId="HTML0">
    <w:name w:val="Стандартный HTML Знак"/>
    <w:link w:val="HTML"/>
    <w:rsid w:val="00866B0A"/>
    <w:rPr>
      <w:rFonts w:ascii="Courier New" w:eastAsia="SimSun" w:hAnsi="Courier New" w:cs="Courier New"/>
      <w:lang w:eastAsia="zh-CN"/>
    </w:rPr>
  </w:style>
  <w:style w:type="character" w:styleId="aff0">
    <w:name w:val="FollowedHyperlink"/>
    <w:uiPriority w:val="99"/>
    <w:rsid w:val="00866B0A"/>
    <w:rPr>
      <w:color w:val="800080"/>
      <w:u w:val="single"/>
    </w:rPr>
  </w:style>
  <w:style w:type="paragraph" w:customStyle="1" w:styleId="xl65">
    <w:name w:val="xl65"/>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6">
    <w:name w:val="xl66"/>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7">
    <w:name w:val="xl67"/>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8">
    <w:name w:val="xl68"/>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9">
    <w:name w:val="xl69"/>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0">
    <w:name w:val="xl70"/>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1">
    <w:name w:val="xl71"/>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2">
    <w:name w:val="xl72"/>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character" w:customStyle="1" w:styleId="af7">
    <w:name w:val="Текст выноски Знак"/>
    <w:link w:val="af6"/>
    <w:rsid w:val="00855F87"/>
    <w:rPr>
      <w:rFonts w:ascii="Tahoma" w:eastAsia="Lucida Sans Unicode" w:hAnsi="Tahoma" w:cs="Tahoma"/>
      <w:color w:val="000000"/>
      <w:sz w:val="16"/>
      <w:szCs w:val="16"/>
      <w:lang w:eastAsia="ar-SA"/>
    </w:rPr>
  </w:style>
  <w:style w:type="paragraph" w:styleId="aff1">
    <w:name w:val="List Paragraph"/>
    <w:basedOn w:val="a"/>
    <w:link w:val="aff2"/>
    <w:uiPriority w:val="34"/>
    <w:qFormat/>
    <w:rsid w:val="00716734"/>
    <w:pPr>
      <w:ind w:left="720"/>
      <w:contextualSpacing/>
    </w:pPr>
  </w:style>
  <w:style w:type="paragraph" w:customStyle="1" w:styleId="15">
    <w:name w:val="Абзац списка1"/>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24">
    <w:name w:val="Абзац списка2"/>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16">
    <w:name w:val="Без интервала1"/>
    <w:rsid w:val="00387ADE"/>
    <w:rPr>
      <w:rFonts w:ascii="Calibri" w:eastAsia="Calibri" w:hAnsi="Calibri"/>
      <w:sz w:val="22"/>
      <w:szCs w:val="22"/>
      <w:lang w:eastAsia="en-US"/>
    </w:rPr>
  </w:style>
  <w:style w:type="character" w:customStyle="1" w:styleId="fill">
    <w:name w:val="fill"/>
    <w:basedOn w:val="a2"/>
    <w:rsid w:val="00B07143"/>
    <w:rPr>
      <w:b/>
      <w:bCs/>
      <w:i/>
      <w:iCs/>
      <w:color w:val="FF0000"/>
    </w:rPr>
  </w:style>
  <w:style w:type="paragraph" w:customStyle="1" w:styleId="Paragraph0">
    <w:name w:val="Paragraph 0"/>
    <w:basedOn w:val="a"/>
    <w:link w:val="Paragraph03"/>
    <w:rsid w:val="00737C84"/>
    <w:pPr>
      <w:widowControl/>
      <w:suppressAutoHyphens w:val="0"/>
      <w:ind w:firstLine="284"/>
      <w:jc w:val="both"/>
    </w:pPr>
    <w:rPr>
      <w:rFonts w:eastAsia="Times New Roman"/>
      <w:color w:val="auto"/>
      <w:sz w:val="20"/>
      <w:szCs w:val="20"/>
      <w:lang w:eastAsia="ru-RU"/>
    </w:rPr>
  </w:style>
  <w:style w:type="character" w:customStyle="1" w:styleId="Paragraph03">
    <w:name w:val="Paragraph 0 Знак3"/>
    <w:link w:val="Paragraph0"/>
    <w:locked/>
    <w:rsid w:val="00737C84"/>
  </w:style>
  <w:style w:type="character" w:customStyle="1" w:styleId="aff2">
    <w:name w:val="Абзац списка Знак"/>
    <w:link w:val="aff1"/>
    <w:uiPriority w:val="34"/>
    <w:locked/>
    <w:rsid w:val="00E878B4"/>
    <w:rPr>
      <w:rFonts w:eastAsia="Lucida Sans Unicode"/>
      <w:color w:val="000000"/>
      <w:sz w:val="24"/>
      <w:szCs w:val="24"/>
      <w:lang w:eastAsia="ar-SA"/>
    </w:rPr>
  </w:style>
  <w:style w:type="character" w:customStyle="1" w:styleId="blk">
    <w:name w:val="blk"/>
    <w:basedOn w:val="a2"/>
    <w:rsid w:val="009732A8"/>
  </w:style>
  <w:style w:type="paragraph" w:styleId="aff3">
    <w:name w:val="TOC Heading"/>
    <w:basedOn w:val="1"/>
    <w:next w:val="a"/>
    <w:uiPriority w:val="39"/>
    <w:semiHidden/>
    <w:unhideWhenUsed/>
    <w:qFormat/>
    <w:rsid w:val="008179C8"/>
    <w:pPr>
      <w:keepLines/>
      <w:widowControl/>
      <w:tabs>
        <w:tab w:val="clear" w:pos="0"/>
      </w:tabs>
      <w:suppressAutoHyphens w:val="0"/>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17">
    <w:name w:val="toc 1"/>
    <w:basedOn w:val="a"/>
    <w:next w:val="a"/>
    <w:autoRedefine/>
    <w:uiPriority w:val="39"/>
    <w:rsid w:val="008179C8"/>
    <w:pPr>
      <w:spacing w:after="100"/>
    </w:pPr>
  </w:style>
  <w:style w:type="paragraph" w:styleId="25">
    <w:name w:val="toc 2"/>
    <w:basedOn w:val="a"/>
    <w:next w:val="a"/>
    <w:autoRedefine/>
    <w:uiPriority w:val="39"/>
    <w:rsid w:val="008179C8"/>
    <w:pPr>
      <w:spacing w:after="100"/>
      <w:ind w:left="240"/>
    </w:pPr>
  </w:style>
  <w:style w:type="paragraph" w:styleId="aff4">
    <w:name w:val="Document Map"/>
    <w:basedOn w:val="a"/>
    <w:link w:val="aff5"/>
    <w:rsid w:val="00074C9A"/>
    <w:rPr>
      <w:rFonts w:ascii="Tahoma" w:hAnsi="Tahoma" w:cs="Tahoma"/>
      <w:sz w:val="16"/>
      <w:szCs w:val="16"/>
    </w:rPr>
  </w:style>
  <w:style w:type="character" w:customStyle="1" w:styleId="aff5">
    <w:name w:val="Схема документа Знак"/>
    <w:basedOn w:val="a2"/>
    <w:link w:val="aff4"/>
    <w:rsid w:val="00074C9A"/>
    <w:rPr>
      <w:rFonts w:ascii="Tahoma" w:eastAsia="Lucida Sans Unicode" w:hAnsi="Tahoma" w:cs="Tahoma"/>
      <w:color w:val="000000"/>
      <w:sz w:val="16"/>
      <w:szCs w:val="16"/>
      <w:lang w:eastAsia="ar-SA"/>
    </w:rPr>
  </w:style>
  <w:style w:type="paragraph" w:customStyle="1" w:styleId="note">
    <w:name w:val="note"/>
    <w:basedOn w:val="a"/>
    <w:rsid w:val="00921C1B"/>
    <w:pPr>
      <w:widowControl/>
      <w:suppressAutoHyphens w:val="0"/>
      <w:spacing w:before="100" w:beforeAutospacing="1" w:after="100" w:afterAutospacing="1"/>
    </w:pPr>
    <w:rPr>
      <w:rFonts w:eastAsia="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754">
      <w:bodyDiv w:val="1"/>
      <w:marLeft w:val="0"/>
      <w:marRight w:val="0"/>
      <w:marTop w:val="0"/>
      <w:marBottom w:val="0"/>
      <w:divBdr>
        <w:top w:val="none" w:sz="0" w:space="0" w:color="auto"/>
        <w:left w:val="none" w:sz="0" w:space="0" w:color="auto"/>
        <w:bottom w:val="none" w:sz="0" w:space="0" w:color="auto"/>
        <w:right w:val="none" w:sz="0" w:space="0" w:color="auto"/>
      </w:divBdr>
    </w:div>
    <w:div w:id="45836580">
      <w:bodyDiv w:val="1"/>
      <w:marLeft w:val="0"/>
      <w:marRight w:val="0"/>
      <w:marTop w:val="0"/>
      <w:marBottom w:val="0"/>
      <w:divBdr>
        <w:top w:val="none" w:sz="0" w:space="0" w:color="auto"/>
        <w:left w:val="none" w:sz="0" w:space="0" w:color="auto"/>
        <w:bottom w:val="none" w:sz="0" w:space="0" w:color="auto"/>
        <w:right w:val="none" w:sz="0" w:space="0" w:color="auto"/>
      </w:divBdr>
    </w:div>
    <w:div w:id="117573246">
      <w:bodyDiv w:val="1"/>
      <w:marLeft w:val="0"/>
      <w:marRight w:val="0"/>
      <w:marTop w:val="0"/>
      <w:marBottom w:val="0"/>
      <w:divBdr>
        <w:top w:val="none" w:sz="0" w:space="0" w:color="auto"/>
        <w:left w:val="none" w:sz="0" w:space="0" w:color="auto"/>
        <w:bottom w:val="none" w:sz="0" w:space="0" w:color="auto"/>
        <w:right w:val="none" w:sz="0" w:space="0" w:color="auto"/>
      </w:divBdr>
    </w:div>
    <w:div w:id="145561088">
      <w:bodyDiv w:val="1"/>
      <w:marLeft w:val="0"/>
      <w:marRight w:val="0"/>
      <w:marTop w:val="0"/>
      <w:marBottom w:val="0"/>
      <w:divBdr>
        <w:top w:val="none" w:sz="0" w:space="0" w:color="auto"/>
        <w:left w:val="none" w:sz="0" w:space="0" w:color="auto"/>
        <w:bottom w:val="none" w:sz="0" w:space="0" w:color="auto"/>
        <w:right w:val="none" w:sz="0" w:space="0" w:color="auto"/>
      </w:divBdr>
    </w:div>
    <w:div w:id="165899556">
      <w:bodyDiv w:val="1"/>
      <w:marLeft w:val="0"/>
      <w:marRight w:val="0"/>
      <w:marTop w:val="0"/>
      <w:marBottom w:val="0"/>
      <w:divBdr>
        <w:top w:val="none" w:sz="0" w:space="0" w:color="auto"/>
        <w:left w:val="none" w:sz="0" w:space="0" w:color="auto"/>
        <w:bottom w:val="none" w:sz="0" w:space="0" w:color="auto"/>
        <w:right w:val="none" w:sz="0" w:space="0" w:color="auto"/>
      </w:divBdr>
      <w:divsChild>
        <w:div w:id="554783239">
          <w:marLeft w:val="0"/>
          <w:marRight w:val="0"/>
          <w:marTop w:val="0"/>
          <w:marBottom w:val="0"/>
          <w:divBdr>
            <w:top w:val="none" w:sz="0" w:space="0" w:color="auto"/>
            <w:left w:val="none" w:sz="0" w:space="0" w:color="auto"/>
            <w:bottom w:val="none" w:sz="0" w:space="0" w:color="auto"/>
            <w:right w:val="none" w:sz="0" w:space="0" w:color="auto"/>
          </w:divBdr>
        </w:div>
      </w:divsChild>
    </w:div>
    <w:div w:id="226262563">
      <w:bodyDiv w:val="1"/>
      <w:marLeft w:val="0"/>
      <w:marRight w:val="0"/>
      <w:marTop w:val="0"/>
      <w:marBottom w:val="0"/>
      <w:divBdr>
        <w:top w:val="none" w:sz="0" w:space="0" w:color="auto"/>
        <w:left w:val="none" w:sz="0" w:space="0" w:color="auto"/>
        <w:bottom w:val="none" w:sz="0" w:space="0" w:color="auto"/>
        <w:right w:val="none" w:sz="0" w:space="0" w:color="auto"/>
      </w:divBdr>
      <w:divsChild>
        <w:div w:id="875436204">
          <w:marLeft w:val="0"/>
          <w:marRight w:val="0"/>
          <w:marTop w:val="0"/>
          <w:marBottom w:val="0"/>
          <w:divBdr>
            <w:top w:val="none" w:sz="0" w:space="0" w:color="auto"/>
            <w:left w:val="none" w:sz="0" w:space="0" w:color="auto"/>
            <w:bottom w:val="none" w:sz="0" w:space="0" w:color="auto"/>
            <w:right w:val="none" w:sz="0" w:space="0" w:color="auto"/>
          </w:divBdr>
        </w:div>
        <w:div w:id="1042288933">
          <w:marLeft w:val="0"/>
          <w:marRight w:val="0"/>
          <w:marTop w:val="0"/>
          <w:marBottom w:val="0"/>
          <w:divBdr>
            <w:top w:val="none" w:sz="0" w:space="0" w:color="auto"/>
            <w:left w:val="none" w:sz="0" w:space="0" w:color="auto"/>
            <w:bottom w:val="none" w:sz="0" w:space="0" w:color="auto"/>
            <w:right w:val="none" w:sz="0" w:space="0" w:color="auto"/>
          </w:divBdr>
        </w:div>
        <w:div w:id="1342853828">
          <w:marLeft w:val="0"/>
          <w:marRight w:val="0"/>
          <w:marTop w:val="0"/>
          <w:marBottom w:val="0"/>
          <w:divBdr>
            <w:top w:val="none" w:sz="0" w:space="0" w:color="auto"/>
            <w:left w:val="none" w:sz="0" w:space="0" w:color="auto"/>
            <w:bottom w:val="none" w:sz="0" w:space="0" w:color="auto"/>
            <w:right w:val="none" w:sz="0" w:space="0" w:color="auto"/>
          </w:divBdr>
          <w:divsChild>
            <w:div w:id="435366272">
              <w:marLeft w:val="75"/>
              <w:marRight w:val="150"/>
              <w:marTop w:val="150"/>
              <w:marBottom w:val="150"/>
              <w:divBdr>
                <w:top w:val="none" w:sz="0" w:space="0" w:color="auto"/>
                <w:left w:val="none" w:sz="0" w:space="0" w:color="auto"/>
                <w:bottom w:val="none" w:sz="0" w:space="0" w:color="auto"/>
                <w:right w:val="none" w:sz="0" w:space="0" w:color="auto"/>
              </w:divBdr>
            </w:div>
            <w:div w:id="908878944">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 w:id="1462651092">
          <w:marLeft w:val="0"/>
          <w:marRight w:val="0"/>
          <w:marTop w:val="0"/>
          <w:marBottom w:val="0"/>
          <w:divBdr>
            <w:top w:val="none" w:sz="0" w:space="0" w:color="auto"/>
            <w:left w:val="none" w:sz="0" w:space="0" w:color="auto"/>
            <w:bottom w:val="none" w:sz="0" w:space="0" w:color="auto"/>
            <w:right w:val="none" w:sz="0" w:space="0" w:color="auto"/>
          </w:divBdr>
        </w:div>
      </w:divsChild>
    </w:div>
    <w:div w:id="2559436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859">
          <w:marLeft w:val="0"/>
          <w:marRight w:val="0"/>
          <w:marTop w:val="120"/>
          <w:marBottom w:val="0"/>
          <w:divBdr>
            <w:top w:val="none" w:sz="0" w:space="0" w:color="auto"/>
            <w:left w:val="none" w:sz="0" w:space="0" w:color="auto"/>
            <w:bottom w:val="none" w:sz="0" w:space="0" w:color="auto"/>
            <w:right w:val="none" w:sz="0" w:space="0" w:color="auto"/>
          </w:divBdr>
        </w:div>
        <w:div w:id="1064449537">
          <w:marLeft w:val="0"/>
          <w:marRight w:val="0"/>
          <w:marTop w:val="120"/>
          <w:marBottom w:val="0"/>
          <w:divBdr>
            <w:top w:val="none" w:sz="0" w:space="0" w:color="auto"/>
            <w:left w:val="none" w:sz="0" w:space="0" w:color="auto"/>
            <w:bottom w:val="none" w:sz="0" w:space="0" w:color="auto"/>
            <w:right w:val="none" w:sz="0" w:space="0" w:color="auto"/>
          </w:divBdr>
        </w:div>
        <w:div w:id="1413353356">
          <w:marLeft w:val="0"/>
          <w:marRight w:val="0"/>
          <w:marTop w:val="120"/>
          <w:marBottom w:val="0"/>
          <w:divBdr>
            <w:top w:val="none" w:sz="0" w:space="0" w:color="auto"/>
            <w:left w:val="none" w:sz="0" w:space="0" w:color="auto"/>
            <w:bottom w:val="none" w:sz="0" w:space="0" w:color="auto"/>
            <w:right w:val="none" w:sz="0" w:space="0" w:color="auto"/>
          </w:divBdr>
        </w:div>
        <w:div w:id="1975862784">
          <w:marLeft w:val="0"/>
          <w:marRight w:val="0"/>
          <w:marTop w:val="120"/>
          <w:marBottom w:val="0"/>
          <w:divBdr>
            <w:top w:val="none" w:sz="0" w:space="0" w:color="auto"/>
            <w:left w:val="none" w:sz="0" w:space="0" w:color="auto"/>
            <w:bottom w:val="none" w:sz="0" w:space="0" w:color="auto"/>
            <w:right w:val="none" w:sz="0" w:space="0" w:color="auto"/>
          </w:divBdr>
        </w:div>
        <w:div w:id="379016473">
          <w:marLeft w:val="0"/>
          <w:marRight w:val="0"/>
          <w:marTop w:val="120"/>
          <w:marBottom w:val="0"/>
          <w:divBdr>
            <w:top w:val="none" w:sz="0" w:space="0" w:color="auto"/>
            <w:left w:val="none" w:sz="0" w:space="0" w:color="auto"/>
            <w:bottom w:val="none" w:sz="0" w:space="0" w:color="auto"/>
            <w:right w:val="none" w:sz="0" w:space="0" w:color="auto"/>
          </w:divBdr>
        </w:div>
        <w:div w:id="1371567801">
          <w:marLeft w:val="0"/>
          <w:marRight w:val="0"/>
          <w:marTop w:val="120"/>
          <w:marBottom w:val="0"/>
          <w:divBdr>
            <w:top w:val="none" w:sz="0" w:space="0" w:color="auto"/>
            <w:left w:val="none" w:sz="0" w:space="0" w:color="auto"/>
            <w:bottom w:val="none" w:sz="0" w:space="0" w:color="auto"/>
            <w:right w:val="none" w:sz="0" w:space="0" w:color="auto"/>
          </w:divBdr>
        </w:div>
        <w:div w:id="1170604421">
          <w:marLeft w:val="0"/>
          <w:marRight w:val="0"/>
          <w:marTop w:val="120"/>
          <w:marBottom w:val="0"/>
          <w:divBdr>
            <w:top w:val="none" w:sz="0" w:space="0" w:color="auto"/>
            <w:left w:val="none" w:sz="0" w:space="0" w:color="auto"/>
            <w:bottom w:val="none" w:sz="0" w:space="0" w:color="auto"/>
            <w:right w:val="none" w:sz="0" w:space="0" w:color="auto"/>
          </w:divBdr>
        </w:div>
        <w:div w:id="1506094352">
          <w:marLeft w:val="0"/>
          <w:marRight w:val="0"/>
          <w:marTop w:val="120"/>
          <w:marBottom w:val="0"/>
          <w:divBdr>
            <w:top w:val="none" w:sz="0" w:space="0" w:color="auto"/>
            <w:left w:val="none" w:sz="0" w:space="0" w:color="auto"/>
            <w:bottom w:val="none" w:sz="0" w:space="0" w:color="auto"/>
            <w:right w:val="none" w:sz="0" w:space="0" w:color="auto"/>
          </w:divBdr>
        </w:div>
        <w:div w:id="1236236937">
          <w:marLeft w:val="0"/>
          <w:marRight w:val="0"/>
          <w:marTop w:val="120"/>
          <w:marBottom w:val="0"/>
          <w:divBdr>
            <w:top w:val="none" w:sz="0" w:space="0" w:color="auto"/>
            <w:left w:val="none" w:sz="0" w:space="0" w:color="auto"/>
            <w:bottom w:val="none" w:sz="0" w:space="0" w:color="auto"/>
            <w:right w:val="none" w:sz="0" w:space="0" w:color="auto"/>
          </w:divBdr>
        </w:div>
        <w:div w:id="426852077">
          <w:marLeft w:val="0"/>
          <w:marRight w:val="0"/>
          <w:marTop w:val="120"/>
          <w:marBottom w:val="0"/>
          <w:divBdr>
            <w:top w:val="none" w:sz="0" w:space="0" w:color="auto"/>
            <w:left w:val="none" w:sz="0" w:space="0" w:color="auto"/>
            <w:bottom w:val="none" w:sz="0" w:space="0" w:color="auto"/>
            <w:right w:val="none" w:sz="0" w:space="0" w:color="auto"/>
          </w:divBdr>
        </w:div>
        <w:div w:id="929047415">
          <w:marLeft w:val="0"/>
          <w:marRight w:val="0"/>
          <w:marTop w:val="120"/>
          <w:marBottom w:val="0"/>
          <w:divBdr>
            <w:top w:val="none" w:sz="0" w:space="0" w:color="auto"/>
            <w:left w:val="none" w:sz="0" w:space="0" w:color="auto"/>
            <w:bottom w:val="none" w:sz="0" w:space="0" w:color="auto"/>
            <w:right w:val="none" w:sz="0" w:space="0" w:color="auto"/>
          </w:divBdr>
        </w:div>
        <w:div w:id="549534959">
          <w:marLeft w:val="0"/>
          <w:marRight w:val="0"/>
          <w:marTop w:val="120"/>
          <w:marBottom w:val="0"/>
          <w:divBdr>
            <w:top w:val="none" w:sz="0" w:space="0" w:color="auto"/>
            <w:left w:val="none" w:sz="0" w:space="0" w:color="auto"/>
            <w:bottom w:val="none" w:sz="0" w:space="0" w:color="auto"/>
            <w:right w:val="none" w:sz="0" w:space="0" w:color="auto"/>
          </w:divBdr>
        </w:div>
        <w:div w:id="1031761472">
          <w:marLeft w:val="0"/>
          <w:marRight w:val="0"/>
          <w:marTop w:val="120"/>
          <w:marBottom w:val="0"/>
          <w:divBdr>
            <w:top w:val="none" w:sz="0" w:space="0" w:color="auto"/>
            <w:left w:val="none" w:sz="0" w:space="0" w:color="auto"/>
            <w:bottom w:val="none" w:sz="0" w:space="0" w:color="auto"/>
            <w:right w:val="none" w:sz="0" w:space="0" w:color="auto"/>
          </w:divBdr>
        </w:div>
        <w:div w:id="996617284">
          <w:marLeft w:val="0"/>
          <w:marRight w:val="0"/>
          <w:marTop w:val="120"/>
          <w:marBottom w:val="0"/>
          <w:divBdr>
            <w:top w:val="none" w:sz="0" w:space="0" w:color="auto"/>
            <w:left w:val="none" w:sz="0" w:space="0" w:color="auto"/>
            <w:bottom w:val="none" w:sz="0" w:space="0" w:color="auto"/>
            <w:right w:val="none" w:sz="0" w:space="0" w:color="auto"/>
          </w:divBdr>
        </w:div>
        <w:div w:id="1258782328">
          <w:marLeft w:val="0"/>
          <w:marRight w:val="0"/>
          <w:marTop w:val="120"/>
          <w:marBottom w:val="0"/>
          <w:divBdr>
            <w:top w:val="none" w:sz="0" w:space="0" w:color="auto"/>
            <w:left w:val="none" w:sz="0" w:space="0" w:color="auto"/>
            <w:bottom w:val="none" w:sz="0" w:space="0" w:color="auto"/>
            <w:right w:val="none" w:sz="0" w:space="0" w:color="auto"/>
          </w:divBdr>
        </w:div>
        <w:div w:id="2055930899">
          <w:marLeft w:val="0"/>
          <w:marRight w:val="0"/>
          <w:marTop w:val="120"/>
          <w:marBottom w:val="0"/>
          <w:divBdr>
            <w:top w:val="none" w:sz="0" w:space="0" w:color="auto"/>
            <w:left w:val="none" w:sz="0" w:space="0" w:color="auto"/>
            <w:bottom w:val="none" w:sz="0" w:space="0" w:color="auto"/>
            <w:right w:val="none" w:sz="0" w:space="0" w:color="auto"/>
          </w:divBdr>
        </w:div>
        <w:div w:id="1246303427">
          <w:marLeft w:val="0"/>
          <w:marRight w:val="0"/>
          <w:marTop w:val="120"/>
          <w:marBottom w:val="0"/>
          <w:divBdr>
            <w:top w:val="none" w:sz="0" w:space="0" w:color="auto"/>
            <w:left w:val="none" w:sz="0" w:space="0" w:color="auto"/>
            <w:bottom w:val="none" w:sz="0" w:space="0" w:color="auto"/>
            <w:right w:val="none" w:sz="0" w:space="0" w:color="auto"/>
          </w:divBdr>
        </w:div>
        <w:div w:id="261841714">
          <w:marLeft w:val="0"/>
          <w:marRight w:val="0"/>
          <w:marTop w:val="120"/>
          <w:marBottom w:val="0"/>
          <w:divBdr>
            <w:top w:val="none" w:sz="0" w:space="0" w:color="auto"/>
            <w:left w:val="none" w:sz="0" w:space="0" w:color="auto"/>
            <w:bottom w:val="none" w:sz="0" w:space="0" w:color="auto"/>
            <w:right w:val="none" w:sz="0" w:space="0" w:color="auto"/>
          </w:divBdr>
        </w:div>
        <w:div w:id="266619081">
          <w:marLeft w:val="0"/>
          <w:marRight w:val="0"/>
          <w:marTop w:val="120"/>
          <w:marBottom w:val="0"/>
          <w:divBdr>
            <w:top w:val="none" w:sz="0" w:space="0" w:color="auto"/>
            <w:left w:val="none" w:sz="0" w:space="0" w:color="auto"/>
            <w:bottom w:val="none" w:sz="0" w:space="0" w:color="auto"/>
            <w:right w:val="none" w:sz="0" w:space="0" w:color="auto"/>
          </w:divBdr>
        </w:div>
        <w:div w:id="1423183238">
          <w:marLeft w:val="0"/>
          <w:marRight w:val="0"/>
          <w:marTop w:val="120"/>
          <w:marBottom w:val="0"/>
          <w:divBdr>
            <w:top w:val="none" w:sz="0" w:space="0" w:color="auto"/>
            <w:left w:val="none" w:sz="0" w:space="0" w:color="auto"/>
            <w:bottom w:val="none" w:sz="0" w:space="0" w:color="auto"/>
            <w:right w:val="none" w:sz="0" w:space="0" w:color="auto"/>
          </w:divBdr>
        </w:div>
        <w:div w:id="1191916285">
          <w:marLeft w:val="0"/>
          <w:marRight w:val="0"/>
          <w:marTop w:val="120"/>
          <w:marBottom w:val="0"/>
          <w:divBdr>
            <w:top w:val="none" w:sz="0" w:space="0" w:color="auto"/>
            <w:left w:val="none" w:sz="0" w:space="0" w:color="auto"/>
            <w:bottom w:val="none" w:sz="0" w:space="0" w:color="auto"/>
            <w:right w:val="none" w:sz="0" w:space="0" w:color="auto"/>
          </w:divBdr>
        </w:div>
        <w:div w:id="687758323">
          <w:marLeft w:val="0"/>
          <w:marRight w:val="0"/>
          <w:marTop w:val="120"/>
          <w:marBottom w:val="0"/>
          <w:divBdr>
            <w:top w:val="none" w:sz="0" w:space="0" w:color="auto"/>
            <w:left w:val="none" w:sz="0" w:space="0" w:color="auto"/>
            <w:bottom w:val="none" w:sz="0" w:space="0" w:color="auto"/>
            <w:right w:val="none" w:sz="0" w:space="0" w:color="auto"/>
          </w:divBdr>
        </w:div>
        <w:div w:id="248318843">
          <w:marLeft w:val="0"/>
          <w:marRight w:val="0"/>
          <w:marTop w:val="120"/>
          <w:marBottom w:val="0"/>
          <w:divBdr>
            <w:top w:val="none" w:sz="0" w:space="0" w:color="auto"/>
            <w:left w:val="none" w:sz="0" w:space="0" w:color="auto"/>
            <w:bottom w:val="none" w:sz="0" w:space="0" w:color="auto"/>
            <w:right w:val="none" w:sz="0" w:space="0" w:color="auto"/>
          </w:divBdr>
        </w:div>
        <w:div w:id="61879305">
          <w:marLeft w:val="0"/>
          <w:marRight w:val="0"/>
          <w:marTop w:val="120"/>
          <w:marBottom w:val="0"/>
          <w:divBdr>
            <w:top w:val="none" w:sz="0" w:space="0" w:color="auto"/>
            <w:left w:val="none" w:sz="0" w:space="0" w:color="auto"/>
            <w:bottom w:val="none" w:sz="0" w:space="0" w:color="auto"/>
            <w:right w:val="none" w:sz="0" w:space="0" w:color="auto"/>
          </w:divBdr>
        </w:div>
        <w:div w:id="1685742614">
          <w:marLeft w:val="0"/>
          <w:marRight w:val="0"/>
          <w:marTop w:val="120"/>
          <w:marBottom w:val="0"/>
          <w:divBdr>
            <w:top w:val="none" w:sz="0" w:space="0" w:color="auto"/>
            <w:left w:val="none" w:sz="0" w:space="0" w:color="auto"/>
            <w:bottom w:val="none" w:sz="0" w:space="0" w:color="auto"/>
            <w:right w:val="none" w:sz="0" w:space="0" w:color="auto"/>
          </w:divBdr>
        </w:div>
        <w:div w:id="1185945796">
          <w:marLeft w:val="0"/>
          <w:marRight w:val="0"/>
          <w:marTop w:val="120"/>
          <w:marBottom w:val="0"/>
          <w:divBdr>
            <w:top w:val="none" w:sz="0" w:space="0" w:color="auto"/>
            <w:left w:val="none" w:sz="0" w:space="0" w:color="auto"/>
            <w:bottom w:val="none" w:sz="0" w:space="0" w:color="auto"/>
            <w:right w:val="none" w:sz="0" w:space="0" w:color="auto"/>
          </w:divBdr>
        </w:div>
        <w:div w:id="856776753">
          <w:marLeft w:val="0"/>
          <w:marRight w:val="0"/>
          <w:marTop w:val="120"/>
          <w:marBottom w:val="0"/>
          <w:divBdr>
            <w:top w:val="none" w:sz="0" w:space="0" w:color="auto"/>
            <w:left w:val="none" w:sz="0" w:space="0" w:color="auto"/>
            <w:bottom w:val="none" w:sz="0" w:space="0" w:color="auto"/>
            <w:right w:val="none" w:sz="0" w:space="0" w:color="auto"/>
          </w:divBdr>
        </w:div>
        <w:div w:id="1298561770">
          <w:marLeft w:val="0"/>
          <w:marRight w:val="0"/>
          <w:marTop w:val="120"/>
          <w:marBottom w:val="0"/>
          <w:divBdr>
            <w:top w:val="none" w:sz="0" w:space="0" w:color="auto"/>
            <w:left w:val="none" w:sz="0" w:space="0" w:color="auto"/>
            <w:bottom w:val="none" w:sz="0" w:space="0" w:color="auto"/>
            <w:right w:val="none" w:sz="0" w:space="0" w:color="auto"/>
          </w:divBdr>
        </w:div>
        <w:div w:id="2122066877">
          <w:marLeft w:val="0"/>
          <w:marRight w:val="0"/>
          <w:marTop w:val="120"/>
          <w:marBottom w:val="0"/>
          <w:divBdr>
            <w:top w:val="none" w:sz="0" w:space="0" w:color="auto"/>
            <w:left w:val="none" w:sz="0" w:space="0" w:color="auto"/>
            <w:bottom w:val="none" w:sz="0" w:space="0" w:color="auto"/>
            <w:right w:val="none" w:sz="0" w:space="0" w:color="auto"/>
          </w:divBdr>
        </w:div>
      </w:divsChild>
    </w:div>
    <w:div w:id="355423898">
      <w:bodyDiv w:val="1"/>
      <w:marLeft w:val="0"/>
      <w:marRight w:val="0"/>
      <w:marTop w:val="0"/>
      <w:marBottom w:val="0"/>
      <w:divBdr>
        <w:top w:val="none" w:sz="0" w:space="0" w:color="auto"/>
        <w:left w:val="none" w:sz="0" w:space="0" w:color="auto"/>
        <w:bottom w:val="none" w:sz="0" w:space="0" w:color="auto"/>
        <w:right w:val="none" w:sz="0" w:space="0" w:color="auto"/>
      </w:divBdr>
    </w:div>
    <w:div w:id="376471202">
      <w:bodyDiv w:val="1"/>
      <w:marLeft w:val="0"/>
      <w:marRight w:val="0"/>
      <w:marTop w:val="0"/>
      <w:marBottom w:val="0"/>
      <w:divBdr>
        <w:top w:val="none" w:sz="0" w:space="0" w:color="auto"/>
        <w:left w:val="none" w:sz="0" w:space="0" w:color="auto"/>
        <w:bottom w:val="none" w:sz="0" w:space="0" w:color="auto"/>
        <w:right w:val="none" w:sz="0" w:space="0" w:color="auto"/>
      </w:divBdr>
      <w:divsChild>
        <w:div w:id="994182441">
          <w:marLeft w:val="60"/>
          <w:marRight w:val="60"/>
          <w:marTop w:val="100"/>
          <w:marBottom w:val="100"/>
          <w:divBdr>
            <w:top w:val="none" w:sz="0" w:space="0" w:color="auto"/>
            <w:left w:val="none" w:sz="0" w:space="0" w:color="auto"/>
            <w:bottom w:val="none" w:sz="0" w:space="0" w:color="auto"/>
            <w:right w:val="none" w:sz="0" w:space="0" w:color="auto"/>
          </w:divBdr>
          <w:divsChild>
            <w:div w:id="1866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1561">
      <w:bodyDiv w:val="1"/>
      <w:marLeft w:val="0"/>
      <w:marRight w:val="0"/>
      <w:marTop w:val="0"/>
      <w:marBottom w:val="0"/>
      <w:divBdr>
        <w:top w:val="none" w:sz="0" w:space="0" w:color="auto"/>
        <w:left w:val="none" w:sz="0" w:space="0" w:color="auto"/>
        <w:bottom w:val="none" w:sz="0" w:space="0" w:color="auto"/>
        <w:right w:val="none" w:sz="0" w:space="0" w:color="auto"/>
      </w:divBdr>
    </w:div>
    <w:div w:id="403382070">
      <w:bodyDiv w:val="1"/>
      <w:marLeft w:val="0"/>
      <w:marRight w:val="0"/>
      <w:marTop w:val="0"/>
      <w:marBottom w:val="0"/>
      <w:divBdr>
        <w:top w:val="none" w:sz="0" w:space="0" w:color="auto"/>
        <w:left w:val="none" w:sz="0" w:space="0" w:color="auto"/>
        <w:bottom w:val="none" w:sz="0" w:space="0" w:color="auto"/>
        <w:right w:val="none" w:sz="0" w:space="0" w:color="auto"/>
      </w:divBdr>
    </w:div>
    <w:div w:id="406077041">
      <w:bodyDiv w:val="1"/>
      <w:marLeft w:val="0"/>
      <w:marRight w:val="0"/>
      <w:marTop w:val="0"/>
      <w:marBottom w:val="0"/>
      <w:divBdr>
        <w:top w:val="none" w:sz="0" w:space="0" w:color="auto"/>
        <w:left w:val="none" w:sz="0" w:space="0" w:color="auto"/>
        <w:bottom w:val="none" w:sz="0" w:space="0" w:color="auto"/>
        <w:right w:val="none" w:sz="0" w:space="0" w:color="auto"/>
      </w:divBdr>
    </w:div>
    <w:div w:id="432669924">
      <w:bodyDiv w:val="1"/>
      <w:marLeft w:val="0"/>
      <w:marRight w:val="0"/>
      <w:marTop w:val="0"/>
      <w:marBottom w:val="0"/>
      <w:divBdr>
        <w:top w:val="none" w:sz="0" w:space="0" w:color="auto"/>
        <w:left w:val="none" w:sz="0" w:space="0" w:color="auto"/>
        <w:bottom w:val="none" w:sz="0" w:space="0" w:color="auto"/>
        <w:right w:val="none" w:sz="0" w:space="0" w:color="auto"/>
      </w:divBdr>
    </w:div>
    <w:div w:id="446002018">
      <w:bodyDiv w:val="1"/>
      <w:marLeft w:val="0"/>
      <w:marRight w:val="0"/>
      <w:marTop w:val="0"/>
      <w:marBottom w:val="0"/>
      <w:divBdr>
        <w:top w:val="none" w:sz="0" w:space="0" w:color="auto"/>
        <w:left w:val="none" w:sz="0" w:space="0" w:color="auto"/>
        <w:bottom w:val="none" w:sz="0" w:space="0" w:color="auto"/>
        <w:right w:val="none" w:sz="0" w:space="0" w:color="auto"/>
      </w:divBdr>
    </w:div>
    <w:div w:id="506865015">
      <w:bodyDiv w:val="1"/>
      <w:marLeft w:val="0"/>
      <w:marRight w:val="0"/>
      <w:marTop w:val="0"/>
      <w:marBottom w:val="0"/>
      <w:divBdr>
        <w:top w:val="none" w:sz="0" w:space="0" w:color="auto"/>
        <w:left w:val="none" w:sz="0" w:space="0" w:color="auto"/>
        <w:bottom w:val="none" w:sz="0" w:space="0" w:color="auto"/>
        <w:right w:val="none" w:sz="0" w:space="0" w:color="auto"/>
      </w:divBdr>
    </w:div>
    <w:div w:id="597566905">
      <w:bodyDiv w:val="1"/>
      <w:marLeft w:val="0"/>
      <w:marRight w:val="0"/>
      <w:marTop w:val="0"/>
      <w:marBottom w:val="0"/>
      <w:divBdr>
        <w:top w:val="none" w:sz="0" w:space="0" w:color="auto"/>
        <w:left w:val="none" w:sz="0" w:space="0" w:color="auto"/>
        <w:bottom w:val="none" w:sz="0" w:space="0" w:color="auto"/>
        <w:right w:val="none" w:sz="0" w:space="0" w:color="auto"/>
      </w:divBdr>
      <w:divsChild>
        <w:div w:id="1372419805">
          <w:marLeft w:val="60"/>
          <w:marRight w:val="60"/>
          <w:marTop w:val="100"/>
          <w:marBottom w:val="100"/>
          <w:divBdr>
            <w:top w:val="none" w:sz="0" w:space="0" w:color="auto"/>
            <w:left w:val="none" w:sz="0" w:space="0" w:color="auto"/>
            <w:bottom w:val="none" w:sz="0" w:space="0" w:color="auto"/>
            <w:right w:val="none" w:sz="0" w:space="0" w:color="auto"/>
          </w:divBdr>
        </w:div>
      </w:divsChild>
    </w:div>
    <w:div w:id="610429680">
      <w:bodyDiv w:val="1"/>
      <w:marLeft w:val="0"/>
      <w:marRight w:val="0"/>
      <w:marTop w:val="0"/>
      <w:marBottom w:val="0"/>
      <w:divBdr>
        <w:top w:val="none" w:sz="0" w:space="0" w:color="auto"/>
        <w:left w:val="none" w:sz="0" w:space="0" w:color="auto"/>
        <w:bottom w:val="none" w:sz="0" w:space="0" w:color="auto"/>
        <w:right w:val="none" w:sz="0" w:space="0" w:color="auto"/>
      </w:divBdr>
      <w:divsChild>
        <w:div w:id="605577695">
          <w:marLeft w:val="60"/>
          <w:marRight w:val="60"/>
          <w:marTop w:val="100"/>
          <w:marBottom w:val="100"/>
          <w:divBdr>
            <w:top w:val="none" w:sz="0" w:space="0" w:color="auto"/>
            <w:left w:val="none" w:sz="0" w:space="0" w:color="auto"/>
            <w:bottom w:val="none" w:sz="0" w:space="0" w:color="auto"/>
            <w:right w:val="none" w:sz="0" w:space="0" w:color="auto"/>
          </w:divBdr>
        </w:div>
      </w:divsChild>
    </w:div>
    <w:div w:id="622731674">
      <w:bodyDiv w:val="1"/>
      <w:marLeft w:val="0"/>
      <w:marRight w:val="0"/>
      <w:marTop w:val="0"/>
      <w:marBottom w:val="0"/>
      <w:divBdr>
        <w:top w:val="none" w:sz="0" w:space="0" w:color="auto"/>
        <w:left w:val="none" w:sz="0" w:space="0" w:color="auto"/>
        <w:bottom w:val="none" w:sz="0" w:space="0" w:color="auto"/>
        <w:right w:val="none" w:sz="0" w:space="0" w:color="auto"/>
      </w:divBdr>
    </w:div>
    <w:div w:id="863519277">
      <w:bodyDiv w:val="1"/>
      <w:marLeft w:val="0"/>
      <w:marRight w:val="0"/>
      <w:marTop w:val="0"/>
      <w:marBottom w:val="0"/>
      <w:divBdr>
        <w:top w:val="none" w:sz="0" w:space="0" w:color="auto"/>
        <w:left w:val="none" w:sz="0" w:space="0" w:color="auto"/>
        <w:bottom w:val="none" w:sz="0" w:space="0" w:color="auto"/>
        <w:right w:val="none" w:sz="0" w:space="0" w:color="auto"/>
      </w:divBdr>
    </w:div>
    <w:div w:id="916207353">
      <w:bodyDiv w:val="1"/>
      <w:marLeft w:val="0"/>
      <w:marRight w:val="0"/>
      <w:marTop w:val="0"/>
      <w:marBottom w:val="0"/>
      <w:divBdr>
        <w:top w:val="none" w:sz="0" w:space="0" w:color="auto"/>
        <w:left w:val="none" w:sz="0" w:space="0" w:color="auto"/>
        <w:bottom w:val="none" w:sz="0" w:space="0" w:color="auto"/>
        <w:right w:val="none" w:sz="0" w:space="0" w:color="auto"/>
      </w:divBdr>
      <w:divsChild>
        <w:div w:id="1395854860">
          <w:marLeft w:val="0"/>
          <w:marRight w:val="0"/>
          <w:marTop w:val="120"/>
          <w:marBottom w:val="0"/>
          <w:divBdr>
            <w:top w:val="none" w:sz="0" w:space="0" w:color="auto"/>
            <w:left w:val="none" w:sz="0" w:space="0" w:color="auto"/>
            <w:bottom w:val="none" w:sz="0" w:space="0" w:color="auto"/>
            <w:right w:val="none" w:sz="0" w:space="0" w:color="auto"/>
          </w:divBdr>
        </w:div>
        <w:div w:id="1742022208">
          <w:marLeft w:val="0"/>
          <w:marRight w:val="0"/>
          <w:marTop w:val="120"/>
          <w:marBottom w:val="0"/>
          <w:divBdr>
            <w:top w:val="none" w:sz="0" w:space="0" w:color="auto"/>
            <w:left w:val="none" w:sz="0" w:space="0" w:color="auto"/>
            <w:bottom w:val="none" w:sz="0" w:space="0" w:color="auto"/>
            <w:right w:val="none" w:sz="0" w:space="0" w:color="auto"/>
          </w:divBdr>
        </w:div>
        <w:div w:id="1836844181">
          <w:marLeft w:val="0"/>
          <w:marRight w:val="0"/>
          <w:marTop w:val="120"/>
          <w:marBottom w:val="0"/>
          <w:divBdr>
            <w:top w:val="none" w:sz="0" w:space="0" w:color="auto"/>
            <w:left w:val="none" w:sz="0" w:space="0" w:color="auto"/>
            <w:bottom w:val="none" w:sz="0" w:space="0" w:color="auto"/>
            <w:right w:val="none" w:sz="0" w:space="0" w:color="auto"/>
          </w:divBdr>
        </w:div>
        <w:div w:id="1458646654">
          <w:marLeft w:val="0"/>
          <w:marRight w:val="0"/>
          <w:marTop w:val="120"/>
          <w:marBottom w:val="0"/>
          <w:divBdr>
            <w:top w:val="none" w:sz="0" w:space="0" w:color="auto"/>
            <w:left w:val="none" w:sz="0" w:space="0" w:color="auto"/>
            <w:bottom w:val="none" w:sz="0" w:space="0" w:color="auto"/>
            <w:right w:val="none" w:sz="0" w:space="0" w:color="auto"/>
          </w:divBdr>
        </w:div>
        <w:div w:id="782923342">
          <w:marLeft w:val="0"/>
          <w:marRight w:val="0"/>
          <w:marTop w:val="120"/>
          <w:marBottom w:val="0"/>
          <w:divBdr>
            <w:top w:val="none" w:sz="0" w:space="0" w:color="auto"/>
            <w:left w:val="none" w:sz="0" w:space="0" w:color="auto"/>
            <w:bottom w:val="none" w:sz="0" w:space="0" w:color="auto"/>
            <w:right w:val="none" w:sz="0" w:space="0" w:color="auto"/>
          </w:divBdr>
        </w:div>
        <w:div w:id="1235506028">
          <w:marLeft w:val="0"/>
          <w:marRight w:val="0"/>
          <w:marTop w:val="120"/>
          <w:marBottom w:val="0"/>
          <w:divBdr>
            <w:top w:val="none" w:sz="0" w:space="0" w:color="auto"/>
            <w:left w:val="none" w:sz="0" w:space="0" w:color="auto"/>
            <w:bottom w:val="none" w:sz="0" w:space="0" w:color="auto"/>
            <w:right w:val="none" w:sz="0" w:space="0" w:color="auto"/>
          </w:divBdr>
        </w:div>
        <w:div w:id="3748311">
          <w:marLeft w:val="0"/>
          <w:marRight w:val="0"/>
          <w:marTop w:val="120"/>
          <w:marBottom w:val="0"/>
          <w:divBdr>
            <w:top w:val="none" w:sz="0" w:space="0" w:color="auto"/>
            <w:left w:val="none" w:sz="0" w:space="0" w:color="auto"/>
            <w:bottom w:val="none" w:sz="0" w:space="0" w:color="auto"/>
            <w:right w:val="none" w:sz="0" w:space="0" w:color="auto"/>
          </w:divBdr>
        </w:div>
        <w:div w:id="371001117">
          <w:marLeft w:val="0"/>
          <w:marRight w:val="0"/>
          <w:marTop w:val="120"/>
          <w:marBottom w:val="0"/>
          <w:divBdr>
            <w:top w:val="none" w:sz="0" w:space="0" w:color="auto"/>
            <w:left w:val="none" w:sz="0" w:space="0" w:color="auto"/>
            <w:bottom w:val="none" w:sz="0" w:space="0" w:color="auto"/>
            <w:right w:val="none" w:sz="0" w:space="0" w:color="auto"/>
          </w:divBdr>
        </w:div>
        <w:div w:id="2033264375">
          <w:marLeft w:val="0"/>
          <w:marRight w:val="0"/>
          <w:marTop w:val="120"/>
          <w:marBottom w:val="0"/>
          <w:divBdr>
            <w:top w:val="none" w:sz="0" w:space="0" w:color="auto"/>
            <w:left w:val="none" w:sz="0" w:space="0" w:color="auto"/>
            <w:bottom w:val="none" w:sz="0" w:space="0" w:color="auto"/>
            <w:right w:val="none" w:sz="0" w:space="0" w:color="auto"/>
          </w:divBdr>
        </w:div>
        <w:div w:id="1662737625">
          <w:marLeft w:val="0"/>
          <w:marRight w:val="0"/>
          <w:marTop w:val="120"/>
          <w:marBottom w:val="0"/>
          <w:divBdr>
            <w:top w:val="none" w:sz="0" w:space="0" w:color="auto"/>
            <w:left w:val="none" w:sz="0" w:space="0" w:color="auto"/>
            <w:bottom w:val="none" w:sz="0" w:space="0" w:color="auto"/>
            <w:right w:val="none" w:sz="0" w:space="0" w:color="auto"/>
          </w:divBdr>
        </w:div>
        <w:div w:id="243996306">
          <w:marLeft w:val="0"/>
          <w:marRight w:val="0"/>
          <w:marTop w:val="120"/>
          <w:marBottom w:val="0"/>
          <w:divBdr>
            <w:top w:val="none" w:sz="0" w:space="0" w:color="auto"/>
            <w:left w:val="none" w:sz="0" w:space="0" w:color="auto"/>
            <w:bottom w:val="none" w:sz="0" w:space="0" w:color="auto"/>
            <w:right w:val="none" w:sz="0" w:space="0" w:color="auto"/>
          </w:divBdr>
        </w:div>
        <w:div w:id="1529684376">
          <w:marLeft w:val="0"/>
          <w:marRight w:val="0"/>
          <w:marTop w:val="120"/>
          <w:marBottom w:val="0"/>
          <w:divBdr>
            <w:top w:val="none" w:sz="0" w:space="0" w:color="auto"/>
            <w:left w:val="none" w:sz="0" w:space="0" w:color="auto"/>
            <w:bottom w:val="none" w:sz="0" w:space="0" w:color="auto"/>
            <w:right w:val="none" w:sz="0" w:space="0" w:color="auto"/>
          </w:divBdr>
        </w:div>
        <w:div w:id="1641113431">
          <w:marLeft w:val="0"/>
          <w:marRight w:val="0"/>
          <w:marTop w:val="120"/>
          <w:marBottom w:val="0"/>
          <w:divBdr>
            <w:top w:val="none" w:sz="0" w:space="0" w:color="auto"/>
            <w:left w:val="none" w:sz="0" w:space="0" w:color="auto"/>
            <w:bottom w:val="none" w:sz="0" w:space="0" w:color="auto"/>
            <w:right w:val="none" w:sz="0" w:space="0" w:color="auto"/>
          </w:divBdr>
        </w:div>
        <w:div w:id="747339722">
          <w:marLeft w:val="0"/>
          <w:marRight w:val="0"/>
          <w:marTop w:val="120"/>
          <w:marBottom w:val="0"/>
          <w:divBdr>
            <w:top w:val="none" w:sz="0" w:space="0" w:color="auto"/>
            <w:left w:val="none" w:sz="0" w:space="0" w:color="auto"/>
            <w:bottom w:val="none" w:sz="0" w:space="0" w:color="auto"/>
            <w:right w:val="none" w:sz="0" w:space="0" w:color="auto"/>
          </w:divBdr>
        </w:div>
        <w:div w:id="679771319">
          <w:marLeft w:val="0"/>
          <w:marRight w:val="0"/>
          <w:marTop w:val="120"/>
          <w:marBottom w:val="0"/>
          <w:divBdr>
            <w:top w:val="none" w:sz="0" w:space="0" w:color="auto"/>
            <w:left w:val="none" w:sz="0" w:space="0" w:color="auto"/>
            <w:bottom w:val="none" w:sz="0" w:space="0" w:color="auto"/>
            <w:right w:val="none" w:sz="0" w:space="0" w:color="auto"/>
          </w:divBdr>
        </w:div>
        <w:div w:id="773479688">
          <w:marLeft w:val="0"/>
          <w:marRight w:val="0"/>
          <w:marTop w:val="120"/>
          <w:marBottom w:val="0"/>
          <w:divBdr>
            <w:top w:val="none" w:sz="0" w:space="0" w:color="auto"/>
            <w:left w:val="none" w:sz="0" w:space="0" w:color="auto"/>
            <w:bottom w:val="none" w:sz="0" w:space="0" w:color="auto"/>
            <w:right w:val="none" w:sz="0" w:space="0" w:color="auto"/>
          </w:divBdr>
        </w:div>
        <w:div w:id="728768363">
          <w:marLeft w:val="0"/>
          <w:marRight w:val="0"/>
          <w:marTop w:val="120"/>
          <w:marBottom w:val="0"/>
          <w:divBdr>
            <w:top w:val="none" w:sz="0" w:space="0" w:color="auto"/>
            <w:left w:val="none" w:sz="0" w:space="0" w:color="auto"/>
            <w:bottom w:val="none" w:sz="0" w:space="0" w:color="auto"/>
            <w:right w:val="none" w:sz="0" w:space="0" w:color="auto"/>
          </w:divBdr>
        </w:div>
        <w:div w:id="1439788936">
          <w:marLeft w:val="0"/>
          <w:marRight w:val="0"/>
          <w:marTop w:val="120"/>
          <w:marBottom w:val="0"/>
          <w:divBdr>
            <w:top w:val="none" w:sz="0" w:space="0" w:color="auto"/>
            <w:left w:val="none" w:sz="0" w:space="0" w:color="auto"/>
            <w:bottom w:val="none" w:sz="0" w:space="0" w:color="auto"/>
            <w:right w:val="none" w:sz="0" w:space="0" w:color="auto"/>
          </w:divBdr>
        </w:div>
        <w:div w:id="1726643579">
          <w:marLeft w:val="0"/>
          <w:marRight w:val="0"/>
          <w:marTop w:val="120"/>
          <w:marBottom w:val="0"/>
          <w:divBdr>
            <w:top w:val="none" w:sz="0" w:space="0" w:color="auto"/>
            <w:left w:val="none" w:sz="0" w:space="0" w:color="auto"/>
            <w:bottom w:val="none" w:sz="0" w:space="0" w:color="auto"/>
            <w:right w:val="none" w:sz="0" w:space="0" w:color="auto"/>
          </w:divBdr>
        </w:div>
        <w:div w:id="1991253079">
          <w:marLeft w:val="0"/>
          <w:marRight w:val="0"/>
          <w:marTop w:val="120"/>
          <w:marBottom w:val="0"/>
          <w:divBdr>
            <w:top w:val="none" w:sz="0" w:space="0" w:color="auto"/>
            <w:left w:val="none" w:sz="0" w:space="0" w:color="auto"/>
            <w:bottom w:val="none" w:sz="0" w:space="0" w:color="auto"/>
            <w:right w:val="none" w:sz="0" w:space="0" w:color="auto"/>
          </w:divBdr>
        </w:div>
        <w:div w:id="1032002031">
          <w:marLeft w:val="0"/>
          <w:marRight w:val="0"/>
          <w:marTop w:val="120"/>
          <w:marBottom w:val="0"/>
          <w:divBdr>
            <w:top w:val="none" w:sz="0" w:space="0" w:color="auto"/>
            <w:left w:val="none" w:sz="0" w:space="0" w:color="auto"/>
            <w:bottom w:val="none" w:sz="0" w:space="0" w:color="auto"/>
            <w:right w:val="none" w:sz="0" w:space="0" w:color="auto"/>
          </w:divBdr>
        </w:div>
        <w:div w:id="1752313756">
          <w:marLeft w:val="0"/>
          <w:marRight w:val="0"/>
          <w:marTop w:val="120"/>
          <w:marBottom w:val="0"/>
          <w:divBdr>
            <w:top w:val="none" w:sz="0" w:space="0" w:color="auto"/>
            <w:left w:val="none" w:sz="0" w:space="0" w:color="auto"/>
            <w:bottom w:val="none" w:sz="0" w:space="0" w:color="auto"/>
            <w:right w:val="none" w:sz="0" w:space="0" w:color="auto"/>
          </w:divBdr>
        </w:div>
        <w:div w:id="412090634">
          <w:marLeft w:val="0"/>
          <w:marRight w:val="0"/>
          <w:marTop w:val="120"/>
          <w:marBottom w:val="0"/>
          <w:divBdr>
            <w:top w:val="none" w:sz="0" w:space="0" w:color="auto"/>
            <w:left w:val="none" w:sz="0" w:space="0" w:color="auto"/>
            <w:bottom w:val="none" w:sz="0" w:space="0" w:color="auto"/>
            <w:right w:val="none" w:sz="0" w:space="0" w:color="auto"/>
          </w:divBdr>
        </w:div>
        <w:div w:id="1477335532">
          <w:marLeft w:val="0"/>
          <w:marRight w:val="0"/>
          <w:marTop w:val="120"/>
          <w:marBottom w:val="0"/>
          <w:divBdr>
            <w:top w:val="none" w:sz="0" w:space="0" w:color="auto"/>
            <w:left w:val="none" w:sz="0" w:space="0" w:color="auto"/>
            <w:bottom w:val="none" w:sz="0" w:space="0" w:color="auto"/>
            <w:right w:val="none" w:sz="0" w:space="0" w:color="auto"/>
          </w:divBdr>
        </w:div>
        <w:div w:id="1425372535">
          <w:marLeft w:val="0"/>
          <w:marRight w:val="0"/>
          <w:marTop w:val="120"/>
          <w:marBottom w:val="0"/>
          <w:divBdr>
            <w:top w:val="none" w:sz="0" w:space="0" w:color="auto"/>
            <w:left w:val="none" w:sz="0" w:space="0" w:color="auto"/>
            <w:bottom w:val="none" w:sz="0" w:space="0" w:color="auto"/>
            <w:right w:val="none" w:sz="0" w:space="0" w:color="auto"/>
          </w:divBdr>
        </w:div>
        <w:div w:id="1995258801">
          <w:marLeft w:val="0"/>
          <w:marRight w:val="0"/>
          <w:marTop w:val="120"/>
          <w:marBottom w:val="0"/>
          <w:divBdr>
            <w:top w:val="none" w:sz="0" w:space="0" w:color="auto"/>
            <w:left w:val="none" w:sz="0" w:space="0" w:color="auto"/>
            <w:bottom w:val="none" w:sz="0" w:space="0" w:color="auto"/>
            <w:right w:val="none" w:sz="0" w:space="0" w:color="auto"/>
          </w:divBdr>
        </w:div>
        <w:div w:id="506867421">
          <w:marLeft w:val="0"/>
          <w:marRight w:val="0"/>
          <w:marTop w:val="120"/>
          <w:marBottom w:val="0"/>
          <w:divBdr>
            <w:top w:val="none" w:sz="0" w:space="0" w:color="auto"/>
            <w:left w:val="none" w:sz="0" w:space="0" w:color="auto"/>
            <w:bottom w:val="none" w:sz="0" w:space="0" w:color="auto"/>
            <w:right w:val="none" w:sz="0" w:space="0" w:color="auto"/>
          </w:divBdr>
        </w:div>
        <w:div w:id="1728144955">
          <w:marLeft w:val="0"/>
          <w:marRight w:val="0"/>
          <w:marTop w:val="120"/>
          <w:marBottom w:val="0"/>
          <w:divBdr>
            <w:top w:val="none" w:sz="0" w:space="0" w:color="auto"/>
            <w:left w:val="none" w:sz="0" w:space="0" w:color="auto"/>
            <w:bottom w:val="none" w:sz="0" w:space="0" w:color="auto"/>
            <w:right w:val="none" w:sz="0" w:space="0" w:color="auto"/>
          </w:divBdr>
        </w:div>
        <w:div w:id="207382198">
          <w:marLeft w:val="0"/>
          <w:marRight w:val="0"/>
          <w:marTop w:val="120"/>
          <w:marBottom w:val="0"/>
          <w:divBdr>
            <w:top w:val="none" w:sz="0" w:space="0" w:color="auto"/>
            <w:left w:val="none" w:sz="0" w:space="0" w:color="auto"/>
            <w:bottom w:val="none" w:sz="0" w:space="0" w:color="auto"/>
            <w:right w:val="none" w:sz="0" w:space="0" w:color="auto"/>
          </w:divBdr>
        </w:div>
        <w:div w:id="2101022405">
          <w:marLeft w:val="0"/>
          <w:marRight w:val="0"/>
          <w:marTop w:val="120"/>
          <w:marBottom w:val="0"/>
          <w:divBdr>
            <w:top w:val="none" w:sz="0" w:space="0" w:color="auto"/>
            <w:left w:val="none" w:sz="0" w:space="0" w:color="auto"/>
            <w:bottom w:val="none" w:sz="0" w:space="0" w:color="auto"/>
            <w:right w:val="none" w:sz="0" w:space="0" w:color="auto"/>
          </w:divBdr>
        </w:div>
        <w:div w:id="898516944">
          <w:marLeft w:val="0"/>
          <w:marRight w:val="0"/>
          <w:marTop w:val="120"/>
          <w:marBottom w:val="0"/>
          <w:divBdr>
            <w:top w:val="none" w:sz="0" w:space="0" w:color="auto"/>
            <w:left w:val="none" w:sz="0" w:space="0" w:color="auto"/>
            <w:bottom w:val="none" w:sz="0" w:space="0" w:color="auto"/>
            <w:right w:val="none" w:sz="0" w:space="0" w:color="auto"/>
          </w:divBdr>
        </w:div>
        <w:div w:id="588930605">
          <w:marLeft w:val="0"/>
          <w:marRight w:val="0"/>
          <w:marTop w:val="120"/>
          <w:marBottom w:val="0"/>
          <w:divBdr>
            <w:top w:val="none" w:sz="0" w:space="0" w:color="auto"/>
            <w:left w:val="none" w:sz="0" w:space="0" w:color="auto"/>
            <w:bottom w:val="none" w:sz="0" w:space="0" w:color="auto"/>
            <w:right w:val="none" w:sz="0" w:space="0" w:color="auto"/>
          </w:divBdr>
        </w:div>
        <w:div w:id="209730634">
          <w:marLeft w:val="0"/>
          <w:marRight w:val="0"/>
          <w:marTop w:val="120"/>
          <w:marBottom w:val="0"/>
          <w:divBdr>
            <w:top w:val="none" w:sz="0" w:space="0" w:color="auto"/>
            <w:left w:val="none" w:sz="0" w:space="0" w:color="auto"/>
            <w:bottom w:val="none" w:sz="0" w:space="0" w:color="auto"/>
            <w:right w:val="none" w:sz="0" w:space="0" w:color="auto"/>
          </w:divBdr>
        </w:div>
        <w:div w:id="30691822">
          <w:marLeft w:val="0"/>
          <w:marRight w:val="0"/>
          <w:marTop w:val="120"/>
          <w:marBottom w:val="0"/>
          <w:divBdr>
            <w:top w:val="none" w:sz="0" w:space="0" w:color="auto"/>
            <w:left w:val="none" w:sz="0" w:space="0" w:color="auto"/>
            <w:bottom w:val="none" w:sz="0" w:space="0" w:color="auto"/>
            <w:right w:val="none" w:sz="0" w:space="0" w:color="auto"/>
          </w:divBdr>
        </w:div>
      </w:divsChild>
    </w:div>
    <w:div w:id="987782209">
      <w:bodyDiv w:val="1"/>
      <w:marLeft w:val="0"/>
      <w:marRight w:val="0"/>
      <w:marTop w:val="0"/>
      <w:marBottom w:val="0"/>
      <w:divBdr>
        <w:top w:val="none" w:sz="0" w:space="0" w:color="auto"/>
        <w:left w:val="none" w:sz="0" w:space="0" w:color="auto"/>
        <w:bottom w:val="none" w:sz="0" w:space="0" w:color="auto"/>
        <w:right w:val="none" w:sz="0" w:space="0" w:color="auto"/>
      </w:divBdr>
    </w:div>
    <w:div w:id="992759146">
      <w:bodyDiv w:val="1"/>
      <w:marLeft w:val="0"/>
      <w:marRight w:val="0"/>
      <w:marTop w:val="0"/>
      <w:marBottom w:val="0"/>
      <w:divBdr>
        <w:top w:val="none" w:sz="0" w:space="0" w:color="auto"/>
        <w:left w:val="none" w:sz="0" w:space="0" w:color="auto"/>
        <w:bottom w:val="none" w:sz="0" w:space="0" w:color="auto"/>
        <w:right w:val="none" w:sz="0" w:space="0" w:color="auto"/>
      </w:divBdr>
    </w:div>
    <w:div w:id="1036272118">
      <w:bodyDiv w:val="1"/>
      <w:marLeft w:val="0"/>
      <w:marRight w:val="0"/>
      <w:marTop w:val="0"/>
      <w:marBottom w:val="0"/>
      <w:divBdr>
        <w:top w:val="none" w:sz="0" w:space="0" w:color="auto"/>
        <w:left w:val="none" w:sz="0" w:space="0" w:color="auto"/>
        <w:bottom w:val="none" w:sz="0" w:space="0" w:color="auto"/>
        <w:right w:val="none" w:sz="0" w:space="0" w:color="auto"/>
      </w:divBdr>
    </w:div>
    <w:div w:id="104008340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19">
          <w:marLeft w:val="0"/>
          <w:marRight w:val="0"/>
          <w:marTop w:val="0"/>
          <w:marBottom w:val="0"/>
          <w:divBdr>
            <w:top w:val="none" w:sz="0" w:space="0" w:color="auto"/>
            <w:left w:val="none" w:sz="0" w:space="0" w:color="auto"/>
            <w:bottom w:val="none" w:sz="0" w:space="0" w:color="auto"/>
            <w:right w:val="none" w:sz="0" w:space="0" w:color="auto"/>
          </w:divBdr>
          <w:divsChild>
            <w:div w:id="11592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2800">
      <w:bodyDiv w:val="1"/>
      <w:marLeft w:val="0"/>
      <w:marRight w:val="0"/>
      <w:marTop w:val="0"/>
      <w:marBottom w:val="0"/>
      <w:divBdr>
        <w:top w:val="none" w:sz="0" w:space="0" w:color="auto"/>
        <w:left w:val="none" w:sz="0" w:space="0" w:color="auto"/>
        <w:bottom w:val="none" w:sz="0" w:space="0" w:color="auto"/>
        <w:right w:val="none" w:sz="0" w:space="0" w:color="auto"/>
      </w:divBdr>
    </w:div>
    <w:div w:id="1109471197">
      <w:bodyDiv w:val="1"/>
      <w:marLeft w:val="0"/>
      <w:marRight w:val="0"/>
      <w:marTop w:val="0"/>
      <w:marBottom w:val="0"/>
      <w:divBdr>
        <w:top w:val="none" w:sz="0" w:space="0" w:color="auto"/>
        <w:left w:val="none" w:sz="0" w:space="0" w:color="auto"/>
        <w:bottom w:val="none" w:sz="0" w:space="0" w:color="auto"/>
        <w:right w:val="none" w:sz="0" w:space="0" w:color="auto"/>
      </w:divBdr>
    </w:div>
    <w:div w:id="1179467788">
      <w:bodyDiv w:val="1"/>
      <w:marLeft w:val="0"/>
      <w:marRight w:val="0"/>
      <w:marTop w:val="0"/>
      <w:marBottom w:val="0"/>
      <w:divBdr>
        <w:top w:val="none" w:sz="0" w:space="0" w:color="auto"/>
        <w:left w:val="none" w:sz="0" w:space="0" w:color="auto"/>
        <w:bottom w:val="none" w:sz="0" w:space="0" w:color="auto"/>
        <w:right w:val="none" w:sz="0" w:space="0" w:color="auto"/>
      </w:divBdr>
    </w:div>
    <w:div w:id="1205949504">
      <w:bodyDiv w:val="1"/>
      <w:marLeft w:val="0"/>
      <w:marRight w:val="0"/>
      <w:marTop w:val="0"/>
      <w:marBottom w:val="0"/>
      <w:divBdr>
        <w:top w:val="none" w:sz="0" w:space="0" w:color="auto"/>
        <w:left w:val="none" w:sz="0" w:space="0" w:color="auto"/>
        <w:bottom w:val="none" w:sz="0" w:space="0" w:color="auto"/>
        <w:right w:val="none" w:sz="0" w:space="0" w:color="auto"/>
      </w:divBdr>
    </w:div>
    <w:div w:id="1377513420">
      <w:bodyDiv w:val="1"/>
      <w:marLeft w:val="0"/>
      <w:marRight w:val="0"/>
      <w:marTop w:val="0"/>
      <w:marBottom w:val="0"/>
      <w:divBdr>
        <w:top w:val="none" w:sz="0" w:space="0" w:color="auto"/>
        <w:left w:val="none" w:sz="0" w:space="0" w:color="auto"/>
        <w:bottom w:val="none" w:sz="0" w:space="0" w:color="auto"/>
        <w:right w:val="none" w:sz="0" w:space="0" w:color="auto"/>
      </w:divBdr>
    </w:div>
    <w:div w:id="1465192850">
      <w:bodyDiv w:val="1"/>
      <w:marLeft w:val="0"/>
      <w:marRight w:val="0"/>
      <w:marTop w:val="0"/>
      <w:marBottom w:val="0"/>
      <w:divBdr>
        <w:top w:val="none" w:sz="0" w:space="0" w:color="auto"/>
        <w:left w:val="none" w:sz="0" w:space="0" w:color="auto"/>
        <w:bottom w:val="none" w:sz="0" w:space="0" w:color="auto"/>
        <w:right w:val="none" w:sz="0" w:space="0" w:color="auto"/>
      </w:divBdr>
    </w:div>
    <w:div w:id="1468087113">
      <w:bodyDiv w:val="1"/>
      <w:marLeft w:val="0"/>
      <w:marRight w:val="0"/>
      <w:marTop w:val="0"/>
      <w:marBottom w:val="0"/>
      <w:divBdr>
        <w:top w:val="none" w:sz="0" w:space="0" w:color="auto"/>
        <w:left w:val="none" w:sz="0" w:space="0" w:color="auto"/>
        <w:bottom w:val="none" w:sz="0" w:space="0" w:color="auto"/>
        <w:right w:val="none" w:sz="0" w:space="0" w:color="auto"/>
      </w:divBdr>
    </w:div>
    <w:div w:id="1510754366">
      <w:bodyDiv w:val="1"/>
      <w:marLeft w:val="0"/>
      <w:marRight w:val="0"/>
      <w:marTop w:val="0"/>
      <w:marBottom w:val="0"/>
      <w:divBdr>
        <w:top w:val="none" w:sz="0" w:space="0" w:color="auto"/>
        <w:left w:val="none" w:sz="0" w:space="0" w:color="auto"/>
        <w:bottom w:val="none" w:sz="0" w:space="0" w:color="auto"/>
        <w:right w:val="none" w:sz="0" w:space="0" w:color="auto"/>
      </w:divBdr>
    </w:div>
    <w:div w:id="1529025018">
      <w:bodyDiv w:val="1"/>
      <w:marLeft w:val="0"/>
      <w:marRight w:val="0"/>
      <w:marTop w:val="0"/>
      <w:marBottom w:val="0"/>
      <w:divBdr>
        <w:top w:val="none" w:sz="0" w:space="0" w:color="auto"/>
        <w:left w:val="none" w:sz="0" w:space="0" w:color="auto"/>
        <w:bottom w:val="none" w:sz="0" w:space="0" w:color="auto"/>
        <w:right w:val="none" w:sz="0" w:space="0" w:color="auto"/>
      </w:divBdr>
    </w:div>
    <w:div w:id="1564292931">
      <w:bodyDiv w:val="1"/>
      <w:marLeft w:val="0"/>
      <w:marRight w:val="0"/>
      <w:marTop w:val="0"/>
      <w:marBottom w:val="0"/>
      <w:divBdr>
        <w:top w:val="none" w:sz="0" w:space="0" w:color="auto"/>
        <w:left w:val="none" w:sz="0" w:space="0" w:color="auto"/>
        <w:bottom w:val="none" w:sz="0" w:space="0" w:color="auto"/>
        <w:right w:val="none" w:sz="0" w:space="0" w:color="auto"/>
      </w:divBdr>
    </w:div>
    <w:div w:id="1576813640">
      <w:bodyDiv w:val="1"/>
      <w:marLeft w:val="0"/>
      <w:marRight w:val="0"/>
      <w:marTop w:val="0"/>
      <w:marBottom w:val="0"/>
      <w:divBdr>
        <w:top w:val="none" w:sz="0" w:space="0" w:color="auto"/>
        <w:left w:val="none" w:sz="0" w:space="0" w:color="auto"/>
        <w:bottom w:val="none" w:sz="0" w:space="0" w:color="auto"/>
        <w:right w:val="none" w:sz="0" w:space="0" w:color="auto"/>
      </w:divBdr>
    </w:div>
    <w:div w:id="1625112095">
      <w:bodyDiv w:val="1"/>
      <w:marLeft w:val="0"/>
      <w:marRight w:val="0"/>
      <w:marTop w:val="0"/>
      <w:marBottom w:val="0"/>
      <w:divBdr>
        <w:top w:val="none" w:sz="0" w:space="0" w:color="auto"/>
        <w:left w:val="none" w:sz="0" w:space="0" w:color="auto"/>
        <w:bottom w:val="none" w:sz="0" w:space="0" w:color="auto"/>
        <w:right w:val="none" w:sz="0" w:space="0" w:color="auto"/>
      </w:divBdr>
    </w:div>
    <w:div w:id="1655915126">
      <w:bodyDiv w:val="1"/>
      <w:marLeft w:val="0"/>
      <w:marRight w:val="0"/>
      <w:marTop w:val="0"/>
      <w:marBottom w:val="0"/>
      <w:divBdr>
        <w:top w:val="none" w:sz="0" w:space="0" w:color="auto"/>
        <w:left w:val="none" w:sz="0" w:space="0" w:color="auto"/>
        <w:bottom w:val="none" w:sz="0" w:space="0" w:color="auto"/>
        <w:right w:val="none" w:sz="0" w:space="0" w:color="auto"/>
      </w:divBdr>
      <w:divsChild>
        <w:div w:id="810100387">
          <w:marLeft w:val="0"/>
          <w:marRight w:val="0"/>
          <w:marTop w:val="120"/>
          <w:marBottom w:val="0"/>
          <w:divBdr>
            <w:top w:val="none" w:sz="0" w:space="0" w:color="auto"/>
            <w:left w:val="none" w:sz="0" w:space="0" w:color="auto"/>
            <w:bottom w:val="none" w:sz="0" w:space="0" w:color="auto"/>
            <w:right w:val="none" w:sz="0" w:space="0" w:color="auto"/>
          </w:divBdr>
        </w:div>
        <w:div w:id="1559826334">
          <w:marLeft w:val="0"/>
          <w:marRight w:val="0"/>
          <w:marTop w:val="120"/>
          <w:marBottom w:val="0"/>
          <w:divBdr>
            <w:top w:val="none" w:sz="0" w:space="0" w:color="auto"/>
            <w:left w:val="none" w:sz="0" w:space="0" w:color="auto"/>
            <w:bottom w:val="none" w:sz="0" w:space="0" w:color="auto"/>
            <w:right w:val="none" w:sz="0" w:space="0" w:color="auto"/>
          </w:divBdr>
        </w:div>
        <w:div w:id="630281752">
          <w:marLeft w:val="0"/>
          <w:marRight w:val="0"/>
          <w:marTop w:val="120"/>
          <w:marBottom w:val="0"/>
          <w:divBdr>
            <w:top w:val="none" w:sz="0" w:space="0" w:color="auto"/>
            <w:left w:val="none" w:sz="0" w:space="0" w:color="auto"/>
            <w:bottom w:val="none" w:sz="0" w:space="0" w:color="auto"/>
            <w:right w:val="none" w:sz="0" w:space="0" w:color="auto"/>
          </w:divBdr>
        </w:div>
        <w:div w:id="129516743">
          <w:marLeft w:val="0"/>
          <w:marRight w:val="0"/>
          <w:marTop w:val="120"/>
          <w:marBottom w:val="0"/>
          <w:divBdr>
            <w:top w:val="none" w:sz="0" w:space="0" w:color="auto"/>
            <w:left w:val="none" w:sz="0" w:space="0" w:color="auto"/>
            <w:bottom w:val="none" w:sz="0" w:space="0" w:color="auto"/>
            <w:right w:val="none" w:sz="0" w:space="0" w:color="auto"/>
          </w:divBdr>
        </w:div>
        <w:div w:id="614480864">
          <w:marLeft w:val="0"/>
          <w:marRight w:val="0"/>
          <w:marTop w:val="120"/>
          <w:marBottom w:val="0"/>
          <w:divBdr>
            <w:top w:val="none" w:sz="0" w:space="0" w:color="auto"/>
            <w:left w:val="none" w:sz="0" w:space="0" w:color="auto"/>
            <w:bottom w:val="none" w:sz="0" w:space="0" w:color="auto"/>
            <w:right w:val="none" w:sz="0" w:space="0" w:color="auto"/>
          </w:divBdr>
        </w:div>
        <w:div w:id="499078017">
          <w:marLeft w:val="0"/>
          <w:marRight w:val="0"/>
          <w:marTop w:val="120"/>
          <w:marBottom w:val="0"/>
          <w:divBdr>
            <w:top w:val="none" w:sz="0" w:space="0" w:color="auto"/>
            <w:left w:val="none" w:sz="0" w:space="0" w:color="auto"/>
            <w:bottom w:val="none" w:sz="0" w:space="0" w:color="auto"/>
            <w:right w:val="none" w:sz="0" w:space="0" w:color="auto"/>
          </w:divBdr>
        </w:div>
        <w:div w:id="721517284">
          <w:marLeft w:val="0"/>
          <w:marRight w:val="0"/>
          <w:marTop w:val="120"/>
          <w:marBottom w:val="0"/>
          <w:divBdr>
            <w:top w:val="none" w:sz="0" w:space="0" w:color="auto"/>
            <w:left w:val="none" w:sz="0" w:space="0" w:color="auto"/>
            <w:bottom w:val="none" w:sz="0" w:space="0" w:color="auto"/>
            <w:right w:val="none" w:sz="0" w:space="0" w:color="auto"/>
          </w:divBdr>
        </w:div>
        <w:div w:id="563225717">
          <w:marLeft w:val="0"/>
          <w:marRight w:val="0"/>
          <w:marTop w:val="120"/>
          <w:marBottom w:val="0"/>
          <w:divBdr>
            <w:top w:val="none" w:sz="0" w:space="0" w:color="auto"/>
            <w:left w:val="none" w:sz="0" w:space="0" w:color="auto"/>
            <w:bottom w:val="none" w:sz="0" w:space="0" w:color="auto"/>
            <w:right w:val="none" w:sz="0" w:space="0" w:color="auto"/>
          </w:divBdr>
        </w:div>
        <w:div w:id="830566923">
          <w:marLeft w:val="0"/>
          <w:marRight w:val="0"/>
          <w:marTop w:val="120"/>
          <w:marBottom w:val="0"/>
          <w:divBdr>
            <w:top w:val="none" w:sz="0" w:space="0" w:color="auto"/>
            <w:left w:val="none" w:sz="0" w:space="0" w:color="auto"/>
            <w:bottom w:val="none" w:sz="0" w:space="0" w:color="auto"/>
            <w:right w:val="none" w:sz="0" w:space="0" w:color="auto"/>
          </w:divBdr>
        </w:div>
        <w:div w:id="667055421">
          <w:marLeft w:val="0"/>
          <w:marRight w:val="0"/>
          <w:marTop w:val="120"/>
          <w:marBottom w:val="0"/>
          <w:divBdr>
            <w:top w:val="none" w:sz="0" w:space="0" w:color="auto"/>
            <w:left w:val="none" w:sz="0" w:space="0" w:color="auto"/>
            <w:bottom w:val="none" w:sz="0" w:space="0" w:color="auto"/>
            <w:right w:val="none" w:sz="0" w:space="0" w:color="auto"/>
          </w:divBdr>
        </w:div>
        <w:div w:id="1388869890">
          <w:marLeft w:val="0"/>
          <w:marRight w:val="0"/>
          <w:marTop w:val="120"/>
          <w:marBottom w:val="0"/>
          <w:divBdr>
            <w:top w:val="none" w:sz="0" w:space="0" w:color="auto"/>
            <w:left w:val="none" w:sz="0" w:space="0" w:color="auto"/>
            <w:bottom w:val="none" w:sz="0" w:space="0" w:color="auto"/>
            <w:right w:val="none" w:sz="0" w:space="0" w:color="auto"/>
          </w:divBdr>
        </w:div>
        <w:div w:id="1960910582">
          <w:marLeft w:val="0"/>
          <w:marRight w:val="0"/>
          <w:marTop w:val="120"/>
          <w:marBottom w:val="0"/>
          <w:divBdr>
            <w:top w:val="none" w:sz="0" w:space="0" w:color="auto"/>
            <w:left w:val="none" w:sz="0" w:space="0" w:color="auto"/>
            <w:bottom w:val="none" w:sz="0" w:space="0" w:color="auto"/>
            <w:right w:val="none" w:sz="0" w:space="0" w:color="auto"/>
          </w:divBdr>
        </w:div>
        <w:div w:id="1288007010">
          <w:marLeft w:val="0"/>
          <w:marRight w:val="0"/>
          <w:marTop w:val="120"/>
          <w:marBottom w:val="0"/>
          <w:divBdr>
            <w:top w:val="none" w:sz="0" w:space="0" w:color="auto"/>
            <w:left w:val="none" w:sz="0" w:space="0" w:color="auto"/>
            <w:bottom w:val="none" w:sz="0" w:space="0" w:color="auto"/>
            <w:right w:val="none" w:sz="0" w:space="0" w:color="auto"/>
          </w:divBdr>
        </w:div>
        <w:div w:id="1649748578">
          <w:marLeft w:val="0"/>
          <w:marRight w:val="0"/>
          <w:marTop w:val="120"/>
          <w:marBottom w:val="0"/>
          <w:divBdr>
            <w:top w:val="none" w:sz="0" w:space="0" w:color="auto"/>
            <w:left w:val="none" w:sz="0" w:space="0" w:color="auto"/>
            <w:bottom w:val="none" w:sz="0" w:space="0" w:color="auto"/>
            <w:right w:val="none" w:sz="0" w:space="0" w:color="auto"/>
          </w:divBdr>
        </w:div>
        <w:div w:id="25452008">
          <w:marLeft w:val="0"/>
          <w:marRight w:val="0"/>
          <w:marTop w:val="120"/>
          <w:marBottom w:val="0"/>
          <w:divBdr>
            <w:top w:val="none" w:sz="0" w:space="0" w:color="auto"/>
            <w:left w:val="none" w:sz="0" w:space="0" w:color="auto"/>
            <w:bottom w:val="none" w:sz="0" w:space="0" w:color="auto"/>
            <w:right w:val="none" w:sz="0" w:space="0" w:color="auto"/>
          </w:divBdr>
        </w:div>
        <w:div w:id="969553254">
          <w:marLeft w:val="0"/>
          <w:marRight w:val="0"/>
          <w:marTop w:val="120"/>
          <w:marBottom w:val="0"/>
          <w:divBdr>
            <w:top w:val="none" w:sz="0" w:space="0" w:color="auto"/>
            <w:left w:val="none" w:sz="0" w:space="0" w:color="auto"/>
            <w:bottom w:val="none" w:sz="0" w:space="0" w:color="auto"/>
            <w:right w:val="none" w:sz="0" w:space="0" w:color="auto"/>
          </w:divBdr>
        </w:div>
        <w:div w:id="539786948">
          <w:marLeft w:val="0"/>
          <w:marRight w:val="0"/>
          <w:marTop w:val="120"/>
          <w:marBottom w:val="0"/>
          <w:divBdr>
            <w:top w:val="none" w:sz="0" w:space="0" w:color="auto"/>
            <w:left w:val="none" w:sz="0" w:space="0" w:color="auto"/>
            <w:bottom w:val="none" w:sz="0" w:space="0" w:color="auto"/>
            <w:right w:val="none" w:sz="0" w:space="0" w:color="auto"/>
          </w:divBdr>
        </w:div>
        <w:div w:id="1610433313">
          <w:marLeft w:val="0"/>
          <w:marRight w:val="0"/>
          <w:marTop w:val="120"/>
          <w:marBottom w:val="0"/>
          <w:divBdr>
            <w:top w:val="none" w:sz="0" w:space="0" w:color="auto"/>
            <w:left w:val="none" w:sz="0" w:space="0" w:color="auto"/>
            <w:bottom w:val="none" w:sz="0" w:space="0" w:color="auto"/>
            <w:right w:val="none" w:sz="0" w:space="0" w:color="auto"/>
          </w:divBdr>
        </w:div>
      </w:divsChild>
    </w:div>
    <w:div w:id="1670332836">
      <w:bodyDiv w:val="1"/>
      <w:marLeft w:val="0"/>
      <w:marRight w:val="0"/>
      <w:marTop w:val="0"/>
      <w:marBottom w:val="0"/>
      <w:divBdr>
        <w:top w:val="none" w:sz="0" w:space="0" w:color="auto"/>
        <w:left w:val="none" w:sz="0" w:space="0" w:color="auto"/>
        <w:bottom w:val="none" w:sz="0" w:space="0" w:color="auto"/>
        <w:right w:val="none" w:sz="0" w:space="0" w:color="auto"/>
      </w:divBdr>
      <w:divsChild>
        <w:div w:id="1796412672">
          <w:marLeft w:val="0"/>
          <w:marRight w:val="0"/>
          <w:marTop w:val="120"/>
          <w:marBottom w:val="0"/>
          <w:divBdr>
            <w:top w:val="none" w:sz="0" w:space="0" w:color="auto"/>
            <w:left w:val="none" w:sz="0" w:space="0" w:color="auto"/>
            <w:bottom w:val="none" w:sz="0" w:space="0" w:color="auto"/>
            <w:right w:val="none" w:sz="0" w:space="0" w:color="auto"/>
          </w:divBdr>
        </w:div>
        <w:div w:id="817889401">
          <w:marLeft w:val="0"/>
          <w:marRight w:val="0"/>
          <w:marTop w:val="120"/>
          <w:marBottom w:val="0"/>
          <w:divBdr>
            <w:top w:val="none" w:sz="0" w:space="0" w:color="auto"/>
            <w:left w:val="none" w:sz="0" w:space="0" w:color="auto"/>
            <w:bottom w:val="none" w:sz="0" w:space="0" w:color="auto"/>
            <w:right w:val="none" w:sz="0" w:space="0" w:color="auto"/>
          </w:divBdr>
        </w:div>
        <w:div w:id="716243123">
          <w:marLeft w:val="0"/>
          <w:marRight w:val="0"/>
          <w:marTop w:val="120"/>
          <w:marBottom w:val="0"/>
          <w:divBdr>
            <w:top w:val="none" w:sz="0" w:space="0" w:color="auto"/>
            <w:left w:val="none" w:sz="0" w:space="0" w:color="auto"/>
            <w:bottom w:val="none" w:sz="0" w:space="0" w:color="auto"/>
            <w:right w:val="none" w:sz="0" w:space="0" w:color="auto"/>
          </w:divBdr>
        </w:div>
        <w:div w:id="1836800179">
          <w:marLeft w:val="0"/>
          <w:marRight w:val="0"/>
          <w:marTop w:val="120"/>
          <w:marBottom w:val="0"/>
          <w:divBdr>
            <w:top w:val="none" w:sz="0" w:space="0" w:color="auto"/>
            <w:left w:val="none" w:sz="0" w:space="0" w:color="auto"/>
            <w:bottom w:val="none" w:sz="0" w:space="0" w:color="auto"/>
            <w:right w:val="none" w:sz="0" w:space="0" w:color="auto"/>
          </w:divBdr>
        </w:div>
        <w:div w:id="1599753106">
          <w:marLeft w:val="0"/>
          <w:marRight w:val="0"/>
          <w:marTop w:val="120"/>
          <w:marBottom w:val="0"/>
          <w:divBdr>
            <w:top w:val="none" w:sz="0" w:space="0" w:color="auto"/>
            <w:left w:val="none" w:sz="0" w:space="0" w:color="auto"/>
            <w:bottom w:val="none" w:sz="0" w:space="0" w:color="auto"/>
            <w:right w:val="none" w:sz="0" w:space="0" w:color="auto"/>
          </w:divBdr>
        </w:div>
        <w:div w:id="1364670677">
          <w:marLeft w:val="0"/>
          <w:marRight w:val="0"/>
          <w:marTop w:val="120"/>
          <w:marBottom w:val="0"/>
          <w:divBdr>
            <w:top w:val="none" w:sz="0" w:space="0" w:color="auto"/>
            <w:left w:val="none" w:sz="0" w:space="0" w:color="auto"/>
            <w:bottom w:val="none" w:sz="0" w:space="0" w:color="auto"/>
            <w:right w:val="none" w:sz="0" w:space="0" w:color="auto"/>
          </w:divBdr>
        </w:div>
        <w:div w:id="1797215588">
          <w:marLeft w:val="0"/>
          <w:marRight w:val="0"/>
          <w:marTop w:val="120"/>
          <w:marBottom w:val="0"/>
          <w:divBdr>
            <w:top w:val="none" w:sz="0" w:space="0" w:color="auto"/>
            <w:left w:val="none" w:sz="0" w:space="0" w:color="auto"/>
            <w:bottom w:val="none" w:sz="0" w:space="0" w:color="auto"/>
            <w:right w:val="none" w:sz="0" w:space="0" w:color="auto"/>
          </w:divBdr>
        </w:div>
        <w:div w:id="1968775231">
          <w:marLeft w:val="0"/>
          <w:marRight w:val="0"/>
          <w:marTop w:val="120"/>
          <w:marBottom w:val="0"/>
          <w:divBdr>
            <w:top w:val="none" w:sz="0" w:space="0" w:color="auto"/>
            <w:left w:val="none" w:sz="0" w:space="0" w:color="auto"/>
            <w:bottom w:val="none" w:sz="0" w:space="0" w:color="auto"/>
            <w:right w:val="none" w:sz="0" w:space="0" w:color="auto"/>
          </w:divBdr>
        </w:div>
        <w:div w:id="686828538">
          <w:marLeft w:val="0"/>
          <w:marRight w:val="0"/>
          <w:marTop w:val="120"/>
          <w:marBottom w:val="0"/>
          <w:divBdr>
            <w:top w:val="none" w:sz="0" w:space="0" w:color="auto"/>
            <w:left w:val="none" w:sz="0" w:space="0" w:color="auto"/>
            <w:bottom w:val="none" w:sz="0" w:space="0" w:color="auto"/>
            <w:right w:val="none" w:sz="0" w:space="0" w:color="auto"/>
          </w:divBdr>
        </w:div>
        <w:div w:id="742146802">
          <w:marLeft w:val="0"/>
          <w:marRight w:val="0"/>
          <w:marTop w:val="120"/>
          <w:marBottom w:val="0"/>
          <w:divBdr>
            <w:top w:val="none" w:sz="0" w:space="0" w:color="auto"/>
            <w:left w:val="none" w:sz="0" w:space="0" w:color="auto"/>
            <w:bottom w:val="none" w:sz="0" w:space="0" w:color="auto"/>
            <w:right w:val="none" w:sz="0" w:space="0" w:color="auto"/>
          </w:divBdr>
        </w:div>
        <w:div w:id="1199970685">
          <w:marLeft w:val="0"/>
          <w:marRight w:val="0"/>
          <w:marTop w:val="120"/>
          <w:marBottom w:val="0"/>
          <w:divBdr>
            <w:top w:val="none" w:sz="0" w:space="0" w:color="auto"/>
            <w:left w:val="none" w:sz="0" w:space="0" w:color="auto"/>
            <w:bottom w:val="none" w:sz="0" w:space="0" w:color="auto"/>
            <w:right w:val="none" w:sz="0" w:space="0" w:color="auto"/>
          </w:divBdr>
        </w:div>
        <w:div w:id="1672947890">
          <w:marLeft w:val="0"/>
          <w:marRight w:val="0"/>
          <w:marTop w:val="120"/>
          <w:marBottom w:val="0"/>
          <w:divBdr>
            <w:top w:val="none" w:sz="0" w:space="0" w:color="auto"/>
            <w:left w:val="none" w:sz="0" w:space="0" w:color="auto"/>
            <w:bottom w:val="none" w:sz="0" w:space="0" w:color="auto"/>
            <w:right w:val="none" w:sz="0" w:space="0" w:color="auto"/>
          </w:divBdr>
        </w:div>
        <w:div w:id="1411080304">
          <w:marLeft w:val="0"/>
          <w:marRight w:val="0"/>
          <w:marTop w:val="120"/>
          <w:marBottom w:val="0"/>
          <w:divBdr>
            <w:top w:val="none" w:sz="0" w:space="0" w:color="auto"/>
            <w:left w:val="none" w:sz="0" w:space="0" w:color="auto"/>
            <w:bottom w:val="none" w:sz="0" w:space="0" w:color="auto"/>
            <w:right w:val="none" w:sz="0" w:space="0" w:color="auto"/>
          </w:divBdr>
        </w:div>
        <w:div w:id="1576352254">
          <w:marLeft w:val="0"/>
          <w:marRight w:val="0"/>
          <w:marTop w:val="120"/>
          <w:marBottom w:val="0"/>
          <w:divBdr>
            <w:top w:val="none" w:sz="0" w:space="0" w:color="auto"/>
            <w:left w:val="none" w:sz="0" w:space="0" w:color="auto"/>
            <w:bottom w:val="none" w:sz="0" w:space="0" w:color="auto"/>
            <w:right w:val="none" w:sz="0" w:space="0" w:color="auto"/>
          </w:divBdr>
        </w:div>
        <w:div w:id="1352416780">
          <w:marLeft w:val="0"/>
          <w:marRight w:val="0"/>
          <w:marTop w:val="120"/>
          <w:marBottom w:val="0"/>
          <w:divBdr>
            <w:top w:val="none" w:sz="0" w:space="0" w:color="auto"/>
            <w:left w:val="none" w:sz="0" w:space="0" w:color="auto"/>
            <w:bottom w:val="none" w:sz="0" w:space="0" w:color="auto"/>
            <w:right w:val="none" w:sz="0" w:space="0" w:color="auto"/>
          </w:divBdr>
        </w:div>
        <w:div w:id="1853490971">
          <w:marLeft w:val="0"/>
          <w:marRight w:val="0"/>
          <w:marTop w:val="120"/>
          <w:marBottom w:val="0"/>
          <w:divBdr>
            <w:top w:val="none" w:sz="0" w:space="0" w:color="auto"/>
            <w:left w:val="none" w:sz="0" w:space="0" w:color="auto"/>
            <w:bottom w:val="none" w:sz="0" w:space="0" w:color="auto"/>
            <w:right w:val="none" w:sz="0" w:space="0" w:color="auto"/>
          </w:divBdr>
        </w:div>
        <w:div w:id="262806988">
          <w:marLeft w:val="0"/>
          <w:marRight w:val="0"/>
          <w:marTop w:val="120"/>
          <w:marBottom w:val="0"/>
          <w:divBdr>
            <w:top w:val="none" w:sz="0" w:space="0" w:color="auto"/>
            <w:left w:val="none" w:sz="0" w:space="0" w:color="auto"/>
            <w:bottom w:val="none" w:sz="0" w:space="0" w:color="auto"/>
            <w:right w:val="none" w:sz="0" w:space="0" w:color="auto"/>
          </w:divBdr>
        </w:div>
        <w:div w:id="578252927">
          <w:marLeft w:val="0"/>
          <w:marRight w:val="0"/>
          <w:marTop w:val="120"/>
          <w:marBottom w:val="0"/>
          <w:divBdr>
            <w:top w:val="none" w:sz="0" w:space="0" w:color="auto"/>
            <w:left w:val="none" w:sz="0" w:space="0" w:color="auto"/>
            <w:bottom w:val="none" w:sz="0" w:space="0" w:color="auto"/>
            <w:right w:val="none" w:sz="0" w:space="0" w:color="auto"/>
          </w:divBdr>
        </w:div>
        <w:div w:id="1789423923">
          <w:marLeft w:val="0"/>
          <w:marRight w:val="0"/>
          <w:marTop w:val="120"/>
          <w:marBottom w:val="0"/>
          <w:divBdr>
            <w:top w:val="none" w:sz="0" w:space="0" w:color="auto"/>
            <w:left w:val="none" w:sz="0" w:space="0" w:color="auto"/>
            <w:bottom w:val="none" w:sz="0" w:space="0" w:color="auto"/>
            <w:right w:val="none" w:sz="0" w:space="0" w:color="auto"/>
          </w:divBdr>
        </w:div>
        <w:div w:id="1331981240">
          <w:marLeft w:val="0"/>
          <w:marRight w:val="0"/>
          <w:marTop w:val="120"/>
          <w:marBottom w:val="0"/>
          <w:divBdr>
            <w:top w:val="none" w:sz="0" w:space="0" w:color="auto"/>
            <w:left w:val="none" w:sz="0" w:space="0" w:color="auto"/>
            <w:bottom w:val="none" w:sz="0" w:space="0" w:color="auto"/>
            <w:right w:val="none" w:sz="0" w:space="0" w:color="auto"/>
          </w:divBdr>
        </w:div>
        <w:div w:id="552153812">
          <w:marLeft w:val="0"/>
          <w:marRight w:val="0"/>
          <w:marTop w:val="120"/>
          <w:marBottom w:val="0"/>
          <w:divBdr>
            <w:top w:val="none" w:sz="0" w:space="0" w:color="auto"/>
            <w:left w:val="none" w:sz="0" w:space="0" w:color="auto"/>
            <w:bottom w:val="none" w:sz="0" w:space="0" w:color="auto"/>
            <w:right w:val="none" w:sz="0" w:space="0" w:color="auto"/>
          </w:divBdr>
        </w:div>
        <w:div w:id="2089502051">
          <w:marLeft w:val="0"/>
          <w:marRight w:val="0"/>
          <w:marTop w:val="120"/>
          <w:marBottom w:val="0"/>
          <w:divBdr>
            <w:top w:val="none" w:sz="0" w:space="0" w:color="auto"/>
            <w:left w:val="none" w:sz="0" w:space="0" w:color="auto"/>
            <w:bottom w:val="none" w:sz="0" w:space="0" w:color="auto"/>
            <w:right w:val="none" w:sz="0" w:space="0" w:color="auto"/>
          </w:divBdr>
        </w:div>
        <w:div w:id="2059937506">
          <w:marLeft w:val="0"/>
          <w:marRight w:val="0"/>
          <w:marTop w:val="120"/>
          <w:marBottom w:val="0"/>
          <w:divBdr>
            <w:top w:val="none" w:sz="0" w:space="0" w:color="auto"/>
            <w:left w:val="none" w:sz="0" w:space="0" w:color="auto"/>
            <w:bottom w:val="none" w:sz="0" w:space="0" w:color="auto"/>
            <w:right w:val="none" w:sz="0" w:space="0" w:color="auto"/>
          </w:divBdr>
        </w:div>
        <w:div w:id="1176918422">
          <w:marLeft w:val="0"/>
          <w:marRight w:val="0"/>
          <w:marTop w:val="120"/>
          <w:marBottom w:val="0"/>
          <w:divBdr>
            <w:top w:val="none" w:sz="0" w:space="0" w:color="auto"/>
            <w:left w:val="none" w:sz="0" w:space="0" w:color="auto"/>
            <w:bottom w:val="none" w:sz="0" w:space="0" w:color="auto"/>
            <w:right w:val="none" w:sz="0" w:space="0" w:color="auto"/>
          </w:divBdr>
        </w:div>
        <w:div w:id="1987590538">
          <w:marLeft w:val="0"/>
          <w:marRight w:val="0"/>
          <w:marTop w:val="120"/>
          <w:marBottom w:val="0"/>
          <w:divBdr>
            <w:top w:val="none" w:sz="0" w:space="0" w:color="auto"/>
            <w:left w:val="none" w:sz="0" w:space="0" w:color="auto"/>
            <w:bottom w:val="none" w:sz="0" w:space="0" w:color="auto"/>
            <w:right w:val="none" w:sz="0" w:space="0" w:color="auto"/>
          </w:divBdr>
        </w:div>
        <w:div w:id="162282810">
          <w:marLeft w:val="0"/>
          <w:marRight w:val="0"/>
          <w:marTop w:val="120"/>
          <w:marBottom w:val="0"/>
          <w:divBdr>
            <w:top w:val="none" w:sz="0" w:space="0" w:color="auto"/>
            <w:left w:val="none" w:sz="0" w:space="0" w:color="auto"/>
            <w:bottom w:val="none" w:sz="0" w:space="0" w:color="auto"/>
            <w:right w:val="none" w:sz="0" w:space="0" w:color="auto"/>
          </w:divBdr>
        </w:div>
        <w:div w:id="100490385">
          <w:marLeft w:val="0"/>
          <w:marRight w:val="0"/>
          <w:marTop w:val="120"/>
          <w:marBottom w:val="0"/>
          <w:divBdr>
            <w:top w:val="none" w:sz="0" w:space="0" w:color="auto"/>
            <w:left w:val="none" w:sz="0" w:space="0" w:color="auto"/>
            <w:bottom w:val="none" w:sz="0" w:space="0" w:color="auto"/>
            <w:right w:val="none" w:sz="0" w:space="0" w:color="auto"/>
          </w:divBdr>
        </w:div>
        <w:div w:id="1242908485">
          <w:marLeft w:val="0"/>
          <w:marRight w:val="0"/>
          <w:marTop w:val="120"/>
          <w:marBottom w:val="0"/>
          <w:divBdr>
            <w:top w:val="none" w:sz="0" w:space="0" w:color="auto"/>
            <w:left w:val="none" w:sz="0" w:space="0" w:color="auto"/>
            <w:bottom w:val="none" w:sz="0" w:space="0" w:color="auto"/>
            <w:right w:val="none" w:sz="0" w:space="0" w:color="auto"/>
          </w:divBdr>
        </w:div>
        <w:div w:id="743918244">
          <w:marLeft w:val="0"/>
          <w:marRight w:val="0"/>
          <w:marTop w:val="120"/>
          <w:marBottom w:val="0"/>
          <w:divBdr>
            <w:top w:val="none" w:sz="0" w:space="0" w:color="auto"/>
            <w:left w:val="none" w:sz="0" w:space="0" w:color="auto"/>
            <w:bottom w:val="none" w:sz="0" w:space="0" w:color="auto"/>
            <w:right w:val="none" w:sz="0" w:space="0" w:color="auto"/>
          </w:divBdr>
        </w:div>
        <w:div w:id="358698981">
          <w:marLeft w:val="0"/>
          <w:marRight w:val="0"/>
          <w:marTop w:val="120"/>
          <w:marBottom w:val="0"/>
          <w:divBdr>
            <w:top w:val="none" w:sz="0" w:space="0" w:color="auto"/>
            <w:left w:val="none" w:sz="0" w:space="0" w:color="auto"/>
            <w:bottom w:val="none" w:sz="0" w:space="0" w:color="auto"/>
            <w:right w:val="none" w:sz="0" w:space="0" w:color="auto"/>
          </w:divBdr>
        </w:div>
        <w:div w:id="733547069">
          <w:marLeft w:val="0"/>
          <w:marRight w:val="0"/>
          <w:marTop w:val="120"/>
          <w:marBottom w:val="0"/>
          <w:divBdr>
            <w:top w:val="none" w:sz="0" w:space="0" w:color="auto"/>
            <w:left w:val="none" w:sz="0" w:space="0" w:color="auto"/>
            <w:bottom w:val="none" w:sz="0" w:space="0" w:color="auto"/>
            <w:right w:val="none" w:sz="0" w:space="0" w:color="auto"/>
          </w:divBdr>
        </w:div>
        <w:div w:id="1485393540">
          <w:marLeft w:val="0"/>
          <w:marRight w:val="0"/>
          <w:marTop w:val="120"/>
          <w:marBottom w:val="0"/>
          <w:divBdr>
            <w:top w:val="none" w:sz="0" w:space="0" w:color="auto"/>
            <w:left w:val="none" w:sz="0" w:space="0" w:color="auto"/>
            <w:bottom w:val="none" w:sz="0" w:space="0" w:color="auto"/>
            <w:right w:val="none" w:sz="0" w:space="0" w:color="auto"/>
          </w:divBdr>
        </w:div>
        <w:div w:id="1099636977">
          <w:marLeft w:val="0"/>
          <w:marRight w:val="0"/>
          <w:marTop w:val="120"/>
          <w:marBottom w:val="0"/>
          <w:divBdr>
            <w:top w:val="none" w:sz="0" w:space="0" w:color="auto"/>
            <w:left w:val="none" w:sz="0" w:space="0" w:color="auto"/>
            <w:bottom w:val="none" w:sz="0" w:space="0" w:color="auto"/>
            <w:right w:val="none" w:sz="0" w:space="0" w:color="auto"/>
          </w:divBdr>
        </w:div>
        <w:div w:id="1434668000">
          <w:marLeft w:val="0"/>
          <w:marRight w:val="0"/>
          <w:marTop w:val="120"/>
          <w:marBottom w:val="0"/>
          <w:divBdr>
            <w:top w:val="none" w:sz="0" w:space="0" w:color="auto"/>
            <w:left w:val="none" w:sz="0" w:space="0" w:color="auto"/>
            <w:bottom w:val="none" w:sz="0" w:space="0" w:color="auto"/>
            <w:right w:val="none" w:sz="0" w:space="0" w:color="auto"/>
          </w:divBdr>
        </w:div>
      </w:divsChild>
    </w:div>
    <w:div w:id="1671327032">
      <w:bodyDiv w:val="1"/>
      <w:marLeft w:val="0"/>
      <w:marRight w:val="0"/>
      <w:marTop w:val="0"/>
      <w:marBottom w:val="0"/>
      <w:divBdr>
        <w:top w:val="none" w:sz="0" w:space="0" w:color="auto"/>
        <w:left w:val="none" w:sz="0" w:space="0" w:color="auto"/>
        <w:bottom w:val="none" w:sz="0" w:space="0" w:color="auto"/>
        <w:right w:val="none" w:sz="0" w:space="0" w:color="auto"/>
      </w:divBdr>
    </w:div>
    <w:div w:id="1679037000">
      <w:bodyDiv w:val="1"/>
      <w:marLeft w:val="0"/>
      <w:marRight w:val="0"/>
      <w:marTop w:val="0"/>
      <w:marBottom w:val="0"/>
      <w:divBdr>
        <w:top w:val="none" w:sz="0" w:space="0" w:color="auto"/>
        <w:left w:val="none" w:sz="0" w:space="0" w:color="auto"/>
        <w:bottom w:val="none" w:sz="0" w:space="0" w:color="auto"/>
        <w:right w:val="none" w:sz="0" w:space="0" w:color="auto"/>
      </w:divBdr>
      <w:divsChild>
        <w:div w:id="4092421">
          <w:marLeft w:val="0"/>
          <w:marRight w:val="0"/>
          <w:marTop w:val="0"/>
          <w:marBottom w:val="0"/>
          <w:divBdr>
            <w:top w:val="none" w:sz="0" w:space="0" w:color="auto"/>
            <w:left w:val="none" w:sz="0" w:space="0" w:color="auto"/>
            <w:bottom w:val="none" w:sz="0" w:space="0" w:color="auto"/>
            <w:right w:val="none" w:sz="0" w:space="0" w:color="auto"/>
          </w:divBdr>
          <w:divsChild>
            <w:div w:id="1906186806">
              <w:marLeft w:val="0"/>
              <w:marRight w:val="0"/>
              <w:marTop w:val="0"/>
              <w:marBottom w:val="0"/>
              <w:divBdr>
                <w:top w:val="none" w:sz="0" w:space="0" w:color="auto"/>
                <w:left w:val="none" w:sz="0" w:space="0" w:color="auto"/>
                <w:bottom w:val="none" w:sz="0" w:space="0" w:color="auto"/>
                <w:right w:val="none" w:sz="0" w:space="0" w:color="auto"/>
              </w:divBdr>
              <w:divsChild>
                <w:div w:id="1285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8105">
      <w:bodyDiv w:val="1"/>
      <w:marLeft w:val="0"/>
      <w:marRight w:val="0"/>
      <w:marTop w:val="0"/>
      <w:marBottom w:val="0"/>
      <w:divBdr>
        <w:top w:val="none" w:sz="0" w:space="0" w:color="auto"/>
        <w:left w:val="none" w:sz="0" w:space="0" w:color="auto"/>
        <w:bottom w:val="none" w:sz="0" w:space="0" w:color="auto"/>
        <w:right w:val="none" w:sz="0" w:space="0" w:color="auto"/>
      </w:divBdr>
    </w:div>
    <w:div w:id="1836022968">
      <w:bodyDiv w:val="1"/>
      <w:marLeft w:val="0"/>
      <w:marRight w:val="0"/>
      <w:marTop w:val="0"/>
      <w:marBottom w:val="0"/>
      <w:divBdr>
        <w:top w:val="none" w:sz="0" w:space="0" w:color="auto"/>
        <w:left w:val="none" w:sz="0" w:space="0" w:color="auto"/>
        <w:bottom w:val="none" w:sz="0" w:space="0" w:color="auto"/>
        <w:right w:val="none" w:sz="0" w:space="0" w:color="auto"/>
      </w:divBdr>
    </w:div>
    <w:div w:id="1987127065">
      <w:bodyDiv w:val="1"/>
      <w:marLeft w:val="0"/>
      <w:marRight w:val="0"/>
      <w:marTop w:val="0"/>
      <w:marBottom w:val="0"/>
      <w:divBdr>
        <w:top w:val="none" w:sz="0" w:space="0" w:color="auto"/>
        <w:left w:val="none" w:sz="0" w:space="0" w:color="auto"/>
        <w:bottom w:val="none" w:sz="0" w:space="0" w:color="auto"/>
        <w:right w:val="none" w:sz="0" w:space="0" w:color="auto"/>
      </w:divBdr>
      <w:divsChild>
        <w:div w:id="15153763">
          <w:marLeft w:val="0"/>
          <w:marRight w:val="0"/>
          <w:marTop w:val="0"/>
          <w:marBottom w:val="0"/>
          <w:divBdr>
            <w:top w:val="none" w:sz="0" w:space="0" w:color="auto"/>
            <w:left w:val="none" w:sz="0" w:space="0" w:color="auto"/>
            <w:bottom w:val="none" w:sz="0" w:space="0" w:color="auto"/>
            <w:right w:val="none" w:sz="0" w:space="0" w:color="auto"/>
          </w:divBdr>
        </w:div>
      </w:divsChild>
    </w:div>
    <w:div w:id="2023319778">
      <w:bodyDiv w:val="1"/>
      <w:marLeft w:val="0"/>
      <w:marRight w:val="0"/>
      <w:marTop w:val="0"/>
      <w:marBottom w:val="0"/>
      <w:divBdr>
        <w:top w:val="none" w:sz="0" w:space="0" w:color="auto"/>
        <w:left w:val="none" w:sz="0" w:space="0" w:color="auto"/>
        <w:bottom w:val="none" w:sz="0" w:space="0" w:color="auto"/>
        <w:right w:val="none" w:sz="0" w:space="0" w:color="auto"/>
      </w:divBdr>
    </w:div>
    <w:div w:id="20936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1c.ru/db/garant/content/12081732/1/503125" TargetMode="External"/><Relationship Id="rId13" Type="http://schemas.openxmlformats.org/officeDocument/2006/relationships/hyperlink" Target="http://its.1c.ru/db/translate/?db=garant&amp;path=src/d02295/../D02323/I0464783.HTM&amp;anchor=4018" TargetMode="External"/><Relationship Id="rId18" Type="http://schemas.openxmlformats.org/officeDocument/2006/relationships/hyperlink" Target="https://its.1c.ru/db/garant/content/71897844/hdoc" TargetMode="External"/><Relationship Id="rId26" Type="http://schemas.openxmlformats.org/officeDocument/2006/relationships/hyperlink" Target="https://its.1c.ru/db/garant/content/71819832/hdoc" TargetMode="External"/><Relationship Id="rId3" Type="http://schemas.openxmlformats.org/officeDocument/2006/relationships/styles" Target="styles.xml"/><Relationship Id="rId21" Type="http://schemas.openxmlformats.org/officeDocument/2006/relationships/hyperlink" Target="https://its.1c.ru/db/garant/content/12041176/hdoc"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ts.1c.ru/db/garant/content/12081732/1/503160" TargetMode="External"/><Relationship Id="rId17" Type="http://schemas.openxmlformats.org/officeDocument/2006/relationships/hyperlink" Target="http://its.1c.ru/db/translate/?db=garant&amp;path=src/d02295/../D02323/I0464783.HTM&amp;anchor=4018" TargetMode="External"/><Relationship Id="rId25" Type="http://schemas.openxmlformats.org/officeDocument/2006/relationships/hyperlink" Target="https://its.1c.ru/db/garant/content/71897844/hdoc/1006"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s.1c.ru/db/translate/?db=garant&amp;path=src/d02295/../D02323/I0464783.HTM&amp;anchor=4021" TargetMode="External"/><Relationship Id="rId20" Type="http://schemas.openxmlformats.org/officeDocument/2006/relationships/hyperlink" Target="https://its.1c.ru/db/garant/content/71897844/hdoc/100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s.1c.ru/db/garant/content/12081732/1/503153" TargetMode="External"/><Relationship Id="rId24" Type="http://schemas.openxmlformats.org/officeDocument/2006/relationships/hyperlink" Target="https://its.1c.ru/db/garant/content/71897844/hdoc/1005"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s.1c.ru/db/translate/?db=garant&amp;path=src/d02295/../D02323/I0464783.HTM&amp;anchor=4010" TargetMode="External"/><Relationship Id="rId23" Type="http://schemas.openxmlformats.org/officeDocument/2006/relationships/hyperlink" Target="https://its.1c.ru/db/garant/content/71897844/hdoc/1004" TargetMode="External"/><Relationship Id="rId28" Type="http://schemas.openxmlformats.org/officeDocument/2006/relationships/hyperlink" Target="https://its.1c.ru/db/garant/content/72858050/hdoc" TargetMode="External"/><Relationship Id="rId36" Type="http://schemas.openxmlformats.org/officeDocument/2006/relationships/footer" Target="footer5.xml"/><Relationship Id="rId10" Type="http://schemas.openxmlformats.org/officeDocument/2006/relationships/hyperlink" Target="https://its.1c.ru/db/garant/content/12081732/1/503151" TargetMode="External"/><Relationship Id="rId19" Type="http://schemas.openxmlformats.org/officeDocument/2006/relationships/hyperlink" Target="https://its.1c.ru/db/garant/content/71486636/hdo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ts.1c.ru/db/garant/content/12081732/1/503127" TargetMode="External"/><Relationship Id="rId14" Type="http://schemas.openxmlformats.org/officeDocument/2006/relationships/image" Target="media/image1.emf"/><Relationship Id="rId22" Type="http://schemas.openxmlformats.org/officeDocument/2006/relationships/hyperlink" Target="https://its.1c.ru/db/garant/content/12041176/hdoc/51" TargetMode="External"/><Relationship Id="rId27" Type="http://schemas.openxmlformats.org/officeDocument/2006/relationships/hyperlink" Target="https://its.1c.ru/db/garant/content/12080849/hdoc" TargetMode="External"/><Relationship Id="rId30" Type="http://schemas.openxmlformats.org/officeDocument/2006/relationships/footer" Target="footer1.xm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14FC8B-93F4-47E8-B4FB-001B468F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73</Pages>
  <Words>32904</Words>
  <Characters>187558</Characters>
  <Application>Microsoft Office Word</Application>
  <DocSecurity>0</DocSecurity>
  <Lines>1562</Lines>
  <Paragraphs>440</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220022</CharactersWithSpaces>
  <SharedDoc>false</SharedDoc>
  <HLinks>
    <vt:vector size="336" baseType="variant">
      <vt:variant>
        <vt:i4>524289</vt:i4>
      </vt:variant>
      <vt:variant>
        <vt:i4>165</vt:i4>
      </vt:variant>
      <vt:variant>
        <vt:i4>0</vt:i4>
      </vt:variant>
      <vt:variant>
        <vt:i4>5</vt:i4>
      </vt:variant>
      <vt:variant>
        <vt:lpwstr>http://blanki.ucoz.ru/news/2011-05-01-91</vt:lpwstr>
      </vt:variant>
      <vt:variant>
        <vt:lpwstr/>
      </vt:variant>
      <vt:variant>
        <vt:i4>6946867</vt:i4>
      </vt:variant>
      <vt:variant>
        <vt:i4>162</vt:i4>
      </vt:variant>
      <vt:variant>
        <vt:i4>0</vt:i4>
      </vt:variant>
      <vt:variant>
        <vt:i4>5</vt:i4>
      </vt:variant>
      <vt:variant>
        <vt:lpwstr/>
      </vt:variant>
      <vt:variant>
        <vt:lpwstr>Par2195</vt:lpwstr>
      </vt:variant>
      <vt:variant>
        <vt:i4>2752566</vt:i4>
      </vt:variant>
      <vt:variant>
        <vt:i4>159</vt:i4>
      </vt:variant>
      <vt:variant>
        <vt:i4>0</vt:i4>
      </vt:variant>
      <vt:variant>
        <vt:i4>5</vt:i4>
      </vt:variant>
      <vt:variant>
        <vt:lpwstr>http://its.1c.ru/db/translate/?db=garant&amp;path=src/d02295/../D02323/I0464783.HTM&amp;anchor=4031</vt:lpwstr>
      </vt:variant>
      <vt:variant>
        <vt:lpwstr/>
      </vt:variant>
      <vt:variant>
        <vt:i4>2621494</vt:i4>
      </vt:variant>
      <vt:variant>
        <vt:i4>156</vt:i4>
      </vt:variant>
      <vt:variant>
        <vt:i4>0</vt:i4>
      </vt:variant>
      <vt:variant>
        <vt:i4>5</vt:i4>
      </vt:variant>
      <vt:variant>
        <vt:lpwstr>http://its.1c.ru/db/translate/?db=garant&amp;path=src/d02295/../D02323/I0464783.HTM&amp;anchor=4018</vt:lpwstr>
      </vt:variant>
      <vt:variant>
        <vt:lpwstr/>
      </vt:variant>
      <vt:variant>
        <vt:i4>2621494</vt:i4>
      </vt:variant>
      <vt:variant>
        <vt:i4>153</vt:i4>
      </vt:variant>
      <vt:variant>
        <vt:i4>0</vt:i4>
      </vt:variant>
      <vt:variant>
        <vt:i4>5</vt:i4>
      </vt:variant>
      <vt:variant>
        <vt:lpwstr>http://its.1c.ru/db/translate/?db=garant&amp;path=src/d02295/../D02323/I0464783.HTM&amp;anchor=4018</vt:lpwstr>
      </vt:variant>
      <vt:variant>
        <vt:lpwstr/>
      </vt:variant>
      <vt:variant>
        <vt:i4>3014710</vt:i4>
      </vt:variant>
      <vt:variant>
        <vt:i4>150</vt:i4>
      </vt:variant>
      <vt:variant>
        <vt:i4>0</vt:i4>
      </vt:variant>
      <vt:variant>
        <vt:i4>5</vt:i4>
      </vt:variant>
      <vt:variant>
        <vt:lpwstr>http://its.1c.ru/db/translate/?db=garant&amp;path=src/d02295/../D02323/I0464783.HTM&amp;anchor=2014</vt:lpwstr>
      </vt:variant>
      <vt:variant>
        <vt:lpwstr/>
      </vt:variant>
      <vt:variant>
        <vt:i4>65553</vt:i4>
      </vt:variant>
      <vt:variant>
        <vt:i4>147</vt:i4>
      </vt:variant>
      <vt:variant>
        <vt:i4>0</vt:i4>
      </vt:variant>
      <vt:variant>
        <vt:i4>5</vt:i4>
      </vt:variant>
      <vt:variant>
        <vt:lpwstr>http://its.1c.ru/db/translate/?db=garant&amp;path=src/d02295/../D0196/I0039336.HTM&amp;anchor=30</vt:lpwstr>
      </vt:variant>
      <vt:variant>
        <vt:lpwstr/>
      </vt:variant>
      <vt:variant>
        <vt:i4>65552</vt:i4>
      </vt:variant>
      <vt:variant>
        <vt:i4>144</vt:i4>
      </vt:variant>
      <vt:variant>
        <vt:i4>0</vt:i4>
      </vt:variant>
      <vt:variant>
        <vt:i4>5</vt:i4>
      </vt:variant>
      <vt:variant>
        <vt:lpwstr>http://its.1c.ru/db/translate/?db=garant&amp;path=src/d02295/../D0196/I0039336.HTM&amp;anchor=20</vt:lpwstr>
      </vt:variant>
      <vt:variant>
        <vt:lpwstr/>
      </vt:variant>
      <vt:variant>
        <vt:i4>65555</vt:i4>
      </vt:variant>
      <vt:variant>
        <vt:i4>141</vt:i4>
      </vt:variant>
      <vt:variant>
        <vt:i4>0</vt:i4>
      </vt:variant>
      <vt:variant>
        <vt:i4>5</vt:i4>
      </vt:variant>
      <vt:variant>
        <vt:lpwstr>http://its.1c.ru/db/translate/?db=garant&amp;path=src/d02295/../D0196/I0039336.HTM&amp;anchor=10</vt:lpwstr>
      </vt:variant>
      <vt:variant>
        <vt:lpwstr/>
      </vt:variant>
      <vt:variant>
        <vt:i4>656510</vt:i4>
      </vt:variant>
      <vt:variant>
        <vt:i4>138</vt:i4>
      </vt:variant>
      <vt:variant>
        <vt:i4>0</vt:i4>
      </vt:variant>
      <vt:variant>
        <vt:i4>5</vt:i4>
      </vt:variant>
      <vt:variant>
        <vt:lpwstr/>
      </vt:variant>
      <vt:variant>
        <vt:lpwstr>_6.15_Положение_о</vt:lpwstr>
      </vt:variant>
      <vt:variant>
        <vt:i4>722037</vt:i4>
      </vt:variant>
      <vt:variant>
        <vt:i4>135</vt:i4>
      </vt:variant>
      <vt:variant>
        <vt:i4>0</vt:i4>
      </vt:variant>
      <vt:variant>
        <vt:i4>5</vt:i4>
      </vt:variant>
      <vt:variant>
        <vt:lpwstr/>
      </vt:variant>
      <vt:variant>
        <vt:lpwstr>_6.14_Порядок_выдачи</vt:lpwstr>
      </vt:variant>
      <vt:variant>
        <vt:i4>73990250</vt:i4>
      </vt:variant>
      <vt:variant>
        <vt:i4>132</vt:i4>
      </vt:variant>
      <vt:variant>
        <vt:i4>0</vt:i4>
      </vt:variant>
      <vt:variant>
        <vt:i4>5</vt:i4>
      </vt:variant>
      <vt:variant>
        <vt:lpwstr/>
      </vt:variant>
      <vt:variant>
        <vt:lpwstr>_6.13_Состав_комиссии</vt:lpwstr>
      </vt:variant>
      <vt:variant>
        <vt:i4>2425895</vt:i4>
      </vt:variant>
      <vt:variant>
        <vt:i4>129</vt:i4>
      </vt:variant>
      <vt:variant>
        <vt:i4>0</vt:i4>
      </vt:variant>
      <vt:variant>
        <vt:i4>5</vt:i4>
      </vt:variant>
      <vt:variant>
        <vt:lpwstr/>
      </vt:variant>
      <vt:variant>
        <vt:lpwstr>_6.12_Перечень_форм</vt:lpwstr>
      </vt:variant>
      <vt:variant>
        <vt:i4>71631952</vt:i4>
      </vt:variant>
      <vt:variant>
        <vt:i4>126</vt:i4>
      </vt:variant>
      <vt:variant>
        <vt:i4>0</vt:i4>
      </vt:variant>
      <vt:variant>
        <vt:i4>5</vt:i4>
      </vt:variant>
      <vt:variant>
        <vt:lpwstr/>
      </vt:variant>
      <vt:variant>
        <vt:lpwstr>_6.11_Состав_комиссии,</vt:lpwstr>
      </vt:variant>
      <vt:variant>
        <vt:i4>5571616</vt:i4>
      </vt:variant>
      <vt:variant>
        <vt:i4>123</vt:i4>
      </vt:variant>
      <vt:variant>
        <vt:i4>0</vt:i4>
      </vt:variant>
      <vt:variant>
        <vt:i4>5</vt:i4>
      </vt:variant>
      <vt:variant>
        <vt:lpwstr/>
      </vt:variant>
      <vt:variant>
        <vt:lpwstr>_6.10_Состав_постоянно</vt:lpwstr>
      </vt:variant>
      <vt:variant>
        <vt:i4>5636129</vt:i4>
      </vt:variant>
      <vt:variant>
        <vt:i4>120</vt:i4>
      </vt:variant>
      <vt:variant>
        <vt:i4>0</vt:i4>
      </vt:variant>
      <vt:variant>
        <vt:i4>5</vt:i4>
      </vt:variant>
      <vt:variant>
        <vt:lpwstr/>
      </vt:variant>
      <vt:variant>
        <vt:lpwstr>_6.9__План</vt:lpwstr>
      </vt:variant>
      <vt:variant>
        <vt:i4>2424869</vt:i4>
      </vt:variant>
      <vt:variant>
        <vt:i4>117</vt:i4>
      </vt:variant>
      <vt:variant>
        <vt:i4>0</vt:i4>
      </vt:variant>
      <vt:variant>
        <vt:i4>5</vt:i4>
      </vt:variant>
      <vt:variant>
        <vt:lpwstr/>
      </vt:variant>
      <vt:variant>
        <vt:lpwstr>_6.8_Перечень_регистров</vt:lpwstr>
      </vt:variant>
      <vt:variant>
        <vt:i4>71173195</vt:i4>
      </vt:variant>
      <vt:variant>
        <vt:i4>114</vt:i4>
      </vt:variant>
      <vt:variant>
        <vt:i4>0</vt:i4>
      </vt:variant>
      <vt:variant>
        <vt:i4>5</vt:i4>
      </vt:variant>
      <vt:variant>
        <vt:lpwstr/>
      </vt:variant>
      <vt:variant>
        <vt:lpwstr>_6.7_Сроки_хранения</vt:lpwstr>
      </vt:variant>
      <vt:variant>
        <vt:i4>68551696</vt:i4>
      </vt:variant>
      <vt:variant>
        <vt:i4>111</vt:i4>
      </vt:variant>
      <vt:variant>
        <vt:i4>0</vt:i4>
      </vt:variant>
      <vt:variant>
        <vt:i4>5</vt:i4>
      </vt:variant>
      <vt:variant>
        <vt:lpwstr/>
      </vt:variant>
      <vt:variant>
        <vt:lpwstr>_6.6_Перечень_сотрудников</vt:lpwstr>
      </vt:variant>
      <vt:variant>
        <vt:i4>2424875</vt:i4>
      </vt:variant>
      <vt:variant>
        <vt:i4>108</vt:i4>
      </vt:variant>
      <vt:variant>
        <vt:i4>0</vt:i4>
      </vt:variant>
      <vt:variant>
        <vt:i4>5</vt:i4>
      </vt:variant>
      <vt:variant>
        <vt:lpwstr/>
      </vt:variant>
      <vt:variant>
        <vt:lpwstr>_6.5__Перечень</vt:lpwstr>
      </vt:variant>
      <vt:variant>
        <vt:i4>70778972</vt:i4>
      </vt:variant>
      <vt:variant>
        <vt:i4>105</vt:i4>
      </vt:variant>
      <vt:variant>
        <vt:i4>0</vt:i4>
      </vt:variant>
      <vt:variant>
        <vt:i4>5</vt:i4>
      </vt:variant>
      <vt:variant>
        <vt:lpwstr/>
      </vt:variant>
      <vt:variant>
        <vt:lpwstr>_6.4_Перечень_должностных_1</vt:lpwstr>
      </vt:variant>
      <vt:variant>
        <vt:i4>73401366</vt:i4>
      </vt:variant>
      <vt:variant>
        <vt:i4>102</vt:i4>
      </vt:variant>
      <vt:variant>
        <vt:i4>0</vt:i4>
      </vt:variant>
      <vt:variant>
        <vt:i4>5</vt:i4>
      </vt:variant>
      <vt:variant>
        <vt:lpwstr/>
      </vt:variant>
      <vt:variant>
        <vt:lpwstr>_6.3_Перечень_применяемых</vt:lpwstr>
      </vt:variant>
      <vt:variant>
        <vt:i4>7798794</vt:i4>
      </vt:variant>
      <vt:variant>
        <vt:i4>99</vt:i4>
      </vt:variant>
      <vt:variant>
        <vt:i4>0</vt:i4>
      </vt:variant>
      <vt:variant>
        <vt:i4>5</vt:i4>
      </vt:variant>
      <vt:variant>
        <vt:lpwstr/>
      </vt:variant>
      <vt:variant>
        <vt:lpwstr>_6.2_Порядок_документооборота</vt:lpwstr>
      </vt:variant>
      <vt:variant>
        <vt:i4>458876</vt:i4>
      </vt:variant>
      <vt:variant>
        <vt:i4>96</vt:i4>
      </vt:variant>
      <vt:variant>
        <vt:i4>0</vt:i4>
      </vt:variant>
      <vt:variant>
        <vt:i4>5</vt:i4>
      </vt:variant>
      <vt:variant>
        <vt:lpwstr/>
      </vt:variant>
      <vt:variant>
        <vt:lpwstr>_6.1_Рабочий_план</vt:lpwstr>
      </vt:variant>
      <vt:variant>
        <vt:i4>5767222</vt:i4>
      </vt:variant>
      <vt:variant>
        <vt:i4>93</vt:i4>
      </vt:variant>
      <vt:variant>
        <vt:i4>0</vt:i4>
      </vt:variant>
      <vt:variant>
        <vt:i4>5</vt:i4>
      </vt:variant>
      <vt:variant>
        <vt:lpwstr/>
      </vt:variant>
      <vt:variant>
        <vt:lpwstr>_Раздел_6._Приложения_1</vt:lpwstr>
      </vt:variant>
      <vt:variant>
        <vt:i4>917631</vt:i4>
      </vt:variant>
      <vt:variant>
        <vt:i4>90</vt:i4>
      </vt:variant>
      <vt:variant>
        <vt:i4>0</vt:i4>
      </vt:variant>
      <vt:variant>
        <vt:i4>5</vt:i4>
      </vt:variant>
      <vt:variant>
        <vt:lpwstr/>
      </vt:variant>
      <vt:variant>
        <vt:lpwstr>_5.3_Налог_на</vt:lpwstr>
      </vt:variant>
      <vt:variant>
        <vt:i4>8061978</vt:i4>
      </vt:variant>
      <vt:variant>
        <vt:i4>87</vt:i4>
      </vt:variant>
      <vt:variant>
        <vt:i4>0</vt:i4>
      </vt:variant>
      <vt:variant>
        <vt:i4>5</vt:i4>
      </vt:variant>
      <vt:variant>
        <vt:lpwstr/>
      </vt:variant>
      <vt:variant>
        <vt:lpwstr>_5.2_НДС</vt:lpwstr>
      </vt:variant>
      <vt:variant>
        <vt:i4>786559</vt:i4>
      </vt:variant>
      <vt:variant>
        <vt:i4>84</vt:i4>
      </vt:variant>
      <vt:variant>
        <vt:i4>0</vt:i4>
      </vt:variant>
      <vt:variant>
        <vt:i4>5</vt:i4>
      </vt:variant>
      <vt:variant>
        <vt:lpwstr/>
      </vt:variant>
      <vt:variant>
        <vt:lpwstr>_5.1_Налог_на</vt:lpwstr>
      </vt:variant>
      <vt:variant>
        <vt:i4>72286262</vt:i4>
      </vt:variant>
      <vt:variant>
        <vt:i4>81</vt:i4>
      </vt:variant>
      <vt:variant>
        <vt:i4>0</vt:i4>
      </vt:variant>
      <vt:variant>
        <vt:i4>5</vt:i4>
      </vt:variant>
      <vt:variant>
        <vt:lpwstr/>
      </vt:variant>
      <vt:variant>
        <vt:lpwstr>_Раздел_5._Методологический</vt:lpwstr>
      </vt:variant>
      <vt:variant>
        <vt:i4>73531500</vt:i4>
      </vt:variant>
      <vt:variant>
        <vt:i4>78</vt:i4>
      </vt:variant>
      <vt:variant>
        <vt:i4>0</vt:i4>
      </vt:variant>
      <vt:variant>
        <vt:i4>5</vt:i4>
      </vt:variant>
      <vt:variant>
        <vt:lpwstr/>
      </vt:variant>
      <vt:variant>
        <vt:lpwstr>_4.14_Учет_на</vt:lpwstr>
      </vt:variant>
      <vt:variant>
        <vt:i4>68616218</vt:i4>
      </vt:variant>
      <vt:variant>
        <vt:i4>75</vt:i4>
      </vt:variant>
      <vt:variant>
        <vt:i4>0</vt:i4>
      </vt:variant>
      <vt:variant>
        <vt:i4>5</vt:i4>
      </vt:variant>
      <vt:variant>
        <vt:lpwstr/>
      </vt:variant>
      <vt:variant>
        <vt:lpwstr>_4.13_Учет_бюджетных</vt:lpwstr>
      </vt:variant>
      <vt:variant>
        <vt:i4>5571679</vt:i4>
      </vt:variant>
      <vt:variant>
        <vt:i4>72</vt:i4>
      </vt:variant>
      <vt:variant>
        <vt:i4>0</vt:i4>
      </vt:variant>
      <vt:variant>
        <vt:i4>5</vt:i4>
      </vt:variant>
      <vt:variant>
        <vt:lpwstr/>
      </vt:variant>
      <vt:variant>
        <vt:lpwstr>_4.12_Учет_расчетов</vt:lpwstr>
      </vt:variant>
      <vt:variant>
        <vt:i4>70254655</vt:i4>
      </vt:variant>
      <vt:variant>
        <vt:i4>69</vt:i4>
      </vt:variant>
      <vt:variant>
        <vt:i4>0</vt:i4>
      </vt:variant>
      <vt:variant>
        <vt:i4>5</vt:i4>
      </vt:variant>
      <vt:variant>
        <vt:lpwstr/>
      </vt:variant>
      <vt:variant>
        <vt:lpwstr>_4.11_Расчеты_с</vt:lpwstr>
      </vt:variant>
      <vt:variant>
        <vt:i4>8127609</vt:i4>
      </vt:variant>
      <vt:variant>
        <vt:i4>66</vt:i4>
      </vt:variant>
      <vt:variant>
        <vt:i4>0</vt:i4>
      </vt:variant>
      <vt:variant>
        <vt:i4>5</vt:i4>
      </vt:variant>
      <vt:variant>
        <vt:lpwstr/>
      </vt:variant>
      <vt:variant>
        <vt:lpwstr>_4.10_Расходы_будущих</vt:lpwstr>
      </vt:variant>
      <vt:variant>
        <vt:i4>7341164</vt:i4>
      </vt:variant>
      <vt:variant>
        <vt:i4>63</vt:i4>
      </vt:variant>
      <vt:variant>
        <vt:i4>0</vt:i4>
      </vt:variant>
      <vt:variant>
        <vt:i4>5</vt:i4>
      </vt:variant>
      <vt:variant>
        <vt:lpwstr/>
      </vt:variant>
      <vt:variant>
        <vt:lpwstr>_4.9_Доходы_будущих_1</vt:lpwstr>
      </vt:variant>
      <vt:variant>
        <vt:i4>72090692</vt:i4>
      </vt:variant>
      <vt:variant>
        <vt:i4>60</vt:i4>
      </vt:variant>
      <vt:variant>
        <vt:i4>0</vt:i4>
      </vt:variant>
      <vt:variant>
        <vt:i4>5</vt:i4>
      </vt:variant>
      <vt:variant>
        <vt:lpwstr/>
      </vt:variant>
      <vt:variant>
        <vt:lpwstr>_4.8_Расчеты_по</vt:lpwstr>
      </vt:variant>
      <vt:variant>
        <vt:i4>2228265</vt:i4>
      </vt:variant>
      <vt:variant>
        <vt:i4>57</vt:i4>
      </vt:variant>
      <vt:variant>
        <vt:i4>0</vt:i4>
      </vt:variant>
      <vt:variant>
        <vt:i4>5</vt:i4>
      </vt:variant>
      <vt:variant>
        <vt:lpwstr/>
      </vt:variant>
      <vt:variant>
        <vt:lpwstr>_4.7_Денежные_документы</vt:lpwstr>
      </vt:variant>
      <vt:variant>
        <vt:i4>3080225</vt:i4>
      </vt:variant>
      <vt:variant>
        <vt:i4>54</vt:i4>
      </vt:variant>
      <vt:variant>
        <vt:i4>0</vt:i4>
      </vt:variant>
      <vt:variant>
        <vt:i4>5</vt:i4>
      </vt:variant>
      <vt:variant>
        <vt:lpwstr/>
      </vt:variant>
      <vt:variant>
        <vt:lpwstr>_4.6_Денежные_средства</vt:lpwstr>
      </vt:variant>
      <vt:variant>
        <vt:i4>68747273</vt:i4>
      </vt:variant>
      <vt:variant>
        <vt:i4>51</vt:i4>
      </vt:variant>
      <vt:variant>
        <vt:i4>0</vt:i4>
      </vt:variant>
      <vt:variant>
        <vt:i4>5</vt:i4>
      </vt:variant>
      <vt:variant>
        <vt:lpwstr/>
      </vt:variant>
      <vt:variant>
        <vt:lpwstr>_4.5._Материальные_запасы</vt:lpwstr>
      </vt:variant>
      <vt:variant>
        <vt:i4>2490411</vt:i4>
      </vt:variant>
      <vt:variant>
        <vt:i4>48</vt:i4>
      </vt:variant>
      <vt:variant>
        <vt:i4>0</vt:i4>
      </vt:variant>
      <vt:variant>
        <vt:i4>5</vt:i4>
      </vt:variant>
      <vt:variant>
        <vt:lpwstr/>
      </vt:variant>
      <vt:variant>
        <vt:lpwstr>_4.4.Непроизводственные_активы.</vt:lpwstr>
      </vt:variant>
      <vt:variant>
        <vt:i4>2424868</vt:i4>
      </vt:variant>
      <vt:variant>
        <vt:i4>45</vt:i4>
      </vt:variant>
      <vt:variant>
        <vt:i4>0</vt:i4>
      </vt:variant>
      <vt:variant>
        <vt:i4>5</vt:i4>
      </vt:variant>
      <vt:variant>
        <vt:lpwstr/>
      </vt:variant>
      <vt:variant>
        <vt:lpwstr>_4.3.Нематериальные_активы.</vt:lpwstr>
      </vt:variant>
      <vt:variant>
        <vt:i4>2424926</vt:i4>
      </vt:variant>
      <vt:variant>
        <vt:i4>42</vt:i4>
      </vt:variant>
      <vt:variant>
        <vt:i4>0</vt:i4>
      </vt:variant>
      <vt:variant>
        <vt:i4>5</vt:i4>
      </vt:variant>
      <vt:variant>
        <vt:lpwstr/>
      </vt:variant>
      <vt:variant>
        <vt:lpwstr>_4.2_Основные_средства,</vt:lpwstr>
      </vt:variant>
      <vt:variant>
        <vt:i4>458869</vt:i4>
      </vt:variant>
      <vt:variant>
        <vt:i4>39</vt:i4>
      </vt:variant>
      <vt:variant>
        <vt:i4>0</vt:i4>
      </vt:variant>
      <vt:variant>
        <vt:i4>5</vt:i4>
      </vt:variant>
      <vt:variant>
        <vt:lpwstr/>
      </vt:variant>
      <vt:variant>
        <vt:lpwstr>_4.1_Общие_положения</vt:lpwstr>
      </vt:variant>
      <vt:variant>
        <vt:i4>72286263</vt:i4>
      </vt:variant>
      <vt:variant>
        <vt:i4>36</vt:i4>
      </vt:variant>
      <vt:variant>
        <vt:i4>0</vt:i4>
      </vt:variant>
      <vt:variant>
        <vt:i4>5</vt:i4>
      </vt:variant>
      <vt:variant>
        <vt:lpwstr/>
      </vt:variant>
      <vt:variant>
        <vt:lpwstr>_Раздел_4._Методологический</vt:lpwstr>
      </vt:variant>
      <vt:variant>
        <vt:i4>8324121</vt:i4>
      </vt:variant>
      <vt:variant>
        <vt:i4>33</vt:i4>
      </vt:variant>
      <vt:variant>
        <vt:i4>0</vt:i4>
      </vt:variant>
      <vt:variant>
        <vt:i4>5</vt:i4>
      </vt:variant>
      <vt:variant>
        <vt:lpwstr/>
      </vt:variant>
      <vt:variant>
        <vt:lpwstr>_3.9.Организация_внутреннего_контрол</vt:lpwstr>
      </vt:variant>
      <vt:variant>
        <vt:i4>197652</vt:i4>
      </vt:variant>
      <vt:variant>
        <vt:i4>30</vt:i4>
      </vt:variant>
      <vt:variant>
        <vt:i4>0</vt:i4>
      </vt:variant>
      <vt:variant>
        <vt:i4>5</vt:i4>
      </vt:variant>
      <vt:variant>
        <vt:lpwstr/>
      </vt:variant>
      <vt:variant>
        <vt:lpwstr>_3.8.Внутренняя_и_регламентированная</vt:lpwstr>
      </vt:variant>
      <vt:variant>
        <vt:i4>984089</vt:i4>
      </vt:variant>
      <vt:variant>
        <vt:i4>27</vt:i4>
      </vt:variant>
      <vt:variant>
        <vt:i4>0</vt:i4>
      </vt:variant>
      <vt:variant>
        <vt:i4>5</vt:i4>
      </vt:variant>
      <vt:variant>
        <vt:lpwstr/>
      </vt:variant>
      <vt:variant>
        <vt:lpwstr>_3.7.Инвентаризация_активов_и</vt:lpwstr>
      </vt:variant>
      <vt:variant>
        <vt:i4>6161461</vt:i4>
      </vt:variant>
      <vt:variant>
        <vt:i4>24</vt:i4>
      </vt:variant>
      <vt:variant>
        <vt:i4>0</vt:i4>
      </vt:variant>
      <vt:variant>
        <vt:i4>5</vt:i4>
      </vt:variant>
      <vt:variant>
        <vt:lpwstr/>
      </vt:variant>
      <vt:variant>
        <vt:lpwstr>_3.6.Регистры_налогового_учета</vt:lpwstr>
      </vt:variant>
      <vt:variant>
        <vt:i4>5375054</vt:i4>
      </vt:variant>
      <vt:variant>
        <vt:i4>21</vt:i4>
      </vt:variant>
      <vt:variant>
        <vt:i4>0</vt:i4>
      </vt:variant>
      <vt:variant>
        <vt:i4>5</vt:i4>
      </vt:variant>
      <vt:variant>
        <vt:lpwstr/>
      </vt:variant>
      <vt:variant>
        <vt:lpwstr>_3.5.Регистры_бухгалтерского_учета</vt:lpwstr>
      </vt:variant>
      <vt:variant>
        <vt:i4>7472144</vt:i4>
      </vt:variant>
      <vt:variant>
        <vt:i4>18</vt:i4>
      </vt:variant>
      <vt:variant>
        <vt:i4>0</vt:i4>
      </vt:variant>
      <vt:variant>
        <vt:i4>5</vt:i4>
      </vt:variant>
      <vt:variant>
        <vt:lpwstr/>
      </vt:variant>
      <vt:variant>
        <vt:lpwstr>_3.4.Первичные_учетные_документы</vt:lpwstr>
      </vt:variant>
      <vt:variant>
        <vt:i4>73924730</vt:i4>
      </vt:variant>
      <vt:variant>
        <vt:i4>15</vt:i4>
      </vt:variant>
      <vt:variant>
        <vt:i4>0</vt:i4>
      </vt:variant>
      <vt:variant>
        <vt:i4>5</vt:i4>
      </vt:variant>
      <vt:variant>
        <vt:lpwstr/>
      </vt:variant>
      <vt:variant>
        <vt:lpwstr>_3.3.Рабочий_план_счетов</vt:lpwstr>
      </vt:variant>
      <vt:variant>
        <vt:i4>2950219</vt:i4>
      </vt:variant>
      <vt:variant>
        <vt:i4>12</vt:i4>
      </vt:variant>
      <vt:variant>
        <vt:i4>0</vt:i4>
      </vt:variant>
      <vt:variant>
        <vt:i4>5</vt:i4>
      </vt:variant>
      <vt:variant>
        <vt:lpwstr/>
      </vt:variant>
      <vt:variant>
        <vt:lpwstr>_3.2.Порядок_документооборота_и</vt:lpwstr>
      </vt:variant>
      <vt:variant>
        <vt:i4>8193134</vt:i4>
      </vt:variant>
      <vt:variant>
        <vt:i4>9</vt:i4>
      </vt:variant>
      <vt:variant>
        <vt:i4>0</vt:i4>
      </vt:variant>
      <vt:variant>
        <vt:i4>5</vt:i4>
      </vt:variant>
      <vt:variant>
        <vt:lpwstr/>
      </vt:variant>
      <vt:variant>
        <vt:lpwstr>_3.1.Способ_обработки_учетной</vt:lpwstr>
      </vt:variant>
      <vt:variant>
        <vt:i4>71827514</vt:i4>
      </vt:variant>
      <vt:variant>
        <vt:i4>6</vt:i4>
      </vt:variant>
      <vt:variant>
        <vt:i4>0</vt:i4>
      </vt:variant>
      <vt:variant>
        <vt:i4>5</vt:i4>
      </vt:variant>
      <vt:variant>
        <vt:lpwstr/>
      </vt:variant>
      <vt:variant>
        <vt:lpwstr>_Раздел_3._Организационный</vt:lpwstr>
      </vt:variant>
      <vt:variant>
        <vt:i4>72220724</vt:i4>
      </vt:variant>
      <vt:variant>
        <vt:i4>3</vt:i4>
      </vt:variant>
      <vt:variant>
        <vt:i4>0</vt:i4>
      </vt:variant>
      <vt:variant>
        <vt:i4>5</vt:i4>
      </vt:variant>
      <vt:variant>
        <vt:lpwstr/>
      </vt:variant>
      <vt:variant>
        <vt:lpwstr>_Раздел_2._Нормативные</vt:lpwstr>
      </vt:variant>
      <vt:variant>
        <vt:i4>7406599</vt:i4>
      </vt:variant>
      <vt:variant>
        <vt:i4>0</vt:i4>
      </vt:variant>
      <vt:variant>
        <vt:i4>0</vt:i4>
      </vt:variant>
      <vt:variant>
        <vt:i4>5</vt:i4>
      </vt:variant>
      <vt:variant>
        <vt:lpwstr/>
      </vt:variant>
      <vt:variant>
        <vt:lpwstr>_Раздел_1._Общие</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Учетная запись Майкрософт</cp:lastModifiedBy>
  <cp:revision>548</cp:revision>
  <cp:lastPrinted>2021-04-08T03:47:00Z</cp:lastPrinted>
  <dcterms:created xsi:type="dcterms:W3CDTF">2020-01-15T09:21:00Z</dcterms:created>
  <dcterms:modified xsi:type="dcterms:W3CDTF">2023-01-17T07:52:00Z</dcterms:modified>
</cp:coreProperties>
</file>