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7" w:rsidRDefault="00650617" w:rsidP="006506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92">
        <w:rPr>
          <w:rFonts w:ascii="Times New Roman" w:hAnsi="Times New Roman" w:cs="Times New Roman"/>
          <w:b/>
          <w:sz w:val="28"/>
          <w:szCs w:val="28"/>
        </w:rPr>
        <w:t>Обзорная информация по итогам внешней проверки достоверности годовых отчетов муниципальных образований –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03DF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0617" w:rsidRDefault="00650617" w:rsidP="006506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17" w:rsidRPr="00650617" w:rsidRDefault="00650617" w:rsidP="006506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6FB9">
        <w:rPr>
          <w:sz w:val="28"/>
          <w:szCs w:val="28"/>
        </w:rPr>
        <w:t xml:space="preserve">В соответствии со статьей 3 Положения о МКУ </w:t>
      </w:r>
      <w:proofErr w:type="gramStart"/>
      <w:r w:rsidRPr="00AA6FB9">
        <w:rPr>
          <w:sz w:val="28"/>
          <w:szCs w:val="28"/>
        </w:rPr>
        <w:t>Контроль</w:t>
      </w:r>
      <w:r>
        <w:rPr>
          <w:sz w:val="28"/>
          <w:szCs w:val="28"/>
        </w:rPr>
        <w:t>но-счетная</w:t>
      </w:r>
      <w:proofErr w:type="gramEnd"/>
      <w:r>
        <w:rPr>
          <w:sz w:val="28"/>
          <w:szCs w:val="28"/>
        </w:rPr>
        <w:t xml:space="preserve"> палата, </w:t>
      </w:r>
      <w:r w:rsidRPr="00AA6FB9">
        <w:rPr>
          <w:sz w:val="28"/>
          <w:szCs w:val="28"/>
        </w:rPr>
        <w:t>Пл</w:t>
      </w:r>
      <w:r>
        <w:rPr>
          <w:sz w:val="28"/>
          <w:szCs w:val="28"/>
        </w:rPr>
        <w:t>аном работы на 2020 год проведены проверки</w:t>
      </w:r>
      <w:r w:rsidRPr="00AA6FB9">
        <w:rPr>
          <w:sz w:val="28"/>
          <w:szCs w:val="28"/>
        </w:rPr>
        <w:t xml:space="preserve"> отдельных вопросов достоверности, полноты и соответствия нормативным требованиям составления и представления годовой бюд</w:t>
      </w:r>
      <w:r>
        <w:rPr>
          <w:sz w:val="28"/>
          <w:szCs w:val="28"/>
        </w:rPr>
        <w:t>жетной отчетности муниципальных образований - сельских поселений</w:t>
      </w:r>
      <w:r>
        <w:rPr>
          <w:b/>
          <w:bCs/>
          <w:color w:val="auto"/>
          <w:sz w:val="28"/>
          <w:szCs w:val="28"/>
        </w:rPr>
        <w:t xml:space="preserve"> </w:t>
      </w:r>
      <w:r w:rsidRPr="00650617">
        <w:rPr>
          <w:bCs/>
          <w:color w:val="auto"/>
          <w:sz w:val="28"/>
          <w:szCs w:val="28"/>
        </w:rPr>
        <w:t>«</w:t>
      </w:r>
      <w:proofErr w:type="spellStart"/>
      <w:r w:rsidRPr="00650617">
        <w:rPr>
          <w:bCs/>
          <w:color w:val="auto"/>
          <w:sz w:val="28"/>
          <w:szCs w:val="28"/>
        </w:rPr>
        <w:t>Топкинское</w:t>
      </w:r>
      <w:proofErr w:type="spellEnd"/>
      <w:r w:rsidRPr="00650617">
        <w:rPr>
          <w:bCs/>
          <w:color w:val="auto"/>
          <w:sz w:val="28"/>
          <w:szCs w:val="28"/>
        </w:rPr>
        <w:t>», «Еланское», «</w:t>
      </w:r>
      <w:proofErr w:type="spellStart"/>
      <w:r w:rsidRPr="00650617">
        <w:rPr>
          <w:bCs/>
          <w:color w:val="auto"/>
          <w:sz w:val="28"/>
          <w:szCs w:val="28"/>
        </w:rPr>
        <w:t>Потанинское</w:t>
      </w:r>
      <w:proofErr w:type="spellEnd"/>
      <w:r w:rsidRPr="00650617">
        <w:rPr>
          <w:bCs/>
          <w:color w:val="auto"/>
          <w:sz w:val="28"/>
          <w:szCs w:val="28"/>
        </w:rPr>
        <w:t>».</w:t>
      </w:r>
      <w:r w:rsidRPr="00650617">
        <w:rPr>
          <w:color w:val="auto"/>
          <w:sz w:val="28"/>
          <w:szCs w:val="28"/>
        </w:rPr>
        <w:t xml:space="preserve"> </w:t>
      </w:r>
    </w:p>
    <w:p w:rsidR="00650617" w:rsidRPr="00650617" w:rsidRDefault="00650617" w:rsidP="0065061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50617" w:rsidRDefault="00650617" w:rsidP="0065061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проверок установлены следующие нарушения:</w:t>
      </w:r>
    </w:p>
    <w:p w:rsidR="00603E19" w:rsidRDefault="00603E19" w:rsidP="00650617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650617" w:rsidRDefault="00650617" w:rsidP="006506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617">
        <w:rPr>
          <w:rFonts w:ascii="Times New Roman" w:eastAsia="Calibri" w:hAnsi="Times New Roman" w:cs="Times New Roman"/>
          <w:b/>
          <w:sz w:val="28"/>
          <w:szCs w:val="28"/>
        </w:rPr>
        <w:t>1. Проверка правомерности учета имущества, находящегося в собственности МО-СП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0617" w:rsidRPr="001812F9" w:rsidRDefault="00650617" w:rsidP="006506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851D56">
        <w:rPr>
          <w:rFonts w:ascii="Times New Roman" w:hAnsi="Times New Roman" w:cs="Times New Roman"/>
          <w:sz w:val="28"/>
          <w:szCs w:val="28"/>
        </w:rPr>
        <w:t xml:space="preserve">Порядка ведения органами </w:t>
      </w:r>
      <w:proofErr w:type="gramStart"/>
      <w:r w:rsidRPr="00851D56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Реестрах</w:t>
      </w:r>
      <w:r w:rsidRPr="00851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сельских поселений</w:t>
      </w:r>
      <w:r w:rsidRPr="00851D56">
        <w:rPr>
          <w:sz w:val="28"/>
          <w:szCs w:val="28"/>
        </w:rPr>
        <w:t xml:space="preserve"> </w:t>
      </w:r>
      <w:r w:rsidRPr="00851D56">
        <w:rPr>
          <w:rFonts w:ascii="Times New Roman" w:eastAsia="Times New Roman" w:hAnsi="Times New Roman" w:cs="Times New Roman"/>
          <w:sz w:val="28"/>
          <w:szCs w:val="28"/>
        </w:rPr>
        <w:t>параметры учета объектов движимого и недвижимого имущества содержат</w:t>
      </w:r>
      <w:proofErr w:type="gramEnd"/>
      <w:r w:rsidRPr="00851D56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ограниченные характеристики объекта и не соответствуют требованиям полноты и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информации;</w:t>
      </w:r>
    </w:p>
    <w:p w:rsidR="00650617" w:rsidRPr="00D95568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нарушение п</w:t>
      </w:r>
      <w:r w:rsidRPr="00994D4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 Минфина России от 01.12.2010 № 157н «</w:t>
      </w:r>
      <w:r w:rsidRPr="00994D40">
        <w:rPr>
          <w:rFonts w:ascii="Times New Roman" w:hAnsi="Times New Roman" w:cs="Times New Roman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Инструкции по его применению»: учетной политикой не предусмотрен порядок </w:t>
      </w:r>
      <w:r w:rsidRPr="00662209">
        <w:rPr>
          <w:rFonts w:ascii="Times New Roman" w:hAnsi="Times New Roman" w:cs="Times New Roman"/>
          <w:sz w:val="28"/>
          <w:szCs w:val="28"/>
        </w:rPr>
        <w:t>ведения аналитического учета по объ</w:t>
      </w:r>
      <w:r>
        <w:rPr>
          <w:rFonts w:ascii="Times New Roman" w:hAnsi="Times New Roman" w:cs="Times New Roman"/>
          <w:sz w:val="28"/>
          <w:szCs w:val="28"/>
        </w:rPr>
        <w:t xml:space="preserve">ектам в составе имущества казны, </w:t>
      </w:r>
      <w:r w:rsidRPr="00B206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земельные участки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находящиеся в собственности поселения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B206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числятся на счёте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103.00 «Непроизведенные активы»,  бухгалтерский регистр - оборотная ведомость по нефинансовым активам</w:t>
      </w:r>
      <w:r w:rsidRPr="000442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сформирована не по каждому инвентарно</w:t>
      </w:r>
      <w:r w:rsidR="002A2E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 объекту (земельному участку);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представлена выписка из Единого реестра прав на недвижимое имущество ФГБУ «Федеральная кадастровая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62209">
        <w:rPr>
          <w:rFonts w:ascii="Times New Roman" w:eastAsia="Calibri" w:hAnsi="Times New Roman" w:cs="Times New Roman"/>
          <w:sz w:val="28"/>
          <w:szCs w:val="28"/>
        </w:rPr>
        <w:t>в связи с чем, о</w:t>
      </w:r>
      <w:r>
        <w:rPr>
          <w:rFonts w:ascii="Times New Roman" w:eastAsia="Calibri" w:hAnsi="Times New Roman" w:cs="Times New Roman"/>
          <w:sz w:val="28"/>
          <w:szCs w:val="28"/>
        </w:rPr>
        <w:t>тсутствовала</w:t>
      </w:r>
      <w:r w:rsidRPr="00662209"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eastAsia="Calibri" w:hAnsi="Times New Roman" w:cs="Times New Roman"/>
          <w:sz w:val="28"/>
          <w:szCs w:val="28"/>
        </w:rPr>
        <w:t>сверки с</w:t>
      </w:r>
      <w:r w:rsidRPr="00AF2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09">
        <w:rPr>
          <w:rFonts w:ascii="Times New Roman" w:eastAsia="Calibri" w:hAnsi="Times New Roman" w:cs="Times New Roman"/>
          <w:sz w:val="28"/>
          <w:szCs w:val="28"/>
        </w:rPr>
        <w:t>Реестром муниципального имущества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с данными бухгалтерского учета о </w:t>
      </w:r>
      <w:r w:rsidRPr="00662209">
        <w:rPr>
          <w:rFonts w:ascii="Times New Roman" w:eastAsia="Calibri" w:hAnsi="Times New Roman" w:cs="Times New Roman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- имеются расхождения между информацией о недвижимом имуществе, состоящем в собственности сельских поселений, в реестрах муниципальной собственности, в выписке из Единого реестра муниципальной собственности, на счетах бухгалтерского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A6711D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11D">
        <w:rPr>
          <w:rFonts w:ascii="Times New Roman" w:hAnsi="Times New Roman" w:cs="Times New Roman"/>
          <w:sz w:val="28"/>
          <w:szCs w:val="28"/>
        </w:rPr>
        <w:t xml:space="preserve">- на счете бухгалтерского учета 101.0 «Основные средства» числятся объекты имущества, не закрепленные на праве оперативного управления;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9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балансе учреждений по состоянию на 01.01.2020 не числилось имущество, переданное в собственность сельских поселений из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 «Бичурский район» на основании</w:t>
      </w:r>
      <w:r w:rsidRPr="0006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Республики</w:t>
      </w:r>
      <w:r w:rsidRPr="0006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17.12.2008</w:t>
      </w:r>
      <w:r w:rsidRPr="0006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A11" w:rsidRDefault="00F15A11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617" w:rsidRPr="004A2003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2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4A20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правомерности, полноты и своевременности поступления в бюджет доходов от </w:t>
      </w:r>
      <w:r w:rsidRPr="004A2003">
        <w:rPr>
          <w:rFonts w:ascii="Times New Roman" w:hAnsi="Times New Roman" w:cs="Times New Roman"/>
          <w:b/>
          <w:sz w:val="28"/>
          <w:szCs w:val="28"/>
        </w:rPr>
        <w:t>аренды муниципального имущества</w:t>
      </w:r>
      <w:r w:rsidR="004A2003">
        <w:rPr>
          <w:rFonts w:ascii="Times New Roman" w:hAnsi="Times New Roman" w:cs="Times New Roman"/>
          <w:b/>
          <w:sz w:val="28"/>
          <w:szCs w:val="28"/>
        </w:rPr>
        <w:t>: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правовой акт, содержащий</w:t>
      </w:r>
      <w:r w:rsidRPr="006874CA">
        <w:rPr>
          <w:rFonts w:ascii="Times New Roman" w:hAnsi="Times New Roman" w:cs="Times New Roman"/>
          <w:sz w:val="28"/>
          <w:szCs w:val="28"/>
        </w:rPr>
        <w:t xml:space="preserve"> порядок определения арендной платы, при предоставлении муниципальног</w:t>
      </w:r>
      <w:r w:rsidR="002A2E91">
        <w:rPr>
          <w:rFonts w:ascii="Times New Roman" w:hAnsi="Times New Roman" w:cs="Times New Roman"/>
          <w:sz w:val="28"/>
          <w:szCs w:val="28"/>
        </w:rPr>
        <w:t>о имущества в аренду без торгов;</w:t>
      </w:r>
    </w:p>
    <w:p w:rsidR="00650617" w:rsidRPr="00D95568" w:rsidRDefault="00F15A11" w:rsidP="00F15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0617" w:rsidRPr="00D95568">
        <w:rPr>
          <w:rFonts w:ascii="Times New Roman" w:eastAsia="Times New Roman" w:hAnsi="Times New Roman" w:cs="Times New Roman"/>
          <w:sz w:val="28"/>
          <w:szCs w:val="28"/>
        </w:rPr>
        <w:t>помещение, предоставляемое в аренду на балансе МО-СП, не числилось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617" w:rsidRPr="00D9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0617" w:rsidRPr="00D95568">
        <w:rPr>
          <w:rFonts w:ascii="Times New Roman" w:eastAsia="Times New Roman" w:hAnsi="Times New Roman" w:cs="Times New Roman"/>
          <w:sz w:val="28"/>
          <w:szCs w:val="28"/>
        </w:rPr>
        <w:t>ледовательно</w:t>
      </w:r>
      <w:r w:rsidR="00650617" w:rsidRPr="00D95568"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МО-СП </w:t>
      </w:r>
      <w:r w:rsidR="00650617" w:rsidRPr="00D95568">
        <w:rPr>
          <w:rFonts w:ascii="Times New Roman" w:eastAsia="Times New Roman" w:hAnsi="Times New Roman" w:cs="Times New Roman"/>
          <w:sz w:val="28"/>
          <w:szCs w:val="28"/>
        </w:rPr>
        <w:t>размер арендной платы установлен необоснованно,</w:t>
      </w:r>
      <w:r w:rsidR="0065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617" w:rsidRPr="00D95568">
        <w:rPr>
          <w:rFonts w:ascii="Times New Roman" w:eastAsia="Times New Roman" w:hAnsi="Times New Roman" w:cs="Times New Roman"/>
          <w:sz w:val="28"/>
          <w:szCs w:val="28"/>
        </w:rPr>
        <w:t>в бюджет сельского поселения без наличия прав</w:t>
      </w:r>
      <w:r w:rsidR="00650617">
        <w:rPr>
          <w:rFonts w:ascii="Times New Roman" w:eastAsia="Times New Roman" w:hAnsi="Times New Roman" w:cs="Times New Roman"/>
          <w:sz w:val="28"/>
          <w:szCs w:val="28"/>
        </w:rPr>
        <w:t>овых оснований поступили доходы</w:t>
      </w:r>
      <w:r w:rsidR="00650617" w:rsidRPr="001812F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0617" w:rsidRPr="001812F9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 w:rsidR="00650617">
        <w:rPr>
          <w:rFonts w:ascii="Times New Roman" w:hAnsi="Times New Roman" w:cs="Times New Roman"/>
          <w:sz w:val="28"/>
          <w:szCs w:val="28"/>
        </w:rPr>
        <w:t>.</w:t>
      </w:r>
    </w:p>
    <w:p w:rsidR="004A2003" w:rsidRDefault="004A2003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0617" w:rsidRPr="004A2003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2003">
        <w:rPr>
          <w:rFonts w:ascii="Times New Roman" w:hAnsi="Times New Roman"/>
          <w:b/>
          <w:sz w:val="28"/>
          <w:szCs w:val="28"/>
        </w:rPr>
        <w:t xml:space="preserve">3. </w:t>
      </w:r>
      <w:r w:rsidRPr="004A20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правомерности, полноты и своевременности поступления в бюджет доходов от аренды земельных участков, находящихся в собственности </w:t>
      </w:r>
      <w:r w:rsidR="004A2003">
        <w:rPr>
          <w:rFonts w:ascii="Times New Roman" w:eastAsia="Times New Roman" w:hAnsi="Times New Roman" w:cs="Times New Roman"/>
          <w:b/>
          <w:sz w:val="28"/>
          <w:szCs w:val="28"/>
        </w:rPr>
        <w:t>МО-СП:</w:t>
      </w:r>
      <w:r w:rsidRPr="004A2003">
        <w:rPr>
          <w:rFonts w:ascii="Times New Roman" w:hAnsi="Times New Roman"/>
          <w:b/>
          <w:sz w:val="28"/>
          <w:szCs w:val="28"/>
        </w:rPr>
        <w:t xml:space="preserve"> </w:t>
      </w:r>
    </w:p>
    <w:p w:rsidR="00650617" w:rsidRPr="006A593E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770C38">
        <w:rPr>
          <w:rFonts w:ascii="Times New Roman" w:hAnsi="Times New Roman" w:cs="Times New Roman"/>
          <w:sz w:val="28"/>
          <w:szCs w:val="28"/>
        </w:rPr>
        <w:t xml:space="preserve">без наличия правовых оснований предоставлялись земельные участки в аренду (не изъятые земельные доли, являющиеся землями общей </w:t>
      </w:r>
      <w:r>
        <w:rPr>
          <w:rFonts w:ascii="Times New Roman" w:hAnsi="Times New Roman" w:cs="Times New Roman"/>
          <w:sz w:val="28"/>
          <w:szCs w:val="28"/>
        </w:rPr>
        <w:t>долевой собственности) в бюджет</w:t>
      </w:r>
      <w:r w:rsidRPr="00770C38">
        <w:rPr>
          <w:rFonts w:ascii="Times New Roman" w:hAnsi="Times New Roman" w:cs="Times New Roman"/>
          <w:sz w:val="28"/>
          <w:szCs w:val="28"/>
        </w:rPr>
        <w:t xml:space="preserve"> поселений неправомерно поступили доходы;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Земельного кодекса Российской Федерации, Федерального</w:t>
      </w:r>
      <w:r w:rsidRPr="00610C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26.07.2006 № 135-ФЗ «О защите конкуренции» сельским поселением заключено двенадцать договоров </w:t>
      </w:r>
      <w:r>
        <w:rPr>
          <w:rFonts w:ascii="Times New Roman" w:hAnsi="Times New Roman"/>
          <w:sz w:val="28"/>
          <w:szCs w:val="28"/>
        </w:rPr>
        <w:t xml:space="preserve">аренды земельных участков без проведения торгов;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доходы от арендной платы за земельные участки поступала в Администрацию сельского поселения наличными денежными средствами, в </w:t>
      </w:r>
      <w:r w:rsidRPr="001101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Указаний</w:t>
      </w:r>
      <w:r w:rsidRPr="001101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нка России от 11 марта 2014 г. № 3210-У «</w:t>
      </w:r>
      <w:r w:rsidRPr="001101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6C504D">
        <w:rPr>
          <w:rFonts w:ascii="Times New Roman" w:eastAsia="Calibri" w:hAnsi="Times New Roman"/>
          <w:sz w:val="28"/>
          <w:szCs w:val="28"/>
        </w:rPr>
        <w:t xml:space="preserve">ухгалтерский и бюджетный учет </w:t>
      </w:r>
      <w:r>
        <w:rPr>
          <w:rFonts w:ascii="Times New Roman" w:eastAsia="Calibri" w:hAnsi="Times New Roman"/>
          <w:sz w:val="28"/>
          <w:szCs w:val="28"/>
        </w:rPr>
        <w:t>кассовых</w:t>
      </w:r>
      <w:r w:rsidRPr="006C504D">
        <w:rPr>
          <w:rFonts w:ascii="Times New Roman" w:eastAsia="Calibri" w:hAnsi="Times New Roman"/>
          <w:sz w:val="28"/>
          <w:szCs w:val="28"/>
        </w:rPr>
        <w:t xml:space="preserve"> операций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не осуществлялся. </w:t>
      </w:r>
      <w:proofErr w:type="gramEnd"/>
    </w:p>
    <w:p w:rsidR="00CD51A6" w:rsidRDefault="00CD51A6" w:rsidP="0065061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50617" w:rsidRPr="00CD51A6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CD51A6"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Pr="00CD51A6">
        <w:rPr>
          <w:rFonts w:ascii="Times New Roman" w:hAnsi="Times New Roman" w:cs="Times New Roman"/>
          <w:b/>
          <w:sz w:val="28"/>
          <w:szCs w:val="28"/>
        </w:rPr>
        <w:t>Проверка правомерности формирования штатного расписания, правильности начисления и выплаты заработной платы</w:t>
      </w:r>
      <w:r w:rsidR="00CD51A6">
        <w:rPr>
          <w:rFonts w:ascii="Times New Roman" w:hAnsi="Times New Roman" w:cs="Times New Roman"/>
          <w:b/>
          <w:sz w:val="28"/>
          <w:szCs w:val="28"/>
        </w:rPr>
        <w:t>: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B775D">
        <w:rPr>
          <w:rFonts w:ascii="Times New Roman" w:hAnsi="Times New Roman" w:cs="Times New Roman"/>
          <w:sz w:val="28"/>
          <w:szCs w:val="28"/>
        </w:rPr>
        <w:t>- при анализе нормативных правовых актов сельских поселений, являющихся основанием для оплаты труда работников администраций поселений, проверке формирования штатных расписаний, правильности начисления заработной платы установлены несоответствия: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511A5B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5B">
        <w:rPr>
          <w:rFonts w:ascii="Times New Roman" w:hAnsi="Times New Roman" w:cs="Times New Roman"/>
          <w:sz w:val="28"/>
          <w:szCs w:val="28"/>
        </w:rPr>
        <w:t xml:space="preserve">отдельных положений об оплате труда требованиям республиканского и федерального законодательства;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5B">
        <w:rPr>
          <w:rFonts w:ascii="Times New Roman" w:hAnsi="Times New Roman" w:cs="Times New Roman"/>
          <w:sz w:val="28"/>
          <w:szCs w:val="28"/>
        </w:rPr>
        <w:t>штатных расписаний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аций положениям об оплате труда;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E">
        <w:rPr>
          <w:rFonts w:ascii="Times New Roman" w:hAnsi="Times New Roman" w:cs="Times New Roman"/>
          <w:sz w:val="28"/>
          <w:szCs w:val="28"/>
        </w:rPr>
        <w:t>- допускались случаи начисления заработной платы без учета фактически отработанных дней по табелю учета рабочего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E">
        <w:rPr>
          <w:rFonts w:ascii="Times New Roman" w:hAnsi="Times New Roman" w:cs="Times New Roman"/>
          <w:sz w:val="28"/>
          <w:szCs w:val="28"/>
        </w:rPr>
        <w:lastRenderedPageBreak/>
        <w:t>- производилось начисление заработной платы работникам по должности, оплата которой, не предусмотрена штатными расписаниями, положениями об оплате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6A593E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C525D3">
        <w:rPr>
          <w:rFonts w:ascii="Times New Roman" w:eastAsia="Calibri" w:hAnsi="Times New Roman" w:cs="Times New Roman"/>
          <w:sz w:val="28"/>
          <w:szCs w:val="28"/>
        </w:rPr>
        <w:t>начисление окладов и надбавок, не соответствующих ус</w:t>
      </w:r>
      <w:r w:rsidR="00CD51A6">
        <w:rPr>
          <w:rFonts w:ascii="Times New Roman" w:eastAsia="Calibri" w:hAnsi="Times New Roman" w:cs="Times New Roman"/>
          <w:sz w:val="28"/>
          <w:szCs w:val="28"/>
        </w:rPr>
        <w:t>тановленным штатным расписанием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B88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3B88">
        <w:rPr>
          <w:rFonts w:ascii="Times New Roman" w:hAnsi="Times New Roman" w:cs="Times New Roman"/>
          <w:sz w:val="28"/>
          <w:szCs w:val="28"/>
        </w:rPr>
        <w:t xml:space="preserve">при расчёте отпускных </w:t>
      </w:r>
      <w:r w:rsidR="00B53B88" w:rsidRPr="00B53B88">
        <w:rPr>
          <w:rFonts w:ascii="Times New Roman" w:hAnsi="Times New Roman" w:cs="Times New Roman"/>
          <w:sz w:val="28"/>
          <w:szCs w:val="28"/>
        </w:rPr>
        <w:t xml:space="preserve">из-за неправильного подсчета количества календарных дней в неполном месяце </w:t>
      </w:r>
      <w:r w:rsidRPr="00B53B88">
        <w:rPr>
          <w:rFonts w:ascii="Times New Roman" w:hAnsi="Times New Roman" w:cs="Times New Roman"/>
          <w:sz w:val="28"/>
          <w:szCs w:val="28"/>
        </w:rPr>
        <w:t>неверно исчислена среднемесячная заработная плата.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CD51A6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51A6">
        <w:rPr>
          <w:rFonts w:ascii="Times New Roman" w:hAnsi="Times New Roman" w:cs="Times New Roman"/>
          <w:b/>
          <w:sz w:val="28"/>
          <w:szCs w:val="28"/>
        </w:rPr>
        <w:t>5. Проверка использования средств дорожного фонда</w:t>
      </w:r>
      <w:r w:rsidR="00CD51A6">
        <w:rPr>
          <w:rFonts w:ascii="Times New Roman" w:hAnsi="Times New Roman" w:cs="Times New Roman"/>
          <w:b/>
          <w:sz w:val="28"/>
          <w:szCs w:val="28"/>
        </w:rPr>
        <w:t>: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1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работ в договорах не квалифицированы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D1ECA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 16.11.2012 № 402 «Классификации работ по капитальному ремонту, ремонту и содержанию автомобильных дорог»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FF5">
        <w:rPr>
          <w:rFonts w:ascii="Times New Roman" w:eastAsia="Calibri" w:hAnsi="Times New Roman" w:cs="Times New Roman"/>
          <w:sz w:val="28"/>
          <w:szCs w:val="28"/>
        </w:rPr>
        <w:t xml:space="preserve">в нарушение Гражданского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договорах </w:t>
      </w:r>
      <w:r w:rsidRPr="00786F3F">
        <w:rPr>
          <w:rFonts w:ascii="Times New Roman" w:eastAsia="Calibri" w:hAnsi="Times New Roman" w:cs="Times New Roman"/>
          <w:sz w:val="28"/>
          <w:szCs w:val="28"/>
        </w:rPr>
        <w:t>не</w:t>
      </w:r>
      <w:r w:rsidRPr="003A1FF5">
        <w:rPr>
          <w:rFonts w:ascii="Times New Roman" w:eastAsia="Calibri" w:hAnsi="Times New Roman" w:cs="Times New Roman"/>
          <w:sz w:val="28"/>
          <w:szCs w:val="28"/>
        </w:rPr>
        <w:t xml:space="preserve"> оговорены существенные условия о предмете договора таки</w:t>
      </w:r>
      <w:r w:rsidR="002A2E91">
        <w:rPr>
          <w:rFonts w:ascii="Times New Roman" w:eastAsia="Calibri" w:hAnsi="Times New Roman" w:cs="Times New Roman"/>
          <w:sz w:val="28"/>
          <w:szCs w:val="28"/>
        </w:rPr>
        <w:t>е,</w:t>
      </w:r>
      <w:r w:rsidRPr="003A1FF5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786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6F3F">
        <w:rPr>
          <w:rFonts w:ascii="Times New Roman" w:eastAsia="Times New Roman" w:hAnsi="Times New Roman" w:cs="Times New Roman"/>
          <w:bCs/>
          <w:iCs/>
          <w:sz w:val="28"/>
          <w:szCs w:val="28"/>
        </w:rPr>
        <w:t>наименования и участки дорог, на которых проводились р</w:t>
      </w:r>
      <w:r w:rsidRPr="003A1FF5">
        <w:rPr>
          <w:rFonts w:ascii="Times New Roman" w:eastAsia="Times New Roman" w:hAnsi="Times New Roman" w:cs="Times New Roman"/>
          <w:bCs/>
          <w:iCs/>
          <w:sz w:val="28"/>
          <w:szCs w:val="28"/>
        </w:rPr>
        <w:t>аботы по восстановлению профиля и ровности про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езжей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автомобильных дорог;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62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786F3F">
        <w:rPr>
          <w:rFonts w:ascii="Times New Roman" w:eastAsia="Calibri" w:hAnsi="Times New Roman" w:cs="Times New Roman"/>
          <w:sz w:val="28"/>
          <w:szCs w:val="28"/>
        </w:rPr>
        <w:t>в нарушение условий договора</w:t>
      </w:r>
      <w:r w:rsidRPr="00AF7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6F3F">
        <w:rPr>
          <w:rFonts w:ascii="Times New Roman" w:eastAsia="Calibri" w:hAnsi="Times New Roman" w:cs="Times New Roman"/>
          <w:sz w:val="28"/>
          <w:szCs w:val="28"/>
        </w:rPr>
        <w:t>отсутствует Приложение</w:t>
      </w:r>
      <w:r>
        <w:rPr>
          <w:rFonts w:ascii="Times New Roman" w:eastAsia="Calibri" w:hAnsi="Times New Roman" w:cs="Times New Roman"/>
          <w:sz w:val="28"/>
          <w:szCs w:val="28"/>
        </w:rPr>
        <w:t>, являющееся неотъемлемой частью договора;</w:t>
      </w:r>
    </w:p>
    <w:p w:rsidR="00650617" w:rsidRPr="00FA1CD5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нарушение Гражданского кодекса Российской Федерации отсутствуют сметы к договорам, </w:t>
      </w:r>
      <w:r>
        <w:rPr>
          <w:rFonts w:ascii="Times New Roman" w:hAnsi="Times New Roman" w:cs="Times New Roman"/>
          <w:sz w:val="28"/>
          <w:szCs w:val="28"/>
        </w:rPr>
        <w:t xml:space="preserve">в договорах </w:t>
      </w:r>
      <w:r w:rsidRPr="00851D56">
        <w:rPr>
          <w:rFonts w:ascii="Times New Roman" w:hAnsi="Times New Roman" w:cs="Times New Roman"/>
          <w:sz w:val="28"/>
          <w:szCs w:val="28"/>
        </w:rPr>
        <w:t>указывается только</w:t>
      </w:r>
      <w:r>
        <w:rPr>
          <w:rFonts w:ascii="Times New Roman" w:hAnsi="Times New Roman" w:cs="Times New Roman"/>
          <w:sz w:val="28"/>
          <w:szCs w:val="28"/>
        </w:rPr>
        <w:t xml:space="preserve"> конечный срок выполнения работ.</w:t>
      </w:r>
      <w:r w:rsidRPr="0085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A6" w:rsidRDefault="00CD51A6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A6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A6">
        <w:rPr>
          <w:rFonts w:ascii="Times New Roman" w:hAnsi="Times New Roman" w:cs="Times New Roman"/>
          <w:b/>
          <w:sz w:val="28"/>
          <w:szCs w:val="28"/>
        </w:rPr>
        <w:t>6. Проверка расчетов с поставщиками и подрядчиками</w:t>
      </w:r>
      <w:r w:rsidR="00CD51A6">
        <w:rPr>
          <w:rFonts w:ascii="Times New Roman" w:hAnsi="Times New Roman" w:cs="Times New Roman"/>
          <w:b/>
          <w:sz w:val="28"/>
          <w:szCs w:val="28"/>
        </w:rPr>
        <w:t>:</w:t>
      </w:r>
    </w:p>
    <w:p w:rsidR="00650617" w:rsidRPr="00CD51A6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0617" w:rsidRPr="0010444B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0444B">
        <w:rPr>
          <w:rFonts w:ascii="Times New Roman" w:eastAsia="Calibri" w:hAnsi="Times New Roman" w:cs="Times New Roman"/>
          <w:sz w:val="28"/>
          <w:szCs w:val="28"/>
        </w:rPr>
        <w:t xml:space="preserve"> нарушение Федерального закона № 190-ФЗ Администрацией МО-СП неправомерно производилась реализация тепловой энергии по утвержденной главой сельского поселения каль</w:t>
      </w:r>
      <w:r w:rsidR="002A2E91">
        <w:rPr>
          <w:rFonts w:ascii="Times New Roman" w:eastAsia="Calibri" w:hAnsi="Times New Roman" w:cs="Times New Roman"/>
          <w:sz w:val="28"/>
          <w:szCs w:val="28"/>
        </w:rPr>
        <w:t>куляции себестоимости по теплу;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 факт</w:t>
      </w:r>
      <w:r w:rsidRPr="00AE015D">
        <w:rPr>
          <w:rFonts w:ascii="Times New Roman" w:hAnsi="Times New Roman" w:cs="Times New Roman"/>
          <w:sz w:val="28"/>
          <w:szCs w:val="28"/>
        </w:rPr>
        <w:t xml:space="preserve"> оплаты работ по договорам без актов выполненных работ, счетов на оплату;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1F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44-ФЗ не вносились изменения в план-график; </w:t>
      </w:r>
    </w:p>
    <w:p w:rsidR="00650617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1D56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нарушались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роки оплаты за оказанные услуги. </w:t>
      </w:r>
    </w:p>
    <w:p w:rsidR="00CD51A6" w:rsidRDefault="00CD51A6" w:rsidP="0065061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617" w:rsidRPr="00CD51A6" w:rsidRDefault="00650617" w:rsidP="0065061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A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CD51A6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CD51A6">
        <w:rPr>
          <w:rFonts w:ascii="Times New Roman" w:hAnsi="Times New Roman" w:cs="Times New Roman"/>
          <w:b/>
          <w:sz w:val="28"/>
          <w:szCs w:val="28"/>
        </w:rPr>
        <w:t xml:space="preserve"> расчетов с подотчетными лицами:</w:t>
      </w:r>
    </w:p>
    <w:p w:rsidR="00CD51A6" w:rsidRDefault="00650617" w:rsidP="0065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14C8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>шения норм федерального законодательства</w:t>
      </w:r>
      <w:r w:rsidRPr="00E114C8">
        <w:rPr>
          <w:rFonts w:ascii="Times New Roman" w:hAnsi="Times New Roman" w:cs="Times New Roman"/>
          <w:sz w:val="28"/>
          <w:szCs w:val="28"/>
        </w:rPr>
        <w:t xml:space="preserve"> при заполнении авансовых отчетов,</w:t>
      </w:r>
      <w:r>
        <w:rPr>
          <w:rFonts w:ascii="Times New Roman" w:hAnsi="Times New Roman" w:cs="Times New Roman"/>
          <w:sz w:val="28"/>
          <w:szCs w:val="28"/>
        </w:rPr>
        <w:t xml:space="preserve"> журнала операций с подотчетными лицами.</w:t>
      </w:r>
    </w:p>
    <w:p w:rsidR="00650617" w:rsidRDefault="00650617" w:rsidP="0065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CD51A6" w:rsidRDefault="00650617" w:rsidP="0065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A6">
        <w:rPr>
          <w:rFonts w:ascii="Times New Roman" w:hAnsi="Times New Roman" w:cs="Times New Roman"/>
          <w:b/>
          <w:sz w:val="28"/>
          <w:szCs w:val="28"/>
        </w:rPr>
        <w:t>8. Проверка учета движе</w:t>
      </w:r>
      <w:r w:rsidR="00CD51A6">
        <w:rPr>
          <w:rFonts w:ascii="Times New Roman" w:hAnsi="Times New Roman" w:cs="Times New Roman"/>
          <w:b/>
          <w:sz w:val="28"/>
          <w:szCs w:val="28"/>
        </w:rPr>
        <w:t>ния горюче-смазочных материалов:</w:t>
      </w:r>
    </w:p>
    <w:p w:rsidR="00650617" w:rsidRDefault="00650617" w:rsidP="006506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нарушение закона № 402-ФЗ поступление ГСМ отражалось в бухгалтерском учете без кассовых чеков;</w:t>
      </w:r>
    </w:p>
    <w:p w:rsidR="00650617" w:rsidRDefault="00650617" w:rsidP="006506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в нарушение приказа № 152: </w:t>
      </w:r>
    </w:p>
    <w:p w:rsidR="00650617" w:rsidRDefault="00650617" w:rsidP="006506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путевых листах отсутствуют обязательные реквизиты для заполнения;</w:t>
      </w:r>
    </w:p>
    <w:p w:rsidR="00650617" w:rsidRDefault="00650617" w:rsidP="006506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спидометра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выезде и возвращении не соответствуют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пройденному километражу согласно сведениям о маршруте следования автомобилем; </w:t>
      </w:r>
    </w:p>
    <w:p w:rsidR="00650617" w:rsidRDefault="002A2E91" w:rsidP="006506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061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заполнялись</w:t>
      </w:r>
      <w:r w:rsidR="00650617">
        <w:rPr>
          <w:rFonts w:ascii="Times New Roman" w:eastAsia="Times New Roman" w:hAnsi="Times New Roman" w:cs="Times New Roman"/>
          <w:sz w:val="28"/>
          <w:szCs w:val="28"/>
        </w:rPr>
        <w:t xml:space="preserve"> путевые листы, </w:t>
      </w:r>
      <w:r w:rsidR="0065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подтверждающие расходы на горюче-смазочные матери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алы;</w:t>
      </w:r>
    </w:p>
    <w:p w:rsidR="00650617" w:rsidRPr="00450675" w:rsidRDefault="00650617" w:rsidP="0065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5C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5C07">
        <w:rPr>
          <w:rFonts w:ascii="Times New Roman" w:hAnsi="Times New Roman" w:cs="Times New Roman"/>
          <w:sz w:val="28"/>
          <w:szCs w:val="28"/>
        </w:rPr>
        <w:t>списание бензина производилось по фактическому объему поступления без долж</w:t>
      </w:r>
      <w:r>
        <w:rPr>
          <w:rFonts w:ascii="Times New Roman" w:hAnsi="Times New Roman" w:cs="Times New Roman"/>
          <w:sz w:val="28"/>
          <w:szCs w:val="28"/>
        </w:rPr>
        <w:t xml:space="preserve">ного документального оформления или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несвоевременное списание бензина</w:t>
      </w:r>
      <w:r w:rsidR="002A2E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Pr="00450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3B88" w:rsidRDefault="00B53B88" w:rsidP="00B53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B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при сопоставлении показателей регистров бухгалтерского учета с данными путевых листов</w:t>
      </w:r>
      <w:r w:rsidR="003E50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E5090" w:rsidRPr="00B53B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установлено излишнее списание бензина</w:t>
      </w:r>
      <w:r w:rsidRPr="00B53B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D51A6" w:rsidRDefault="00CD51A6" w:rsidP="00650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617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A6">
        <w:rPr>
          <w:rFonts w:ascii="Times New Roman" w:hAnsi="Times New Roman" w:cs="Times New Roman"/>
          <w:b/>
          <w:sz w:val="28"/>
          <w:szCs w:val="28"/>
        </w:rPr>
        <w:t>9. Проверка организации бухгалтерского учета</w:t>
      </w:r>
      <w:r>
        <w:rPr>
          <w:sz w:val="28"/>
          <w:szCs w:val="28"/>
        </w:rPr>
        <w:t xml:space="preserve"> </w:t>
      </w:r>
      <w:r w:rsidRPr="00FD6868">
        <w:rPr>
          <w:rFonts w:ascii="Times New Roman" w:hAnsi="Times New Roman" w:cs="Times New Roman"/>
          <w:sz w:val="28"/>
          <w:szCs w:val="28"/>
        </w:rPr>
        <w:t xml:space="preserve">показала, что при анализе положений </w:t>
      </w:r>
      <w:r w:rsidRPr="00CD51A6">
        <w:rPr>
          <w:rFonts w:ascii="Times New Roman" w:hAnsi="Times New Roman" w:cs="Times New Roman"/>
          <w:sz w:val="28"/>
          <w:szCs w:val="28"/>
        </w:rPr>
        <w:t xml:space="preserve">учетной политики </w:t>
      </w:r>
      <w:r w:rsidRPr="00CD5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рабочий план счетов включены синтетические счета, </w:t>
      </w:r>
      <w:r w:rsidRPr="00CD51A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которые МО-СП не использует для отражения своих хозяйственных операций.</w:t>
      </w:r>
      <w:r w:rsidRPr="00CD51A6">
        <w:rPr>
          <w:rFonts w:ascii="Times New Roman" w:hAnsi="Times New Roman" w:cs="Times New Roman"/>
          <w:sz w:val="28"/>
          <w:szCs w:val="28"/>
        </w:rPr>
        <w:t xml:space="preserve"> </w:t>
      </w:r>
      <w:r w:rsidRPr="00CD51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6868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FD6868">
        <w:rPr>
          <w:rFonts w:ascii="Times New Roman" w:hAnsi="Times New Roman" w:cs="Times New Roman"/>
          <w:sz w:val="28"/>
          <w:szCs w:val="28"/>
        </w:rPr>
        <w:t xml:space="preserve">приказа № 274н </w:t>
      </w:r>
      <w:r w:rsidRPr="00FD6868">
        <w:rPr>
          <w:rFonts w:ascii="Times New Roman" w:hAnsi="Times New Roman" w:cs="Times New Roman"/>
          <w:bCs/>
          <w:sz w:val="28"/>
          <w:szCs w:val="28"/>
        </w:rPr>
        <w:t>учетная политика не размещена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сайтах</w:t>
      </w:r>
      <w:r w:rsidRPr="00FD6868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министраций сельских поселений</w:t>
      </w:r>
      <w:r w:rsidRPr="00FD68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0617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868">
        <w:rPr>
          <w:rFonts w:ascii="Times New Roman" w:hAnsi="Times New Roman" w:cs="Times New Roman"/>
          <w:sz w:val="28"/>
          <w:szCs w:val="28"/>
        </w:rPr>
        <w:t>Требования по организации и ведению бухгалтерского учета, установленные федеральным законодательством, Администрацией поселения в большинстве случаев не исполнялись: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6A593E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E">
        <w:rPr>
          <w:rFonts w:ascii="Times New Roman" w:hAnsi="Times New Roman" w:cs="Times New Roman"/>
          <w:sz w:val="28"/>
          <w:szCs w:val="28"/>
        </w:rPr>
        <w:t xml:space="preserve">- отдельные хозяйственные операции не оформлялись первичными документами; </w:t>
      </w:r>
    </w:p>
    <w:p w:rsidR="00650617" w:rsidRPr="006A593E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E">
        <w:rPr>
          <w:rFonts w:ascii="Times New Roman" w:hAnsi="Times New Roman" w:cs="Times New Roman"/>
          <w:sz w:val="28"/>
          <w:szCs w:val="28"/>
        </w:rPr>
        <w:t xml:space="preserve">- некоторые первичные документы (табели учета рабочего времени, авансовые отчеты, карточки-справки, расчетно-платежные ведомости, и т.д.) не соответствуют унифицированным формам документов; </w:t>
      </w:r>
    </w:p>
    <w:p w:rsidR="00650617" w:rsidRPr="006A593E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3E">
        <w:rPr>
          <w:rFonts w:ascii="Times New Roman" w:hAnsi="Times New Roman" w:cs="Times New Roman"/>
          <w:sz w:val="28"/>
          <w:szCs w:val="28"/>
        </w:rPr>
        <w:t xml:space="preserve">- в регистрах бухгалтерского учета (журналах операций) необходимая информация заполнена не в полном объеме, отсутствует разноска отдельных хозяйственных операций; </w:t>
      </w:r>
    </w:p>
    <w:p w:rsidR="00650617" w:rsidRPr="006A593E" w:rsidRDefault="00650617" w:rsidP="00650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3E">
        <w:rPr>
          <w:rFonts w:ascii="Times New Roman" w:hAnsi="Times New Roman" w:cs="Times New Roman"/>
          <w:sz w:val="28"/>
          <w:szCs w:val="28"/>
        </w:rPr>
        <w:t>- допущены значительные расхождения между данными бухгалтерского учета и бухгалтерской отчетностью.</w:t>
      </w:r>
    </w:p>
    <w:p w:rsidR="00650617" w:rsidRDefault="00650617" w:rsidP="006506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617" w:rsidRPr="00CD51A6" w:rsidRDefault="00650617" w:rsidP="00650617">
      <w:pPr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proofErr w:type="gramStart"/>
      <w:r w:rsidRPr="00CD51A6">
        <w:rPr>
          <w:rFonts w:ascii="Times New Roman" w:hAnsi="Times New Roman" w:cs="Times New Roman"/>
          <w:sz w:val="28"/>
          <w:szCs w:val="28"/>
        </w:rPr>
        <w:t xml:space="preserve">На основании письма Совета депутатов МО «Бичурский район» от 28.07.2020 № 168 МКУ КСП </w:t>
      </w:r>
      <w:r w:rsidRPr="00CD51A6">
        <w:rPr>
          <w:rStyle w:val="FontStyle11"/>
          <w:b w:val="0"/>
          <w:sz w:val="28"/>
          <w:szCs w:val="28"/>
        </w:rPr>
        <w:t xml:space="preserve">проведено </w:t>
      </w:r>
      <w:r w:rsidR="002A2E91">
        <w:rPr>
          <w:rStyle w:val="FontStyle11"/>
          <w:b w:val="0"/>
          <w:sz w:val="28"/>
          <w:szCs w:val="28"/>
        </w:rPr>
        <w:t xml:space="preserve">внеплановое </w:t>
      </w:r>
      <w:r w:rsidRPr="00CD51A6">
        <w:rPr>
          <w:rStyle w:val="FontStyle11"/>
          <w:b w:val="0"/>
          <w:sz w:val="28"/>
          <w:szCs w:val="28"/>
        </w:rPr>
        <w:t xml:space="preserve">контрольное мероприятие </w:t>
      </w:r>
      <w:r w:rsidRPr="002A2E91">
        <w:rPr>
          <w:rStyle w:val="FontStyle11"/>
          <w:b w:val="0"/>
          <w:sz w:val="28"/>
          <w:szCs w:val="28"/>
        </w:rPr>
        <w:t>«Проверка использования средств межбюджетных трансфертов бюджетам муниципальных образований – сельских поселений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Администрацией МО-СП «Верхне-</w:t>
      </w:r>
      <w:proofErr w:type="spellStart"/>
      <w:r w:rsidRPr="002A2E91">
        <w:rPr>
          <w:rStyle w:val="FontStyle11"/>
          <w:b w:val="0"/>
          <w:sz w:val="28"/>
          <w:szCs w:val="28"/>
        </w:rPr>
        <w:t>Мангиртуйское</w:t>
      </w:r>
      <w:proofErr w:type="spellEnd"/>
      <w:r w:rsidRPr="002A2E91">
        <w:rPr>
          <w:rStyle w:val="FontStyle11"/>
          <w:b w:val="0"/>
          <w:sz w:val="28"/>
          <w:szCs w:val="28"/>
        </w:rPr>
        <w:t>» за 2019 год и истекший период 2020 года</w:t>
      </w:r>
      <w:proofErr w:type="gramEnd"/>
      <w:r w:rsidRPr="002A2E91">
        <w:rPr>
          <w:rStyle w:val="FontStyle11"/>
          <w:b w:val="0"/>
          <w:sz w:val="28"/>
          <w:szCs w:val="28"/>
        </w:rPr>
        <w:t>».</w:t>
      </w:r>
      <w:r w:rsidRPr="00CD51A6">
        <w:rPr>
          <w:rStyle w:val="FontStyle11"/>
          <w:b w:val="0"/>
          <w:sz w:val="28"/>
          <w:szCs w:val="28"/>
        </w:rPr>
        <w:t xml:space="preserve"> В результате установлено следующее:</w:t>
      </w:r>
    </w:p>
    <w:p w:rsidR="00650617" w:rsidRPr="00CD51A6" w:rsidRDefault="00650617" w:rsidP="00650617">
      <w:pPr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CD51A6">
        <w:rPr>
          <w:rStyle w:val="FontStyle11"/>
          <w:b w:val="0"/>
          <w:sz w:val="28"/>
          <w:szCs w:val="28"/>
        </w:rPr>
        <w:t>- документы, необходимые для проведения контрольного мероприятия Администрацией сельского поселения представлены с нарушением срока и не в полном объеме;</w:t>
      </w:r>
    </w:p>
    <w:p w:rsidR="00650617" w:rsidRPr="00CD51A6" w:rsidRDefault="00650617" w:rsidP="00650617">
      <w:pPr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CD51A6">
        <w:rPr>
          <w:rStyle w:val="FontStyle11"/>
          <w:b w:val="0"/>
          <w:sz w:val="28"/>
          <w:szCs w:val="28"/>
        </w:rPr>
        <w:lastRenderedPageBreak/>
        <w:t>- установлены признаки завышения стоимости выполненных работ (цена контракта), что привело к завышению объема межбюджетных трансфертов, перечисленных из бюджета МО «Бичурский район»;</w:t>
      </w:r>
    </w:p>
    <w:p w:rsidR="00650617" w:rsidRPr="00CD51A6" w:rsidRDefault="00650617" w:rsidP="00650617">
      <w:pPr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CD51A6">
        <w:rPr>
          <w:rStyle w:val="FontStyle11"/>
          <w:b w:val="0"/>
          <w:sz w:val="28"/>
          <w:szCs w:val="28"/>
        </w:rPr>
        <w:t>- наименование работ не квалифицированы в соответствие с приказом Министерства транспорта Российской Федерации от 16.11.2012 № 402 «Квалификации работ по капитальному ремонту, ремонту и содержанию автомобильных дорог»;</w:t>
      </w:r>
    </w:p>
    <w:p w:rsidR="00650617" w:rsidRPr="00CD51A6" w:rsidRDefault="00650617" w:rsidP="00650617">
      <w:pPr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CD51A6">
        <w:rPr>
          <w:rStyle w:val="FontStyle11"/>
          <w:b w:val="0"/>
          <w:sz w:val="28"/>
          <w:szCs w:val="28"/>
        </w:rPr>
        <w:t>- в нарушение Гражданского кодекса Российской Федерации в отдельных контрактах не определены конкретные виды работ и используемые ресурсы;</w:t>
      </w:r>
    </w:p>
    <w:p w:rsidR="00650617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1A6">
        <w:rPr>
          <w:rStyle w:val="FontStyle11"/>
          <w:b w:val="0"/>
          <w:sz w:val="28"/>
          <w:szCs w:val="28"/>
        </w:rPr>
        <w:t>- в нарушение требований</w:t>
      </w:r>
      <w:r w:rsidRPr="00CD51A6">
        <w:rPr>
          <w:rStyle w:val="FontStyle11"/>
          <w:sz w:val="28"/>
          <w:szCs w:val="28"/>
        </w:rPr>
        <w:t xml:space="preserve"> </w:t>
      </w:r>
      <w:r w:rsidRPr="00CD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установлены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признаки приемки и оплаты Администрацией сельского поселения подрядчику фактически невыполненных работ, а также некачественно выполненных работ;</w:t>
      </w:r>
    </w:p>
    <w:p w:rsidR="00650617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подрядчику авансов в размере ста процентов от стоимости контрактов повлекло за собой риски потери бюджетных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езультате неисполнения подрядчиком обязательств, предусмотренных контрактами. </w:t>
      </w:r>
      <w:r w:rsidR="0087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 факт отсутствия признаков выполнения рабо</w:t>
      </w:r>
      <w:r w:rsidR="002A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предусмотренных контрактами;</w:t>
      </w:r>
    </w:p>
    <w:p w:rsidR="00650617" w:rsidRDefault="00650617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сельским поселением не приняты</w:t>
      </w:r>
      <w:r w:rsidR="0087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</w:t>
      </w:r>
      <w:r w:rsidR="0087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привлечению подрядчика к ответственности за неисполнение обязательств, предусмотренн</w:t>
      </w:r>
      <w:r w:rsidR="0087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контрактами.</w:t>
      </w:r>
    </w:p>
    <w:p w:rsidR="00650617" w:rsidRDefault="00CD51A6" w:rsidP="006506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</w:t>
      </w:r>
      <w:r w:rsidR="0065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направлены в правоохранительные органы</w:t>
      </w:r>
      <w:r w:rsidR="0065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50617" w:rsidRPr="00650E63" w:rsidRDefault="00650617" w:rsidP="00650617">
      <w:pPr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</w:p>
    <w:p w:rsidR="00650617" w:rsidRPr="00020BCB" w:rsidRDefault="00650617" w:rsidP="00650617">
      <w:pPr>
        <w:rPr>
          <w:rFonts w:ascii="Times New Roman" w:hAnsi="Times New Roman" w:cs="Times New Roman"/>
          <w:sz w:val="28"/>
          <w:szCs w:val="28"/>
        </w:rPr>
      </w:pPr>
    </w:p>
    <w:p w:rsidR="00650617" w:rsidRPr="004D33D4" w:rsidRDefault="00650617" w:rsidP="006506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DC" w:rsidRDefault="008616DC"/>
    <w:sectPr w:rsidR="008616DC" w:rsidSect="00650617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91" w:rsidRDefault="00C90991" w:rsidP="00870213">
      <w:pPr>
        <w:spacing w:after="0" w:line="240" w:lineRule="auto"/>
      </w:pPr>
      <w:r>
        <w:separator/>
      </w:r>
    </w:p>
  </w:endnote>
  <w:endnote w:type="continuationSeparator" w:id="0">
    <w:p w:rsidR="00C90991" w:rsidRDefault="00C90991" w:rsidP="0087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07738"/>
      <w:docPartObj>
        <w:docPartGallery w:val="Page Numbers (Bottom of Page)"/>
        <w:docPartUnique/>
      </w:docPartObj>
    </w:sdtPr>
    <w:sdtEndPr/>
    <w:sdtContent>
      <w:p w:rsidR="00870213" w:rsidRDefault="008702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19">
          <w:rPr>
            <w:noProof/>
          </w:rPr>
          <w:t>1</w:t>
        </w:r>
        <w:r>
          <w:fldChar w:fldCharType="end"/>
        </w:r>
      </w:p>
    </w:sdtContent>
  </w:sdt>
  <w:p w:rsidR="00870213" w:rsidRDefault="008702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91" w:rsidRDefault="00C90991" w:rsidP="00870213">
      <w:pPr>
        <w:spacing w:after="0" w:line="240" w:lineRule="auto"/>
      </w:pPr>
      <w:r>
        <w:separator/>
      </w:r>
    </w:p>
  </w:footnote>
  <w:footnote w:type="continuationSeparator" w:id="0">
    <w:p w:rsidR="00C90991" w:rsidRDefault="00C90991" w:rsidP="0087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1A5"/>
    <w:multiLevelType w:val="hybridMultilevel"/>
    <w:tmpl w:val="4BCC2212"/>
    <w:lvl w:ilvl="0" w:tplc="7F50936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A711D0"/>
    <w:multiLevelType w:val="hybridMultilevel"/>
    <w:tmpl w:val="7D30FD6E"/>
    <w:lvl w:ilvl="0" w:tplc="3BD4C5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7"/>
    <w:rsid w:val="002A2E91"/>
    <w:rsid w:val="00394045"/>
    <w:rsid w:val="003E5090"/>
    <w:rsid w:val="004A2003"/>
    <w:rsid w:val="00603E19"/>
    <w:rsid w:val="00650617"/>
    <w:rsid w:val="008616DC"/>
    <w:rsid w:val="00870213"/>
    <w:rsid w:val="00903DF1"/>
    <w:rsid w:val="00920F24"/>
    <w:rsid w:val="00B327FC"/>
    <w:rsid w:val="00B53B88"/>
    <w:rsid w:val="00C90991"/>
    <w:rsid w:val="00CD51A6"/>
    <w:rsid w:val="00D406A2"/>
    <w:rsid w:val="00F1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617"/>
    <w:pPr>
      <w:ind w:left="720"/>
      <w:contextualSpacing/>
    </w:pPr>
  </w:style>
  <w:style w:type="paragraph" w:customStyle="1" w:styleId="ConsNormal">
    <w:name w:val="ConsNormal"/>
    <w:rsid w:val="00650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5">
    <w:name w:val="Font Style25"/>
    <w:rsid w:val="00650617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 1"/>
    <w:basedOn w:val="a"/>
    <w:link w:val="10"/>
    <w:qFormat/>
    <w:rsid w:val="00650617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бычный 1 Знак"/>
    <w:link w:val="1"/>
    <w:rsid w:val="0065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50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650617"/>
    <w:rPr>
      <w:rFonts w:ascii="Times New Roman" w:hAnsi="Times New Roman" w:cs="Times New Roman"/>
      <w:b/>
      <w:bCs/>
      <w:sz w:val="34"/>
      <w:szCs w:val="34"/>
    </w:rPr>
  </w:style>
  <w:style w:type="character" w:styleId="a4">
    <w:name w:val="Strong"/>
    <w:basedOn w:val="a0"/>
    <w:uiPriority w:val="22"/>
    <w:qFormat/>
    <w:rsid w:val="00650617"/>
    <w:rPr>
      <w:b/>
      <w:bCs/>
    </w:rPr>
  </w:style>
  <w:style w:type="paragraph" w:styleId="a5">
    <w:name w:val="header"/>
    <w:basedOn w:val="a"/>
    <w:link w:val="a6"/>
    <w:uiPriority w:val="99"/>
    <w:unhideWhenUsed/>
    <w:rsid w:val="0087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2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2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617"/>
    <w:pPr>
      <w:ind w:left="720"/>
      <w:contextualSpacing/>
    </w:pPr>
  </w:style>
  <w:style w:type="paragraph" w:customStyle="1" w:styleId="ConsNormal">
    <w:name w:val="ConsNormal"/>
    <w:rsid w:val="00650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5">
    <w:name w:val="Font Style25"/>
    <w:rsid w:val="00650617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 1"/>
    <w:basedOn w:val="a"/>
    <w:link w:val="10"/>
    <w:qFormat/>
    <w:rsid w:val="00650617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бычный 1 Знак"/>
    <w:link w:val="1"/>
    <w:rsid w:val="0065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50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650617"/>
    <w:rPr>
      <w:rFonts w:ascii="Times New Roman" w:hAnsi="Times New Roman" w:cs="Times New Roman"/>
      <w:b/>
      <w:bCs/>
      <w:sz w:val="34"/>
      <w:szCs w:val="34"/>
    </w:rPr>
  </w:style>
  <w:style w:type="character" w:styleId="a4">
    <w:name w:val="Strong"/>
    <w:basedOn w:val="a0"/>
    <w:uiPriority w:val="22"/>
    <w:qFormat/>
    <w:rsid w:val="00650617"/>
    <w:rPr>
      <w:b/>
      <w:bCs/>
    </w:rPr>
  </w:style>
  <w:style w:type="paragraph" w:styleId="a5">
    <w:name w:val="header"/>
    <w:basedOn w:val="a"/>
    <w:link w:val="a6"/>
    <w:uiPriority w:val="99"/>
    <w:unhideWhenUsed/>
    <w:rsid w:val="0087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2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2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2021-01-28T08:17:00Z</dcterms:created>
  <dcterms:modified xsi:type="dcterms:W3CDTF">2021-02-10T06:49:00Z</dcterms:modified>
</cp:coreProperties>
</file>