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B05DE" w14:textId="4A8137A9" w:rsidR="00DE124A" w:rsidRPr="00DE124A" w:rsidRDefault="00DE124A" w:rsidP="00DE124A">
      <w:pPr>
        <w:tabs>
          <w:tab w:val="left" w:pos="0"/>
          <w:tab w:val="left" w:pos="1134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DE124A">
        <w:rPr>
          <w:b/>
          <w:bCs/>
          <w:sz w:val="28"/>
          <w:szCs w:val="28"/>
        </w:rPr>
        <w:t>нвестиционн</w:t>
      </w:r>
      <w:r>
        <w:rPr>
          <w:b/>
          <w:bCs/>
          <w:sz w:val="28"/>
          <w:szCs w:val="28"/>
        </w:rPr>
        <w:t>ый</w:t>
      </w:r>
      <w:r w:rsidRPr="00DE124A">
        <w:rPr>
          <w:b/>
          <w:bCs/>
          <w:sz w:val="28"/>
          <w:szCs w:val="28"/>
        </w:rPr>
        <w:t xml:space="preserve"> профил</w:t>
      </w:r>
      <w:r>
        <w:rPr>
          <w:b/>
          <w:bCs/>
          <w:sz w:val="28"/>
          <w:szCs w:val="28"/>
        </w:rPr>
        <w:t>ь</w:t>
      </w:r>
      <w:r w:rsidRPr="00DE124A">
        <w:rPr>
          <w:b/>
          <w:bCs/>
          <w:sz w:val="28"/>
          <w:szCs w:val="28"/>
        </w:rPr>
        <w:t xml:space="preserve"> муниципального образования</w:t>
      </w:r>
      <w:r>
        <w:rPr>
          <w:b/>
          <w:bCs/>
          <w:sz w:val="28"/>
          <w:szCs w:val="28"/>
        </w:rPr>
        <w:t xml:space="preserve"> «Бичурский район»</w:t>
      </w:r>
    </w:p>
    <w:p w14:paraId="0565C2E5" w14:textId="77777777" w:rsidR="00231CAB" w:rsidRDefault="00231CAB" w:rsidP="00231CAB">
      <w:pPr>
        <w:jc w:val="both"/>
      </w:pPr>
    </w:p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445"/>
        <w:gridCol w:w="2060"/>
        <w:gridCol w:w="7555"/>
      </w:tblGrid>
      <w:tr w:rsidR="00504BB4" w14:paraId="5807944A" w14:textId="77777777" w:rsidTr="004E667B">
        <w:tc>
          <w:tcPr>
            <w:tcW w:w="445" w:type="dxa"/>
          </w:tcPr>
          <w:p w14:paraId="6FB6EFCC" w14:textId="17ED31AB" w:rsidR="0093481B" w:rsidRDefault="0093481B" w:rsidP="0093481B">
            <w:pPr>
              <w:jc w:val="both"/>
            </w:pPr>
            <w:r>
              <w:t>№</w:t>
            </w:r>
          </w:p>
        </w:tc>
        <w:tc>
          <w:tcPr>
            <w:tcW w:w="2060" w:type="dxa"/>
          </w:tcPr>
          <w:p w14:paraId="581A4757" w14:textId="6A88269F" w:rsidR="0093481B" w:rsidRPr="00127A5A" w:rsidRDefault="0093481B" w:rsidP="0093481B">
            <w:pPr>
              <w:jc w:val="center"/>
            </w:pPr>
            <w:r w:rsidRPr="00127A5A">
              <w:t>Раздел</w:t>
            </w:r>
          </w:p>
        </w:tc>
        <w:tc>
          <w:tcPr>
            <w:tcW w:w="7555" w:type="dxa"/>
          </w:tcPr>
          <w:p w14:paraId="032FB38B" w14:textId="5293F14F" w:rsidR="0093481B" w:rsidRDefault="0093481B" w:rsidP="0093481B">
            <w:pPr>
              <w:jc w:val="center"/>
            </w:pPr>
            <w:r>
              <w:t>Описание раздела</w:t>
            </w:r>
          </w:p>
        </w:tc>
      </w:tr>
      <w:tr w:rsidR="005712E1" w14:paraId="78321B5C" w14:textId="77777777" w:rsidTr="004E667B">
        <w:tc>
          <w:tcPr>
            <w:tcW w:w="445" w:type="dxa"/>
          </w:tcPr>
          <w:p w14:paraId="66AB09F3" w14:textId="58DC554C" w:rsidR="0093481B" w:rsidRPr="0093481B" w:rsidRDefault="0093481B" w:rsidP="0093481B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4AA99DB9" w14:textId="59DF85B6" w:rsidR="0093481B" w:rsidRPr="00505F9A" w:rsidRDefault="000B334A" w:rsidP="000B334A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505F9A">
              <w:rPr>
                <w:b/>
                <w:bCs/>
              </w:rPr>
              <w:t>Общая характеристика муниципального образования</w:t>
            </w:r>
          </w:p>
        </w:tc>
        <w:tc>
          <w:tcPr>
            <w:tcW w:w="7555" w:type="dxa"/>
          </w:tcPr>
          <w:p w14:paraId="68149201" w14:textId="77777777" w:rsidR="0093481B" w:rsidRDefault="0093481B" w:rsidP="0093481B">
            <w:pPr>
              <w:jc w:val="both"/>
            </w:pPr>
          </w:p>
        </w:tc>
      </w:tr>
      <w:tr w:rsidR="005712E1" w14:paraId="093B621E" w14:textId="77777777" w:rsidTr="004E667B">
        <w:tc>
          <w:tcPr>
            <w:tcW w:w="445" w:type="dxa"/>
          </w:tcPr>
          <w:p w14:paraId="7FF0A0B0" w14:textId="62DE2CC7" w:rsidR="0093481B" w:rsidRPr="0093481B" w:rsidRDefault="0093481B" w:rsidP="0093481B">
            <w:pPr>
              <w:pStyle w:val="a8"/>
              <w:numPr>
                <w:ilvl w:val="1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792CFDD0" w14:textId="77777777" w:rsidR="000B334A" w:rsidRPr="00127A5A" w:rsidRDefault="000B334A" w:rsidP="000B334A">
            <w:pPr>
              <w:tabs>
                <w:tab w:val="left" w:pos="1134"/>
              </w:tabs>
              <w:jc w:val="both"/>
            </w:pPr>
            <w:r w:rsidRPr="00127A5A">
              <w:t>Социально-экономические показатели</w:t>
            </w:r>
          </w:p>
          <w:p w14:paraId="4D5180AA" w14:textId="55E8B749" w:rsidR="0093481B" w:rsidRPr="00127A5A" w:rsidRDefault="0093481B" w:rsidP="0093481B">
            <w:pPr>
              <w:tabs>
                <w:tab w:val="left" w:pos="993"/>
              </w:tabs>
              <w:jc w:val="both"/>
            </w:pPr>
          </w:p>
        </w:tc>
        <w:tc>
          <w:tcPr>
            <w:tcW w:w="7555" w:type="dxa"/>
          </w:tcPr>
          <w:p w14:paraId="2000384A" w14:textId="751CB09B" w:rsidR="000B334A" w:rsidRPr="00CA6F47" w:rsidRDefault="000B334A" w:rsidP="00425979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345"/>
                <w:tab w:val="left" w:pos="993"/>
              </w:tabs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Природно-ресурсный потенциал</w:t>
            </w:r>
          </w:p>
          <w:p w14:paraId="5B5409C9" w14:textId="77777777" w:rsidR="00B121A6" w:rsidRPr="00CA6F47" w:rsidRDefault="006C2047" w:rsidP="006C204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F47">
              <w:rPr>
                <w:rFonts w:eastAsia="Calibri"/>
                <w:lang w:eastAsia="en-US"/>
              </w:rPr>
              <w:t xml:space="preserve">    Климатические условия района в целом характеризуются резкой континентальностью, засушливостью, сильными ветрами весной и осенью. Это подтверждается значительными колебаниями ночных и дневных температур воздуха в течение всего вегетационного периода, наибольшая продолжительность которого 160 дней. В это время выпадает наибольшее количество осадков - до 60 %. Зима довольно продолжительная около 6 месяцев, холодная, малоснежная, средняя минимальная температура воздуха зимой – С</w:t>
            </w:r>
            <w:r w:rsidRPr="00CA6F47">
              <w:rPr>
                <w:rFonts w:eastAsia="Calibri"/>
                <w:vertAlign w:val="superscript"/>
                <w:lang w:eastAsia="en-US"/>
              </w:rPr>
              <w:t>0</w:t>
            </w:r>
            <w:r w:rsidRPr="00CA6F47">
              <w:rPr>
                <w:rFonts w:eastAsia="Calibri"/>
                <w:lang w:eastAsia="en-US"/>
              </w:rPr>
              <w:t xml:space="preserve"> 31, летом выше С</w:t>
            </w:r>
            <w:r w:rsidRPr="00CA6F47">
              <w:rPr>
                <w:rFonts w:eastAsia="Calibri"/>
                <w:vertAlign w:val="superscript"/>
                <w:lang w:eastAsia="en-US"/>
              </w:rPr>
              <w:t>0</w:t>
            </w:r>
            <w:r w:rsidRPr="00CA6F47">
              <w:rPr>
                <w:rFonts w:eastAsia="Calibri"/>
                <w:lang w:eastAsia="en-US"/>
              </w:rPr>
              <w:t xml:space="preserve"> 30 тепла. Средне многолетнее количество осадков за год не превышает </w:t>
            </w:r>
            <w:smartTag w:uri="urn:schemas-microsoft-com:office:smarttags" w:element="metricconverter">
              <w:smartTagPr>
                <w:attr w:name="ProductID" w:val="349 мм"/>
              </w:smartTagPr>
              <w:r w:rsidRPr="00CA6F47">
                <w:rPr>
                  <w:rFonts w:eastAsia="Calibri"/>
                  <w:lang w:eastAsia="en-US"/>
                </w:rPr>
                <w:t>349 мм</w:t>
              </w:r>
            </w:smartTag>
            <w:r w:rsidRPr="00CA6F47">
              <w:rPr>
                <w:rFonts w:eastAsia="Calibri"/>
                <w:lang w:eastAsia="en-US"/>
              </w:rPr>
              <w:t xml:space="preserve">. Зимние осадки составляют не более 10 % от годового количества, что определяется малой мощностью снежного покрова, высота которого колеблется от 1до 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CA6F47">
                <w:rPr>
                  <w:rFonts w:eastAsia="Calibri"/>
                  <w:lang w:eastAsia="en-US"/>
                </w:rPr>
                <w:t>13 см</w:t>
              </w:r>
            </w:smartTag>
            <w:r w:rsidRPr="00CA6F47">
              <w:rPr>
                <w:rFonts w:eastAsia="Calibri"/>
                <w:lang w:eastAsia="en-US"/>
              </w:rPr>
              <w:t xml:space="preserve">. </w:t>
            </w:r>
            <w:r w:rsidRPr="00CA6F47">
              <w:rPr>
                <w:rFonts w:eastAsia="Calibri"/>
                <w:lang w:eastAsia="en-US"/>
              </w:rPr>
              <w:tab/>
            </w:r>
          </w:p>
          <w:p w14:paraId="7BD617F4" w14:textId="73AA5FE1" w:rsidR="006C2047" w:rsidRPr="00CA6F47" w:rsidRDefault="00B121A6" w:rsidP="006C204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F47">
              <w:rPr>
                <w:rFonts w:eastAsia="Calibri"/>
                <w:lang w:eastAsia="en-US"/>
              </w:rPr>
              <w:t xml:space="preserve">  </w:t>
            </w:r>
            <w:r w:rsidR="006C2047" w:rsidRPr="00CA6F47">
              <w:rPr>
                <w:rFonts w:eastAsia="Calibri"/>
                <w:lang w:eastAsia="en-US"/>
              </w:rPr>
              <w:t xml:space="preserve">Небольшая высота снежного покрова способствует глубокому промерзанию почвы до 3-х метров. Поздние весенние заморозки удерживаются до конца мая, а иногда до 1 декады июня, продолжительность безморозного периода в среднем составляет в среднем 77 – 126 дней. </w:t>
            </w:r>
          </w:p>
          <w:p w14:paraId="3B4C9D01" w14:textId="471AF7D3" w:rsidR="00D4539A" w:rsidRPr="00CA6F47" w:rsidRDefault="006C2047" w:rsidP="00D4539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F47">
              <w:rPr>
                <w:rFonts w:eastAsia="Calibri"/>
                <w:lang w:eastAsia="en-US"/>
              </w:rPr>
              <w:t xml:space="preserve">    </w:t>
            </w:r>
            <w:r w:rsidR="00D4539A" w:rsidRPr="00CA6F47">
              <w:rPr>
                <w:rFonts w:eastAsia="Calibri"/>
                <w:lang w:eastAsia="en-US"/>
              </w:rPr>
              <w:t>На территории района произрастают светлохвойные леса из сосны обыкновенной, лиственницы сибирской, реликтовая тёмнохвойная тайга (с преобладанием кедра), а также береза, деревья мелколиственных пород. Общий запас древесины в районе составляет 48,9 млн. куб. м. Расчетная лесосека составляет 375,0 тыс. куб м. Площадь охотугодий составляет 713,4 тыс. га. В охотничьих угодьях района водятся такие виды животных, как косуля, белка, изюбр, кабарга, кабан, соболь, медведь, колонок.</w:t>
            </w:r>
          </w:p>
          <w:p w14:paraId="72738CC9" w14:textId="55ECE471" w:rsidR="006C2047" w:rsidRPr="00CA6F47" w:rsidRDefault="006C2047" w:rsidP="006C204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F47">
              <w:rPr>
                <w:rFonts w:eastAsia="Calibri"/>
                <w:lang w:eastAsia="en-US"/>
              </w:rPr>
              <w:t xml:space="preserve">    Минерально-сырьевые ресурсы на территории района представлены Окино-Ключевским месторождением бурых углей. Балансовые запасы угля категории А+В+С</w:t>
            </w:r>
            <w:r w:rsidRPr="00CA6F47">
              <w:rPr>
                <w:rFonts w:eastAsia="Calibri"/>
                <w:vertAlign w:val="subscript"/>
                <w:lang w:eastAsia="en-US"/>
              </w:rPr>
              <w:t>1</w:t>
            </w:r>
            <w:r w:rsidRPr="00CA6F47">
              <w:rPr>
                <w:rFonts w:eastAsia="Calibri"/>
                <w:lang w:eastAsia="en-US"/>
              </w:rPr>
              <w:t xml:space="preserve"> составляют 127,9 млн. т., по категории С</w:t>
            </w:r>
            <w:r w:rsidRPr="00CA6F47">
              <w:rPr>
                <w:rFonts w:eastAsia="Calibri"/>
                <w:vertAlign w:val="subscript"/>
                <w:lang w:eastAsia="en-US"/>
              </w:rPr>
              <w:t>2</w:t>
            </w:r>
            <w:r w:rsidRPr="00CA6F47">
              <w:rPr>
                <w:rFonts w:eastAsia="Calibri"/>
                <w:lang w:eastAsia="en-US"/>
              </w:rPr>
              <w:t xml:space="preserve"> – 69,5 млн. т. Угольные пласты достигают мощности до </w:t>
            </w:r>
            <w:smartTag w:uri="urn:schemas-microsoft-com:office:smarttags" w:element="metricconverter">
              <w:smartTagPr>
                <w:attr w:name="ProductID" w:val="13,0 м"/>
              </w:smartTagPr>
              <w:r w:rsidRPr="00CA6F47">
                <w:rPr>
                  <w:rFonts w:eastAsia="Calibri"/>
                  <w:lang w:eastAsia="en-US"/>
                </w:rPr>
                <w:t>13,0 м</w:t>
              </w:r>
            </w:smartTag>
            <w:r w:rsidRPr="00CA6F47">
              <w:rPr>
                <w:rFonts w:eastAsia="Calibri"/>
                <w:lang w:eastAsia="en-US"/>
              </w:rPr>
              <w:t>, составляя в среднем 4,5–6,0 м. Углы падения пластов составляют 6–10 градусов. Балансовые запасы угля месторождения для открытых работ в количестве 127,9 млн. т. не могут быть все рентабельно отработаны, так как они подсчитаны до линейного коэффициента 10 м/м. В недрах района также встречаются запасы туфа строительного, плавикого шпата, молибдена, глины строительной, отделочного камня, золота.</w:t>
            </w:r>
          </w:p>
          <w:p w14:paraId="1863C213" w14:textId="77777777" w:rsidR="00F062FD" w:rsidRPr="00CA6F47" w:rsidRDefault="00F062FD" w:rsidP="00425979">
            <w:pPr>
              <w:pStyle w:val="a8"/>
              <w:tabs>
                <w:tab w:val="left" w:pos="0"/>
                <w:tab w:val="left" w:pos="323"/>
                <w:tab w:val="left" w:pos="993"/>
              </w:tabs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F5F92" w14:textId="529C6442" w:rsidR="008645D6" w:rsidRPr="00CA6F47" w:rsidRDefault="008645D6" w:rsidP="00425979">
            <w:pPr>
              <w:pStyle w:val="a8"/>
              <w:tabs>
                <w:tab w:val="left" w:pos="0"/>
                <w:tab w:val="left" w:pos="323"/>
                <w:tab w:val="left" w:pos="993"/>
              </w:tabs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4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несколько привлекательных природных территорий, в том числе: территория Узколугского биосферного заказника, Шибертуйского ельника, есть минеральные источники, а также потухшие вулканы Баин, Сахюурта. Памятниками регионального значения являются: </w:t>
            </w:r>
            <w:r w:rsidR="00F062FD" w:rsidRPr="00CA6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6F47">
              <w:rPr>
                <w:rFonts w:ascii="Times New Roman" w:hAnsi="Times New Roman" w:cs="Times New Roman"/>
                <w:sz w:val="24"/>
                <w:szCs w:val="24"/>
              </w:rPr>
              <w:t>«Разрез Береговая»</w:t>
            </w:r>
            <w:r w:rsidR="00F062FD" w:rsidRPr="00CA6F47">
              <w:rPr>
                <w:rFonts w:ascii="Times New Roman" w:hAnsi="Times New Roman" w:cs="Times New Roman"/>
                <w:sz w:val="24"/>
                <w:szCs w:val="24"/>
              </w:rPr>
              <w:t xml:space="preserve"> с площадью памятника 32,82 га, площадью охраняемой зоны памятника природы 109га; -</w:t>
            </w:r>
            <w:r w:rsidR="00F062FD" w:rsidRPr="00CA6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«Куналейское древнее поселение»</w:t>
            </w:r>
            <w:r w:rsidR="00F062FD" w:rsidRPr="00CA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62FD" w:rsidRPr="00CA6F47">
              <w:rPr>
                <w:rFonts w:ascii="Times New Roman" w:hAnsi="Times New Roman" w:cs="Times New Roman"/>
                <w:sz w:val="24"/>
                <w:szCs w:val="24"/>
              </w:rPr>
              <w:t>с площадью памятника 25,68 га, площадью охраняемой зоны памятника природы 55,65 га.</w:t>
            </w:r>
          </w:p>
          <w:p w14:paraId="54BF1543" w14:textId="77777777" w:rsidR="00F062FD" w:rsidRPr="00CA6F47" w:rsidRDefault="00F062FD" w:rsidP="00425979">
            <w:pPr>
              <w:pStyle w:val="a8"/>
              <w:tabs>
                <w:tab w:val="left" w:pos="0"/>
                <w:tab w:val="left" w:pos="323"/>
                <w:tab w:val="left" w:pos="993"/>
              </w:tabs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30217" w14:textId="63AD32A2" w:rsidR="00D4539A" w:rsidRPr="00CA6F47" w:rsidRDefault="00004E1F" w:rsidP="00127A5A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ind w:firstLine="113"/>
              <w:jc w:val="both"/>
            </w:pPr>
            <w:r w:rsidRPr="00CA6F47">
              <w:rPr>
                <w:rFonts w:eastAsia="Calibri"/>
                <w:lang w:eastAsia="en-US"/>
              </w:rPr>
              <w:t>В</w:t>
            </w:r>
            <w:r w:rsidR="00D4539A" w:rsidRPr="00CA6F47">
              <w:rPr>
                <w:rFonts w:eastAsia="Calibri"/>
                <w:lang w:eastAsia="en-US"/>
              </w:rPr>
              <w:t xml:space="preserve"> структуре земельного фонда района 69,8% </w:t>
            </w:r>
            <w:r w:rsidR="00123409" w:rsidRPr="00CA6F47">
              <w:rPr>
                <w:rFonts w:eastAsia="Calibri"/>
                <w:lang w:eastAsia="en-US"/>
              </w:rPr>
              <w:t xml:space="preserve">или 432748 тыс.га </w:t>
            </w:r>
            <w:r w:rsidR="00D4539A" w:rsidRPr="00CA6F47">
              <w:rPr>
                <w:rFonts w:eastAsia="Calibri"/>
                <w:lang w:eastAsia="en-US"/>
              </w:rPr>
              <w:t xml:space="preserve">приходится на земли </w:t>
            </w:r>
            <w:r w:rsidR="00123409" w:rsidRPr="00CA6F47">
              <w:rPr>
                <w:rFonts w:eastAsia="Calibri"/>
                <w:lang w:eastAsia="en-US"/>
              </w:rPr>
              <w:t xml:space="preserve">лесного массива </w:t>
            </w:r>
            <w:r w:rsidR="00D4539A" w:rsidRPr="00CA6F47">
              <w:rPr>
                <w:rFonts w:eastAsia="Calibri"/>
                <w:lang w:eastAsia="en-US"/>
              </w:rPr>
              <w:t xml:space="preserve">и </w:t>
            </w:r>
            <w:r w:rsidR="00123409" w:rsidRPr="00CA6F47">
              <w:rPr>
                <w:rFonts w:eastAsia="Calibri"/>
                <w:lang w:eastAsia="en-US"/>
              </w:rPr>
              <w:t>24</w:t>
            </w:r>
            <w:r w:rsidR="00D4539A" w:rsidRPr="00CA6F47">
              <w:rPr>
                <w:rFonts w:eastAsia="Calibri"/>
                <w:lang w:eastAsia="en-US"/>
              </w:rPr>
              <w:t>%</w:t>
            </w:r>
            <w:r w:rsidR="00123409" w:rsidRPr="00CA6F47">
              <w:rPr>
                <w:rFonts w:eastAsia="Calibri"/>
                <w:lang w:eastAsia="en-US"/>
              </w:rPr>
              <w:t xml:space="preserve"> или 148879 тыс.га</w:t>
            </w:r>
            <w:r w:rsidR="00D4539A" w:rsidRPr="00CA6F47">
              <w:rPr>
                <w:rFonts w:eastAsia="Calibri"/>
                <w:lang w:eastAsia="en-US"/>
              </w:rPr>
              <w:t xml:space="preserve"> - на земли сельскохозяйственного назначения.</w:t>
            </w:r>
          </w:p>
          <w:p w14:paraId="39695DBF" w14:textId="77777777" w:rsidR="00D4539A" w:rsidRPr="00CA6F47" w:rsidRDefault="00D4539A" w:rsidP="00127A5A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ind w:firstLine="113"/>
              <w:jc w:val="both"/>
            </w:pPr>
          </w:p>
          <w:p w14:paraId="19FE00F4" w14:textId="3AA3CBFD" w:rsidR="00946CA0" w:rsidRPr="00CA6F47" w:rsidRDefault="00946CA0" w:rsidP="00425979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ind w:firstLine="113"/>
              <w:jc w:val="both"/>
              <w:rPr>
                <w:i/>
              </w:rPr>
            </w:pPr>
            <w:r w:rsidRPr="00CA6F47">
              <w:rPr>
                <w:i/>
              </w:rPr>
              <w:t>И</w:t>
            </w:r>
            <w:r w:rsidR="000B334A" w:rsidRPr="00CA6F47">
              <w:rPr>
                <w:i/>
              </w:rPr>
              <w:t>нформаци</w:t>
            </w:r>
            <w:r w:rsidRPr="00CA6F47">
              <w:rPr>
                <w:i/>
              </w:rPr>
              <w:t>я</w:t>
            </w:r>
            <w:r w:rsidR="000B334A" w:rsidRPr="00CA6F47">
              <w:rPr>
                <w:i/>
              </w:rPr>
              <w:t xml:space="preserve"> по месторождениям</w:t>
            </w:r>
            <w:r w:rsidRPr="00CA6F47">
              <w:rPr>
                <w:i/>
              </w:rPr>
              <w:t xml:space="preserve">: </w:t>
            </w:r>
          </w:p>
          <w:p w14:paraId="3AF48F8A" w14:textId="77777777" w:rsidR="007B474A" w:rsidRPr="00CA6F47" w:rsidRDefault="007B474A" w:rsidP="00425979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ind w:firstLine="113"/>
              <w:jc w:val="both"/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0"/>
              <w:gridCol w:w="1720"/>
              <w:gridCol w:w="3860"/>
            </w:tblGrid>
            <w:tr w:rsidR="00946CA0" w:rsidRPr="00CA6F47" w14:paraId="0973A8AF" w14:textId="77777777" w:rsidTr="004E667B">
              <w:tc>
                <w:tcPr>
                  <w:tcW w:w="1720" w:type="dxa"/>
                </w:tcPr>
                <w:p w14:paraId="6B64208C" w14:textId="38D57929" w:rsidR="00946CA0" w:rsidRPr="00CA6F47" w:rsidRDefault="00946CA0" w:rsidP="00946CA0">
                  <w:pPr>
                    <w:tabs>
                      <w:tab w:val="left" w:pos="0"/>
                      <w:tab w:val="left" w:pos="567"/>
                      <w:tab w:val="left" w:pos="613"/>
                      <w:tab w:val="left" w:pos="993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CA6F47">
                    <w:rPr>
                      <w:sz w:val="22"/>
                      <w:szCs w:val="22"/>
                    </w:rPr>
                    <w:t>Наименование месторождения</w:t>
                  </w:r>
                </w:p>
              </w:tc>
              <w:tc>
                <w:tcPr>
                  <w:tcW w:w="1720" w:type="dxa"/>
                </w:tcPr>
                <w:p w14:paraId="4035B689" w14:textId="77777777" w:rsidR="00946CA0" w:rsidRPr="00CA6F47" w:rsidRDefault="00946CA0" w:rsidP="00946CA0">
                  <w:pPr>
                    <w:tabs>
                      <w:tab w:val="left" w:pos="0"/>
                      <w:tab w:val="left" w:pos="567"/>
                      <w:tab w:val="left" w:pos="613"/>
                      <w:tab w:val="left" w:pos="993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CA6F47">
                    <w:rPr>
                      <w:sz w:val="22"/>
                      <w:szCs w:val="22"/>
                    </w:rPr>
                    <w:t>Вид полезного</w:t>
                  </w:r>
                </w:p>
                <w:p w14:paraId="67A881B4" w14:textId="77777777" w:rsidR="00946CA0" w:rsidRPr="00CA6F47" w:rsidRDefault="00946CA0" w:rsidP="00946CA0">
                  <w:pPr>
                    <w:tabs>
                      <w:tab w:val="left" w:pos="0"/>
                      <w:tab w:val="left" w:pos="567"/>
                      <w:tab w:val="left" w:pos="613"/>
                      <w:tab w:val="left" w:pos="993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CA6F47">
                    <w:rPr>
                      <w:sz w:val="22"/>
                      <w:szCs w:val="22"/>
                    </w:rPr>
                    <w:t>ископаемого</w:t>
                  </w:r>
                </w:p>
                <w:p w14:paraId="7B41822F" w14:textId="77777777" w:rsidR="00946CA0" w:rsidRPr="00CA6F47" w:rsidRDefault="00946CA0" w:rsidP="00946CA0">
                  <w:pPr>
                    <w:tabs>
                      <w:tab w:val="left" w:pos="0"/>
                      <w:tab w:val="left" w:pos="567"/>
                      <w:tab w:val="left" w:pos="613"/>
                      <w:tab w:val="left" w:pos="993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60" w:type="dxa"/>
                </w:tcPr>
                <w:p w14:paraId="1B2C317F" w14:textId="709FB9B2" w:rsidR="00946CA0" w:rsidRPr="00CA6F47" w:rsidRDefault="00946CA0" w:rsidP="00946CA0">
                  <w:pPr>
                    <w:tabs>
                      <w:tab w:val="left" w:pos="0"/>
                      <w:tab w:val="left" w:pos="567"/>
                      <w:tab w:val="left" w:pos="613"/>
                      <w:tab w:val="left" w:pos="993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CA6F47">
                    <w:rPr>
                      <w:sz w:val="22"/>
                      <w:szCs w:val="22"/>
                    </w:rPr>
                    <w:t>Местоположение</w:t>
                  </w:r>
                </w:p>
              </w:tc>
            </w:tr>
            <w:tr w:rsidR="00F062FD" w:rsidRPr="00CA6F47" w14:paraId="52979B91" w14:textId="77777777" w:rsidTr="004E667B">
              <w:tc>
                <w:tcPr>
                  <w:tcW w:w="1720" w:type="dxa"/>
                </w:tcPr>
                <w:p w14:paraId="52C2F530" w14:textId="749489F0" w:rsidR="00F062FD" w:rsidRPr="00CA6F47" w:rsidRDefault="00F062FD" w:rsidP="00946CA0">
                  <w:pPr>
                    <w:tabs>
                      <w:tab w:val="left" w:pos="0"/>
                      <w:tab w:val="left" w:pos="567"/>
                      <w:tab w:val="left" w:pos="613"/>
                      <w:tab w:val="left" w:pos="993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CA6F47">
                    <w:rPr>
                      <w:sz w:val="22"/>
                      <w:szCs w:val="22"/>
                    </w:rPr>
                    <w:t>Окино-Ключевское</w:t>
                  </w:r>
                </w:p>
              </w:tc>
              <w:tc>
                <w:tcPr>
                  <w:tcW w:w="1720" w:type="dxa"/>
                </w:tcPr>
                <w:p w14:paraId="1C451CC3" w14:textId="43430D2A" w:rsidR="00F062FD" w:rsidRPr="00CA6F47" w:rsidRDefault="00F062FD" w:rsidP="00946CA0">
                  <w:pPr>
                    <w:tabs>
                      <w:tab w:val="left" w:pos="0"/>
                      <w:tab w:val="left" w:pos="567"/>
                      <w:tab w:val="left" w:pos="613"/>
                      <w:tab w:val="left" w:pos="993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CA6F47">
                    <w:rPr>
                      <w:sz w:val="22"/>
                      <w:szCs w:val="22"/>
                    </w:rPr>
                    <w:t>Бурый уголь</w:t>
                  </w:r>
                </w:p>
              </w:tc>
              <w:tc>
                <w:tcPr>
                  <w:tcW w:w="3860" w:type="dxa"/>
                </w:tcPr>
                <w:p w14:paraId="226D3504" w14:textId="02AAFC0F" w:rsidR="00F062FD" w:rsidRPr="00CA6F47" w:rsidRDefault="00F062FD" w:rsidP="00D4539A">
                  <w:pPr>
                    <w:tabs>
                      <w:tab w:val="left" w:pos="0"/>
                      <w:tab w:val="left" w:pos="567"/>
                      <w:tab w:val="left" w:pos="613"/>
                      <w:tab w:val="left" w:pos="993"/>
                    </w:tabs>
                    <w:jc w:val="both"/>
                    <w:rPr>
                      <w:sz w:val="22"/>
                      <w:szCs w:val="22"/>
                    </w:rPr>
                  </w:pPr>
                  <w:r w:rsidRPr="00CA6F47">
                    <w:rPr>
                      <w:color w:val="372D2C"/>
                      <w:sz w:val="21"/>
                      <w:szCs w:val="21"/>
                      <w:shd w:val="clear" w:color="auto" w:fill="FFFFFF"/>
                    </w:rPr>
                    <w:t>Участок недр «Окино-Ключевское» расположен в Бичурском районе Республики Бурятия (листы M-48-XVII, -XVIII).Участок работ расположен в непосредственной близости от региональной автодороги Р-441 Мухоршибирь-Бичура-Кяхта. К западу от площади работ (10 км по грунтовой дороге) находится пристань Харлун на р. Чикой, к востоку от участка (4,5 км по автодороге Р-441) расположено с. Окино-Ключи. Автодорога Р-441 также связывает участок работ с районным центром, с. Бичура (расстояние до него 42 км).</w:t>
                  </w:r>
                </w:p>
              </w:tc>
            </w:tr>
          </w:tbl>
          <w:p w14:paraId="21A7D4DD" w14:textId="77777777" w:rsidR="00946CA0" w:rsidRPr="00CA6F47" w:rsidRDefault="00946CA0" w:rsidP="00425979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ind w:firstLine="113"/>
              <w:jc w:val="both"/>
              <w:rPr>
                <w:sz w:val="20"/>
                <w:szCs w:val="20"/>
                <w:highlight w:val="yellow"/>
              </w:rPr>
            </w:pPr>
          </w:p>
          <w:p w14:paraId="715BDBEF" w14:textId="08AF7D0A" w:rsidR="000B334A" w:rsidRPr="00031612" w:rsidRDefault="00425979" w:rsidP="00425979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452"/>
                <w:tab w:val="left" w:pos="1134"/>
              </w:tabs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="000B334A" w:rsidRPr="00031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кономик</w:t>
            </w:r>
            <w:r w:rsidRPr="00031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B334A" w:rsidRPr="00031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образования</w:t>
            </w:r>
          </w:p>
          <w:p w14:paraId="67DC577B" w14:textId="65C4993D" w:rsidR="008645D6" w:rsidRPr="00031612" w:rsidRDefault="008645D6" w:rsidP="00425979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ind w:firstLine="113"/>
              <w:jc w:val="both"/>
            </w:pPr>
            <w:r w:rsidRPr="00031612">
              <w:t>Территория района расположена на 6201 кв.км. На 01.01.20</w:t>
            </w:r>
            <w:r w:rsidR="00556D25" w:rsidRPr="00031612">
              <w:t>24</w:t>
            </w:r>
            <w:r w:rsidRPr="00031612">
              <w:t xml:space="preserve"> году численность населения составила 21036 человек, плотность населения составляет 3,4 человека на 1 кв. км.</w:t>
            </w:r>
            <w:r w:rsidR="00123409" w:rsidRPr="00031612">
              <w:t>Количество населенных пунктов</w:t>
            </w:r>
            <w:r w:rsidR="00556D25" w:rsidRPr="00031612">
              <w:t xml:space="preserve"> </w:t>
            </w:r>
            <w:r w:rsidR="006C2047" w:rsidRPr="00031612">
              <w:t>36</w:t>
            </w:r>
            <w:r w:rsidR="00123409" w:rsidRPr="00031612">
              <w:t>.</w:t>
            </w:r>
          </w:p>
          <w:p w14:paraId="2A00B60F" w14:textId="71490576" w:rsidR="008645D6" w:rsidRPr="00031612" w:rsidRDefault="00800066" w:rsidP="0080006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31612">
              <w:rPr>
                <w:rFonts w:eastAsia="Calibri"/>
                <w:lang w:eastAsia="en-US"/>
              </w:rPr>
              <w:t xml:space="preserve">   </w:t>
            </w:r>
            <w:r w:rsidR="008645D6" w:rsidRPr="00031612">
              <w:rPr>
                <w:rFonts w:eastAsia="Calibri"/>
                <w:lang w:eastAsia="en-US"/>
              </w:rPr>
              <w:t xml:space="preserve">МО «Бичурский район» объединяет 17 муниципальных образований- сельских поселений. Районным центром является с.Бичура. Расстояние от г. Улан – Удэ до райцентра с. Бичура – </w:t>
            </w:r>
            <w:smartTag w:uri="urn:schemas-microsoft-com:office:smarttags" w:element="metricconverter">
              <w:smartTagPr>
                <w:attr w:name="ProductID" w:val="201 км"/>
              </w:smartTagPr>
              <w:r w:rsidR="008645D6" w:rsidRPr="00031612">
                <w:rPr>
                  <w:rFonts w:eastAsia="Calibri"/>
                  <w:lang w:eastAsia="en-US"/>
                </w:rPr>
                <w:t>201 км</w:t>
              </w:r>
            </w:smartTag>
            <w:r w:rsidR="008645D6" w:rsidRPr="00031612">
              <w:rPr>
                <w:rFonts w:eastAsia="Calibri"/>
                <w:lang w:eastAsia="en-US"/>
              </w:rPr>
              <w:t>.</w:t>
            </w:r>
          </w:p>
          <w:p w14:paraId="0B0F200A" w14:textId="757CFE3C" w:rsidR="00A81610" w:rsidRDefault="00800066" w:rsidP="00A81610">
            <w:pPr>
              <w:jc w:val="both"/>
            </w:pPr>
            <w:r w:rsidRPr="002C1A87">
              <w:rPr>
                <w:rFonts w:eastAsia="Calibri"/>
                <w:lang w:eastAsia="en-US"/>
              </w:rPr>
              <w:t xml:space="preserve">   </w:t>
            </w:r>
            <w:r w:rsidR="006C2047" w:rsidRPr="002C1A87">
              <w:rPr>
                <w:rFonts w:eastAsia="Calibri"/>
                <w:lang w:eastAsia="en-US"/>
              </w:rPr>
              <w:t xml:space="preserve">Основой экономического потенциала района является сельское хозяйство. Ежегодное увеличение валовой продукция сельского хозяйства  составляет 103-104%. </w:t>
            </w:r>
            <w:r w:rsidR="002C1A87" w:rsidRPr="002C1A87">
              <w:rPr>
                <w:rFonts w:eastAsia="Calibri"/>
                <w:lang w:eastAsia="en-US"/>
              </w:rPr>
              <w:t>В настоящее время в районе зарегистрировано 13 сельскохозяйственных предприятий, 68 крестьянско- фермерских хозяйства и индивидуальных предпринимателей, 9089 личных подсобных хозяйств, 15 перерабатывающих и пищевых организаций</w:t>
            </w:r>
            <w:r w:rsidR="002C1A87">
              <w:rPr>
                <w:rFonts w:eastAsia="Calibri"/>
                <w:lang w:eastAsia="en-US"/>
              </w:rPr>
              <w:t xml:space="preserve">. </w:t>
            </w:r>
            <w:r w:rsidR="006C2047" w:rsidRPr="002C1A87">
              <w:rPr>
                <w:rFonts w:eastAsia="Calibri"/>
                <w:lang w:eastAsia="en-US"/>
              </w:rPr>
              <w:t>Общим направлением специализации района является мясомолочное животноводство, а также производство зерновых и кормовых культур, картофеле- и овощеводство.</w:t>
            </w:r>
            <w:r w:rsidR="00F861E8" w:rsidRPr="002C1A87">
              <w:rPr>
                <w:rFonts w:eastAsia="Calibri"/>
                <w:lang w:eastAsia="en-US"/>
              </w:rPr>
              <w:t xml:space="preserve"> </w:t>
            </w:r>
            <w:r w:rsidR="002C1A87" w:rsidRPr="002C1A87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</w:t>
            </w:r>
            <w:r w:rsidR="00A81610">
              <w:rPr>
                <w:rFonts w:eastAsia="Calibri"/>
                <w:lang w:eastAsia="en-US"/>
              </w:rPr>
              <w:t xml:space="preserve">  </w:t>
            </w:r>
            <w:r w:rsidR="00A81610">
              <w:t>В структуре промышленного производства района основной объем приходится на топливную промышленность 89,3%(+1,3% к 2022г.), на пищевую 3,3 %(+0,3%), лесную и деревообрабатывающую 4,3%(-1,8%) , производство и распределение электроэнергии, газа и воды- 3 %(+0,2%), полиграфическую– 0,1%.</w:t>
            </w:r>
          </w:p>
          <w:p w14:paraId="3F32AB87" w14:textId="3C4FE582" w:rsidR="0060410A" w:rsidRPr="00CA6F47" w:rsidRDefault="00A81610" w:rsidP="00A81610">
            <w:pPr>
              <w:jc w:val="both"/>
              <w:rPr>
                <w:highlight w:val="yellow"/>
              </w:rPr>
            </w:pPr>
            <w:r>
              <w:t xml:space="preserve"> Объём производства промышленной продукции за 2023 год составил 12,3 млрд. руб., программный индикатор выполнен на 102,1 % или на 103,7% к уровню прошлого года в сопоставимой оценке.</w:t>
            </w:r>
          </w:p>
          <w:p w14:paraId="48BB8973" w14:textId="669FA72B" w:rsidR="00F861E8" w:rsidRPr="00EC42EF" w:rsidRDefault="00800066" w:rsidP="00800066">
            <w:pPr>
              <w:spacing w:line="276" w:lineRule="auto"/>
              <w:jc w:val="both"/>
              <w:rPr>
                <w:lang w:eastAsia="en-US"/>
              </w:rPr>
            </w:pPr>
            <w:r w:rsidRPr="00EC42EF">
              <w:rPr>
                <w:lang w:eastAsia="en-US"/>
              </w:rPr>
              <w:lastRenderedPageBreak/>
              <w:t xml:space="preserve">   </w:t>
            </w:r>
            <w:r w:rsidR="000E7B16" w:rsidRPr="00EC42EF">
              <w:rPr>
                <w:lang w:eastAsia="en-US"/>
              </w:rPr>
              <w:t>В</w:t>
            </w:r>
            <w:r w:rsidRPr="00EC42EF">
              <w:rPr>
                <w:lang w:eastAsia="en-US"/>
              </w:rPr>
              <w:t xml:space="preserve"> </w:t>
            </w:r>
            <w:r w:rsidR="000E7B16" w:rsidRPr="00EC42EF">
              <w:rPr>
                <w:lang w:eastAsia="en-US"/>
              </w:rPr>
              <w:t>угледобывающей промышленности деятельность осуществляют ООО «Угольный разрез», ООО «Угольная компания Бурятия», ООО «Пищевую и перерабатывающую промышленность района представляют, ООО «Бичурский маслозавод», ООО «Мясооптторг»</w:t>
            </w:r>
            <w:r w:rsidR="00F861E8" w:rsidRPr="00EC42EF">
              <w:rPr>
                <w:lang w:eastAsia="en-US"/>
              </w:rPr>
              <w:t xml:space="preserve">, </w:t>
            </w:r>
            <w:r w:rsidR="000E7B16" w:rsidRPr="00EC42EF">
              <w:rPr>
                <w:lang w:eastAsia="en-US"/>
              </w:rPr>
              <w:t xml:space="preserve"> </w:t>
            </w:r>
            <w:r w:rsidR="00F861E8" w:rsidRPr="00EC42EF">
              <w:rPr>
                <w:sz w:val="28"/>
                <w:szCs w:val="28"/>
              </w:rPr>
              <w:t xml:space="preserve">      </w:t>
            </w:r>
            <w:r w:rsidR="00F861E8" w:rsidRPr="00EC42EF">
              <w:t xml:space="preserve">ООО «Хлебодар»  </w:t>
            </w:r>
            <w:r w:rsidR="000E7B16" w:rsidRPr="00EC42EF">
              <w:rPr>
                <w:lang w:eastAsia="en-US"/>
              </w:rPr>
              <w:t>и 11 предприятий индивидуальных предпринимателей</w:t>
            </w:r>
            <w:r w:rsidR="00F861E8" w:rsidRPr="00EC42EF">
              <w:rPr>
                <w:lang w:eastAsia="en-US"/>
              </w:rPr>
              <w:t>,</w:t>
            </w:r>
            <w:r w:rsidR="000E7B16" w:rsidRPr="00EC42EF">
              <w:rPr>
                <w:lang w:eastAsia="en-US"/>
              </w:rPr>
              <w:t xml:space="preserve"> выпекающие хлеб и хлебобулочные изделий, 3 индивидуальных предпринимателя выпускающие мясные полуфабрикаты.</w:t>
            </w:r>
          </w:p>
          <w:p w14:paraId="6E2DE874" w14:textId="5A690D35" w:rsidR="006C2047" w:rsidRPr="00EC42EF" w:rsidRDefault="00800066" w:rsidP="008000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C42EF">
              <w:rPr>
                <w:lang w:eastAsia="en-US"/>
              </w:rPr>
              <w:t xml:space="preserve">     </w:t>
            </w:r>
            <w:r w:rsidR="00F861E8" w:rsidRPr="00EC42EF">
              <w:rPr>
                <w:lang w:eastAsia="en-US"/>
              </w:rPr>
              <w:t>Производство солнечной электроэнергии осуществляет</w:t>
            </w:r>
            <w:r w:rsidR="000E7B16" w:rsidRPr="00EC42EF">
              <w:rPr>
                <w:lang w:eastAsia="en-US"/>
              </w:rPr>
              <w:t xml:space="preserve"> </w:t>
            </w:r>
            <w:r w:rsidR="00F861E8" w:rsidRPr="00EC42EF">
              <w:rPr>
                <w:lang w:eastAsia="en-US"/>
              </w:rPr>
              <w:t>ООО «Бурятские  СЭС». Работает ООО «Бичурский ЖКХ».</w:t>
            </w:r>
          </w:p>
          <w:p w14:paraId="190BA10B" w14:textId="77777777" w:rsidR="006C2047" w:rsidRPr="00CA6F47" w:rsidRDefault="006C2047" w:rsidP="00425979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ind w:firstLine="113"/>
              <w:jc w:val="both"/>
              <w:rPr>
                <w:i/>
                <w:highlight w:val="yellow"/>
              </w:rPr>
            </w:pPr>
          </w:p>
          <w:p w14:paraId="75C999E4" w14:textId="6ED80071" w:rsidR="006C7520" w:rsidRPr="00EC42EF" w:rsidRDefault="00800066" w:rsidP="006C7520">
            <w:pPr>
              <w:jc w:val="both"/>
            </w:pPr>
            <w:r w:rsidRPr="00EC42EF">
              <w:t xml:space="preserve">     </w:t>
            </w:r>
            <w:r w:rsidR="004E4E4E" w:rsidRPr="00EC42EF">
              <w:t>Н</w:t>
            </w:r>
            <w:r w:rsidR="006C7520" w:rsidRPr="00EC42EF">
              <w:t xml:space="preserve">а территории района зарегистрировано </w:t>
            </w:r>
            <w:r w:rsidR="00F617D9" w:rsidRPr="00EC42EF">
              <w:t>351 субъект малого предпринимательства, в том числе 67 юридических лиц, 284 индивидуальных предпринимателя, 464</w:t>
            </w:r>
            <w:r w:rsidR="006C7520" w:rsidRPr="00EC42EF">
              <w:t xml:space="preserve"> самозанятых.        </w:t>
            </w:r>
            <w:r w:rsidR="00F617D9" w:rsidRPr="00EC42EF">
              <w:t xml:space="preserve">                                                                                 </w:t>
            </w:r>
            <w:r w:rsidR="00CA6F47" w:rsidRPr="00EC42EF">
              <w:t>На 01.01</w:t>
            </w:r>
            <w:r w:rsidR="006C7520" w:rsidRPr="00EC42EF">
              <w:t>.202</w:t>
            </w:r>
            <w:r w:rsidR="00CA6F47" w:rsidRPr="00EC42EF">
              <w:t>4</w:t>
            </w:r>
            <w:r w:rsidR="006C7520" w:rsidRPr="00EC42EF">
              <w:t xml:space="preserve">г. отгружено товаров собственного производства, выполнено работ и услуг субъектами малого предпринимательства на сумму </w:t>
            </w:r>
            <w:r w:rsidR="00CA6F47" w:rsidRPr="00EC42EF">
              <w:t xml:space="preserve">5215,3 </w:t>
            </w:r>
            <w:r w:rsidR="006C7520" w:rsidRPr="00EC42EF">
              <w:t xml:space="preserve">млн.рублей. В общем объеме на промышленное производство приходится </w:t>
            </w:r>
            <w:r w:rsidR="00CA6F47" w:rsidRPr="00EC42EF">
              <w:t>доля отгруженной продукции промышленного производства – 66,5%(-1,5% к 2022), сельского хозяйства составила 19 %(+8,2% к 2022г..) услуг общественного питания – 1,2%, ЖКХ- 0,8% и прочих услуг- 12,5%(-6% к 2022г.)</w:t>
            </w:r>
          </w:p>
          <w:p w14:paraId="3C42DB67" w14:textId="28C38378" w:rsidR="006C7520" w:rsidRPr="00EC42EF" w:rsidRDefault="00CA6F47" w:rsidP="00800066">
            <w:pPr>
              <w:widowControl w:val="0"/>
              <w:autoSpaceDE w:val="0"/>
              <w:autoSpaceDN w:val="0"/>
              <w:adjustRightInd w:val="0"/>
              <w:jc w:val="both"/>
            </w:pPr>
            <w:r w:rsidRPr="00EC42EF">
              <w:t xml:space="preserve">   За 2023 год инвестиции составили 2658,4 млн. руб., программный индикатор выполнен на 121,8%, в том числе бюджетные инвестиции 773,4 млн.руб., привлечённые средства 1885 млн. рублей.  Структура инвестиций сложилась следующим образом: 61,4% инвестиций вложено в развитие промышленности, в развитие сельскохозяйственного производства 5,3 %,  8,9 % в социальную сферу, инфраструктуру 23,9, услуги и потребительский рынок- 0,5%.</w:t>
            </w:r>
          </w:p>
          <w:p w14:paraId="79A478E5" w14:textId="73C2FC63" w:rsidR="006C7520" w:rsidRPr="00CA6F47" w:rsidRDefault="00EC42EF" w:rsidP="00800066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EC42EF">
              <w:t>Объём производства промышленной продукции за 2023 год составил 12,3 млрд. руб.</w:t>
            </w:r>
            <w:r>
              <w:t xml:space="preserve">                                                                                                                                     </w:t>
            </w:r>
            <w:r w:rsidR="00800066" w:rsidRPr="00CA6F47">
              <w:rPr>
                <w:highlight w:val="yellow"/>
              </w:rPr>
              <w:t xml:space="preserve">    </w:t>
            </w:r>
            <w:r w:rsidR="006C7520" w:rsidRPr="00C8024D">
              <w:t xml:space="preserve">Объем валовой продукции в сельском хозяйстве оставил </w:t>
            </w:r>
            <w:r w:rsidR="00C8024D" w:rsidRPr="00C8024D">
              <w:t xml:space="preserve">1795,9 млн </w:t>
            </w:r>
            <w:r w:rsidR="006C7520" w:rsidRPr="00C8024D">
              <w:t xml:space="preserve">руб. </w:t>
            </w:r>
          </w:p>
          <w:p w14:paraId="7558CA77" w14:textId="43AAD6D6" w:rsidR="006C7520" w:rsidRPr="00CA6F47" w:rsidRDefault="00EC42EF" w:rsidP="00EC42E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>
              <w:t>По данным муниципальной статистики оборот розничной торговли составил 3,7 млрд.руб</w:t>
            </w:r>
            <w:r w:rsidR="000E0602">
              <w:t>., о</w:t>
            </w:r>
            <w:r w:rsidR="000E0602" w:rsidRPr="000E0602">
              <w:t>борот общественного питания составил 119,5 млн. руб.</w:t>
            </w:r>
            <w:r w:rsidRPr="000E0602">
              <w:t>.</w:t>
            </w:r>
            <w:r w:rsidR="006C7520" w:rsidRPr="000E0602">
              <w:t xml:space="preserve">,объем платных услуг </w:t>
            </w:r>
            <w:r w:rsidR="006C7520" w:rsidRPr="000E0602">
              <w:rPr>
                <w:bCs/>
              </w:rPr>
              <w:t xml:space="preserve">составил </w:t>
            </w:r>
            <w:r w:rsidR="000E0602" w:rsidRPr="000E0602">
              <w:rPr>
                <w:bCs/>
              </w:rPr>
              <w:t xml:space="preserve">731,9 </w:t>
            </w:r>
            <w:r w:rsidR="006C7520" w:rsidRPr="000E0602">
              <w:rPr>
                <w:bCs/>
              </w:rPr>
              <w:t xml:space="preserve"> млн.рублей.</w:t>
            </w:r>
          </w:p>
          <w:p w14:paraId="039937FD" w14:textId="0159713A" w:rsidR="002222FF" w:rsidRPr="00CF0E0D" w:rsidRDefault="00800066" w:rsidP="00800066">
            <w:pPr>
              <w:widowControl w:val="0"/>
              <w:tabs>
                <w:tab w:val="left" w:pos="720"/>
                <w:tab w:val="center" w:pos="4677"/>
              </w:tabs>
              <w:autoSpaceDE w:val="0"/>
              <w:autoSpaceDN w:val="0"/>
              <w:adjustRightInd w:val="0"/>
              <w:jc w:val="both"/>
            </w:pPr>
            <w:r w:rsidRPr="00CF0E0D">
              <w:t xml:space="preserve">    </w:t>
            </w:r>
            <w:r w:rsidR="002222FF" w:rsidRPr="00CF0E0D">
              <w:t xml:space="preserve">По итогам за 2023г.  объем выполненных строительных работ составил </w:t>
            </w:r>
            <w:r w:rsidR="00CF0E0D" w:rsidRPr="00CF0E0D">
              <w:t>873,8</w:t>
            </w:r>
            <w:r w:rsidR="002222FF" w:rsidRPr="00CF0E0D">
              <w:t xml:space="preserve"> млн.руб. или </w:t>
            </w:r>
            <w:r w:rsidR="00CF0E0D" w:rsidRPr="00CF0E0D">
              <w:t>230</w:t>
            </w:r>
            <w:r w:rsidR="002222FF" w:rsidRPr="00CF0E0D">
              <w:t xml:space="preserve">% от индикативного значения.За отчетный период введено </w:t>
            </w:r>
            <w:r w:rsidR="00CF0E0D" w:rsidRPr="00CF0E0D">
              <w:t>1950</w:t>
            </w:r>
            <w:r w:rsidR="002222FF" w:rsidRPr="00CF0E0D">
              <w:t xml:space="preserve">м2 жилья или </w:t>
            </w:r>
            <w:r w:rsidR="00CF0E0D" w:rsidRPr="00CF0E0D">
              <w:t>78</w:t>
            </w:r>
            <w:r w:rsidR="002222FF" w:rsidRPr="00CF0E0D">
              <w:t xml:space="preserve">% от запланированного. Обеспеченность общей жилой площадью составила 26,1 кв. метров на человека. </w:t>
            </w:r>
          </w:p>
          <w:p w14:paraId="5ADF44A0" w14:textId="728AAACB" w:rsidR="000B334A" w:rsidRPr="009D1159" w:rsidRDefault="000E5D0B" w:rsidP="00425979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567"/>
                <w:tab w:val="left" w:pos="613"/>
                <w:tab w:val="left" w:pos="993"/>
              </w:tabs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50340887"/>
            <w:r w:rsidRPr="009D1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</w:t>
            </w:r>
            <w:r w:rsidR="00505F9A" w:rsidRPr="009D1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 ресурсы</w:t>
            </w:r>
          </w:p>
          <w:bookmarkEnd w:id="0"/>
          <w:p w14:paraId="370FD9F9" w14:textId="612C1B0A" w:rsidR="00A24331" w:rsidRPr="009D1159" w:rsidRDefault="00A24331" w:rsidP="009D1159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ind w:firstLine="181"/>
              <w:jc w:val="both"/>
            </w:pPr>
            <w:r w:rsidRPr="009D1159">
              <w:t>Численность</w:t>
            </w:r>
            <w:r w:rsidR="00401A3F" w:rsidRPr="009D1159">
              <w:t xml:space="preserve"> постоянного</w:t>
            </w:r>
            <w:r w:rsidR="000554C2" w:rsidRPr="009D1159">
              <w:t xml:space="preserve"> населения</w:t>
            </w:r>
            <w:r w:rsidR="00EA6FD3" w:rsidRPr="009D1159">
              <w:t xml:space="preserve"> Бичурского района состаляет </w:t>
            </w:r>
            <w:r w:rsidR="000554C2" w:rsidRPr="009D1159">
              <w:t>2</w:t>
            </w:r>
            <w:r w:rsidR="009D1159" w:rsidRPr="009D1159">
              <w:t>0826</w:t>
            </w:r>
            <w:r w:rsidR="000554C2" w:rsidRPr="009D1159">
              <w:t xml:space="preserve"> человек</w:t>
            </w:r>
            <w:r w:rsidRPr="009D1159">
              <w:t xml:space="preserve">. </w:t>
            </w:r>
          </w:p>
          <w:p w14:paraId="10CEFD47" w14:textId="0248012F" w:rsidR="000554C2" w:rsidRPr="00CA6F47" w:rsidRDefault="00800066" w:rsidP="00800066">
            <w:pPr>
              <w:widowControl w:val="0"/>
              <w:tabs>
                <w:tab w:val="left" w:pos="1557"/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D1159">
              <w:t xml:space="preserve">   </w:t>
            </w:r>
            <w:r w:rsidR="009D1159" w:rsidRPr="009D1159">
              <w:t>Численность трудоспособного населения 11615 человек, на отчётную дату занято в экономике 10516 человек, в том числе в материальном производстве занято 8221 человек, в непроизводственной сфере 2295 человек</w:t>
            </w:r>
            <w:r w:rsidR="009D1159">
              <w:t>.</w:t>
            </w:r>
          </w:p>
          <w:p w14:paraId="5A990A8B" w14:textId="721E0973" w:rsidR="00425979" w:rsidRPr="00FB016D" w:rsidRDefault="00425979" w:rsidP="00425979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ind w:firstLine="181"/>
              <w:jc w:val="both"/>
            </w:pPr>
            <w:r w:rsidRPr="00FB016D">
              <w:t>Ч</w:t>
            </w:r>
            <w:r w:rsidR="00F168A3" w:rsidRPr="00FB016D">
              <w:t>исленность официально зарегистрированных безработных</w:t>
            </w:r>
            <w:r w:rsidR="00FB016D" w:rsidRPr="00FB016D">
              <w:t xml:space="preserve"> за 2023 год 162</w:t>
            </w:r>
            <w:r w:rsidR="006C7520" w:rsidRPr="00FB016D">
              <w:t xml:space="preserve"> человек</w:t>
            </w:r>
            <w:r w:rsidR="00FB016D" w:rsidRPr="00FB016D">
              <w:t>а.</w:t>
            </w:r>
            <w:r w:rsidR="00FB61A0" w:rsidRPr="00FB016D">
              <w:t xml:space="preserve"> </w:t>
            </w:r>
          </w:p>
          <w:p w14:paraId="22FE8246" w14:textId="51E46098" w:rsidR="006C7520" w:rsidRPr="00FB016D" w:rsidRDefault="006C7520" w:rsidP="006C75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B016D">
              <w:t xml:space="preserve">  Уровень регистрируемой безработицы </w:t>
            </w:r>
            <w:r w:rsidR="00FB016D" w:rsidRPr="00FB016D">
              <w:t xml:space="preserve">на 01.01.2024 </w:t>
            </w:r>
            <w:r w:rsidR="00542C13" w:rsidRPr="00FB016D">
              <w:t>г.</w:t>
            </w:r>
            <w:r w:rsidRPr="00FB016D">
              <w:t xml:space="preserve">составляет </w:t>
            </w:r>
            <w:r w:rsidRPr="00FB016D">
              <w:lastRenderedPageBreak/>
              <w:t>0,02%.</w:t>
            </w:r>
          </w:p>
          <w:p w14:paraId="4AC1D5FF" w14:textId="1F2A713B" w:rsidR="00FB61A0" w:rsidRPr="00CA6F47" w:rsidRDefault="00425979" w:rsidP="00AC0DF7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ind w:firstLine="181"/>
              <w:jc w:val="both"/>
              <w:rPr>
                <w:b/>
                <w:bCs/>
                <w:highlight w:val="yellow"/>
              </w:rPr>
            </w:pPr>
            <w:r w:rsidRPr="00AC0DF7">
              <w:t>Ср</w:t>
            </w:r>
            <w:r w:rsidR="00F168A3" w:rsidRPr="00AC0DF7">
              <w:t>еднемесячная номинальная заработная плата</w:t>
            </w:r>
            <w:r w:rsidR="000554C2" w:rsidRPr="00AC0DF7">
              <w:t xml:space="preserve"> составляет</w:t>
            </w:r>
            <w:r w:rsidR="006C7520" w:rsidRPr="00AC0DF7">
              <w:t xml:space="preserve"> </w:t>
            </w:r>
            <w:r w:rsidR="00AC0DF7" w:rsidRPr="00AC0DF7">
              <w:t>51300</w:t>
            </w:r>
            <w:r w:rsidR="006C7520" w:rsidRPr="00AC0DF7">
              <w:t xml:space="preserve"> рублей.</w:t>
            </w:r>
          </w:p>
        </w:tc>
      </w:tr>
      <w:tr w:rsidR="005712E1" w14:paraId="1F47A92E" w14:textId="77777777" w:rsidTr="004E667B">
        <w:tc>
          <w:tcPr>
            <w:tcW w:w="445" w:type="dxa"/>
          </w:tcPr>
          <w:p w14:paraId="21F792A8" w14:textId="419F8AA6" w:rsidR="0093481B" w:rsidRPr="000B334A" w:rsidRDefault="0093481B" w:rsidP="000B334A">
            <w:pPr>
              <w:pStyle w:val="a8"/>
              <w:numPr>
                <w:ilvl w:val="1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0340902"/>
          </w:p>
        </w:tc>
        <w:tc>
          <w:tcPr>
            <w:tcW w:w="2060" w:type="dxa"/>
          </w:tcPr>
          <w:p w14:paraId="31C20721" w14:textId="64FA49D0" w:rsidR="0093481B" w:rsidRPr="00127A5A" w:rsidRDefault="0093481B" w:rsidP="0093481B">
            <w:pPr>
              <w:jc w:val="both"/>
            </w:pPr>
            <w:r w:rsidRPr="00127A5A">
              <w:t xml:space="preserve">Информация о доступной инфраструктуре, включая ее состояние </w:t>
            </w:r>
          </w:p>
        </w:tc>
        <w:tc>
          <w:tcPr>
            <w:tcW w:w="7555" w:type="dxa"/>
          </w:tcPr>
          <w:p w14:paraId="69192025" w14:textId="77777777" w:rsidR="00446800" w:rsidRPr="007A0E66" w:rsidRDefault="00446800" w:rsidP="00446800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 w:rsidRPr="007A0E66">
              <w:rPr>
                <w:rFonts w:eastAsia="Calibri"/>
                <w:i/>
                <w:lang w:eastAsia="en-US"/>
              </w:rPr>
              <w:t>Инженерная инфраструктура</w:t>
            </w:r>
          </w:p>
          <w:p w14:paraId="03F32D12" w14:textId="2C94B336" w:rsidR="00446800" w:rsidRPr="007A0E66" w:rsidRDefault="00446800" w:rsidP="0044680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7A0E66">
              <w:rPr>
                <w:rFonts w:eastAsia="Calibri"/>
                <w:lang w:eastAsia="en-US"/>
              </w:rPr>
              <w:t>В собственности Администрации Бичурского района 2</w:t>
            </w:r>
            <w:r w:rsidR="00127613" w:rsidRPr="007A0E66">
              <w:rPr>
                <w:rFonts w:eastAsia="Calibri"/>
                <w:lang w:eastAsia="en-US"/>
              </w:rPr>
              <w:t>8</w:t>
            </w:r>
            <w:r w:rsidRPr="007A0E66">
              <w:rPr>
                <w:rFonts w:eastAsia="Calibri"/>
                <w:lang w:eastAsia="en-US"/>
              </w:rPr>
              <w:t xml:space="preserve"> котельных, работающих на угле. Деятельность в сфере жилищно-коммунального хозяйства  осуществляют два предприятия  ООО «Бичурское ЖКХ» и МБУ Хозяйственно-транспортный отдел администрации МО «Бичурский район» . </w:t>
            </w:r>
            <w:r w:rsidRPr="007A0E66">
              <w:rPr>
                <w:rFonts w:eastAsia="Calibri"/>
                <w:lang w:eastAsia="en-US"/>
              </w:rPr>
              <w:tab/>
              <w:t xml:space="preserve">Выработка тепловой энергии в год составляет </w:t>
            </w:r>
            <w:r w:rsidR="007A0E66" w:rsidRPr="007A0E66">
              <w:rPr>
                <w:rFonts w:eastAsia="Calibri"/>
                <w:lang w:eastAsia="en-US"/>
              </w:rPr>
              <w:t>36807</w:t>
            </w:r>
            <w:r w:rsidRPr="007A0E66">
              <w:rPr>
                <w:rFonts w:eastAsia="Calibri"/>
                <w:lang w:eastAsia="en-US"/>
              </w:rPr>
              <w:t xml:space="preserve"> Гкал.</w:t>
            </w:r>
            <w:r w:rsidRPr="007A0E66">
              <w:rPr>
                <w:rFonts w:eastAsia="Calibri"/>
                <w:lang w:eastAsia="en-US"/>
              </w:rPr>
              <w:tab/>
              <w:t>Износ котельного оборудования составляет 75 %.</w:t>
            </w:r>
          </w:p>
          <w:p w14:paraId="2314C828" w14:textId="6A759E63" w:rsidR="00446800" w:rsidRPr="007A0E66" w:rsidRDefault="00446800" w:rsidP="0044680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7A0E66">
              <w:rPr>
                <w:rFonts w:eastAsia="Calibri"/>
                <w:lang w:eastAsia="en-US"/>
              </w:rPr>
              <w:t>Общая протяженность тепловых сетей составляет 16,0</w:t>
            </w:r>
            <w:r w:rsidR="007A0E66" w:rsidRPr="007A0E66">
              <w:rPr>
                <w:rFonts w:eastAsia="Calibri"/>
                <w:lang w:eastAsia="en-US"/>
              </w:rPr>
              <w:t>26</w:t>
            </w:r>
            <w:r w:rsidRPr="007A0E66">
              <w:rPr>
                <w:rFonts w:eastAsia="Calibri"/>
                <w:lang w:eastAsia="en-US"/>
              </w:rPr>
              <w:t xml:space="preserve"> км, из которых  85 % ветхих. Одной из причин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комплекса. </w:t>
            </w:r>
          </w:p>
          <w:p w14:paraId="6F4F7E58" w14:textId="77777777" w:rsidR="00446800" w:rsidRPr="00127613" w:rsidRDefault="00446800" w:rsidP="0044680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127613">
              <w:rPr>
                <w:rFonts w:eastAsia="Calibri"/>
                <w:lang w:eastAsia="en-US"/>
              </w:rPr>
              <w:t xml:space="preserve">На территории района имеется 69 источников водоснабжения, подземных скважин. От трех источников водоснабжения осуществляется подача питьевой холодной воды жителям МКД. Мощность централизованных систем составляет - 240 куб.м/час, присоединенная мощность - 2,32 куб.м/час. </w:t>
            </w:r>
          </w:p>
          <w:p w14:paraId="57AEF1AD" w14:textId="7094EF3A" w:rsidR="00446800" w:rsidRPr="00127613" w:rsidRDefault="00446800" w:rsidP="0044680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127613">
              <w:rPr>
                <w:rFonts w:eastAsia="Calibri"/>
                <w:lang w:eastAsia="en-US"/>
              </w:rPr>
              <w:t>Холодной водой из централизованных систем водоснабжения пользуются 730 чел., из нецентрализованных скважин 20306 чел. По состоянию на 01.</w:t>
            </w:r>
            <w:r w:rsidR="00CF0E0D" w:rsidRPr="00127613">
              <w:rPr>
                <w:rFonts w:eastAsia="Calibri"/>
                <w:lang w:eastAsia="en-US"/>
              </w:rPr>
              <w:t>01.2024</w:t>
            </w:r>
            <w:r w:rsidRPr="00127613">
              <w:rPr>
                <w:rFonts w:eastAsia="Calibri"/>
                <w:lang w:eastAsia="en-US"/>
              </w:rPr>
              <w:t xml:space="preserve"> обеспеченность качественной питьевой водой из централизованной системы водоснабжения составила </w:t>
            </w:r>
            <w:r w:rsidR="00127613" w:rsidRPr="00127613">
              <w:rPr>
                <w:rFonts w:eastAsia="Calibri"/>
                <w:lang w:eastAsia="en-US"/>
              </w:rPr>
              <w:t>87,5</w:t>
            </w:r>
            <w:r w:rsidRPr="00127613">
              <w:rPr>
                <w:rFonts w:eastAsia="Calibri"/>
                <w:lang w:eastAsia="en-US"/>
              </w:rPr>
              <w:t xml:space="preserve">%, из не централизованных источников – </w:t>
            </w:r>
            <w:r w:rsidR="00127613" w:rsidRPr="00127613">
              <w:rPr>
                <w:rFonts w:eastAsia="Calibri"/>
                <w:lang w:eastAsia="en-US"/>
              </w:rPr>
              <w:t>95,7</w:t>
            </w:r>
            <w:r w:rsidRPr="00127613">
              <w:rPr>
                <w:rFonts w:eastAsia="Calibri"/>
                <w:lang w:eastAsia="en-US"/>
              </w:rPr>
              <w:t xml:space="preserve">%. </w:t>
            </w:r>
          </w:p>
          <w:p w14:paraId="6D7A4F7D" w14:textId="77777777" w:rsidR="00446800" w:rsidRPr="00CF0E0D" w:rsidRDefault="00446800" w:rsidP="0044680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CF0E0D">
              <w:rPr>
                <w:rFonts w:eastAsia="Calibri"/>
                <w:lang w:eastAsia="en-US"/>
              </w:rPr>
              <w:t xml:space="preserve">На территории района газ не подведен. </w:t>
            </w:r>
          </w:p>
          <w:p w14:paraId="08485FDB" w14:textId="77777777" w:rsidR="00446800" w:rsidRPr="001E4900" w:rsidRDefault="00446800" w:rsidP="0044680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1E4900">
              <w:rPr>
                <w:rFonts w:eastAsia="Calibri"/>
                <w:lang w:eastAsia="en-US"/>
              </w:rPr>
              <w:t xml:space="preserve">Протяженность линий электропередач </w:t>
            </w:r>
          </w:p>
          <w:p w14:paraId="5B920855" w14:textId="0A5385DD" w:rsidR="00446800" w:rsidRPr="00CF0E0D" w:rsidRDefault="00446800" w:rsidP="0044680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bookmarkStart w:id="2" w:name="_GoBack"/>
            <w:bookmarkEnd w:id="2"/>
            <w:r w:rsidRPr="00CF0E0D">
              <w:rPr>
                <w:rFonts w:eastAsia="Calibri"/>
                <w:lang w:eastAsia="en-US"/>
              </w:rPr>
              <w:t>Потребление электроэнергии за 202</w:t>
            </w:r>
            <w:r w:rsidR="00CF0E0D" w:rsidRPr="00CF0E0D">
              <w:rPr>
                <w:rFonts w:eastAsia="Calibri"/>
                <w:lang w:eastAsia="en-US"/>
              </w:rPr>
              <w:t>3</w:t>
            </w:r>
            <w:r w:rsidRPr="00CF0E0D">
              <w:rPr>
                <w:rFonts w:eastAsia="Calibri"/>
                <w:lang w:eastAsia="en-US"/>
              </w:rPr>
              <w:t xml:space="preserve"> год в районе составило </w:t>
            </w:r>
            <w:r w:rsidR="00CF0E0D" w:rsidRPr="00CF0E0D">
              <w:rPr>
                <w:rFonts w:eastAsia="Calibri"/>
                <w:lang w:eastAsia="en-US"/>
              </w:rPr>
              <w:t>19972</w:t>
            </w:r>
            <w:r w:rsidRPr="00CF0E0D">
              <w:rPr>
                <w:rFonts w:eastAsia="Calibri"/>
                <w:lang w:eastAsia="en-US"/>
              </w:rPr>
              <w:t xml:space="preserve"> тыс. кВт/час.</w:t>
            </w:r>
          </w:p>
          <w:p w14:paraId="0C56926D" w14:textId="77777777" w:rsidR="00446800" w:rsidRPr="00164401" w:rsidRDefault="00446800" w:rsidP="00446800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 w:rsidRPr="00164401">
              <w:rPr>
                <w:rFonts w:eastAsia="Calibri"/>
                <w:i/>
                <w:lang w:eastAsia="en-US"/>
              </w:rPr>
              <w:t>Транспортная инфраструктура</w:t>
            </w:r>
          </w:p>
          <w:p w14:paraId="55BBA5BB" w14:textId="77777777" w:rsidR="00164401" w:rsidRPr="00164401" w:rsidRDefault="00164401" w:rsidP="00164401">
            <w:pPr>
              <w:spacing w:line="276" w:lineRule="auto"/>
              <w:ind w:firstLine="709"/>
              <w:rPr>
                <w:rFonts w:eastAsia="Calibri"/>
                <w:lang w:eastAsia="en-US"/>
              </w:rPr>
            </w:pPr>
            <w:r w:rsidRPr="00164401">
              <w:rPr>
                <w:rFonts w:eastAsia="Calibri"/>
                <w:lang w:eastAsia="en-US"/>
              </w:rPr>
              <w:t xml:space="preserve">По состоянию на 01.01.2023 г.  общая протяженность автомобильных дорог местного значения МО «Бичурский район» составляет - 562,6 км. Из них по качеству автомобильных дорог: с твердым покрытием – 318 км, с усовершенствованным покрытием – 198,9 км, с гравийным покрытием-119,1 км. Из общей протяженности дорог местного значения не отвечает нормативным требованиям –217,5 км или 38,6%. </w:t>
            </w:r>
          </w:p>
          <w:p w14:paraId="1AD1E7A1" w14:textId="77777777" w:rsidR="00164401" w:rsidRPr="00164401" w:rsidRDefault="00164401" w:rsidP="00164401">
            <w:pPr>
              <w:spacing w:line="276" w:lineRule="auto"/>
              <w:ind w:firstLine="709"/>
              <w:rPr>
                <w:rFonts w:eastAsia="Calibri"/>
                <w:lang w:eastAsia="en-US"/>
              </w:rPr>
            </w:pPr>
            <w:r w:rsidRPr="00164401">
              <w:rPr>
                <w:rFonts w:eastAsia="Calibri"/>
                <w:lang w:eastAsia="en-US"/>
              </w:rPr>
              <w:t>В течение 2023 года Администрацией МО «Бичурский район» на содержание и ремонт дорог МО «Бичурский район» направлено 97,9 млн.руб., в том числе из бюджета МО «Бичурский район»- 22,4 млн.руб., которые направлены на:</w:t>
            </w:r>
          </w:p>
          <w:p w14:paraId="01AFC629" w14:textId="77777777" w:rsidR="00164401" w:rsidRPr="00164401" w:rsidRDefault="00164401" w:rsidP="00164401">
            <w:pPr>
              <w:spacing w:line="276" w:lineRule="auto"/>
              <w:ind w:firstLine="709"/>
              <w:rPr>
                <w:rFonts w:eastAsia="Calibri"/>
                <w:lang w:eastAsia="en-US"/>
              </w:rPr>
            </w:pPr>
            <w:r w:rsidRPr="00164401">
              <w:rPr>
                <w:rFonts w:eastAsia="Calibri"/>
                <w:lang w:eastAsia="en-US"/>
              </w:rPr>
              <w:t>- содержание автомобильных дорог местного значения района;</w:t>
            </w:r>
          </w:p>
          <w:p w14:paraId="4F51CEFD" w14:textId="77777777" w:rsidR="00164401" w:rsidRPr="00164401" w:rsidRDefault="00164401" w:rsidP="00164401">
            <w:pPr>
              <w:spacing w:line="276" w:lineRule="auto"/>
              <w:ind w:firstLine="709"/>
              <w:rPr>
                <w:rFonts w:eastAsia="Calibri"/>
                <w:lang w:eastAsia="en-US"/>
              </w:rPr>
            </w:pPr>
            <w:r w:rsidRPr="00164401">
              <w:rPr>
                <w:rFonts w:eastAsia="Calibri"/>
                <w:lang w:eastAsia="en-US"/>
              </w:rPr>
              <w:t>- ремонт автомобильной дороги по ул. Кирова в границах сельского поселения «Бичурское» с вводом в эксплуатацию 6,375 км;</w:t>
            </w:r>
          </w:p>
          <w:p w14:paraId="107E8D51" w14:textId="77777777" w:rsidR="00164401" w:rsidRPr="00164401" w:rsidRDefault="00164401" w:rsidP="00164401">
            <w:pPr>
              <w:spacing w:line="276" w:lineRule="auto"/>
              <w:ind w:firstLine="709"/>
              <w:rPr>
                <w:rFonts w:eastAsia="Calibri"/>
                <w:lang w:eastAsia="en-US"/>
              </w:rPr>
            </w:pPr>
            <w:r w:rsidRPr="00164401">
              <w:rPr>
                <w:rFonts w:eastAsia="Calibri"/>
                <w:lang w:eastAsia="en-US"/>
              </w:rPr>
              <w:lastRenderedPageBreak/>
              <w:t>- ремонт автомобильной дороги Бичура-Новостретенка-Мотня-Гутай-Шибертуй в границах сельского поселения «Бичурское» с вводом в эксплуатацию 6 км;</w:t>
            </w:r>
          </w:p>
          <w:p w14:paraId="620018E4" w14:textId="77777777" w:rsidR="00164401" w:rsidRPr="00164401" w:rsidRDefault="00164401" w:rsidP="00164401">
            <w:pPr>
              <w:spacing w:line="276" w:lineRule="auto"/>
              <w:ind w:firstLine="709"/>
              <w:rPr>
                <w:rFonts w:eastAsia="Calibri"/>
                <w:lang w:eastAsia="en-US"/>
              </w:rPr>
            </w:pPr>
            <w:r w:rsidRPr="00164401">
              <w:rPr>
                <w:rFonts w:eastAsia="Calibri"/>
                <w:lang w:eastAsia="en-US"/>
              </w:rPr>
              <w:t>- ремонт автомобильной дороги Бичура (по ул. Калинина) п. Сахарный завод в границах сельского поселения «Бичурское» с вводом в эксплуатацию 5,8 км;</w:t>
            </w:r>
          </w:p>
          <w:p w14:paraId="38C7D312" w14:textId="77777777" w:rsidR="00164401" w:rsidRPr="00164401" w:rsidRDefault="00164401" w:rsidP="00164401">
            <w:pPr>
              <w:spacing w:line="276" w:lineRule="auto"/>
              <w:ind w:firstLine="709"/>
              <w:rPr>
                <w:rFonts w:eastAsia="Calibri"/>
                <w:lang w:eastAsia="en-US"/>
              </w:rPr>
            </w:pPr>
            <w:r w:rsidRPr="00164401">
              <w:rPr>
                <w:rFonts w:eastAsia="Calibri"/>
                <w:lang w:eastAsia="en-US"/>
              </w:rPr>
              <w:t>- ремонт автомобильной дороги по ул. Ленина в границах сельского поселения «Бичурское» с вводом в эксплуатацию 4,5 км;</w:t>
            </w:r>
          </w:p>
          <w:p w14:paraId="64F9371F" w14:textId="77777777" w:rsidR="00164401" w:rsidRPr="00164401" w:rsidRDefault="00164401" w:rsidP="00164401">
            <w:pPr>
              <w:spacing w:line="276" w:lineRule="auto"/>
              <w:ind w:firstLine="709"/>
              <w:rPr>
                <w:rFonts w:eastAsia="Calibri"/>
                <w:lang w:eastAsia="en-US"/>
              </w:rPr>
            </w:pPr>
            <w:r w:rsidRPr="00164401">
              <w:rPr>
                <w:rFonts w:eastAsia="Calibri"/>
                <w:lang w:eastAsia="en-US"/>
              </w:rPr>
              <w:t>-капитальный ремонт автомобильной дороги «Подъезд от автомобильной дороги Бичура-Новосретенка-Мотня-Гутай-Шибертуй к с. Покровка (через с. Петропавловка)» км 0- км 5,7.</w:t>
            </w:r>
          </w:p>
          <w:p w14:paraId="47C49B72" w14:textId="77777777" w:rsidR="00164401" w:rsidRPr="00164401" w:rsidRDefault="00164401" w:rsidP="00164401">
            <w:pPr>
              <w:spacing w:line="276" w:lineRule="auto"/>
              <w:ind w:firstLine="709"/>
              <w:rPr>
                <w:rFonts w:eastAsia="Calibri"/>
                <w:lang w:eastAsia="en-US"/>
              </w:rPr>
            </w:pPr>
            <w:r w:rsidRPr="00164401">
              <w:rPr>
                <w:rFonts w:eastAsia="Calibri"/>
                <w:lang w:eastAsia="en-US"/>
              </w:rPr>
              <w:t>В 2023 г.  по автодорогам регионального значения направлено 460,7 млн. руб., в том числе на:</w:t>
            </w:r>
          </w:p>
          <w:p w14:paraId="5C8C2F91" w14:textId="77777777" w:rsidR="00164401" w:rsidRPr="00164401" w:rsidRDefault="00164401" w:rsidP="00164401">
            <w:pPr>
              <w:spacing w:line="276" w:lineRule="auto"/>
              <w:ind w:firstLine="709"/>
              <w:rPr>
                <w:rFonts w:eastAsia="Calibri"/>
                <w:lang w:eastAsia="en-US"/>
              </w:rPr>
            </w:pPr>
            <w:r w:rsidRPr="00164401">
              <w:rPr>
                <w:rFonts w:eastAsia="Calibri"/>
                <w:lang w:eastAsia="en-US"/>
              </w:rPr>
              <w:t xml:space="preserve">В рамках ГП «Развитие транспорта, энергетики и дорожного хозяйства Республики Бурятия» проведен капитальный ремонт моста через р. Ара- Киреть на а/д Мухоршибирь- Бичура- Кяхта –2,7млн.руб., ремонт автомобильной дороги Улан-Удэ – Николаевский – Тарабагатай –Подопатки- Окино-Ключи, км  138 -км 150 на сумму 16,3 млн. руб., аварийно-восстановительные работы (ликвидация последствий чрезвычайной ситуации природного характера) на объездной дороге через р. Ара-Киреть, автомобильной дороги общего пользования регионального значения Мухоршибирь-Бичура-Кяхта. </w:t>
            </w:r>
          </w:p>
          <w:p w14:paraId="0909AEA3" w14:textId="77777777" w:rsidR="00164401" w:rsidRPr="00164401" w:rsidRDefault="00164401" w:rsidP="00164401">
            <w:pPr>
              <w:spacing w:line="276" w:lineRule="auto"/>
              <w:ind w:firstLine="709"/>
              <w:rPr>
                <w:rFonts w:eastAsia="Calibri"/>
                <w:lang w:eastAsia="en-US"/>
              </w:rPr>
            </w:pPr>
            <w:r w:rsidRPr="00164401">
              <w:rPr>
                <w:rFonts w:eastAsia="Calibri"/>
                <w:lang w:eastAsia="en-US"/>
              </w:rPr>
              <w:t>В рамках НП «Безопасные качественные дороги» проведен капитальный ремонт автомобильной дороги   Мухоршибирь – Бичура – Кяхта, км 24 - км 34 на сумму 103,8 млн. руб. Капитальный ремонт, а/д Мухоршибирь - Бичура -Кяхта, км 34-км 51 в Бичурском районе – 305,2 млн. руб.</w:t>
            </w:r>
          </w:p>
          <w:p w14:paraId="537D5857" w14:textId="77777777" w:rsidR="00164401" w:rsidRPr="00164401" w:rsidRDefault="00164401" w:rsidP="00164401">
            <w:pPr>
              <w:spacing w:line="276" w:lineRule="auto"/>
              <w:ind w:firstLine="709"/>
              <w:rPr>
                <w:rFonts w:eastAsia="Calibri"/>
                <w:lang w:eastAsia="en-US"/>
              </w:rPr>
            </w:pPr>
            <w:r w:rsidRPr="00164401">
              <w:rPr>
                <w:rFonts w:eastAsia="Calibri"/>
                <w:lang w:eastAsia="en-US"/>
              </w:rPr>
              <w:t>На содержание региональных автомобильных дорог направлено 25,5 млн. руб.</w:t>
            </w:r>
          </w:p>
          <w:p w14:paraId="0F2450D7" w14:textId="2FC2D413" w:rsidR="00446800" w:rsidRPr="00AC33F5" w:rsidRDefault="00164401" w:rsidP="00164401">
            <w:pPr>
              <w:rPr>
                <w:i/>
              </w:rPr>
            </w:pPr>
            <w:r w:rsidRPr="00164401">
              <w:rPr>
                <w:rFonts w:eastAsia="Calibri"/>
                <w:lang w:eastAsia="en-US"/>
              </w:rPr>
              <w:t>В 2023 году, на общую сумму 3973,9 тыс. руб. проведено наружное освещение в пяти МО-СП: «Бичурское», «Дунда-Киретское», «Билютайское», «Еланское», «Новосретенское».</w:t>
            </w:r>
            <w:r>
              <w:rPr>
                <w:rFonts w:eastAsia="Calibri"/>
                <w:lang w:eastAsia="en-US"/>
              </w:rPr>
              <w:t xml:space="preserve">                     </w:t>
            </w:r>
            <w:r w:rsidR="00446800" w:rsidRPr="00AC33F5">
              <w:rPr>
                <w:i/>
              </w:rPr>
              <w:t>Инфраструктура связи и телекоммуникации</w:t>
            </w:r>
          </w:p>
          <w:p w14:paraId="7F3E0146" w14:textId="341099F0" w:rsidR="00446800" w:rsidRPr="00AC33F5" w:rsidRDefault="00446800" w:rsidP="00446800">
            <w:pPr>
              <w:ind w:firstLine="567"/>
            </w:pPr>
            <w:r w:rsidRPr="00AC33F5">
              <w:t xml:space="preserve">На территории Бичурского района имеется два интернет-провайдера ПАО Ростелеком и Большие Связи, обеспечивающих </w:t>
            </w:r>
            <w:r w:rsidRPr="00AC33F5">
              <w:rPr>
                <w:color w:val="000000"/>
              </w:rPr>
              <w:t xml:space="preserve">устойчивое соединение и широкополосный доступ к телекоммуникационной сети Интернет: </w:t>
            </w:r>
            <w:r w:rsidRPr="00AC33F5">
              <w:t xml:space="preserve">связь и интернет. </w:t>
            </w:r>
            <w:r w:rsidR="00AC33F5" w:rsidRPr="00AC33F5">
              <w:t xml:space="preserve">Количество интернет-пользователей на 1000 чел. населения по итогам 2023 года составило 1136 чел. Объем платных услуг составил 180,5 млн.руб. или 111 % от планового показателя, темп роста к 2022 году составил 103% </w:t>
            </w:r>
          </w:p>
          <w:p w14:paraId="08C3CAFA" w14:textId="77777777" w:rsidR="00446800" w:rsidRPr="00AC33F5" w:rsidRDefault="00446800" w:rsidP="00446800">
            <w:pPr>
              <w:ind w:firstLine="567"/>
            </w:pPr>
            <w:r w:rsidRPr="00AC33F5">
              <w:t>Из 36 населенных пунктов района к сети интернет подключено 23, без подключения остаются 13.</w:t>
            </w:r>
          </w:p>
          <w:p w14:paraId="7B985D7E" w14:textId="07B9C73F" w:rsidR="00A24331" w:rsidRPr="00CA6F47" w:rsidRDefault="00446800" w:rsidP="00446800">
            <w:pPr>
              <w:ind w:firstLine="567"/>
              <w:rPr>
                <w:highlight w:val="yellow"/>
              </w:rPr>
            </w:pPr>
            <w:r w:rsidRPr="00AC33F5">
              <w:t>Из 36 населенных пунктов районо отделения почтовой связи имеется в 16 населенных пунктах, без почтовых отделений остаются 20.</w:t>
            </w:r>
          </w:p>
        </w:tc>
      </w:tr>
      <w:tr w:rsidR="005712E1" w14:paraId="0130E3EB" w14:textId="77777777" w:rsidTr="004E667B">
        <w:tc>
          <w:tcPr>
            <w:tcW w:w="445" w:type="dxa"/>
          </w:tcPr>
          <w:p w14:paraId="30199A26" w14:textId="4436A4DC" w:rsidR="0093481B" w:rsidRPr="0093481B" w:rsidRDefault="0093481B" w:rsidP="000B334A">
            <w:pPr>
              <w:pStyle w:val="a8"/>
              <w:numPr>
                <w:ilvl w:val="1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613B6810" w14:textId="2280FC3C" w:rsidR="0093481B" w:rsidRPr="00127A5A" w:rsidRDefault="00425979" w:rsidP="0093481B">
            <w:pPr>
              <w:jc w:val="both"/>
            </w:pPr>
            <w:r w:rsidRPr="00127A5A">
              <w:t>И</w:t>
            </w:r>
            <w:r w:rsidR="0093481B" w:rsidRPr="00127A5A">
              <w:t xml:space="preserve">нформация о приоритетных </w:t>
            </w:r>
            <w:r w:rsidR="0093481B" w:rsidRPr="00127A5A">
              <w:lastRenderedPageBreak/>
              <w:t>инвестиционных нишах муниципального образования</w:t>
            </w:r>
          </w:p>
        </w:tc>
        <w:tc>
          <w:tcPr>
            <w:tcW w:w="7555" w:type="dxa"/>
          </w:tcPr>
          <w:p w14:paraId="38CE38EF" w14:textId="405AA9BF" w:rsidR="00C33FFF" w:rsidRPr="0033636B" w:rsidRDefault="00800066" w:rsidP="008F125E">
            <w:pPr>
              <w:jc w:val="both"/>
            </w:pPr>
            <w:r w:rsidRPr="0033636B">
              <w:rPr>
                <w:i/>
              </w:rPr>
              <w:lastRenderedPageBreak/>
              <w:t xml:space="preserve">  </w:t>
            </w:r>
            <w:r w:rsidR="00C33FFF" w:rsidRPr="0033636B">
              <w:t>Неохваченным</w:t>
            </w:r>
            <w:r w:rsidR="008F125E" w:rsidRPr="0033636B">
              <w:t>и или слабо охваченными предпринимательской деятельностью</w:t>
            </w:r>
            <w:r w:rsidR="00C33FFF" w:rsidRPr="0033636B">
              <w:t xml:space="preserve"> </w:t>
            </w:r>
            <w:r w:rsidR="008F125E" w:rsidRPr="0033636B">
              <w:t xml:space="preserve">являются  следующие </w:t>
            </w:r>
            <w:r w:rsidR="00C33FFF" w:rsidRPr="0033636B">
              <w:t>сегмент</w:t>
            </w:r>
            <w:r w:rsidR="008F125E" w:rsidRPr="0033636B">
              <w:t>ы рынка:</w:t>
            </w:r>
          </w:p>
          <w:p w14:paraId="079AB20A" w14:textId="77777777" w:rsidR="003B2431" w:rsidRPr="0033636B" w:rsidRDefault="003B2431" w:rsidP="008F125E">
            <w:pPr>
              <w:jc w:val="both"/>
              <w:rPr>
                <w:i/>
              </w:rPr>
            </w:pPr>
            <w:r w:rsidRPr="0033636B">
              <w:rPr>
                <w:i/>
              </w:rPr>
              <w:lastRenderedPageBreak/>
              <w:t>в сфере сельскохозяйственного рынка:</w:t>
            </w:r>
          </w:p>
          <w:p w14:paraId="07CD9FC9" w14:textId="0930EBA5" w:rsidR="003B2431" w:rsidRPr="0033636B" w:rsidRDefault="003B2431" w:rsidP="008F125E">
            <w:pPr>
              <w:jc w:val="both"/>
            </w:pPr>
            <w:r w:rsidRPr="0033636B">
              <w:t>-деятельность специализированного заготовительного пункта сельскохозяйственной продукции, мукулатуры и т.д.</w:t>
            </w:r>
          </w:p>
          <w:p w14:paraId="2920DA46" w14:textId="2FBF5558" w:rsidR="003B2431" w:rsidRPr="0033636B" w:rsidRDefault="003B2431" w:rsidP="008F125E">
            <w:pPr>
              <w:jc w:val="both"/>
            </w:pPr>
            <w:r w:rsidRPr="0033636B">
              <w:t>-д</w:t>
            </w:r>
            <w:r w:rsidR="00800066" w:rsidRPr="0033636B">
              <w:t>еятельность мукомольных пунктов.</w:t>
            </w:r>
          </w:p>
          <w:p w14:paraId="02810980" w14:textId="54ACE4AD" w:rsidR="004E4E4E" w:rsidRPr="0033636B" w:rsidRDefault="004E4E4E" w:rsidP="008F125E">
            <w:pPr>
              <w:jc w:val="both"/>
              <w:rPr>
                <w:i/>
              </w:rPr>
            </w:pPr>
            <w:r w:rsidRPr="0033636B">
              <w:rPr>
                <w:i/>
              </w:rPr>
              <w:t>в здравоохранении:</w:t>
            </w:r>
          </w:p>
          <w:p w14:paraId="4291A9DB" w14:textId="28687D93" w:rsidR="004E4E4E" w:rsidRPr="0033636B" w:rsidRDefault="004E4E4E" w:rsidP="008F125E">
            <w:pPr>
              <w:jc w:val="both"/>
            </w:pPr>
            <w:r w:rsidRPr="0033636B">
              <w:t>-оказание квалифицированных стомотологических услуг;</w:t>
            </w:r>
          </w:p>
          <w:p w14:paraId="56691597" w14:textId="32EA3431" w:rsidR="008F125E" w:rsidRPr="0033636B" w:rsidRDefault="008F125E" w:rsidP="008F125E">
            <w:pPr>
              <w:jc w:val="both"/>
              <w:rPr>
                <w:i/>
              </w:rPr>
            </w:pPr>
            <w:r w:rsidRPr="0033636B">
              <w:rPr>
                <w:i/>
              </w:rPr>
              <w:t>в сфере</w:t>
            </w:r>
            <w:r w:rsidR="00B40804" w:rsidRPr="0033636B">
              <w:rPr>
                <w:i/>
              </w:rPr>
              <w:t xml:space="preserve"> оказания</w:t>
            </w:r>
            <w:r w:rsidRPr="0033636B">
              <w:rPr>
                <w:i/>
              </w:rPr>
              <w:t xml:space="preserve"> бытовых услуг:</w:t>
            </w:r>
          </w:p>
          <w:p w14:paraId="193806BE" w14:textId="2E75D5A9" w:rsidR="008F125E" w:rsidRPr="0033636B" w:rsidRDefault="008F125E" w:rsidP="008F125E">
            <w:pPr>
              <w:jc w:val="both"/>
            </w:pPr>
            <w:r w:rsidRPr="0033636B">
              <w:rPr>
                <w:i/>
              </w:rPr>
              <w:t>-</w:t>
            </w:r>
            <w:r w:rsidR="00DE124A" w:rsidRPr="0033636B">
              <w:t>деятельность</w:t>
            </w:r>
            <w:r w:rsidR="00DE124A" w:rsidRPr="0033636B">
              <w:rPr>
                <w:i/>
              </w:rPr>
              <w:t xml:space="preserve"> </w:t>
            </w:r>
            <w:r w:rsidRPr="0033636B">
              <w:t>специализированны</w:t>
            </w:r>
            <w:r w:rsidR="00DE124A" w:rsidRPr="0033636B">
              <w:t>х</w:t>
            </w:r>
            <w:r w:rsidRPr="0033636B">
              <w:t xml:space="preserve"> станци</w:t>
            </w:r>
            <w:r w:rsidR="00DE124A" w:rsidRPr="0033636B">
              <w:t>й</w:t>
            </w:r>
            <w:r w:rsidRPr="0033636B">
              <w:t xml:space="preserve"> технического обслуживания транспортных средств, начиная от диагностики, пр</w:t>
            </w:r>
            <w:r w:rsidR="004E4E4E" w:rsidRPr="0033636B">
              <w:t>о</w:t>
            </w:r>
            <w:r w:rsidRPr="0033636B">
              <w:t xml:space="preserve">дажи запасных частей, технического обслуживания, </w:t>
            </w:r>
            <w:r w:rsidR="00DE124A" w:rsidRPr="0033636B">
              <w:t xml:space="preserve">заканчивая </w:t>
            </w:r>
            <w:r w:rsidRPr="0033636B">
              <w:t>предоставлени</w:t>
            </w:r>
            <w:r w:rsidR="00DE124A" w:rsidRPr="0033636B">
              <w:t>ем</w:t>
            </w:r>
            <w:r w:rsidRPr="0033636B">
              <w:t xml:space="preserve"> гарантийных обязатесльств, услуг по химической чистке салонов и т.д.</w:t>
            </w:r>
            <w:r w:rsidR="004E4E4E" w:rsidRPr="0033636B">
              <w:t>;</w:t>
            </w:r>
          </w:p>
          <w:p w14:paraId="7C96F713" w14:textId="77777777" w:rsidR="008F125E" w:rsidRPr="0033636B" w:rsidRDefault="008F125E" w:rsidP="008F125E">
            <w:pPr>
              <w:jc w:val="both"/>
            </w:pPr>
            <w:r w:rsidRPr="0033636B">
              <w:t>-наличие предприятий, автоматов по химической чистке одежды</w:t>
            </w:r>
            <w:r w:rsidR="004E4E4E" w:rsidRPr="0033636B">
              <w:t>, обуви, предметов домашнего интерьера;</w:t>
            </w:r>
          </w:p>
          <w:p w14:paraId="027952BD" w14:textId="13B5D149" w:rsidR="004E4E4E" w:rsidRPr="0033636B" w:rsidRDefault="004E4E4E" w:rsidP="008F125E">
            <w:pPr>
              <w:jc w:val="both"/>
            </w:pPr>
            <w:r w:rsidRPr="0033636B">
              <w:t>-</w:t>
            </w:r>
            <w:r w:rsidR="003B2431" w:rsidRPr="0033636B">
              <w:t>деятельность столярных мастерских;</w:t>
            </w:r>
          </w:p>
          <w:p w14:paraId="412AA84C" w14:textId="34CCBCFC" w:rsidR="003B2431" w:rsidRPr="0033636B" w:rsidRDefault="003B2431" w:rsidP="008F125E">
            <w:pPr>
              <w:jc w:val="both"/>
            </w:pPr>
            <w:r w:rsidRPr="0033636B">
              <w:t>-деятельность по ремонту бытовой техники;</w:t>
            </w:r>
          </w:p>
          <w:p w14:paraId="2D7AD12F" w14:textId="4F9C2904" w:rsidR="003B2431" w:rsidRPr="0033636B" w:rsidRDefault="003B2431" w:rsidP="008F125E">
            <w:pPr>
              <w:jc w:val="both"/>
            </w:pPr>
            <w:r w:rsidRPr="0033636B">
              <w:t xml:space="preserve">-оказание </w:t>
            </w:r>
            <w:r w:rsidR="005A6097" w:rsidRPr="0033636B">
              <w:t>клининговых</w:t>
            </w:r>
            <w:r w:rsidRPr="0033636B">
              <w:t xml:space="preserve"> услуг</w:t>
            </w:r>
            <w:r w:rsidR="005A6097" w:rsidRPr="0033636B">
              <w:t>.</w:t>
            </w:r>
          </w:p>
          <w:p w14:paraId="49A3B970" w14:textId="3A9ABAEE" w:rsidR="00DE124A" w:rsidRPr="0033636B" w:rsidRDefault="00DE124A" w:rsidP="00DE124A">
            <w:pPr>
              <w:jc w:val="both"/>
              <w:rPr>
                <w:i/>
              </w:rPr>
            </w:pPr>
            <w:r w:rsidRPr="0033636B">
              <w:rPr>
                <w:i/>
              </w:rPr>
              <w:t xml:space="preserve">в </w:t>
            </w:r>
            <w:r w:rsidR="00933538" w:rsidRPr="0033636B">
              <w:rPr>
                <w:i/>
              </w:rPr>
              <w:t xml:space="preserve">сфере </w:t>
            </w:r>
            <w:r w:rsidRPr="0033636B">
              <w:rPr>
                <w:i/>
              </w:rPr>
              <w:t>развития и досуга детей:</w:t>
            </w:r>
          </w:p>
          <w:p w14:paraId="1ADD963C" w14:textId="77777777" w:rsidR="00DE124A" w:rsidRPr="0033636B" w:rsidRDefault="00DE124A" w:rsidP="00B40804">
            <w:pPr>
              <w:jc w:val="both"/>
            </w:pPr>
            <w:r w:rsidRPr="0033636B">
              <w:t>-</w:t>
            </w:r>
            <w:r w:rsidR="003B2431" w:rsidRPr="0033636B">
              <w:t>деятельность детских развлекательных комплексов, предусматривающих присмотр за детьми в отсутствии родителей с игровыми , развлекательными зонами, зоной общественного питания</w:t>
            </w:r>
          </w:p>
          <w:p w14:paraId="7644794F" w14:textId="77777777" w:rsidR="00B40804" w:rsidRPr="0033636B" w:rsidRDefault="00B40804" w:rsidP="00B40804">
            <w:pPr>
              <w:jc w:val="both"/>
              <w:rPr>
                <w:i/>
              </w:rPr>
            </w:pPr>
            <w:r w:rsidRPr="0033636B">
              <w:rPr>
                <w:i/>
              </w:rPr>
              <w:t>в пищевой промышленности:</w:t>
            </w:r>
          </w:p>
          <w:p w14:paraId="1076D5F6" w14:textId="31F9CBD2" w:rsidR="00B40804" w:rsidRPr="0033636B" w:rsidRDefault="00B40804" w:rsidP="00B40804">
            <w:pPr>
              <w:jc w:val="both"/>
            </w:pPr>
            <w:r w:rsidRPr="0033636B">
              <w:t>-производство высокорецептурных мучных кондитерских изделий;</w:t>
            </w:r>
          </w:p>
          <w:p w14:paraId="3B8DFAC0" w14:textId="77777777" w:rsidR="00042606" w:rsidRPr="0033636B" w:rsidRDefault="00B40804" w:rsidP="00042606">
            <w:pPr>
              <w:jc w:val="both"/>
            </w:pPr>
            <w:r w:rsidRPr="0033636B">
              <w:t xml:space="preserve">-производство </w:t>
            </w:r>
            <w:r w:rsidR="00042606" w:rsidRPr="0033636B">
              <w:t>мясных полуфабрикатов;</w:t>
            </w:r>
          </w:p>
          <w:p w14:paraId="0E3955B7" w14:textId="6E00EAE6" w:rsidR="00B40804" w:rsidRPr="0033636B" w:rsidRDefault="00042606" w:rsidP="00042606">
            <w:pPr>
              <w:jc w:val="both"/>
            </w:pPr>
            <w:r w:rsidRPr="0033636B">
              <w:t>-</w:t>
            </w:r>
            <w:r w:rsidR="002005C0" w:rsidRPr="0033636B">
              <w:t>открытие производств по переработке</w:t>
            </w:r>
            <w:r w:rsidRPr="0033636B">
              <w:t xml:space="preserve"> дикоросов</w:t>
            </w:r>
            <w:r w:rsidR="00B40804" w:rsidRPr="0033636B">
              <w:t>.</w:t>
            </w:r>
          </w:p>
          <w:p w14:paraId="4AC45EB8" w14:textId="79ADA041" w:rsidR="00042606" w:rsidRPr="0033636B" w:rsidRDefault="00042606" w:rsidP="00042606">
            <w:pPr>
              <w:jc w:val="both"/>
              <w:rPr>
                <w:i/>
              </w:rPr>
            </w:pPr>
            <w:r w:rsidRPr="0033636B">
              <w:rPr>
                <w:i/>
              </w:rPr>
              <w:t xml:space="preserve">в сфере </w:t>
            </w:r>
            <w:r w:rsidR="00AA0E91" w:rsidRPr="0033636B">
              <w:rPr>
                <w:i/>
              </w:rPr>
              <w:t xml:space="preserve">развития </w:t>
            </w:r>
            <w:r w:rsidRPr="0033636B">
              <w:rPr>
                <w:i/>
              </w:rPr>
              <w:t>туризма:</w:t>
            </w:r>
          </w:p>
          <w:p w14:paraId="0832D131" w14:textId="062393CF" w:rsidR="002005C0" w:rsidRPr="0033636B" w:rsidRDefault="00042606" w:rsidP="002005C0">
            <w:pPr>
              <w:rPr>
                <w:rFonts w:eastAsia="Calibri"/>
                <w:lang w:eastAsia="en-US"/>
              </w:rPr>
            </w:pPr>
            <w:r w:rsidRPr="0033636B">
              <w:rPr>
                <w:i/>
              </w:rPr>
              <w:t>-</w:t>
            </w:r>
            <w:r w:rsidR="002005C0" w:rsidRPr="0033636B">
              <w:rPr>
                <w:rFonts w:eastAsia="Calibri"/>
                <w:lang w:eastAsia="en-US"/>
              </w:rPr>
              <w:t>строительство средств размещения туристов и отдыхающих, гостевы</w:t>
            </w:r>
            <w:r w:rsidR="00933538" w:rsidRPr="0033636B">
              <w:rPr>
                <w:rFonts w:eastAsia="Calibri"/>
                <w:lang w:eastAsia="en-US"/>
              </w:rPr>
              <w:t>х</w:t>
            </w:r>
            <w:r w:rsidR="002005C0" w:rsidRPr="0033636B">
              <w:rPr>
                <w:rFonts w:eastAsia="Calibri"/>
                <w:lang w:eastAsia="en-US"/>
              </w:rPr>
              <w:t xml:space="preserve"> дом</w:t>
            </w:r>
            <w:r w:rsidR="00933538" w:rsidRPr="0033636B">
              <w:rPr>
                <w:rFonts w:eastAsia="Calibri"/>
                <w:lang w:eastAsia="en-US"/>
              </w:rPr>
              <w:t>ов</w:t>
            </w:r>
            <w:r w:rsidR="002005C0" w:rsidRPr="0033636B">
              <w:rPr>
                <w:rFonts w:eastAsia="Calibri"/>
                <w:lang w:eastAsia="en-US"/>
              </w:rPr>
              <w:t>;</w:t>
            </w:r>
          </w:p>
          <w:p w14:paraId="208FF548" w14:textId="77777777" w:rsidR="002005C0" w:rsidRPr="0033636B" w:rsidRDefault="002005C0" w:rsidP="002005C0">
            <w:pPr>
              <w:jc w:val="both"/>
              <w:rPr>
                <w:rFonts w:eastAsia="Calibri"/>
                <w:lang w:eastAsia="en-US"/>
              </w:rPr>
            </w:pPr>
            <w:r w:rsidRPr="0033636B">
              <w:rPr>
                <w:rFonts w:eastAsia="Calibri"/>
                <w:lang w:eastAsia="en-US"/>
              </w:rPr>
              <w:t>- открытие производства и реализации сувениров местных мастеров.</w:t>
            </w:r>
          </w:p>
          <w:p w14:paraId="1DEA1CAE" w14:textId="38AC2AFC" w:rsidR="00933538" w:rsidRPr="0033636B" w:rsidRDefault="00AA0E91" w:rsidP="002005C0">
            <w:pPr>
              <w:jc w:val="both"/>
              <w:rPr>
                <w:rFonts w:eastAsia="Calibri"/>
                <w:i/>
                <w:lang w:eastAsia="en-US"/>
              </w:rPr>
            </w:pPr>
            <w:r w:rsidRPr="0033636B">
              <w:rPr>
                <w:rFonts w:eastAsia="Calibri"/>
                <w:i/>
                <w:lang w:eastAsia="en-US"/>
              </w:rPr>
              <w:t>в инфраструктуре:</w:t>
            </w:r>
          </w:p>
          <w:p w14:paraId="3FF9C7A2" w14:textId="16705DB4" w:rsidR="00AA0E91" w:rsidRPr="0033636B" w:rsidRDefault="00AA0E91" w:rsidP="002005C0">
            <w:pPr>
              <w:jc w:val="both"/>
              <w:rPr>
                <w:rFonts w:eastAsia="Calibri"/>
                <w:lang w:eastAsia="en-US"/>
              </w:rPr>
            </w:pPr>
            <w:r w:rsidRPr="0033636B">
              <w:rPr>
                <w:rFonts w:eastAsia="Calibri"/>
                <w:i/>
                <w:lang w:eastAsia="en-US"/>
              </w:rPr>
              <w:t>-</w:t>
            </w:r>
            <w:r w:rsidRPr="0033636B">
              <w:rPr>
                <w:rFonts w:eastAsia="Calibri"/>
                <w:lang w:eastAsia="en-US"/>
              </w:rPr>
              <w:t>строительство мусоперерабатывающего предприятия</w:t>
            </w:r>
            <w:r w:rsidR="00145CEF" w:rsidRPr="0033636B">
              <w:rPr>
                <w:rFonts w:eastAsia="Calibri"/>
                <w:lang w:eastAsia="en-US"/>
              </w:rPr>
              <w:t>;</w:t>
            </w:r>
          </w:p>
          <w:p w14:paraId="3F1419DC" w14:textId="3C3450AB" w:rsidR="00042606" w:rsidRPr="0033636B" w:rsidRDefault="00145CEF" w:rsidP="006D20D9">
            <w:pPr>
              <w:jc w:val="both"/>
            </w:pPr>
            <w:r w:rsidRPr="0033636B">
              <w:rPr>
                <w:rFonts w:eastAsia="Calibri"/>
                <w:lang w:eastAsia="en-US"/>
              </w:rPr>
              <w:t>-производство кирпича из глины.</w:t>
            </w:r>
          </w:p>
        </w:tc>
      </w:tr>
      <w:tr w:rsidR="005712E1" w:rsidRPr="0033636B" w14:paraId="7BC2A4FB" w14:textId="77777777" w:rsidTr="004E667B">
        <w:tc>
          <w:tcPr>
            <w:tcW w:w="445" w:type="dxa"/>
          </w:tcPr>
          <w:p w14:paraId="4DD0FD2A" w14:textId="5606A905" w:rsidR="0093481B" w:rsidRPr="0093481B" w:rsidRDefault="0093481B" w:rsidP="000B334A">
            <w:pPr>
              <w:pStyle w:val="a8"/>
              <w:numPr>
                <w:ilvl w:val="1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658D063A" w14:textId="49595C38" w:rsidR="0093481B" w:rsidRPr="00127A5A" w:rsidRDefault="0093481B" w:rsidP="00425979">
            <w:pPr>
              <w:jc w:val="both"/>
            </w:pPr>
            <w:r w:rsidRPr="00127A5A">
              <w:t>Информация о ключевых инвестиционных проектах с их краткой характеристикой</w:t>
            </w:r>
          </w:p>
        </w:tc>
        <w:tc>
          <w:tcPr>
            <w:tcW w:w="7555" w:type="dxa"/>
          </w:tcPr>
          <w:p w14:paraId="479E66C5" w14:textId="77777777" w:rsidR="00A36F82" w:rsidRPr="0033636B" w:rsidRDefault="00A36F82" w:rsidP="0093481B">
            <w:pPr>
              <w:jc w:val="both"/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99"/>
              <w:gridCol w:w="1431"/>
              <w:gridCol w:w="1267"/>
              <w:gridCol w:w="2961"/>
            </w:tblGrid>
            <w:tr w:rsidR="00504BB4" w:rsidRPr="0033636B" w14:paraId="7549C368" w14:textId="3113ED45" w:rsidTr="004E667B">
              <w:trPr>
                <w:jc w:val="center"/>
              </w:trPr>
              <w:tc>
                <w:tcPr>
                  <w:tcW w:w="1499" w:type="dxa"/>
                </w:tcPr>
                <w:p w14:paraId="046F623B" w14:textId="77777777" w:rsidR="00504BB4" w:rsidRPr="0033636B" w:rsidRDefault="00504BB4" w:rsidP="00504BB4">
                  <w:pPr>
                    <w:jc w:val="center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Наименование проекта/</w:t>
                  </w:r>
                </w:p>
                <w:p w14:paraId="59B7ACCF" w14:textId="2DCB6436" w:rsidR="00504BB4" w:rsidRPr="0033636B" w:rsidRDefault="000E5D0B" w:rsidP="00504BB4">
                  <w:pPr>
                    <w:jc w:val="center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инициатор</w:t>
                  </w:r>
                </w:p>
              </w:tc>
              <w:tc>
                <w:tcPr>
                  <w:tcW w:w="1431" w:type="dxa"/>
                </w:tcPr>
                <w:p w14:paraId="3A2C99A8" w14:textId="52B9FE91" w:rsidR="00504BB4" w:rsidRPr="0033636B" w:rsidRDefault="00504BB4" w:rsidP="00504BB4">
                  <w:pPr>
                    <w:jc w:val="center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Объем</w:t>
                  </w:r>
                </w:p>
                <w:p w14:paraId="5C0F9EB7" w14:textId="4467E0A9" w:rsidR="00504BB4" w:rsidRPr="0033636B" w:rsidRDefault="00504BB4" w:rsidP="00504BB4">
                  <w:pPr>
                    <w:jc w:val="center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инвестиций,</w:t>
                  </w:r>
                </w:p>
                <w:p w14:paraId="766D5890" w14:textId="0ADEBA44" w:rsidR="00504BB4" w:rsidRPr="0033636B" w:rsidRDefault="00504BB4" w:rsidP="00504BB4">
                  <w:pPr>
                    <w:jc w:val="center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 xml:space="preserve">млн </w:t>
                  </w:r>
                  <w:r w:rsidR="000E5D0B" w:rsidRPr="0033636B">
                    <w:rPr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67" w:type="dxa"/>
                </w:tcPr>
                <w:p w14:paraId="5BEB8492" w14:textId="7003895F" w:rsidR="00504BB4" w:rsidRPr="0033636B" w:rsidRDefault="00504BB4" w:rsidP="00504BB4">
                  <w:pPr>
                    <w:jc w:val="center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Срок реализации,</w:t>
                  </w:r>
                </w:p>
              </w:tc>
              <w:tc>
                <w:tcPr>
                  <w:tcW w:w="2961" w:type="dxa"/>
                </w:tcPr>
                <w:p w14:paraId="64823EF7" w14:textId="5A5986D9" w:rsidR="00504BB4" w:rsidRPr="0033636B" w:rsidRDefault="00504BB4" w:rsidP="00504BB4">
                  <w:pPr>
                    <w:jc w:val="center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Описание проекта, текущее состояние</w:t>
                  </w:r>
                </w:p>
              </w:tc>
            </w:tr>
            <w:tr w:rsidR="00504BB4" w:rsidRPr="0033636B" w14:paraId="73E939ED" w14:textId="73B66DD5" w:rsidTr="004E667B">
              <w:trPr>
                <w:jc w:val="center"/>
              </w:trPr>
              <w:tc>
                <w:tcPr>
                  <w:tcW w:w="1499" w:type="dxa"/>
                </w:tcPr>
                <w:p w14:paraId="540DCCB8" w14:textId="08D83A19" w:rsidR="00504BB4" w:rsidRPr="0033636B" w:rsidRDefault="003C7EAA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 xml:space="preserve">Строительство </w:t>
                  </w:r>
                  <w:r w:rsidR="00AA0E91" w:rsidRPr="0033636B">
                    <w:rPr>
                      <w:sz w:val="20"/>
                      <w:szCs w:val="20"/>
                    </w:rPr>
                    <w:t>«</w:t>
                  </w:r>
                  <w:r w:rsidRPr="0033636B">
                    <w:rPr>
                      <w:sz w:val="20"/>
                      <w:szCs w:val="20"/>
                    </w:rPr>
                    <w:t>Новобичурской солнечной электростанции</w:t>
                  </w:r>
                  <w:r w:rsidR="00AA0E91" w:rsidRPr="0033636B">
                    <w:rPr>
                      <w:sz w:val="20"/>
                      <w:szCs w:val="20"/>
                    </w:rPr>
                    <w:t>»</w:t>
                  </w:r>
                  <w:r w:rsidRPr="0033636B">
                    <w:rPr>
                      <w:sz w:val="20"/>
                      <w:szCs w:val="20"/>
                    </w:rPr>
                    <w:t>/ООО «Юнигрин Инжиниринг»</w:t>
                  </w:r>
                </w:p>
              </w:tc>
              <w:tc>
                <w:tcPr>
                  <w:tcW w:w="1431" w:type="dxa"/>
                </w:tcPr>
                <w:p w14:paraId="30739F8A" w14:textId="4F0E9F29" w:rsidR="00504BB4" w:rsidRPr="0033636B" w:rsidRDefault="003C7EAA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1,500</w:t>
                  </w:r>
                </w:p>
              </w:tc>
              <w:tc>
                <w:tcPr>
                  <w:tcW w:w="1267" w:type="dxa"/>
                </w:tcPr>
                <w:p w14:paraId="5EBC2BCD" w14:textId="7EA2FB29" w:rsidR="00504BB4" w:rsidRPr="0033636B" w:rsidRDefault="003C7EAA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2023-2024</w:t>
                  </w:r>
                </w:p>
              </w:tc>
              <w:tc>
                <w:tcPr>
                  <w:tcW w:w="2961" w:type="dxa"/>
                </w:tcPr>
                <w:p w14:paraId="38A077FE" w14:textId="65C78542" w:rsidR="00504BB4" w:rsidRPr="0033636B" w:rsidRDefault="003C7EAA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Начата реализация инвестиционного проекта по строительству Новобичурской солнечной электростанции стоимостью 1,5 млрд. рублей, мощностью 53 МВт, Кроме строительства СЭС, предусмотрено устройство подъездной автомобильной дороги. Площадь земельного участка 130 га.</w:t>
                  </w:r>
                </w:p>
              </w:tc>
            </w:tr>
            <w:tr w:rsidR="003C7EAA" w:rsidRPr="0033636B" w14:paraId="56AE53CD" w14:textId="77777777" w:rsidTr="004E667B">
              <w:trPr>
                <w:jc w:val="center"/>
              </w:trPr>
              <w:tc>
                <w:tcPr>
                  <w:tcW w:w="1499" w:type="dxa"/>
                </w:tcPr>
                <w:p w14:paraId="45DAB2F6" w14:textId="77777777" w:rsidR="003C7EAA" w:rsidRPr="0033636B" w:rsidRDefault="003C7EAA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Организация племенного репродуктора и</w:t>
                  </w:r>
                </w:p>
                <w:p w14:paraId="65755A55" w14:textId="7D072338" w:rsidR="003C7EAA" w:rsidRPr="0033636B" w:rsidRDefault="003C7EAA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 xml:space="preserve">откормочной площадки молодняка крупного </w:t>
                  </w:r>
                  <w:r w:rsidRPr="0033636B">
                    <w:rPr>
                      <w:sz w:val="20"/>
                      <w:szCs w:val="20"/>
                    </w:rPr>
                    <w:lastRenderedPageBreak/>
                    <w:t>рогатогог скота мясного направления/ООО «Бурятмяспром»</w:t>
                  </w:r>
                </w:p>
              </w:tc>
              <w:tc>
                <w:tcPr>
                  <w:tcW w:w="1431" w:type="dxa"/>
                </w:tcPr>
                <w:p w14:paraId="62175933" w14:textId="7EFCD895" w:rsidR="003C7EAA" w:rsidRPr="0033636B" w:rsidRDefault="003C7EAA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lastRenderedPageBreak/>
                    <w:t>2058,03</w:t>
                  </w:r>
                </w:p>
              </w:tc>
              <w:tc>
                <w:tcPr>
                  <w:tcW w:w="1267" w:type="dxa"/>
                </w:tcPr>
                <w:p w14:paraId="34C5F011" w14:textId="08081E9F" w:rsidR="003C7EAA" w:rsidRPr="0033636B" w:rsidRDefault="003C7EAA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2023-2031</w:t>
                  </w:r>
                </w:p>
              </w:tc>
              <w:tc>
                <w:tcPr>
                  <w:tcW w:w="2961" w:type="dxa"/>
                </w:tcPr>
                <w:p w14:paraId="0DFB3DA7" w14:textId="029A6198" w:rsidR="003C7EAA" w:rsidRPr="0033636B" w:rsidRDefault="003C7EAA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 xml:space="preserve">Подписано соглашения об осуществлении деятельности на территории опережающего развития </w:t>
                  </w:r>
                  <w:r w:rsidR="00AA0E91" w:rsidRPr="0033636B">
                    <w:rPr>
                      <w:sz w:val="20"/>
                      <w:szCs w:val="20"/>
                    </w:rPr>
                    <w:t>«</w:t>
                  </w:r>
                  <w:r w:rsidRPr="0033636B">
                    <w:rPr>
                      <w:sz w:val="20"/>
                      <w:szCs w:val="20"/>
                    </w:rPr>
                    <w:t>Бурятия</w:t>
                  </w:r>
                  <w:r w:rsidR="00AA0E91" w:rsidRPr="0033636B">
                    <w:rPr>
                      <w:sz w:val="20"/>
                      <w:szCs w:val="20"/>
                    </w:rPr>
                    <w:t>»</w:t>
                  </w:r>
                  <w:r w:rsidRPr="0033636B">
                    <w:rPr>
                      <w:sz w:val="20"/>
                      <w:szCs w:val="20"/>
                    </w:rPr>
                    <w:t xml:space="preserve"> от 30.05.2023 года №1/З-835, в соответствие с которым компания ООО </w:t>
                  </w:r>
                  <w:r w:rsidR="00AA0E91" w:rsidRPr="0033636B">
                    <w:rPr>
                      <w:sz w:val="20"/>
                      <w:szCs w:val="20"/>
                    </w:rPr>
                    <w:t>«</w:t>
                  </w:r>
                  <w:r w:rsidRPr="0033636B">
                    <w:rPr>
                      <w:sz w:val="20"/>
                      <w:szCs w:val="20"/>
                    </w:rPr>
                    <w:t>Бурятмясторг</w:t>
                  </w:r>
                  <w:r w:rsidR="00AA0E91" w:rsidRPr="0033636B">
                    <w:rPr>
                      <w:sz w:val="20"/>
                      <w:szCs w:val="20"/>
                    </w:rPr>
                    <w:t>»</w:t>
                  </w:r>
                  <w:r w:rsidRPr="0033636B">
                    <w:rPr>
                      <w:sz w:val="20"/>
                      <w:szCs w:val="20"/>
                    </w:rPr>
                    <w:t xml:space="preserve"> получила стату резидента ТОР </w:t>
                  </w:r>
                  <w:r w:rsidR="00AA0E91" w:rsidRPr="0033636B">
                    <w:rPr>
                      <w:sz w:val="20"/>
                      <w:szCs w:val="20"/>
                    </w:rPr>
                    <w:lastRenderedPageBreak/>
                    <w:t>«</w:t>
                  </w:r>
                  <w:r w:rsidRPr="0033636B">
                    <w:rPr>
                      <w:sz w:val="20"/>
                      <w:szCs w:val="20"/>
                    </w:rPr>
                    <w:t>Бурятия</w:t>
                  </w:r>
                  <w:r w:rsidR="00AA0E91" w:rsidRPr="0033636B">
                    <w:rPr>
                      <w:sz w:val="20"/>
                      <w:szCs w:val="20"/>
                    </w:rPr>
                    <w:t>»</w:t>
                  </w:r>
                  <w:r w:rsidRPr="0033636B">
                    <w:rPr>
                      <w:sz w:val="20"/>
                      <w:szCs w:val="20"/>
                    </w:rPr>
                    <w:t>.  В течение 2023-2031 гг. осуществит капитальные вложения в рамках реализации инвестиционного проекта в размере не менее</w:t>
                  </w:r>
                </w:p>
                <w:p w14:paraId="28977D4A" w14:textId="7A78E949" w:rsidR="003C7EAA" w:rsidRPr="0033636B" w:rsidRDefault="003C7EAA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2 058 030 000 (два миллиарда пятьдесят восемь миллионов тридцать тысяч). В первую очередь будет построен откормочник проектная мощность которого будет составлять 15,0 тыс голов единовременного содержания. Убойных цех. Планируется создать 220 рабочих мест.</w:t>
                  </w:r>
                </w:p>
              </w:tc>
            </w:tr>
            <w:tr w:rsidR="003C7EAA" w:rsidRPr="0033636B" w14:paraId="0029AEC0" w14:textId="77777777" w:rsidTr="004E667B">
              <w:trPr>
                <w:jc w:val="center"/>
              </w:trPr>
              <w:tc>
                <w:tcPr>
                  <w:tcW w:w="1499" w:type="dxa"/>
                </w:tcPr>
                <w:p w14:paraId="4292D779" w14:textId="07994226" w:rsidR="003C7EAA" w:rsidRPr="0033636B" w:rsidRDefault="003C7EAA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lastRenderedPageBreak/>
                    <w:t>Выращивание и откорм крупного рогатого скота мясного направления в Бичурском районе/ИП ГКФХ Ткачев Сергей Иванович</w:t>
                  </w:r>
                </w:p>
              </w:tc>
              <w:tc>
                <w:tcPr>
                  <w:tcW w:w="1431" w:type="dxa"/>
                </w:tcPr>
                <w:p w14:paraId="1661057E" w14:textId="0DAE7EBA" w:rsidR="003C7EAA" w:rsidRPr="0033636B" w:rsidRDefault="003C7EAA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41,5</w:t>
                  </w:r>
                </w:p>
              </w:tc>
              <w:tc>
                <w:tcPr>
                  <w:tcW w:w="1267" w:type="dxa"/>
                </w:tcPr>
                <w:p w14:paraId="231C5FA8" w14:textId="1D8B64E7" w:rsidR="003C7EAA" w:rsidRPr="0033636B" w:rsidRDefault="003C7EAA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2023-2028</w:t>
                  </w:r>
                </w:p>
              </w:tc>
              <w:tc>
                <w:tcPr>
                  <w:tcW w:w="2961" w:type="dxa"/>
                </w:tcPr>
                <w:p w14:paraId="128E824E" w14:textId="1655C38C" w:rsidR="003C7EAA" w:rsidRPr="0033636B" w:rsidRDefault="003C7EAA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Организация высокопродуктивного откорма КРС мясных пород. Поголовье крупного рогатого скота составит 680 голов, объм производства мяса до 200 тонн в год.</w:t>
                  </w:r>
                </w:p>
              </w:tc>
            </w:tr>
            <w:tr w:rsidR="003C7EAA" w:rsidRPr="0033636B" w14:paraId="01496DD5" w14:textId="77777777" w:rsidTr="004E667B">
              <w:trPr>
                <w:jc w:val="center"/>
              </w:trPr>
              <w:tc>
                <w:tcPr>
                  <w:tcW w:w="1499" w:type="dxa"/>
                </w:tcPr>
                <w:p w14:paraId="6CF95F18" w14:textId="066769D8" w:rsidR="003C7EAA" w:rsidRPr="0033636B" w:rsidRDefault="00810477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Выра</w:t>
                  </w:r>
                  <w:r w:rsidR="003C7EAA" w:rsidRPr="0033636B">
                    <w:rPr>
                      <w:sz w:val="20"/>
                      <w:szCs w:val="20"/>
                    </w:rPr>
                    <w:t>щивание и откорм крупного рогатого скота мясного направления в Бичурском районе</w:t>
                  </w:r>
                  <w:r w:rsidR="00AF10EE" w:rsidRPr="0033636B">
                    <w:rPr>
                      <w:sz w:val="20"/>
                      <w:szCs w:val="20"/>
                    </w:rPr>
                    <w:t>/ООО «Виста»</w:t>
                  </w:r>
                </w:p>
              </w:tc>
              <w:tc>
                <w:tcPr>
                  <w:tcW w:w="1431" w:type="dxa"/>
                </w:tcPr>
                <w:p w14:paraId="35C21866" w14:textId="6CBAEC8C" w:rsidR="003C7EAA" w:rsidRPr="0033636B" w:rsidRDefault="00810477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67" w:type="dxa"/>
                </w:tcPr>
                <w:p w14:paraId="722EE47B" w14:textId="45411477" w:rsidR="003C7EAA" w:rsidRPr="0033636B" w:rsidRDefault="00810477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2025-2030</w:t>
                  </w:r>
                </w:p>
              </w:tc>
              <w:tc>
                <w:tcPr>
                  <w:tcW w:w="2961" w:type="dxa"/>
                </w:tcPr>
                <w:p w14:paraId="0C004450" w14:textId="407317BD" w:rsidR="003C7EAA" w:rsidRPr="0033636B" w:rsidRDefault="00810477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Строительство двух откормочных площадок по 500 голов КРС мясных пород  с полным циклом производства, который включает закуп молодняка КРС, его откорм и поставку конекчному потребителю(включая экспорт) на территории района и за его пределы, насыщая рынки сбыта продукцией собственного производства.</w:t>
                  </w:r>
                </w:p>
              </w:tc>
            </w:tr>
            <w:tr w:rsidR="00810477" w:rsidRPr="0033636B" w14:paraId="369BE223" w14:textId="77777777" w:rsidTr="004E667B">
              <w:trPr>
                <w:jc w:val="center"/>
              </w:trPr>
              <w:tc>
                <w:tcPr>
                  <w:tcW w:w="1499" w:type="dxa"/>
                </w:tcPr>
                <w:p w14:paraId="01BD87C2" w14:textId="541AD982" w:rsidR="00810477" w:rsidRPr="0033636B" w:rsidRDefault="00AF10EE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 xml:space="preserve">Строительство молочной товарной фермы на 200 голов дойного стада/ООО </w:t>
                  </w:r>
                  <w:r w:rsidR="00AA0E91" w:rsidRPr="0033636B">
                    <w:rPr>
                      <w:sz w:val="20"/>
                      <w:szCs w:val="20"/>
                    </w:rPr>
                    <w:t>«</w:t>
                  </w:r>
                  <w:r w:rsidRPr="0033636B">
                    <w:rPr>
                      <w:sz w:val="20"/>
                      <w:szCs w:val="20"/>
                    </w:rPr>
                    <w:t>Еланская гречиха</w:t>
                  </w:r>
                  <w:r w:rsidR="00AA0E91" w:rsidRPr="0033636B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31" w:type="dxa"/>
                </w:tcPr>
                <w:p w14:paraId="5F0DC2B7" w14:textId="76E6C79D" w:rsidR="00810477" w:rsidRPr="0033636B" w:rsidRDefault="00AF10EE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108,3</w:t>
                  </w:r>
                </w:p>
              </w:tc>
              <w:tc>
                <w:tcPr>
                  <w:tcW w:w="1267" w:type="dxa"/>
                </w:tcPr>
                <w:p w14:paraId="2DF3CAE3" w14:textId="163ABA17" w:rsidR="00810477" w:rsidRPr="0033636B" w:rsidRDefault="00AF10EE" w:rsidP="00AF10EE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2022-2027</w:t>
                  </w:r>
                </w:p>
              </w:tc>
              <w:tc>
                <w:tcPr>
                  <w:tcW w:w="2961" w:type="dxa"/>
                </w:tcPr>
                <w:p w14:paraId="7CBB403A" w14:textId="036DEE98" w:rsidR="00810477" w:rsidRPr="0033636B" w:rsidRDefault="00AF10EE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 xml:space="preserve">1- этап 2022-2023 реконструкция имеющегося здания фермы на 150 голов,и закуп племенного скота молочного скта 50 голов; 2- этап 2024-2025 </w:t>
                  </w:r>
                  <w:r w:rsidR="00AA0E91" w:rsidRPr="0033636B">
                    <w:rPr>
                      <w:sz w:val="20"/>
                      <w:szCs w:val="20"/>
                    </w:rPr>
                    <w:t>–</w:t>
                  </w:r>
                  <w:r w:rsidRPr="0033636B">
                    <w:rPr>
                      <w:sz w:val="20"/>
                      <w:szCs w:val="20"/>
                    </w:rPr>
                    <w:t>строительство нового корпуса молочной товарной фермы на 200 голов дойного стада, закуп оборудования, племенного скота 100 голов.</w:t>
                  </w:r>
                </w:p>
              </w:tc>
            </w:tr>
            <w:tr w:rsidR="00AF10EE" w:rsidRPr="0033636B" w14:paraId="77173D9D" w14:textId="77777777" w:rsidTr="004E667B">
              <w:trPr>
                <w:jc w:val="center"/>
              </w:trPr>
              <w:tc>
                <w:tcPr>
                  <w:tcW w:w="1499" w:type="dxa"/>
                </w:tcPr>
                <w:p w14:paraId="597693BE" w14:textId="1AAC6B6E" w:rsidR="00AF10EE" w:rsidRPr="0033636B" w:rsidRDefault="00D51CD8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Освоение Окино-Ключевского буроугольного месторождения/ООО «Угольный разрез»</w:t>
                  </w:r>
                </w:p>
              </w:tc>
              <w:tc>
                <w:tcPr>
                  <w:tcW w:w="1431" w:type="dxa"/>
                </w:tcPr>
                <w:p w14:paraId="350EB72B" w14:textId="448A9A26" w:rsidR="00AF10EE" w:rsidRPr="0033636B" w:rsidRDefault="00D51CD8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390,2</w:t>
                  </w:r>
                </w:p>
              </w:tc>
              <w:tc>
                <w:tcPr>
                  <w:tcW w:w="1267" w:type="dxa"/>
                </w:tcPr>
                <w:p w14:paraId="1095A99E" w14:textId="5939105F" w:rsidR="00AF10EE" w:rsidRPr="0033636B" w:rsidRDefault="00D51CD8" w:rsidP="00AF10EE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2019-2030</w:t>
                  </w:r>
                </w:p>
              </w:tc>
              <w:tc>
                <w:tcPr>
                  <w:tcW w:w="2961" w:type="dxa"/>
                </w:tcPr>
                <w:p w14:paraId="5898C054" w14:textId="0E1E896C" w:rsidR="00AF10EE" w:rsidRPr="0033636B" w:rsidRDefault="00D51CD8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Общие запасы угля на 01.01.2023 г. составляют более 200 млн. тонн., в том числе разведанные запасы в пределах лицензионного участка составляют более 66 млн. тонн угля. Увеличение добычи до 3,0 млн.тонн угля в год.</w:t>
                  </w:r>
                </w:p>
              </w:tc>
            </w:tr>
            <w:tr w:rsidR="00D51CD8" w:rsidRPr="0033636B" w14:paraId="2F92653C" w14:textId="77777777" w:rsidTr="004E667B">
              <w:trPr>
                <w:jc w:val="center"/>
              </w:trPr>
              <w:tc>
                <w:tcPr>
                  <w:tcW w:w="1499" w:type="dxa"/>
                </w:tcPr>
                <w:p w14:paraId="28499295" w14:textId="623C0FA1" w:rsidR="00D51CD8" w:rsidRPr="0033636B" w:rsidRDefault="00D51CD8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 xml:space="preserve">Организация глубокой переработки </w:t>
                  </w:r>
                  <w:r w:rsidRPr="0033636B">
                    <w:rPr>
                      <w:sz w:val="20"/>
                      <w:szCs w:val="20"/>
                    </w:rPr>
                    <w:lastRenderedPageBreak/>
                    <w:t>древесины</w:t>
                  </w:r>
                  <w:r w:rsidR="00F54BDC" w:rsidRPr="0033636B">
                    <w:rPr>
                      <w:sz w:val="20"/>
                      <w:szCs w:val="20"/>
                    </w:rPr>
                    <w:t>/ООО «Заречное»</w:t>
                  </w:r>
                </w:p>
              </w:tc>
              <w:tc>
                <w:tcPr>
                  <w:tcW w:w="1431" w:type="dxa"/>
                </w:tcPr>
                <w:p w14:paraId="29892CCE" w14:textId="35307904" w:rsidR="00D51CD8" w:rsidRPr="0033636B" w:rsidRDefault="00F54BDC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lastRenderedPageBreak/>
                    <w:t>22,0</w:t>
                  </w:r>
                </w:p>
              </w:tc>
              <w:tc>
                <w:tcPr>
                  <w:tcW w:w="1267" w:type="dxa"/>
                </w:tcPr>
                <w:p w14:paraId="0E88AA0A" w14:textId="1F9F6D04" w:rsidR="00D51CD8" w:rsidRPr="0033636B" w:rsidRDefault="00F54BDC" w:rsidP="00AF10EE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2025-2026</w:t>
                  </w:r>
                </w:p>
              </w:tc>
              <w:tc>
                <w:tcPr>
                  <w:tcW w:w="2961" w:type="dxa"/>
                </w:tcPr>
                <w:p w14:paraId="2BEFF4E3" w14:textId="7003D557" w:rsidR="00D51CD8" w:rsidRPr="0033636B" w:rsidRDefault="00F54BDC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 xml:space="preserve">Предусматривается организация глубокой переработки древесины мягколиственных пород по </w:t>
                  </w:r>
                  <w:r w:rsidRPr="0033636B">
                    <w:rPr>
                      <w:sz w:val="20"/>
                      <w:szCs w:val="20"/>
                    </w:rPr>
                    <w:lastRenderedPageBreak/>
                    <w:t>производству на экспорт столовых палочек, столовых приборов для еды. В рамках проекта в 2025 году  предусмотрен закуп и монтаж оборудования, в 2026 году запуск производства.</w:t>
                  </w:r>
                </w:p>
              </w:tc>
            </w:tr>
            <w:tr w:rsidR="00F54BDC" w:rsidRPr="0033636B" w14:paraId="5FA0F679" w14:textId="77777777" w:rsidTr="004E667B">
              <w:trPr>
                <w:jc w:val="center"/>
              </w:trPr>
              <w:tc>
                <w:tcPr>
                  <w:tcW w:w="1499" w:type="dxa"/>
                </w:tcPr>
                <w:p w14:paraId="5AC3A77D" w14:textId="3AE2B659" w:rsidR="00F54BDC" w:rsidRPr="0033636B" w:rsidRDefault="00F54BDC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lastRenderedPageBreak/>
                    <w:t>Строительство откормочника на 500 голов крупного-рогатого скота/ООО «Победа»</w:t>
                  </w:r>
                </w:p>
              </w:tc>
              <w:tc>
                <w:tcPr>
                  <w:tcW w:w="1431" w:type="dxa"/>
                </w:tcPr>
                <w:p w14:paraId="1EFD49B1" w14:textId="4D44ABFF" w:rsidR="00F54BDC" w:rsidRPr="0033636B" w:rsidRDefault="00F54BDC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267" w:type="dxa"/>
                </w:tcPr>
                <w:p w14:paraId="7600D8A0" w14:textId="5E8728BB" w:rsidR="00F54BDC" w:rsidRPr="0033636B" w:rsidRDefault="00F54BDC" w:rsidP="00AF10EE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2026-2027</w:t>
                  </w:r>
                </w:p>
              </w:tc>
              <w:tc>
                <w:tcPr>
                  <w:tcW w:w="2961" w:type="dxa"/>
                </w:tcPr>
                <w:p w14:paraId="19835D5A" w14:textId="0834F375" w:rsidR="00F54BDC" w:rsidRPr="0033636B" w:rsidRDefault="00F54BDC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Строительство откормочниа на 500 голов КРС, покупка племенного скота мясной породы 100 голов, техническое оснащение.  Ввод в оборот 700 Га залежных земель, посев кормовых культур.</w:t>
                  </w:r>
                </w:p>
              </w:tc>
            </w:tr>
            <w:tr w:rsidR="00F54BDC" w:rsidRPr="0033636B" w14:paraId="11896210" w14:textId="77777777" w:rsidTr="004E667B">
              <w:trPr>
                <w:jc w:val="center"/>
              </w:trPr>
              <w:tc>
                <w:tcPr>
                  <w:tcW w:w="1499" w:type="dxa"/>
                </w:tcPr>
                <w:p w14:paraId="1FA8C966" w14:textId="61B69768" w:rsidR="00F54BDC" w:rsidRPr="0033636B" w:rsidRDefault="00F54BDC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 xml:space="preserve">Открытие лечебно оздоровительного центра </w:t>
                  </w:r>
                  <w:r w:rsidR="00AA0E91" w:rsidRPr="0033636B">
                    <w:rPr>
                      <w:sz w:val="20"/>
                      <w:szCs w:val="20"/>
                    </w:rPr>
                    <w:t>«</w:t>
                  </w:r>
                  <w:r w:rsidRPr="0033636B">
                    <w:rPr>
                      <w:sz w:val="20"/>
                      <w:szCs w:val="20"/>
                    </w:rPr>
                    <w:t>Нарин-Заган</w:t>
                  </w:r>
                  <w:r w:rsidR="00AA0E91" w:rsidRPr="0033636B">
                    <w:rPr>
                      <w:sz w:val="20"/>
                      <w:szCs w:val="20"/>
                    </w:rPr>
                    <w:t>»</w:t>
                  </w:r>
                  <w:r w:rsidRPr="0033636B">
                    <w:rPr>
                      <w:sz w:val="20"/>
                      <w:szCs w:val="20"/>
                    </w:rPr>
                    <w:t xml:space="preserve"> (Агротуриз)/</w:t>
                  </w:r>
                  <w:r w:rsidR="008757EB" w:rsidRPr="0033636B">
                    <w:t xml:space="preserve"> </w:t>
                  </w:r>
                  <w:r w:rsidR="008757EB" w:rsidRPr="0033636B">
                    <w:rPr>
                      <w:sz w:val="20"/>
                      <w:szCs w:val="20"/>
                    </w:rPr>
                    <w:t>ИП Глава КФХ Цыбикжапов З.Д.</w:t>
                  </w:r>
                </w:p>
              </w:tc>
              <w:tc>
                <w:tcPr>
                  <w:tcW w:w="1431" w:type="dxa"/>
                </w:tcPr>
                <w:p w14:paraId="29430700" w14:textId="54EEB3BE" w:rsidR="00F54BDC" w:rsidRPr="0033636B" w:rsidRDefault="00F54BDC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67" w:type="dxa"/>
                </w:tcPr>
                <w:p w14:paraId="0B7066A4" w14:textId="647267CC" w:rsidR="00F54BDC" w:rsidRPr="0033636B" w:rsidRDefault="00F54BDC" w:rsidP="00AF10EE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961" w:type="dxa"/>
                </w:tcPr>
                <w:p w14:paraId="721E5AAC" w14:textId="4D680703" w:rsidR="00F54BDC" w:rsidRPr="0033636B" w:rsidRDefault="00F54BDC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На базе действующего КФХ и наличия лицензированных источников целебной воды планируется развитие агротуризма путем ввода в дейтвие базы отдыха.</w:t>
                  </w:r>
                </w:p>
              </w:tc>
            </w:tr>
            <w:tr w:rsidR="00F54BDC" w:rsidRPr="0033636B" w14:paraId="1BAEBBDA" w14:textId="77777777" w:rsidTr="004E667B">
              <w:trPr>
                <w:jc w:val="center"/>
              </w:trPr>
              <w:tc>
                <w:tcPr>
                  <w:tcW w:w="1499" w:type="dxa"/>
                </w:tcPr>
                <w:p w14:paraId="63F9BF74" w14:textId="49CDD126" w:rsidR="00F54BDC" w:rsidRPr="0033636B" w:rsidRDefault="008757EB" w:rsidP="008757EB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Расширение деятельности и укрепление материально-технической базы С-С</w:t>
                  </w:r>
                  <w:r w:rsidR="00AA0E91" w:rsidRPr="0033636B">
                    <w:rPr>
                      <w:sz w:val="20"/>
                      <w:szCs w:val="20"/>
                    </w:rPr>
                    <w:t>п</w:t>
                  </w:r>
                  <w:r w:rsidRPr="0033636B">
                    <w:rPr>
                      <w:sz w:val="20"/>
                      <w:szCs w:val="20"/>
                    </w:rPr>
                    <w:t>оК Шанага/С-С</w:t>
                  </w:r>
                  <w:r w:rsidR="00AA0E91" w:rsidRPr="0033636B">
                    <w:rPr>
                      <w:sz w:val="20"/>
                      <w:szCs w:val="20"/>
                    </w:rPr>
                    <w:t>п</w:t>
                  </w:r>
                  <w:r w:rsidRPr="0033636B">
                    <w:rPr>
                      <w:sz w:val="20"/>
                      <w:szCs w:val="20"/>
                    </w:rPr>
                    <w:t xml:space="preserve">оК </w:t>
                  </w:r>
                  <w:r w:rsidR="00AA0E91" w:rsidRPr="0033636B">
                    <w:rPr>
                      <w:sz w:val="20"/>
                      <w:szCs w:val="20"/>
                    </w:rPr>
                    <w:t>«</w:t>
                  </w:r>
                  <w:r w:rsidRPr="0033636B">
                    <w:rPr>
                      <w:sz w:val="20"/>
                      <w:szCs w:val="20"/>
                    </w:rPr>
                    <w:t>Шанага</w:t>
                  </w:r>
                  <w:r w:rsidR="00AA0E91" w:rsidRPr="0033636B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31" w:type="dxa"/>
                </w:tcPr>
                <w:p w14:paraId="7F32C185" w14:textId="43DACE2C" w:rsidR="00F54BDC" w:rsidRPr="0033636B" w:rsidRDefault="008757EB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64,5</w:t>
                  </w:r>
                </w:p>
              </w:tc>
              <w:tc>
                <w:tcPr>
                  <w:tcW w:w="1267" w:type="dxa"/>
                </w:tcPr>
                <w:p w14:paraId="5936F93C" w14:textId="39AC59F7" w:rsidR="00F54BDC" w:rsidRPr="0033636B" w:rsidRDefault="008757EB" w:rsidP="00AF10EE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2022-2027</w:t>
                  </w:r>
                </w:p>
              </w:tc>
              <w:tc>
                <w:tcPr>
                  <w:tcW w:w="2961" w:type="dxa"/>
                </w:tcPr>
                <w:p w14:paraId="2D045E9F" w14:textId="131F9955" w:rsidR="00F54BDC" w:rsidRPr="0033636B" w:rsidRDefault="008757EB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Реализация проекта по расширению деятельности С</w:t>
                  </w:r>
                  <w:r w:rsidR="00AA0E91" w:rsidRPr="0033636B">
                    <w:rPr>
                      <w:sz w:val="20"/>
                      <w:szCs w:val="20"/>
                    </w:rPr>
                    <w:t>п</w:t>
                  </w:r>
                  <w:r w:rsidRPr="0033636B">
                    <w:rPr>
                      <w:sz w:val="20"/>
                      <w:szCs w:val="20"/>
                    </w:rPr>
                    <w:t>оКа, укрепление материально-технической базы С</w:t>
                  </w:r>
                  <w:r w:rsidR="00AA0E91" w:rsidRPr="0033636B">
                    <w:rPr>
                      <w:sz w:val="20"/>
                      <w:szCs w:val="20"/>
                    </w:rPr>
                    <w:t>п</w:t>
                  </w:r>
                  <w:r w:rsidRPr="0033636B">
                    <w:rPr>
                      <w:sz w:val="20"/>
                      <w:szCs w:val="20"/>
                    </w:rPr>
                    <w:t>оК Шанага 2022-2027. Ввод в эксплуатацию модульного убойного цеха, приобретение техники и оборудования. Запуск цеха по изготовлению мясных полуфабрикатов. Увеличение выручки до 16175 тыс. рублей. Создание дополнительных рабочих  10 рабочих мест.</w:t>
                  </w:r>
                </w:p>
              </w:tc>
            </w:tr>
            <w:tr w:rsidR="008757EB" w:rsidRPr="0033636B" w14:paraId="40BD1806" w14:textId="77777777" w:rsidTr="004E667B">
              <w:trPr>
                <w:jc w:val="center"/>
              </w:trPr>
              <w:tc>
                <w:tcPr>
                  <w:tcW w:w="1499" w:type="dxa"/>
                </w:tcPr>
                <w:p w14:paraId="6C04BE09" w14:textId="0BB7AD9B" w:rsidR="008757EB" w:rsidRPr="0033636B" w:rsidRDefault="008757EB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 xml:space="preserve">Проект в сфере агротуризма </w:t>
                  </w:r>
                  <w:r w:rsidR="00AA0E91" w:rsidRPr="0033636B">
                    <w:rPr>
                      <w:sz w:val="20"/>
                      <w:szCs w:val="20"/>
                    </w:rPr>
                    <w:t>«</w:t>
                  </w:r>
                  <w:r w:rsidRPr="0033636B">
                    <w:rPr>
                      <w:sz w:val="20"/>
                      <w:szCs w:val="20"/>
                    </w:rPr>
                    <w:t>Конный тур- Степной  орел</w:t>
                  </w:r>
                  <w:r w:rsidR="00AA0E91" w:rsidRPr="0033636B">
                    <w:rPr>
                      <w:sz w:val="20"/>
                      <w:szCs w:val="20"/>
                    </w:rPr>
                    <w:t>»</w:t>
                  </w:r>
                  <w:r w:rsidRPr="0033636B">
                    <w:rPr>
                      <w:sz w:val="20"/>
                      <w:szCs w:val="20"/>
                    </w:rPr>
                    <w:t>/ИП Глава КФХ Цыбикжапов Д.Ц.</w:t>
                  </w:r>
                </w:p>
              </w:tc>
              <w:tc>
                <w:tcPr>
                  <w:tcW w:w="1431" w:type="dxa"/>
                </w:tcPr>
                <w:p w14:paraId="0CFB5642" w14:textId="3D6289B9" w:rsidR="008757EB" w:rsidRPr="0033636B" w:rsidRDefault="008757EB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267" w:type="dxa"/>
                </w:tcPr>
                <w:p w14:paraId="2128E68A" w14:textId="10D65811" w:rsidR="008757EB" w:rsidRPr="0033636B" w:rsidRDefault="008757EB" w:rsidP="00AF10EE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2025-2027</w:t>
                  </w:r>
                </w:p>
              </w:tc>
              <w:tc>
                <w:tcPr>
                  <w:tcW w:w="2961" w:type="dxa"/>
                </w:tcPr>
                <w:p w14:paraId="690EC8E2" w14:textId="77777777" w:rsidR="008757EB" w:rsidRPr="0033636B" w:rsidRDefault="008757EB" w:rsidP="008757EB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Увеличение объёмов производства продукции животноводства не менее, чем на 11 % ежегодно;</w:t>
                  </w:r>
                </w:p>
                <w:p w14:paraId="773D742B" w14:textId="77777777" w:rsidR="008757EB" w:rsidRPr="0033636B" w:rsidRDefault="008757EB" w:rsidP="008757EB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Прирост выручки от реализации произведенной сельскохозяйственной продукции не менее, чем на 11 % ежегодно;</w:t>
                  </w:r>
                </w:p>
                <w:p w14:paraId="0B9E8F4F" w14:textId="77777777" w:rsidR="008757EB" w:rsidRPr="0033636B" w:rsidRDefault="008757EB" w:rsidP="008757EB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 xml:space="preserve">Создание 6-ти рабочих мест с заработной платой не менее средней по отрасли в республике;  </w:t>
                  </w:r>
                </w:p>
                <w:p w14:paraId="5CEC7C93" w14:textId="77777777" w:rsidR="008757EB" w:rsidRPr="0033636B" w:rsidRDefault="008757EB" w:rsidP="008757EB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 xml:space="preserve">Отсутствие сезонности, функционирование турзоны будет круглогодичным, маршрут и проживание  продуманы. </w:t>
                  </w:r>
                </w:p>
                <w:p w14:paraId="3920F754" w14:textId="7773FA0D" w:rsidR="008757EB" w:rsidRPr="0033636B" w:rsidRDefault="008757EB" w:rsidP="008757EB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~Увеличение количества туристов, посещающих фермерское хозяйство ежегодно в среднем на 20 % (в том числе не менее 10% иностранные граждане)</w:t>
                  </w:r>
                </w:p>
              </w:tc>
            </w:tr>
            <w:tr w:rsidR="00AA0E91" w:rsidRPr="0033636B" w14:paraId="1576DB6E" w14:textId="77777777" w:rsidTr="004E667B">
              <w:trPr>
                <w:jc w:val="center"/>
              </w:trPr>
              <w:tc>
                <w:tcPr>
                  <w:tcW w:w="1499" w:type="dxa"/>
                </w:tcPr>
                <w:p w14:paraId="492E22CD" w14:textId="77777777" w:rsidR="00F50468" w:rsidRPr="0033636B" w:rsidRDefault="00AA0E91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lastRenderedPageBreak/>
                    <w:t>Строительство школ на 100 мест в</w:t>
                  </w:r>
                </w:p>
                <w:p w14:paraId="2AC0FCE6" w14:textId="77C0864A" w:rsidR="00F50468" w:rsidRPr="0033636B" w:rsidRDefault="00AA0E91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 xml:space="preserve">с.Буй, </w:t>
                  </w:r>
                </w:p>
                <w:p w14:paraId="568F0C57" w14:textId="48B2D53A" w:rsidR="00F50468" w:rsidRPr="0033636B" w:rsidRDefault="00AA0E91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ул.Шибертуй,</w:t>
                  </w:r>
                </w:p>
                <w:p w14:paraId="1C5C8BEC" w14:textId="3C551248" w:rsidR="00AA0E91" w:rsidRPr="0033636B" w:rsidRDefault="00AA0E91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с.Потанино</w:t>
                  </w:r>
                  <w:r w:rsidR="009F251B" w:rsidRPr="0033636B">
                    <w:rPr>
                      <w:sz w:val="20"/>
                      <w:szCs w:val="20"/>
                    </w:rPr>
                    <w:t>/инициатор Администрация МО «Бичурский район»</w:t>
                  </w:r>
                </w:p>
              </w:tc>
              <w:tc>
                <w:tcPr>
                  <w:tcW w:w="1431" w:type="dxa"/>
                </w:tcPr>
                <w:p w14:paraId="0FAAEB77" w14:textId="77777777" w:rsidR="00AA0E91" w:rsidRPr="0033636B" w:rsidRDefault="00AA0E91" w:rsidP="003C7EAA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7612FDEE" w14:textId="77777777" w:rsidR="00F50468" w:rsidRPr="0033636B" w:rsidRDefault="00F50468" w:rsidP="003C7EAA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32CFE659" w14:textId="77777777" w:rsidR="00F50468" w:rsidRPr="0033636B" w:rsidRDefault="00F50468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552,6</w:t>
                  </w:r>
                </w:p>
                <w:p w14:paraId="6CC4C0F1" w14:textId="77777777" w:rsidR="00F50468" w:rsidRPr="0033636B" w:rsidRDefault="00F50468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543,8</w:t>
                  </w:r>
                </w:p>
                <w:p w14:paraId="25709C34" w14:textId="2BB5A774" w:rsidR="00F50468" w:rsidRPr="0033636B" w:rsidRDefault="00F50468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479,7</w:t>
                  </w:r>
                </w:p>
              </w:tc>
              <w:tc>
                <w:tcPr>
                  <w:tcW w:w="1267" w:type="dxa"/>
                </w:tcPr>
                <w:p w14:paraId="36D8805B" w14:textId="77777777" w:rsidR="00F50468" w:rsidRPr="0033636B" w:rsidRDefault="00F50468" w:rsidP="00AF10EE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72E5C9D4" w14:textId="77777777" w:rsidR="00F50468" w:rsidRPr="0033636B" w:rsidRDefault="00F50468" w:rsidP="00AF10EE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6C253019" w14:textId="44334CAA" w:rsidR="00AA0E91" w:rsidRPr="0033636B" w:rsidRDefault="00AA0E91" w:rsidP="00AF10EE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2025-2028</w:t>
                  </w:r>
                </w:p>
              </w:tc>
              <w:tc>
                <w:tcPr>
                  <w:tcW w:w="2961" w:type="dxa"/>
                </w:tcPr>
                <w:p w14:paraId="69B30FED" w14:textId="3C44EBEE" w:rsidR="00AA0E91" w:rsidRPr="0033636B" w:rsidRDefault="00F50468" w:rsidP="0092383E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Предполагается строительство образовательных школ в рамках ре</w:t>
                  </w:r>
                  <w:r w:rsidR="0092383E" w:rsidRPr="0033636B">
                    <w:rPr>
                      <w:sz w:val="20"/>
                      <w:szCs w:val="20"/>
                    </w:rPr>
                    <w:t>ализац</w:t>
                  </w:r>
                  <w:r w:rsidRPr="0033636B">
                    <w:rPr>
                      <w:sz w:val="20"/>
                      <w:szCs w:val="20"/>
                    </w:rPr>
                    <w:t xml:space="preserve">ии </w:t>
                  </w:r>
                  <w:r w:rsidR="0092383E" w:rsidRPr="0033636B">
                    <w:rPr>
                      <w:sz w:val="20"/>
                      <w:szCs w:val="20"/>
                    </w:rPr>
                    <w:t>Долгосрочного плана развития</w:t>
                  </w:r>
                  <w:r w:rsidRPr="0033636B">
                    <w:rPr>
                      <w:sz w:val="20"/>
                      <w:szCs w:val="20"/>
                    </w:rPr>
                    <w:t xml:space="preserve"> В настоящее время на объекты имеются  проектно-сметная документация, заключение государственной экспертизы</w:t>
                  </w:r>
                </w:p>
              </w:tc>
            </w:tr>
            <w:tr w:rsidR="00F50468" w:rsidRPr="0033636B" w14:paraId="0FE24D6A" w14:textId="77777777" w:rsidTr="004E667B">
              <w:trPr>
                <w:jc w:val="center"/>
              </w:trPr>
              <w:tc>
                <w:tcPr>
                  <w:tcW w:w="1499" w:type="dxa"/>
                </w:tcPr>
                <w:p w14:paraId="388A4947" w14:textId="5A6B356C" w:rsidR="00F50468" w:rsidRPr="0033636B" w:rsidRDefault="00F50468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Строительство мусоперерабатывающего завода на территории Бичурского района/ ООО</w:t>
                  </w:r>
                  <w:r w:rsidR="00B05A4C" w:rsidRPr="0033636B">
                    <w:rPr>
                      <w:sz w:val="20"/>
                      <w:szCs w:val="20"/>
                    </w:rPr>
                    <w:t xml:space="preserve"> </w:t>
                  </w:r>
                  <w:r w:rsidRPr="0033636B">
                    <w:rPr>
                      <w:sz w:val="20"/>
                      <w:szCs w:val="20"/>
                    </w:rPr>
                    <w:t>ПСК «Новые строительные технологии»</w:t>
                  </w:r>
                </w:p>
              </w:tc>
              <w:tc>
                <w:tcPr>
                  <w:tcW w:w="1431" w:type="dxa"/>
                </w:tcPr>
                <w:p w14:paraId="2C29FE70" w14:textId="443142E9" w:rsidR="00F50468" w:rsidRPr="0033636B" w:rsidRDefault="00F421EA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267" w:type="dxa"/>
                </w:tcPr>
                <w:p w14:paraId="6212D9C4" w14:textId="3B1BD690" w:rsidR="00F50468" w:rsidRPr="0033636B" w:rsidRDefault="0092383E" w:rsidP="00AF10EE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2024-2025</w:t>
                  </w:r>
                </w:p>
              </w:tc>
              <w:tc>
                <w:tcPr>
                  <w:tcW w:w="2961" w:type="dxa"/>
                </w:tcPr>
                <w:p w14:paraId="08390E32" w14:textId="30E0C108" w:rsidR="00F50468" w:rsidRPr="0033636B" w:rsidRDefault="00B05A4C" w:rsidP="008757EB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В настоящее время ведутся переговоры с Министерством природных ресурсов и экологии Республики Бурятия по вопросу согласования</w:t>
                  </w:r>
                  <w:r w:rsidR="00F421EA" w:rsidRPr="0033636B">
                    <w:rPr>
                      <w:sz w:val="20"/>
                      <w:szCs w:val="20"/>
                    </w:rPr>
                    <w:t xml:space="preserve"> сроков</w:t>
                  </w:r>
                  <w:r w:rsidRPr="0033636B">
                    <w:rPr>
                      <w:sz w:val="20"/>
                      <w:szCs w:val="20"/>
                    </w:rPr>
                    <w:t xml:space="preserve"> начала реализации проекта.</w:t>
                  </w:r>
                </w:p>
              </w:tc>
            </w:tr>
            <w:tr w:rsidR="00B05A4C" w:rsidRPr="0033636B" w14:paraId="1BB009A6" w14:textId="77777777" w:rsidTr="004E667B">
              <w:trPr>
                <w:jc w:val="center"/>
              </w:trPr>
              <w:tc>
                <w:tcPr>
                  <w:tcW w:w="1499" w:type="dxa"/>
                </w:tcPr>
                <w:p w14:paraId="68B402A0" w14:textId="16AB6380" w:rsidR="00B05A4C" w:rsidRPr="0033636B" w:rsidRDefault="0023563B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Строительство железной дороги /ООО «Угольный разрез»</w:t>
                  </w:r>
                </w:p>
              </w:tc>
              <w:tc>
                <w:tcPr>
                  <w:tcW w:w="1431" w:type="dxa"/>
                </w:tcPr>
                <w:p w14:paraId="5CD593F5" w14:textId="77777777" w:rsidR="00B05A4C" w:rsidRPr="0033636B" w:rsidRDefault="00B05A4C" w:rsidP="003C7EA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</w:tcPr>
                <w:p w14:paraId="089A040F" w14:textId="360328A1" w:rsidR="00B05A4C" w:rsidRPr="0033636B" w:rsidRDefault="0092383E" w:rsidP="00AF10EE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2025-2026</w:t>
                  </w:r>
                </w:p>
              </w:tc>
              <w:tc>
                <w:tcPr>
                  <w:tcW w:w="2961" w:type="dxa"/>
                </w:tcPr>
                <w:p w14:paraId="179A7610" w14:textId="7066FA41" w:rsidR="00B05A4C" w:rsidRPr="0033636B" w:rsidRDefault="00800066" w:rsidP="00800066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 xml:space="preserve">По результатам рабочего выездного совещания Министерства экономики Республики Бурятия от 19.10.2023г. в настоящее времясформирована «дорожная карта» по  реализации </w:t>
                  </w:r>
                  <w:r w:rsidR="009F251B" w:rsidRPr="0033636B">
                    <w:rPr>
                      <w:sz w:val="20"/>
                      <w:szCs w:val="20"/>
                    </w:rPr>
                    <w:t xml:space="preserve">данного </w:t>
                  </w:r>
                  <w:r w:rsidRPr="0033636B">
                    <w:rPr>
                      <w:sz w:val="20"/>
                      <w:szCs w:val="20"/>
                    </w:rPr>
                    <w:t>проекта</w:t>
                  </w:r>
                  <w:r w:rsidR="009F251B" w:rsidRPr="0033636B">
                    <w:rPr>
                      <w:sz w:val="20"/>
                      <w:szCs w:val="20"/>
                    </w:rPr>
                    <w:t>, сроки и мероприятия которой согласуются в Корпарации рзвития Дальнего Востока</w:t>
                  </w:r>
                  <w:r w:rsidRPr="0033636B">
                    <w:rPr>
                      <w:sz w:val="20"/>
                      <w:szCs w:val="20"/>
                    </w:rPr>
                    <w:t xml:space="preserve">  проходит согласование  </w:t>
                  </w:r>
                </w:p>
              </w:tc>
            </w:tr>
            <w:tr w:rsidR="00800066" w:rsidRPr="0033636B" w14:paraId="3A688358" w14:textId="77777777" w:rsidTr="004E667B">
              <w:trPr>
                <w:jc w:val="center"/>
              </w:trPr>
              <w:tc>
                <w:tcPr>
                  <w:tcW w:w="1499" w:type="dxa"/>
                </w:tcPr>
                <w:p w14:paraId="39EA6CC7" w14:textId="5D48DFB8" w:rsidR="00800066" w:rsidRPr="0033636B" w:rsidRDefault="009F251B" w:rsidP="008D542C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 xml:space="preserve">Строительство цеха по помолу муки/ </w:t>
                  </w:r>
                  <w:r w:rsidR="008D542C" w:rsidRPr="0033636B">
                    <w:rPr>
                      <w:sz w:val="20"/>
                      <w:szCs w:val="20"/>
                    </w:rPr>
                    <w:t>СПок «Сельчане»</w:t>
                  </w:r>
                </w:p>
              </w:tc>
              <w:tc>
                <w:tcPr>
                  <w:tcW w:w="1431" w:type="dxa"/>
                </w:tcPr>
                <w:p w14:paraId="715BEDAD" w14:textId="087919E1" w:rsidR="00800066" w:rsidRPr="0033636B" w:rsidRDefault="00580832" w:rsidP="003C7EAA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7" w:type="dxa"/>
                </w:tcPr>
                <w:p w14:paraId="6EB9E873" w14:textId="3E0EF4F7" w:rsidR="00800066" w:rsidRPr="0033636B" w:rsidRDefault="009F251B" w:rsidP="00AF10EE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2024-2025</w:t>
                  </w:r>
                </w:p>
              </w:tc>
              <w:tc>
                <w:tcPr>
                  <w:tcW w:w="2961" w:type="dxa"/>
                </w:tcPr>
                <w:p w14:paraId="6D17857A" w14:textId="6A0C770B" w:rsidR="00800066" w:rsidRPr="0033636B" w:rsidRDefault="009F251B" w:rsidP="008D542C">
                  <w:pPr>
                    <w:jc w:val="both"/>
                    <w:rPr>
                      <w:sz w:val="20"/>
                      <w:szCs w:val="20"/>
                    </w:rPr>
                  </w:pPr>
                  <w:r w:rsidRPr="0033636B">
                    <w:rPr>
                      <w:sz w:val="20"/>
                      <w:szCs w:val="20"/>
                    </w:rPr>
                    <w:t>Инициатор на стадии разработки проекта и решения вопроса о получении государственной поддержки</w:t>
                  </w:r>
                </w:p>
              </w:tc>
            </w:tr>
          </w:tbl>
          <w:p w14:paraId="20667423" w14:textId="532ACADF" w:rsidR="00A36F82" w:rsidRPr="0033636B" w:rsidRDefault="00A36F82" w:rsidP="0093481B">
            <w:pPr>
              <w:jc w:val="both"/>
              <w:rPr>
                <w:sz w:val="4"/>
                <w:szCs w:val="4"/>
              </w:rPr>
            </w:pPr>
          </w:p>
          <w:p w14:paraId="6E34D455" w14:textId="5C41E918" w:rsidR="00A36F82" w:rsidRPr="0033636B" w:rsidRDefault="00A36F82" w:rsidP="0093481B">
            <w:pPr>
              <w:jc w:val="both"/>
            </w:pPr>
          </w:p>
        </w:tc>
      </w:tr>
      <w:tr w:rsidR="005712E1" w:rsidRPr="0033636B" w14:paraId="5D104B3D" w14:textId="77777777" w:rsidTr="004E667B">
        <w:tc>
          <w:tcPr>
            <w:tcW w:w="445" w:type="dxa"/>
          </w:tcPr>
          <w:p w14:paraId="63D1323A" w14:textId="18E83FAF" w:rsidR="0093481B" w:rsidRPr="00946CA0" w:rsidRDefault="0093481B" w:rsidP="00946CA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0340941"/>
            <w:bookmarkEnd w:id="1"/>
          </w:p>
        </w:tc>
        <w:tc>
          <w:tcPr>
            <w:tcW w:w="2060" w:type="dxa"/>
          </w:tcPr>
          <w:p w14:paraId="6B80D99F" w14:textId="2A3BED66" w:rsidR="0093481B" w:rsidRPr="004E4E4E" w:rsidRDefault="00946CA0" w:rsidP="00946CA0">
            <w:pPr>
              <w:jc w:val="both"/>
              <w:rPr>
                <w:bCs/>
              </w:rPr>
            </w:pPr>
            <w:r w:rsidRPr="004E4E4E">
              <w:rPr>
                <w:bCs/>
              </w:rPr>
              <w:t>Сведения о свободных земельных участках и промышленных площадках</w:t>
            </w:r>
          </w:p>
        </w:tc>
        <w:tc>
          <w:tcPr>
            <w:tcW w:w="7555" w:type="dxa"/>
          </w:tcPr>
          <w:tbl>
            <w:tblPr>
              <w:tblpPr w:leftFromText="180" w:rightFromText="180" w:vertAnchor="text" w:horzAnchor="margin" w:tblpY="1407"/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2"/>
              <w:gridCol w:w="2100"/>
              <w:gridCol w:w="2365"/>
              <w:gridCol w:w="1559"/>
              <w:gridCol w:w="850"/>
            </w:tblGrid>
            <w:tr w:rsidR="002C5A51" w:rsidRPr="0033636B" w14:paraId="7FC43D35" w14:textId="77777777" w:rsidTr="004E667B">
              <w:trPr>
                <w:trHeight w:val="763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14:paraId="5F6A6114" w14:textId="77777777" w:rsidR="004E667B" w:rsidRPr="0033636B" w:rsidRDefault="004E667B" w:rsidP="004E667B">
                  <w:pPr>
                    <w:ind w:left="-539" w:firstLine="539"/>
                  </w:pPr>
                  <w:r w:rsidRPr="0033636B">
                    <w:t>№</w:t>
                  </w:r>
                </w:p>
              </w:tc>
              <w:tc>
                <w:tcPr>
                  <w:tcW w:w="2100" w:type="dxa"/>
                  <w:shd w:val="clear" w:color="auto" w:fill="auto"/>
                  <w:vAlign w:val="center"/>
                </w:tcPr>
                <w:p w14:paraId="0F1B3102" w14:textId="77777777" w:rsidR="004E667B" w:rsidRPr="0033636B" w:rsidRDefault="004E667B" w:rsidP="004E667B">
                  <w:r w:rsidRPr="0033636B">
                    <w:t>Адрес местонахождения</w:t>
                  </w:r>
                </w:p>
              </w:tc>
              <w:tc>
                <w:tcPr>
                  <w:tcW w:w="2365" w:type="dxa"/>
                  <w:shd w:val="clear" w:color="auto" w:fill="auto"/>
                  <w:vAlign w:val="center"/>
                </w:tcPr>
                <w:p w14:paraId="2133CD0E" w14:textId="77777777" w:rsidR="004E667B" w:rsidRPr="0033636B" w:rsidRDefault="004E667B" w:rsidP="004E667B">
                  <w:r w:rsidRPr="0033636B">
                    <w:t>Кадастровый номер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B4E55D2" w14:textId="77777777" w:rsidR="004E667B" w:rsidRPr="0033636B" w:rsidRDefault="004E667B" w:rsidP="004E667B">
                  <w:r w:rsidRPr="0033636B">
                    <w:t>Форма собственности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73F3AEB" w14:textId="77777777" w:rsidR="004E667B" w:rsidRPr="0033636B" w:rsidRDefault="004E667B" w:rsidP="004E667B">
                  <w:r w:rsidRPr="0033636B">
                    <w:t>Общая площадь</w:t>
                  </w:r>
                </w:p>
              </w:tc>
            </w:tr>
            <w:tr w:rsidR="002C5A51" w:rsidRPr="0033636B" w14:paraId="238A6223" w14:textId="77777777" w:rsidTr="004E667B">
              <w:trPr>
                <w:trHeight w:val="784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14:paraId="266D136A" w14:textId="77777777" w:rsidR="004E667B" w:rsidRPr="0033636B" w:rsidRDefault="004E667B" w:rsidP="004E667B">
                  <w:pPr>
                    <w:ind w:left="-539" w:firstLine="539"/>
                  </w:pPr>
                  <w:r w:rsidRPr="0033636B">
                    <w:t>1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14:paraId="418E9868" w14:textId="77777777" w:rsidR="004E667B" w:rsidRPr="0033636B" w:rsidRDefault="004E667B" w:rsidP="004E667B">
                  <w:r w:rsidRPr="0033636B">
                    <w:t>Республика Бурятия, р-н Бичурский, Местность "Усть-Хурут"</w:t>
                  </w:r>
                </w:p>
              </w:tc>
              <w:tc>
                <w:tcPr>
                  <w:tcW w:w="2365" w:type="dxa"/>
                  <w:shd w:val="clear" w:color="auto" w:fill="auto"/>
                  <w:vAlign w:val="center"/>
                </w:tcPr>
                <w:p w14:paraId="1679B1E3" w14:textId="77777777" w:rsidR="004E667B" w:rsidRPr="0033636B" w:rsidRDefault="004E667B" w:rsidP="004E667B">
                  <w:r w:rsidRPr="0033636B">
                    <w:rPr>
                      <w:bCs/>
                    </w:rPr>
                    <w:t>03:03:520102:30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5AA1EB7" w14:textId="77777777" w:rsidR="004E667B" w:rsidRPr="0033636B" w:rsidRDefault="004E667B" w:rsidP="004E667B">
                  <w:r w:rsidRPr="0033636B">
                    <w:t>Муниципальное образование</w:t>
                  </w:r>
                </w:p>
                <w:p w14:paraId="7A6936BB" w14:textId="77777777" w:rsidR="004E667B" w:rsidRPr="0033636B" w:rsidRDefault="004E667B" w:rsidP="004E667B">
                  <w:r w:rsidRPr="0033636B">
                    <w:t>«Бичурский район»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165A57C" w14:textId="77777777" w:rsidR="004E667B" w:rsidRPr="0033636B" w:rsidRDefault="004E667B" w:rsidP="004E667B">
                  <w:r w:rsidRPr="0033636B">
                    <w:t>50000 кв. м.</w:t>
                  </w:r>
                </w:p>
              </w:tc>
            </w:tr>
            <w:tr w:rsidR="002C5A51" w:rsidRPr="0033636B" w14:paraId="36C6881F" w14:textId="77777777" w:rsidTr="004E667B">
              <w:trPr>
                <w:trHeight w:val="763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14:paraId="0EE39543" w14:textId="77777777" w:rsidR="004E667B" w:rsidRPr="0033636B" w:rsidRDefault="004E667B" w:rsidP="004E667B">
                  <w:pPr>
                    <w:ind w:left="-539" w:firstLine="539"/>
                  </w:pPr>
                  <w:r w:rsidRPr="0033636B">
                    <w:t>2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14:paraId="4BE1D5D3" w14:textId="77777777" w:rsidR="004E667B" w:rsidRPr="0033636B" w:rsidRDefault="004E667B" w:rsidP="004E667B">
                  <w:r w:rsidRPr="0033636B">
                    <w:t xml:space="preserve">Республика Бурятия, р-н Бичурский, </w:t>
                  </w:r>
                  <w:r w:rsidRPr="0033636B">
                    <w:lastRenderedPageBreak/>
                    <w:t>Местность "Усть-Хурут"</w:t>
                  </w:r>
                </w:p>
              </w:tc>
              <w:tc>
                <w:tcPr>
                  <w:tcW w:w="2365" w:type="dxa"/>
                  <w:shd w:val="clear" w:color="auto" w:fill="auto"/>
                  <w:vAlign w:val="center"/>
                </w:tcPr>
                <w:p w14:paraId="31D4D91E" w14:textId="77777777" w:rsidR="004E667B" w:rsidRPr="0033636B" w:rsidRDefault="004E667B" w:rsidP="004E667B">
                  <w:r w:rsidRPr="0033636B">
                    <w:lastRenderedPageBreak/>
                    <w:t>03:03:520102:29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D9A2917" w14:textId="77777777" w:rsidR="004E667B" w:rsidRPr="0033636B" w:rsidRDefault="004E667B" w:rsidP="004E667B">
                  <w:r w:rsidRPr="0033636B">
                    <w:t>Муниципальное образование</w:t>
                  </w:r>
                </w:p>
                <w:p w14:paraId="2E27455A" w14:textId="77777777" w:rsidR="004E667B" w:rsidRPr="0033636B" w:rsidRDefault="004E667B" w:rsidP="004E667B">
                  <w:r w:rsidRPr="0033636B">
                    <w:lastRenderedPageBreak/>
                    <w:t>«Бичурский район»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39C5A0C" w14:textId="77777777" w:rsidR="004E667B" w:rsidRPr="0033636B" w:rsidRDefault="004E667B" w:rsidP="004E667B">
                  <w:r w:rsidRPr="0033636B">
                    <w:lastRenderedPageBreak/>
                    <w:t>50000</w:t>
                  </w:r>
                </w:p>
                <w:p w14:paraId="10375BB9" w14:textId="77777777" w:rsidR="004E667B" w:rsidRPr="0033636B" w:rsidRDefault="004E667B" w:rsidP="004E667B">
                  <w:r w:rsidRPr="0033636B">
                    <w:t>кв.м.</w:t>
                  </w:r>
                </w:p>
              </w:tc>
            </w:tr>
            <w:tr w:rsidR="002C5A51" w:rsidRPr="0033636B" w14:paraId="525F362D" w14:textId="77777777" w:rsidTr="004E667B">
              <w:trPr>
                <w:trHeight w:val="763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14:paraId="7960E4C6" w14:textId="77777777" w:rsidR="004E667B" w:rsidRPr="0033636B" w:rsidRDefault="004E667B" w:rsidP="004E667B">
                  <w:pPr>
                    <w:ind w:left="-539" w:firstLine="539"/>
                  </w:pPr>
                  <w:r w:rsidRPr="0033636B">
                    <w:lastRenderedPageBreak/>
                    <w:t>3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14:paraId="15358621" w14:textId="77777777" w:rsidR="004E667B" w:rsidRPr="0033636B" w:rsidRDefault="004E667B" w:rsidP="004E667B">
                  <w:r w:rsidRPr="0033636B">
                    <w:t>Российская Федерация, Республика Бурятия, Муниципальный район Бичурский, КХ Еланский"</w:t>
                  </w:r>
                </w:p>
              </w:tc>
              <w:tc>
                <w:tcPr>
                  <w:tcW w:w="2365" w:type="dxa"/>
                  <w:shd w:val="clear" w:color="auto" w:fill="auto"/>
                  <w:vAlign w:val="center"/>
                </w:tcPr>
                <w:p w14:paraId="41675FC1" w14:textId="77777777" w:rsidR="004E667B" w:rsidRPr="0033636B" w:rsidRDefault="004E667B" w:rsidP="004E667B">
                  <w:r w:rsidRPr="0033636B">
                    <w:rPr>
                      <w:bCs/>
                    </w:rPr>
                    <w:t>03:03:440101:123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5D138B2" w14:textId="77777777" w:rsidR="004E667B" w:rsidRPr="0033636B" w:rsidRDefault="004E667B" w:rsidP="004E667B">
                  <w:r w:rsidRPr="0033636B">
                    <w:rPr>
                      <w:bCs/>
                    </w:rPr>
                    <w:t>Собственность МО-СП «Еланское»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678C661" w14:textId="77777777" w:rsidR="004E667B" w:rsidRPr="0033636B" w:rsidRDefault="004E667B" w:rsidP="004E667B">
                  <w:r w:rsidRPr="0033636B">
                    <w:rPr>
                      <w:bCs/>
                    </w:rPr>
                    <w:t>645841 кв.м.</w:t>
                  </w:r>
                </w:p>
              </w:tc>
            </w:tr>
            <w:tr w:rsidR="002C5A51" w:rsidRPr="0033636B" w14:paraId="00CE6087" w14:textId="77777777" w:rsidTr="004E667B">
              <w:trPr>
                <w:trHeight w:val="763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14:paraId="29AE4C5E" w14:textId="77777777" w:rsidR="004E667B" w:rsidRPr="0033636B" w:rsidRDefault="004E667B" w:rsidP="004E667B">
                  <w:pPr>
                    <w:ind w:left="-539" w:firstLine="539"/>
                  </w:pPr>
                  <w:r w:rsidRPr="0033636B">
                    <w:t>4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14:paraId="1EB47AD5" w14:textId="77777777" w:rsidR="004E667B" w:rsidRPr="0033636B" w:rsidRDefault="004E667B" w:rsidP="004E667B">
                  <w:pPr>
                    <w:rPr>
                      <w:color w:val="000000"/>
                    </w:rPr>
                  </w:pPr>
                  <w:r w:rsidRPr="0033636B">
                    <w:rPr>
                      <w:bCs/>
                      <w:color w:val="000000"/>
                    </w:rPr>
                    <w:t>Российская Федерация, Республика Бурятия, Муниципальный район Бичурский, КХ Еланский"</w:t>
                  </w:r>
                </w:p>
                <w:p w14:paraId="0CD8F833" w14:textId="77777777" w:rsidR="004E667B" w:rsidRPr="0033636B" w:rsidRDefault="004E667B" w:rsidP="004E667B"/>
              </w:tc>
              <w:tc>
                <w:tcPr>
                  <w:tcW w:w="2365" w:type="dxa"/>
                  <w:shd w:val="clear" w:color="auto" w:fill="auto"/>
                  <w:vAlign w:val="center"/>
                </w:tcPr>
                <w:p w14:paraId="7AB6868E" w14:textId="77777777" w:rsidR="004E667B" w:rsidRPr="0033636B" w:rsidRDefault="004E667B" w:rsidP="004E667B">
                  <w:pPr>
                    <w:rPr>
                      <w:bCs/>
                    </w:rPr>
                  </w:pPr>
                  <w:r w:rsidRPr="0033636B">
                    <w:rPr>
                      <w:bCs/>
                    </w:rPr>
                    <w:t>03:03:440104:296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754E11C" w14:textId="77777777" w:rsidR="004E667B" w:rsidRPr="0033636B" w:rsidRDefault="004E667B" w:rsidP="004E667B">
                  <w:pPr>
                    <w:rPr>
                      <w:bCs/>
                    </w:rPr>
                  </w:pPr>
                  <w:r w:rsidRPr="0033636B">
                    <w:rPr>
                      <w:bCs/>
                    </w:rPr>
                    <w:t>Собственность МО-СП «Еланское»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E4CBBD3" w14:textId="77777777" w:rsidR="004E667B" w:rsidRPr="0033636B" w:rsidRDefault="004E667B" w:rsidP="004E667B">
                  <w:pPr>
                    <w:rPr>
                      <w:bCs/>
                    </w:rPr>
                  </w:pPr>
                  <w:r w:rsidRPr="0033636B">
                    <w:rPr>
                      <w:bCs/>
                    </w:rPr>
                    <w:t>225476 кв.м.</w:t>
                  </w:r>
                </w:p>
              </w:tc>
            </w:tr>
            <w:tr w:rsidR="002C5A51" w:rsidRPr="0033636B" w14:paraId="49A96B4C" w14:textId="77777777" w:rsidTr="004E667B">
              <w:trPr>
                <w:trHeight w:val="763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14:paraId="0859CA7A" w14:textId="77777777" w:rsidR="004E667B" w:rsidRPr="0033636B" w:rsidRDefault="004E667B" w:rsidP="004E667B">
                  <w:pPr>
                    <w:ind w:left="-539" w:firstLine="539"/>
                  </w:pPr>
                  <w:r w:rsidRPr="0033636B">
                    <w:t>5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14:paraId="77B95CF8" w14:textId="77777777" w:rsidR="004E667B" w:rsidRPr="0033636B" w:rsidRDefault="004E667B" w:rsidP="004E667B">
                  <w:r w:rsidRPr="0033636B">
                    <w:t>Российская Федерация, Республика Бурятия, Муниципальный район Бичурский</w:t>
                  </w:r>
                </w:p>
              </w:tc>
              <w:tc>
                <w:tcPr>
                  <w:tcW w:w="2365" w:type="dxa"/>
                  <w:shd w:val="clear" w:color="auto" w:fill="auto"/>
                  <w:vAlign w:val="center"/>
                </w:tcPr>
                <w:p w14:paraId="1D3099B5" w14:textId="77777777" w:rsidR="004E667B" w:rsidRPr="0033636B" w:rsidRDefault="004E667B" w:rsidP="004E667B">
                  <w:pPr>
                    <w:rPr>
                      <w:bCs/>
                    </w:rPr>
                  </w:pPr>
                  <w:r w:rsidRPr="0033636B">
                    <w:rPr>
                      <w:bCs/>
                    </w:rPr>
                    <w:t>03:03:440103:201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C857D82" w14:textId="77777777" w:rsidR="004E667B" w:rsidRPr="0033636B" w:rsidRDefault="004E667B" w:rsidP="004E667B">
                  <w:pPr>
                    <w:rPr>
                      <w:bCs/>
                    </w:rPr>
                  </w:pPr>
                  <w:r w:rsidRPr="0033636B">
                    <w:rPr>
                      <w:bCs/>
                    </w:rPr>
                    <w:t>Собственность МО-СП «Верхне-Мангиртуйское»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82CCC60" w14:textId="77777777" w:rsidR="004E667B" w:rsidRPr="0033636B" w:rsidRDefault="004E667B" w:rsidP="004E667B">
                  <w:pPr>
                    <w:rPr>
                      <w:bCs/>
                    </w:rPr>
                  </w:pPr>
                  <w:r w:rsidRPr="0033636B">
                    <w:rPr>
                      <w:bCs/>
                    </w:rPr>
                    <w:t>2220000 кв.м.</w:t>
                  </w:r>
                </w:p>
              </w:tc>
            </w:tr>
            <w:tr w:rsidR="002C5A51" w:rsidRPr="0033636B" w14:paraId="772DBC1B" w14:textId="77777777" w:rsidTr="004E667B">
              <w:trPr>
                <w:trHeight w:val="763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14:paraId="03861615" w14:textId="77777777" w:rsidR="004E667B" w:rsidRPr="0033636B" w:rsidRDefault="004E667B" w:rsidP="004E667B">
                  <w:pPr>
                    <w:ind w:left="-539" w:firstLine="539"/>
                  </w:pPr>
                  <w:r w:rsidRPr="0033636B">
                    <w:t>6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14:paraId="4A09E471" w14:textId="77777777" w:rsidR="004E667B" w:rsidRPr="0033636B" w:rsidRDefault="004E667B" w:rsidP="004E667B">
                  <w:pPr>
                    <w:rPr>
                      <w:color w:val="000000"/>
                    </w:rPr>
                  </w:pPr>
                  <w:r w:rsidRPr="0033636B">
                    <w:rPr>
                      <w:bCs/>
                      <w:color w:val="000000"/>
                    </w:rPr>
                    <w:t>Республика Бурятия, р-н Бичурский, СПК "Аршан"</w:t>
                  </w:r>
                </w:p>
                <w:p w14:paraId="788DA175" w14:textId="77777777" w:rsidR="004E667B" w:rsidRPr="0033636B" w:rsidRDefault="004E667B" w:rsidP="004E667B"/>
              </w:tc>
              <w:tc>
                <w:tcPr>
                  <w:tcW w:w="2365" w:type="dxa"/>
                  <w:shd w:val="clear" w:color="auto" w:fill="auto"/>
                  <w:vAlign w:val="center"/>
                </w:tcPr>
                <w:p w14:paraId="6C78009C" w14:textId="77777777" w:rsidR="004E667B" w:rsidRPr="0033636B" w:rsidRDefault="004E667B" w:rsidP="004E667B">
                  <w:pPr>
                    <w:rPr>
                      <w:bCs/>
                    </w:rPr>
                  </w:pPr>
                  <w:r w:rsidRPr="0033636B">
                    <w:rPr>
                      <w:bCs/>
                    </w:rPr>
                    <w:t>03:03:440106:126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2BC4B4B" w14:textId="77777777" w:rsidR="004E667B" w:rsidRPr="0033636B" w:rsidRDefault="004E667B" w:rsidP="004E667B">
                  <w:pPr>
                    <w:rPr>
                      <w:bCs/>
                    </w:rPr>
                  </w:pPr>
                  <w:r w:rsidRPr="0033636B">
                    <w:rPr>
                      <w:bCs/>
                    </w:rPr>
                    <w:t>Собственность  МО-СП «Окино-Ключевское»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CA1685F" w14:textId="77777777" w:rsidR="004E667B" w:rsidRPr="0033636B" w:rsidRDefault="004E667B" w:rsidP="004E667B">
                  <w:pPr>
                    <w:rPr>
                      <w:bCs/>
                    </w:rPr>
                  </w:pPr>
                  <w:r w:rsidRPr="0033636B">
                    <w:rPr>
                      <w:bCs/>
                    </w:rPr>
                    <w:t>69455 кв.м.</w:t>
                  </w:r>
                </w:p>
              </w:tc>
            </w:tr>
            <w:tr w:rsidR="002C5A51" w:rsidRPr="0033636B" w14:paraId="28BBC1D7" w14:textId="77777777" w:rsidTr="004E667B">
              <w:trPr>
                <w:trHeight w:val="763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14:paraId="30964F78" w14:textId="77777777" w:rsidR="004E667B" w:rsidRPr="0033636B" w:rsidRDefault="004E667B" w:rsidP="004E667B">
                  <w:pPr>
                    <w:ind w:left="-539" w:firstLine="539"/>
                  </w:pPr>
                  <w:r w:rsidRPr="0033636B">
                    <w:t>7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14:paraId="11738B95" w14:textId="77777777" w:rsidR="004E667B" w:rsidRPr="0033636B" w:rsidRDefault="004E667B" w:rsidP="004E667B">
                  <w:pPr>
                    <w:rPr>
                      <w:color w:val="000000"/>
                    </w:rPr>
                  </w:pPr>
                  <w:r w:rsidRPr="0033636B">
                    <w:rPr>
                      <w:bCs/>
                      <w:color w:val="000000"/>
                    </w:rPr>
                    <w:t>Республика Бурятия, р-н Бичурский, СПК "Окино-Ключевское"</w:t>
                  </w:r>
                </w:p>
                <w:p w14:paraId="18BE9691" w14:textId="77777777" w:rsidR="004E667B" w:rsidRPr="0033636B" w:rsidRDefault="004E667B" w:rsidP="004E667B"/>
              </w:tc>
              <w:tc>
                <w:tcPr>
                  <w:tcW w:w="2365" w:type="dxa"/>
                  <w:shd w:val="clear" w:color="auto" w:fill="auto"/>
                  <w:vAlign w:val="center"/>
                </w:tcPr>
                <w:p w14:paraId="62A2FE6F" w14:textId="77777777" w:rsidR="004E667B" w:rsidRPr="0033636B" w:rsidRDefault="004E667B" w:rsidP="004E667B">
                  <w:pPr>
                    <w:rPr>
                      <w:bCs/>
                    </w:rPr>
                  </w:pPr>
                  <w:r w:rsidRPr="0033636B">
                    <w:rPr>
                      <w:bCs/>
                    </w:rPr>
                    <w:t>03:03:440107:139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207C649" w14:textId="77777777" w:rsidR="004E667B" w:rsidRPr="0033636B" w:rsidRDefault="004E667B" w:rsidP="004E667B">
                  <w:pPr>
                    <w:rPr>
                      <w:bCs/>
                    </w:rPr>
                  </w:pPr>
                  <w:r w:rsidRPr="0033636B">
                    <w:rPr>
                      <w:bCs/>
                    </w:rPr>
                    <w:t>Собственность  МО-СП «Окино-Ключевское»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F4EAFD2" w14:textId="77777777" w:rsidR="004E667B" w:rsidRPr="0033636B" w:rsidRDefault="004E667B" w:rsidP="004E667B">
                  <w:pPr>
                    <w:rPr>
                      <w:bCs/>
                    </w:rPr>
                  </w:pPr>
                  <w:r w:rsidRPr="0033636B">
                    <w:rPr>
                      <w:bCs/>
                    </w:rPr>
                    <w:t>51810 кв.м.</w:t>
                  </w:r>
                </w:p>
              </w:tc>
            </w:tr>
            <w:tr w:rsidR="002C5A51" w:rsidRPr="0033636B" w14:paraId="334EAFB8" w14:textId="77777777" w:rsidTr="004E667B">
              <w:trPr>
                <w:trHeight w:val="763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14:paraId="46081193" w14:textId="77777777" w:rsidR="004E667B" w:rsidRPr="0033636B" w:rsidRDefault="004E667B" w:rsidP="004E667B">
                  <w:pPr>
                    <w:ind w:left="-539" w:firstLine="539"/>
                  </w:pPr>
                  <w:r w:rsidRPr="0033636B">
                    <w:t>8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14:paraId="3E96FE48" w14:textId="77777777" w:rsidR="004E667B" w:rsidRPr="0033636B" w:rsidRDefault="004E667B" w:rsidP="004E667B">
                  <w:r w:rsidRPr="0033636B">
                    <w:t>Республика Бурятия, р-н Бичурский, СПК Аршан</w:t>
                  </w:r>
                </w:p>
              </w:tc>
              <w:tc>
                <w:tcPr>
                  <w:tcW w:w="2365" w:type="dxa"/>
                  <w:shd w:val="clear" w:color="auto" w:fill="auto"/>
                  <w:vAlign w:val="center"/>
                </w:tcPr>
                <w:p w14:paraId="41A5EDBE" w14:textId="77777777" w:rsidR="004E667B" w:rsidRPr="0033636B" w:rsidRDefault="004E667B" w:rsidP="004E667B">
                  <w:pPr>
                    <w:rPr>
                      <w:bCs/>
                    </w:rPr>
                  </w:pPr>
                  <w:r w:rsidRPr="0033636B">
                    <w:rPr>
                      <w:bCs/>
                    </w:rPr>
                    <w:t>03:03:440106:130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59E66D8" w14:textId="77777777" w:rsidR="004E667B" w:rsidRPr="0033636B" w:rsidRDefault="004E667B" w:rsidP="004E667B">
                  <w:pPr>
                    <w:rPr>
                      <w:bCs/>
                    </w:rPr>
                  </w:pPr>
                  <w:r w:rsidRPr="0033636B">
                    <w:rPr>
                      <w:bCs/>
                    </w:rPr>
                    <w:t>. Собственность  МО-СП «Окино-Ключевское».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8DC379E" w14:textId="77777777" w:rsidR="004E667B" w:rsidRPr="0033636B" w:rsidRDefault="004E667B" w:rsidP="004E667B">
                  <w:pPr>
                    <w:rPr>
                      <w:bCs/>
                    </w:rPr>
                  </w:pPr>
                  <w:r w:rsidRPr="0033636B">
                    <w:rPr>
                      <w:bCs/>
                    </w:rPr>
                    <w:t>170555 кв.м.</w:t>
                  </w:r>
                </w:p>
              </w:tc>
            </w:tr>
            <w:tr w:rsidR="002C5A51" w:rsidRPr="0033636B" w14:paraId="73FA4D9E" w14:textId="77777777" w:rsidTr="004E667B">
              <w:trPr>
                <w:trHeight w:val="763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14:paraId="6CB8017B" w14:textId="77777777" w:rsidR="004E667B" w:rsidRPr="0033636B" w:rsidRDefault="004E667B" w:rsidP="004E667B">
                  <w:pPr>
                    <w:ind w:left="-539" w:firstLine="539"/>
                  </w:pPr>
                  <w:r w:rsidRPr="0033636B">
                    <w:t>9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14:paraId="6A1DAB24" w14:textId="77777777" w:rsidR="004E667B" w:rsidRPr="0033636B" w:rsidRDefault="004E667B" w:rsidP="004E667B">
                  <w:r w:rsidRPr="0033636B">
                    <w:t>Российская Федерация, Республика Бурятия, муниципальный район Бичурский</w:t>
                  </w:r>
                </w:p>
              </w:tc>
              <w:tc>
                <w:tcPr>
                  <w:tcW w:w="2365" w:type="dxa"/>
                  <w:shd w:val="clear" w:color="auto" w:fill="auto"/>
                  <w:vAlign w:val="center"/>
                </w:tcPr>
                <w:p w14:paraId="0F3B6DCE" w14:textId="77777777" w:rsidR="004E667B" w:rsidRPr="0033636B" w:rsidRDefault="004E667B" w:rsidP="004E667B">
                  <w:pPr>
                    <w:rPr>
                      <w:bCs/>
                    </w:rPr>
                  </w:pPr>
                  <w:r w:rsidRPr="0033636B">
                    <w:t>03:03:110103:139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5F0369F" w14:textId="77777777" w:rsidR="004E667B" w:rsidRPr="0033636B" w:rsidRDefault="004E667B" w:rsidP="004E667B">
                  <w:pPr>
                    <w:rPr>
                      <w:bCs/>
                    </w:rPr>
                  </w:pPr>
                  <w:r w:rsidRPr="0033636B">
                    <w:rPr>
                      <w:bCs/>
                    </w:rPr>
                    <w:t xml:space="preserve">Собственность неразграниченная 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B6C7A35" w14:textId="77777777" w:rsidR="004E667B" w:rsidRPr="0033636B" w:rsidRDefault="004E667B" w:rsidP="004E667B">
                  <w:pPr>
                    <w:rPr>
                      <w:bCs/>
                      <w:color w:val="000000"/>
                    </w:rPr>
                  </w:pPr>
                  <w:r w:rsidRPr="0033636B">
                    <w:rPr>
                      <w:bCs/>
                      <w:color w:val="000000"/>
                    </w:rPr>
                    <w:t>17468 </w:t>
                  </w:r>
                </w:p>
                <w:p w14:paraId="2B991441" w14:textId="77777777" w:rsidR="004E667B" w:rsidRPr="0033636B" w:rsidRDefault="004E667B" w:rsidP="004E667B">
                  <w:pPr>
                    <w:rPr>
                      <w:color w:val="000000"/>
                    </w:rPr>
                  </w:pPr>
                  <w:r w:rsidRPr="0033636B">
                    <w:rPr>
                      <w:bCs/>
                      <w:color w:val="000000"/>
                    </w:rPr>
                    <w:t xml:space="preserve">кв.м. </w:t>
                  </w:r>
                </w:p>
                <w:p w14:paraId="2AAAC2A7" w14:textId="77777777" w:rsidR="004E667B" w:rsidRPr="0033636B" w:rsidRDefault="004E667B" w:rsidP="004E667B">
                  <w:pPr>
                    <w:rPr>
                      <w:bCs/>
                    </w:rPr>
                  </w:pPr>
                </w:p>
              </w:tc>
            </w:tr>
            <w:tr w:rsidR="002C5A51" w:rsidRPr="0033636B" w14:paraId="67CF5B22" w14:textId="77777777" w:rsidTr="004E667B">
              <w:trPr>
                <w:trHeight w:val="763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14:paraId="64809524" w14:textId="77777777" w:rsidR="004E667B" w:rsidRPr="0033636B" w:rsidRDefault="004E667B" w:rsidP="004E667B">
                  <w:pPr>
                    <w:ind w:left="-539" w:firstLine="539"/>
                  </w:pPr>
                  <w:r w:rsidRPr="0033636B">
                    <w:t>10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14:paraId="33E671E7" w14:textId="77777777" w:rsidR="004E667B" w:rsidRPr="0033636B" w:rsidRDefault="004E667B" w:rsidP="004E667B">
                  <w:r w:rsidRPr="0033636B">
                    <w:t>Республика Бурятия, Бичурский р-н, ТОО Колос</w:t>
                  </w:r>
                </w:p>
              </w:tc>
              <w:tc>
                <w:tcPr>
                  <w:tcW w:w="2365" w:type="dxa"/>
                  <w:shd w:val="clear" w:color="auto" w:fill="auto"/>
                  <w:vAlign w:val="center"/>
                </w:tcPr>
                <w:p w14:paraId="2AAC6D02" w14:textId="77777777" w:rsidR="004E667B" w:rsidRPr="0033636B" w:rsidRDefault="004E667B" w:rsidP="004E667B">
                  <w:r w:rsidRPr="0033636B">
                    <w:t>03:03:520103:608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3DEA125" w14:textId="77777777" w:rsidR="004E667B" w:rsidRPr="0033636B" w:rsidRDefault="004E667B" w:rsidP="004E667B">
                  <w:r w:rsidRPr="0033636B">
                    <w:t>Муниципальное образование</w:t>
                  </w:r>
                </w:p>
                <w:p w14:paraId="7ED8E3DA" w14:textId="77777777" w:rsidR="004E667B" w:rsidRPr="0033636B" w:rsidRDefault="004E667B" w:rsidP="004E667B">
                  <w:pPr>
                    <w:rPr>
                      <w:bCs/>
                    </w:rPr>
                  </w:pPr>
                  <w:r w:rsidRPr="0033636B">
                    <w:lastRenderedPageBreak/>
                    <w:t>«Бичурский район»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1AA131C" w14:textId="77777777" w:rsidR="004E667B" w:rsidRPr="0033636B" w:rsidRDefault="004E667B" w:rsidP="004E667B">
                  <w:pPr>
                    <w:rPr>
                      <w:color w:val="000000"/>
                    </w:rPr>
                  </w:pPr>
                  <w:r w:rsidRPr="0033636B">
                    <w:rPr>
                      <w:bCs/>
                      <w:color w:val="000000"/>
                    </w:rPr>
                    <w:lastRenderedPageBreak/>
                    <w:t>40000 кв.м.</w:t>
                  </w:r>
                </w:p>
                <w:p w14:paraId="54AC0F2F" w14:textId="77777777" w:rsidR="004E667B" w:rsidRPr="0033636B" w:rsidRDefault="004E667B" w:rsidP="004E667B">
                  <w:pPr>
                    <w:rPr>
                      <w:bCs/>
                      <w:color w:val="000000"/>
                    </w:rPr>
                  </w:pPr>
                </w:p>
              </w:tc>
            </w:tr>
          </w:tbl>
          <w:p w14:paraId="2A7A2832" w14:textId="77777777" w:rsidR="002C5A51" w:rsidRPr="0033636B" w:rsidRDefault="002C5A51" w:rsidP="002C5A51">
            <w:pPr>
              <w:jc w:val="center"/>
            </w:pPr>
            <w:r w:rsidRPr="0033636B">
              <w:lastRenderedPageBreak/>
              <w:t>Реестр свободных земельных участков для инвестиционных площадок на территории МО «Бичурский район» на 2023 – 2024 годы</w:t>
            </w:r>
          </w:p>
          <w:p w14:paraId="4929A0F2" w14:textId="2D2DB2E9" w:rsidR="0093481B" w:rsidRPr="0033636B" w:rsidRDefault="0093481B" w:rsidP="00B86FE6">
            <w:pPr>
              <w:jc w:val="both"/>
            </w:pPr>
          </w:p>
        </w:tc>
      </w:tr>
      <w:tr w:rsidR="00946CA0" w14:paraId="7A8F32AD" w14:textId="77777777" w:rsidTr="004E667B">
        <w:tc>
          <w:tcPr>
            <w:tcW w:w="445" w:type="dxa"/>
          </w:tcPr>
          <w:p w14:paraId="726FAE4A" w14:textId="503C6665" w:rsidR="00946CA0" w:rsidRPr="00946CA0" w:rsidRDefault="00946CA0" w:rsidP="00946CA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417E3F86" w14:textId="1003ACD6" w:rsidR="00946CA0" w:rsidRPr="004E4E4E" w:rsidRDefault="00946CA0" w:rsidP="00946CA0">
            <w:pPr>
              <w:rPr>
                <w:bCs/>
              </w:rPr>
            </w:pPr>
            <w:r w:rsidRPr="004E4E4E">
              <w:rPr>
                <w:bCs/>
              </w:rPr>
              <w:t>Меры поддержки и особые правовые режимы, действующие на территории муниципального образования</w:t>
            </w:r>
          </w:p>
        </w:tc>
        <w:tc>
          <w:tcPr>
            <w:tcW w:w="7555" w:type="dxa"/>
          </w:tcPr>
          <w:p w14:paraId="6BD749CE" w14:textId="271216AB" w:rsidR="00401A3F" w:rsidRPr="00CA6F47" w:rsidRDefault="008E06D7" w:rsidP="0093481B">
            <w:pPr>
              <w:jc w:val="both"/>
            </w:pPr>
            <w:r w:rsidRPr="00CA6F47">
              <w:t xml:space="preserve">Проведение ежегодного конкурса «Бичура-территория развития»,по результатам которого предоставляется субсидия бюджета МО «Бичурский район» на развитие инвестиционного проекта в размере до 400т.р. </w:t>
            </w:r>
          </w:p>
          <w:p w14:paraId="150166A2" w14:textId="77777777" w:rsidR="00B44251" w:rsidRPr="00CA6F47" w:rsidRDefault="00B44251" w:rsidP="0093481B">
            <w:pPr>
              <w:jc w:val="both"/>
            </w:pPr>
          </w:p>
          <w:p w14:paraId="01DCD5D3" w14:textId="5D24E7A3" w:rsidR="00946CA0" w:rsidRPr="00CA6F47" w:rsidRDefault="00A24331" w:rsidP="0093481B">
            <w:pPr>
              <w:jc w:val="both"/>
              <w:rPr>
                <w:i/>
              </w:rPr>
            </w:pPr>
            <w:r w:rsidRPr="00CA6F47">
              <w:rPr>
                <w:i/>
              </w:rPr>
              <w:t>Инфраструктура поддержки бизнеса</w:t>
            </w:r>
            <w:r w:rsidR="005712E1" w:rsidRPr="00CA6F47">
              <w:rPr>
                <w:i/>
              </w:rPr>
              <w:t>.</w:t>
            </w:r>
          </w:p>
          <w:p w14:paraId="46C71C9E" w14:textId="77777777" w:rsidR="0060410A" w:rsidRPr="00CA6F47" w:rsidRDefault="0060410A" w:rsidP="0060410A">
            <w:pPr>
              <w:jc w:val="both"/>
            </w:pPr>
            <w:r w:rsidRPr="00CA6F47">
              <w:t>-Уполномоченный по инвестициям- заместитель руководителя Администрации МО «Бичурский район» по финансово-экономическим вопросам- Савельева Марина Петровна (671360, Республика Бурятия, Бичурский район, с.Бичура, ул.Совесткая,43, каб. 309)</w:t>
            </w:r>
          </w:p>
          <w:p w14:paraId="5FA1BA5B" w14:textId="77777777" w:rsidR="0060410A" w:rsidRPr="00CA6F47" w:rsidRDefault="0060410A" w:rsidP="0060410A">
            <w:pPr>
              <w:jc w:val="both"/>
            </w:pPr>
            <w:r w:rsidRPr="00CA6F47">
              <w:t xml:space="preserve">-Микрокредитная компания Фонд поддержки малого предпринимательства Республики Бурятия </w:t>
            </w:r>
            <w:hyperlink r:id="rId11" w:tgtFrame="_blank" w:history="1">
              <w:r w:rsidRPr="00CA6F47">
                <w:rPr>
                  <w:rStyle w:val="a3"/>
                  <w:lang w:val="en-US"/>
                </w:rPr>
                <w:t>www</w:t>
              </w:r>
              <w:r w:rsidRPr="00CA6F47">
                <w:rPr>
                  <w:rStyle w:val="a3"/>
                </w:rPr>
                <w:t>.</w:t>
              </w:r>
              <w:r w:rsidRPr="00CA6F47">
                <w:rPr>
                  <w:rStyle w:val="a3"/>
                  <w:lang w:val="en-US"/>
                </w:rPr>
                <w:t>fond</w:t>
              </w:r>
              <w:r w:rsidRPr="00CA6F47">
                <w:rPr>
                  <w:rStyle w:val="a3"/>
                </w:rPr>
                <w:t>03.</w:t>
              </w:r>
              <w:r w:rsidRPr="00CA6F47">
                <w:rPr>
                  <w:rStyle w:val="a3"/>
                  <w:lang w:val="en-US"/>
                </w:rPr>
                <w:t>ru</w:t>
              </w:r>
            </w:hyperlink>
            <w:r w:rsidRPr="00CA6F47">
              <w:t> (671360, Республика Бурятия, Бичурский район, с.Бичура, ул.Совесткая,43, каб. 310)</w:t>
            </w:r>
          </w:p>
          <w:p w14:paraId="5A77108B" w14:textId="77777777" w:rsidR="0060410A" w:rsidRPr="00CA6F47" w:rsidRDefault="0060410A" w:rsidP="0060410A">
            <w:pPr>
              <w:jc w:val="both"/>
            </w:pPr>
            <w:r w:rsidRPr="00CA6F47">
              <w:t xml:space="preserve">-Государственное бюджетное учреждение Информационно-методологический центр Республики Бурятия </w:t>
            </w:r>
            <w:hyperlink r:id="rId12" w:tgtFrame="_blank" w:history="1">
              <w:r w:rsidRPr="00CA6F47">
                <w:rPr>
                  <w:rStyle w:val="a3"/>
                </w:rPr>
                <w:t>www.imcrb.ru</w:t>
              </w:r>
            </w:hyperlink>
            <w:r w:rsidRPr="00CA6F47">
              <w:t>(671360, Республика Бурятия, Бичурский район, с.Бичура, ул.Совесткая,43, каб. 116)</w:t>
            </w:r>
          </w:p>
          <w:p w14:paraId="24C29C62" w14:textId="77777777" w:rsidR="0060410A" w:rsidRPr="00CA6F47" w:rsidRDefault="0060410A" w:rsidP="0060410A">
            <w:pPr>
              <w:jc w:val="both"/>
            </w:pPr>
            <w:r w:rsidRPr="00CA6F47">
              <w:t xml:space="preserve">-Центр поддержки предпринимательства «Мой Бизнес» </w:t>
            </w:r>
            <w:r w:rsidRPr="00CA6F47">
              <w:rPr>
                <w:u w:val="single"/>
              </w:rPr>
              <w:t>msp03.ru</w:t>
            </w:r>
            <w:r w:rsidRPr="00CA6F47">
              <w:t xml:space="preserve"> (671360, Республика Бурятия, Бичурский район, с.Бичура, ул.Совесткая,43, каб. 310)</w:t>
            </w:r>
          </w:p>
          <w:p w14:paraId="58F6270E" w14:textId="77777777" w:rsidR="0060410A" w:rsidRPr="00CA6F47" w:rsidRDefault="0060410A" w:rsidP="0060410A">
            <w:pPr>
              <w:jc w:val="both"/>
            </w:pPr>
            <w:r w:rsidRPr="00CA6F47">
              <w:t>-Сектор развития предпринимательства и потребительского рынка Администрации МО «Бичурский район» (671360, Республика Бурятия, Бичурский район, с.Бичура, ул.Совесткая,43, каб. 310)</w:t>
            </w:r>
          </w:p>
          <w:p w14:paraId="76451A8D" w14:textId="77777777" w:rsidR="0060410A" w:rsidRPr="00CA6F47" w:rsidRDefault="0060410A" w:rsidP="0060410A">
            <w:pPr>
              <w:jc w:val="both"/>
            </w:pPr>
          </w:p>
          <w:p w14:paraId="2357CE39" w14:textId="7A39E125" w:rsidR="00A24331" w:rsidRPr="00CA6F47" w:rsidRDefault="00375688" w:rsidP="00800066">
            <w:pPr>
              <w:jc w:val="both"/>
            </w:pPr>
            <w:r w:rsidRPr="00CA6F47">
              <w:t xml:space="preserve">Бичурский район </w:t>
            </w:r>
            <w:r w:rsidR="00800066" w:rsidRPr="00CA6F47">
              <w:t>входит</w:t>
            </w:r>
            <w:r w:rsidRPr="00CA6F47">
              <w:t xml:space="preserve"> в территорию опережающего развития Бурятия с инвестиционными проектами ООО «Бурятмясторг», ООО «Восток плюс».</w:t>
            </w:r>
          </w:p>
        </w:tc>
      </w:tr>
      <w:tr w:rsidR="00946CA0" w14:paraId="4BB984DF" w14:textId="77777777" w:rsidTr="004E667B">
        <w:tc>
          <w:tcPr>
            <w:tcW w:w="445" w:type="dxa"/>
          </w:tcPr>
          <w:p w14:paraId="3D9F8324" w14:textId="110340ED" w:rsidR="00946CA0" w:rsidRPr="00946CA0" w:rsidRDefault="00946CA0" w:rsidP="00946CA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2B76D7A4" w14:textId="20887D4D" w:rsidR="00946CA0" w:rsidRPr="004E4E4E" w:rsidRDefault="00946CA0" w:rsidP="00946CA0">
            <w:pPr>
              <w:rPr>
                <w:bCs/>
              </w:rPr>
            </w:pPr>
            <w:r w:rsidRPr="004E4E4E">
              <w:rPr>
                <w:bCs/>
              </w:rPr>
              <w:t>Конкурентные преимущества и возможности муниципального образования</w:t>
            </w:r>
          </w:p>
        </w:tc>
        <w:tc>
          <w:tcPr>
            <w:tcW w:w="7555" w:type="dxa"/>
          </w:tcPr>
          <w:p w14:paraId="0FFC7E36" w14:textId="5D361349" w:rsidR="00075AE1" w:rsidRPr="00CA6F47" w:rsidRDefault="00075AE1" w:rsidP="007006CB">
            <w:pPr>
              <w:ind w:firstLine="34"/>
              <w:jc w:val="both"/>
              <w:rPr>
                <w:rFonts w:eastAsia="Calibri"/>
              </w:rPr>
            </w:pPr>
            <w:r w:rsidRPr="00CA6F47">
              <w:rPr>
                <w:rFonts w:eastAsia="Calibri"/>
              </w:rPr>
              <w:t>1) Вы</w:t>
            </w:r>
            <w:r w:rsidR="00B44251" w:rsidRPr="00CA6F47">
              <w:rPr>
                <w:rFonts w:eastAsia="Calibri"/>
              </w:rPr>
              <w:t>годное географическое положение в плане соседствующего расположения с г.Кяхта с пропускным пунктом в Монголию и расположения  на границе с Читинской областью.</w:t>
            </w:r>
          </w:p>
          <w:p w14:paraId="02F91562" w14:textId="77777777" w:rsidR="00075AE1" w:rsidRPr="00CA6F47" w:rsidRDefault="00075AE1" w:rsidP="007006CB">
            <w:pPr>
              <w:ind w:firstLine="34"/>
              <w:jc w:val="both"/>
              <w:rPr>
                <w:rFonts w:eastAsia="Calibri"/>
              </w:rPr>
            </w:pPr>
            <w:r w:rsidRPr="00CA6F47">
              <w:rPr>
                <w:rFonts w:eastAsia="Calibri"/>
              </w:rPr>
              <w:t>Удобное географическое расположение Бичурского района позволит любому крупному инвестиционному проекту в перспективе стать межрайонным.</w:t>
            </w:r>
          </w:p>
          <w:p w14:paraId="28B5F9F7" w14:textId="77777777" w:rsidR="00075AE1" w:rsidRPr="00CA6F47" w:rsidRDefault="00075AE1" w:rsidP="007006CB">
            <w:pPr>
              <w:ind w:firstLine="34"/>
              <w:jc w:val="both"/>
              <w:rPr>
                <w:rFonts w:asciiTheme="minorHAnsi" w:eastAsiaTheme="minorEastAsia" w:hAnsiTheme="minorHAnsi" w:cstheme="minorBidi"/>
                <w:b/>
              </w:rPr>
            </w:pPr>
            <w:r w:rsidRPr="00CA6F47">
              <w:rPr>
                <w:rFonts w:eastAsia="Calibri"/>
              </w:rPr>
              <w:t>2)</w:t>
            </w:r>
            <w:r w:rsidRPr="00CA6F47">
              <w:rPr>
                <w:rFonts w:eastAsia="Calibri"/>
              </w:rPr>
              <w:tab/>
              <w:t>Структура земельного фонда и потенциал развития в агропромышленном комплексе.</w:t>
            </w:r>
            <w:r w:rsidRPr="00CA6F47">
              <w:rPr>
                <w:rFonts w:asciiTheme="minorHAnsi" w:eastAsiaTheme="minorEastAsia" w:hAnsiTheme="minorHAnsi" w:cstheme="minorBidi"/>
                <w:b/>
              </w:rPr>
              <w:t xml:space="preserve">      </w:t>
            </w:r>
          </w:p>
          <w:p w14:paraId="679B1CEA" w14:textId="77777777" w:rsidR="00075AE1" w:rsidRPr="00CA6F47" w:rsidRDefault="00075AE1" w:rsidP="007006CB">
            <w:pPr>
              <w:ind w:firstLine="34"/>
              <w:jc w:val="both"/>
              <w:rPr>
                <w:rFonts w:eastAsia="Calibri"/>
              </w:rPr>
            </w:pPr>
            <w:r w:rsidRPr="00CA6F47">
              <w:rPr>
                <w:rFonts w:eastAsia="Calibri"/>
              </w:rPr>
              <w:t>3) Потенциал наличия трудовых ресурсов.</w:t>
            </w:r>
          </w:p>
          <w:p w14:paraId="44B118A5" w14:textId="7B2E9A2B" w:rsidR="00075AE1" w:rsidRPr="00CA6F47" w:rsidRDefault="00075AE1" w:rsidP="007006CB">
            <w:pPr>
              <w:tabs>
                <w:tab w:val="left" w:pos="1557"/>
                <w:tab w:val="center" w:pos="4677"/>
              </w:tabs>
              <w:jc w:val="both"/>
              <w:rPr>
                <w:rFonts w:eastAsiaTheme="minorEastAsia"/>
              </w:rPr>
            </w:pPr>
            <w:r w:rsidRPr="00CA6F47">
              <w:rPr>
                <w:rFonts w:eastAsiaTheme="minorEastAsia"/>
              </w:rPr>
              <w:t xml:space="preserve"> Район обладает необходимым количеством свободных трудовых ресурсов.                                                                                                       </w:t>
            </w:r>
          </w:p>
          <w:p w14:paraId="590B5166" w14:textId="45DD5D74" w:rsidR="00075AE1" w:rsidRPr="00CA6F47" w:rsidRDefault="00075AE1" w:rsidP="007006CB">
            <w:pPr>
              <w:tabs>
                <w:tab w:val="left" w:pos="1557"/>
                <w:tab w:val="center" w:pos="4677"/>
              </w:tabs>
              <w:ind w:firstLine="34"/>
              <w:rPr>
                <w:rFonts w:eastAsiaTheme="minorEastAsia" w:cstheme="minorBidi"/>
              </w:rPr>
            </w:pPr>
            <w:r w:rsidRPr="00CA6F47">
              <w:rPr>
                <w:rFonts w:eastAsiaTheme="minorEastAsia" w:cstheme="minorBidi"/>
              </w:rPr>
              <w:t>4) Разведанные запасы полезных ископаемых.</w:t>
            </w:r>
          </w:p>
          <w:p w14:paraId="577EBAB4" w14:textId="77777777" w:rsidR="00075AE1" w:rsidRPr="00CA6F47" w:rsidRDefault="00075AE1" w:rsidP="007006CB">
            <w:pPr>
              <w:ind w:firstLine="34"/>
              <w:jc w:val="both"/>
              <w:rPr>
                <w:rFonts w:eastAsia="Calibri"/>
              </w:rPr>
            </w:pPr>
            <w:r w:rsidRPr="00CA6F47">
              <w:rPr>
                <w:rFonts w:eastAsia="Calibri"/>
              </w:rPr>
              <w:t>5) Успешное внедрение лучших практик по улучшению инвестиционного климата.</w:t>
            </w:r>
          </w:p>
          <w:p w14:paraId="093B8712" w14:textId="5DCF649E" w:rsidR="00504BB4" w:rsidRPr="00CA6F47" w:rsidRDefault="00075AE1" w:rsidP="007006CB">
            <w:pPr>
              <w:ind w:firstLine="34"/>
              <w:jc w:val="both"/>
              <w:rPr>
                <w:highlight w:val="yellow"/>
              </w:rPr>
            </w:pPr>
            <w:r w:rsidRPr="00CA6F47">
              <w:rPr>
                <w:rFonts w:eastAsia="Calibri"/>
              </w:rPr>
              <w:t>6) Наличие в муниципальном образовании инфраструктуры поддержки предпринимательской и инвестиционной деятельности</w:t>
            </w:r>
          </w:p>
        </w:tc>
      </w:tr>
      <w:tr w:rsidR="00946CA0" w14:paraId="23438F4E" w14:textId="77777777" w:rsidTr="004E667B">
        <w:tc>
          <w:tcPr>
            <w:tcW w:w="445" w:type="dxa"/>
          </w:tcPr>
          <w:p w14:paraId="6E311FBF" w14:textId="6AF404C0" w:rsidR="00946CA0" w:rsidRPr="00946CA0" w:rsidRDefault="00946CA0" w:rsidP="00946CA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6D9BC7E9" w14:textId="696D1D18" w:rsidR="00946CA0" w:rsidRPr="004E4E4E" w:rsidRDefault="00946CA0" w:rsidP="00946CA0">
            <w:pPr>
              <w:rPr>
                <w:bCs/>
              </w:rPr>
            </w:pPr>
            <w:r w:rsidRPr="004E4E4E">
              <w:rPr>
                <w:bCs/>
              </w:rPr>
              <w:t>Контактная информация уполномоченного по инвестициям муниципального образования</w:t>
            </w:r>
          </w:p>
        </w:tc>
        <w:tc>
          <w:tcPr>
            <w:tcW w:w="7555" w:type="dxa"/>
          </w:tcPr>
          <w:p w14:paraId="37FE6D76" w14:textId="77777777" w:rsidR="00525A89" w:rsidRPr="00CA6F47" w:rsidRDefault="00525A89" w:rsidP="00525A89">
            <w:pPr>
              <w:jc w:val="both"/>
            </w:pPr>
            <w:r w:rsidRPr="00CA6F47">
              <w:rPr>
                <w:b/>
                <w:bCs/>
              </w:rPr>
              <w:t>Савельева Марина Петровна </w:t>
            </w:r>
            <w:r w:rsidRPr="00CA6F47">
              <w:t>– Заместитель руководителя Администрации по финансово-экономическим вопросам – Председатель Комитета экономического развития, уполномоченный по инвестициям в Республике Бурятия в Бичурском районе.</w:t>
            </w:r>
          </w:p>
          <w:p w14:paraId="36BA0D8D" w14:textId="70EE62DB" w:rsidR="00525A89" w:rsidRPr="00CA6F47" w:rsidRDefault="00525A89" w:rsidP="00525A89">
            <w:pPr>
              <w:jc w:val="both"/>
            </w:pPr>
            <w:r w:rsidRPr="00CA6F47">
              <w:t>Адрес: 671360, Республика Бурятия, Бичурский район, с. Бичура, ул. Советская, д. 43</w:t>
            </w:r>
          </w:p>
          <w:p w14:paraId="1AA6B138" w14:textId="77777777" w:rsidR="00525A89" w:rsidRPr="00CA6F47" w:rsidRDefault="00525A89" w:rsidP="00525A89">
            <w:pPr>
              <w:jc w:val="both"/>
            </w:pPr>
            <w:r w:rsidRPr="00CA6F47">
              <w:t>Телефон: + 7 (30133) 42-0-90.</w:t>
            </w:r>
          </w:p>
          <w:p w14:paraId="07E96067" w14:textId="77777777" w:rsidR="00525A89" w:rsidRPr="00CA6F47" w:rsidRDefault="00525A89" w:rsidP="00525A89">
            <w:pPr>
              <w:jc w:val="both"/>
            </w:pPr>
            <w:r w:rsidRPr="00CA6F47">
              <w:t>Электронная почта: </w:t>
            </w:r>
            <w:hyperlink r:id="rId13" w:history="1">
              <w:r w:rsidRPr="00CA6F47">
                <w:rPr>
                  <w:rStyle w:val="a3"/>
                </w:rPr>
                <w:t>marinasmp71@mail.ru</w:t>
              </w:r>
            </w:hyperlink>
          </w:p>
          <w:p w14:paraId="0ACDBE0B" w14:textId="4B40EE62" w:rsidR="00525A89" w:rsidRPr="00CA6F47" w:rsidRDefault="00525A89" w:rsidP="00525A89">
            <w:pPr>
              <w:jc w:val="both"/>
            </w:pPr>
            <w:r w:rsidRPr="00CA6F47">
              <w:t xml:space="preserve">Официальный сайт муниципального образования: </w:t>
            </w:r>
            <w:hyperlink r:id="rId14" w:history="1">
              <w:r w:rsidRPr="00CA6F47">
                <w:rPr>
                  <w:rStyle w:val="a3"/>
                </w:rPr>
                <w:t>https://bichura.gosuslugi.ru/</w:t>
              </w:r>
            </w:hyperlink>
            <w:r w:rsidRPr="00CA6F47">
              <w:t xml:space="preserve"> </w:t>
            </w:r>
          </w:p>
          <w:p w14:paraId="0C513AA5" w14:textId="1C28CC95" w:rsidR="00525A89" w:rsidRPr="00CA6F47" w:rsidRDefault="00525A89" w:rsidP="00A64E16">
            <w:pPr>
              <w:jc w:val="both"/>
              <w:rPr>
                <w:highlight w:val="yellow"/>
              </w:rPr>
            </w:pPr>
          </w:p>
        </w:tc>
      </w:tr>
      <w:bookmarkEnd w:id="3"/>
    </w:tbl>
    <w:p w14:paraId="4ED78715" w14:textId="77777777" w:rsidR="0093481B" w:rsidRDefault="0093481B" w:rsidP="0093481B">
      <w:pPr>
        <w:ind w:firstLine="709"/>
        <w:jc w:val="both"/>
      </w:pPr>
    </w:p>
    <w:p w14:paraId="2E59DE98" w14:textId="77777777" w:rsidR="00F42F67" w:rsidRDefault="00F42F67" w:rsidP="00340734">
      <w:pPr>
        <w:jc w:val="center"/>
      </w:pPr>
    </w:p>
    <w:p w14:paraId="59CACFF9" w14:textId="77777777" w:rsidR="00F42F67" w:rsidRDefault="00F42F67" w:rsidP="004A41A8">
      <w:pPr>
        <w:jc w:val="center"/>
      </w:pPr>
    </w:p>
    <w:p w14:paraId="5BE7BC51" w14:textId="77777777" w:rsidR="004A41A8" w:rsidRDefault="004A41A8" w:rsidP="004A41A8">
      <w:pPr>
        <w:jc w:val="center"/>
      </w:pPr>
    </w:p>
    <w:p w14:paraId="13990ABC" w14:textId="77777777" w:rsidR="004A41A8" w:rsidRDefault="004A41A8" w:rsidP="00E70A9C"/>
    <w:p w14:paraId="76C85311" w14:textId="79D8F76D" w:rsidR="00FF6C5E" w:rsidRPr="00FF6C5E" w:rsidRDefault="007615F3" w:rsidP="00E70A9C">
      <w:pPr>
        <w:rPr>
          <w:sz w:val="28"/>
          <w:szCs w:val="28"/>
        </w:rPr>
      </w:pPr>
      <w:r w:rsidRPr="009D45DB">
        <w:t xml:space="preserve">  </w:t>
      </w:r>
    </w:p>
    <w:sectPr w:rsidR="00FF6C5E" w:rsidRPr="00FF6C5E" w:rsidSect="00960C51">
      <w:headerReference w:type="default" r:id="rId15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FCA18" w14:textId="77777777" w:rsidR="003A6332" w:rsidRDefault="003A6332">
      <w:r>
        <w:separator/>
      </w:r>
    </w:p>
  </w:endnote>
  <w:endnote w:type="continuationSeparator" w:id="0">
    <w:p w14:paraId="22E747A6" w14:textId="77777777" w:rsidR="003A6332" w:rsidRDefault="003A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C504B" w14:textId="77777777" w:rsidR="003A6332" w:rsidRDefault="003A6332">
      <w:r>
        <w:separator/>
      </w:r>
    </w:p>
  </w:footnote>
  <w:footnote w:type="continuationSeparator" w:id="0">
    <w:p w14:paraId="13198D1F" w14:textId="77777777" w:rsidR="003A6332" w:rsidRDefault="003A6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076259"/>
      <w:docPartObj>
        <w:docPartGallery w:val="Page Numbers (Top of Page)"/>
        <w:docPartUnique/>
      </w:docPartObj>
    </w:sdtPr>
    <w:sdtEndPr/>
    <w:sdtContent>
      <w:p w14:paraId="7BD91A93" w14:textId="619F7028" w:rsidR="00D16C9E" w:rsidRDefault="00577C16">
        <w:pPr>
          <w:pStyle w:val="a9"/>
          <w:jc w:val="center"/>
        </w:pPr>
        <w:r>
          <w:fldChar w:fldCharType="begin"/>
        </w:r>
        <w:r w:rsidR="00D16C9E">
          <w:instrText>PAGE   \* MERGEFORMAT</w:instrText>
        </w:r>
        <w:r>
          <w:fldChar w:fldCharType="separate"/>
        </w:r>
        <w:r w:rsidR="0040268A">
          <w:rPr>
            <w:noProof/>
          </w:rPr>
          <w:t>12</w:t>
        </w:r>
        <w:r>
          <w:fldChar w:fldCharType="end"/>
        </w:r>
      </w:p>
    </w:sdtContent>
  </w:sdt>
  <w:p w14:paraId="52DD752F" w14:textId="77777777" w:rsidR="00D16C9E" w:rsidRDefault="00D16C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46"/>
    <w:multiLevelType w:val="hybridMultilevel"/>
    <w:tmpl w:val="786AD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3D0"/>
    <w:multiLevelType w:val="hybridMultilevel"/>
    <w:tmpl w:val="0484A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4A4"/>
    <w:multiLevelType w:val="hybridMultilevel"/>
    <w:tmpl w:val="4370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4D8D"/>
    <w:multiLevelType w:val="hybridMultilevel"/>
    <w:tmpl w:val="472C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10023"/>
    <w:multiLevelType w:val="hybridMultilevel"/>
    <w:tmpl w:val="C3E49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66768"/>
    <w:multiLevelType w:val="multilevel"/>
    <w:tmpl w:val="7A9AD7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CF7FB1"/>
    <w:multiLevelType w:val="hybridMultilevel"/>
    <w:tmpl w:val="51B8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3958"/>
    <w:multiLevelType w:val="hybridMultilevel"/>
    <w:tmpl w:val="0988F018"/>
    <w:lvl w:ilvl="0" w:tplc="FFFFFFF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1BB48B0"/>
    <w:multiLevelType w:val="hybridMultilevel"/>
    <w:tmpl w:val="0988F018"/>
    <w:lvl w:ilvl="0" w:tplc="AD8C4D2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2444AB5"/>
    <w:multiLevelType w:val="hybridMultilevel"/>
    <w:tmpl w:val="6A9699CC"/>
    <w:lvl w:ilvl="0" w:tplc="F06E69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9A7"/>
    <w:multiLevelType w:val="hybridMultilevel"/>
    <w:tmpl w:val="ECFC1EE8"/>
    <w:lvl w:ilvl="0" w:tplc="6076F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D234E"/>
    <w:multiLevelType w:val="hybridMultilevel"/>
    <w:tmpl w:val="1E8E77E4"/>
    <w:lvl w:ilvl="0" w:tplc="DE96A59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305D1A9F"/>
    <w:multiLevelType w:val="multilevel"/>
    <w:tmpl w:val="A84AC6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2BD4B63"/>
    <w:multiLevelType w:val="hybridMultilevel"/>
    <w:tmpl w:val="9A56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D0960"/>
    <w:multiLevelType w:val="multilevel"/>
    <w:tmpl w:val="53869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39595482"/>
    <w:multiLevelType w:val="hybridMultilevel"/>
    <w:tmpl w:val="6F2E9D18"/>
    <w:lvl w:ilvl="0" w:tplc="F06E69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B3EE6"/>
    <w:multiLevelType w:val="hybridMultilevel"/>
    <w:tmpl w:val="3E0A9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811AF"/>
    <w:multiLevelType w:val="multilevel"/>
    <w:tmpl w:val="E1C84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8256A9"/>
    <w:multiLevelType w:val="multilevel"/>
    <w:tmpl w:val="C2CCB8B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48E0EC0"/>
    <w:multiLevelType w:val="hybridMultilevel"/>
    <w:tmpl w:val="32A07254"/>
    <w:lvl w:ilvl="0" w:tplc="38A0D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5708E"/>
    <w:multiLevelType w:val="multilevel"/>
    <w:tmpl w:val="3E6AB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A194A2A"/>
    <w:multiLevelType w:val="multilevel"/>
    <w:tmpl w:val="F60CD57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DED2427"/>
    <w:multiLevelType w:val="multilevel"/>
    <w:tmpl w:val="E08C08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2063AC"/>
    <w:multiLevelType w:val="hybridMultilevel"/>
    <w:tmpl w:val="14323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F2476"/>
    <w:multiLevelType w:val="hybridMultilevel"/>
    <w:tmpl w:val="2674AB9C"/>
    <w:lvl w:ilvl="0" w:tplc="9F865B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73E0EAD"/>
    <w:multiLevelType w:val="multilevel"/>
    <w:tmpl w:val="B4B633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D34D0B"/>
    <w:multiLevelType w:val="hybridMultilevel"/>
    <w:tmpl w:val="DEF4D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33184"/>
    <w:multiLevelType w:val="hybridMultilevel"/>
    <w:tmpl w:val="9042B908"/>
    <w:lvl w:ilvl="0" w:tplc="F9B4FC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614F4"/>
    <w:multiLevelType w:val="hybridMultilevel"/>
    <w:tmpl w:val="F8D819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34AF6"/>
    <w:multiLevelType w:val="hybridMultilevel"/>
    <w:tmpl w:val="F29282AC"/>
    <w:lvl w:ilvl="0" w:tplc="6076F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D470F"/>
    <w:multiLevelType w:val="multilevel"/>
    <w:tmpl w:val="61044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2074117"/>
    <w:multiLevelType w:val="hybridMultilevel"/>
    <w:tmpl w:val="F8D8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A235D"/>
    <w:multiLevelType w:val="multilevel"/>
    <w:tmpl w:val="E08C08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933521"/>
    <w:multiLevelType w:val="multilevel"/>
    <w:tmpl w:val="D3FAB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4" w15:restartNumberingAfterBreak="0">
    <w:nsid w:val="7ADF7F34"/>
    <w:multiLevelType w:val="multilevel"/>
    <w:tmpl w:val="796808B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32"/>
  </w:num>
  <w:num w:numId="6">
    <w:abstractNumId w:val="22"/>
  </w:num>
  <w:num w:numId="7">
    <w:abstractNumId w:val="12"/>
  </w:num>
  <w:num w:numId="8">
    <w:abstractNumId w:val="19"/>
  </w:num>
  <w:num w:numId="9">
    <w:abstractNumId w:val="23"/>
  </w:num>
  <w:num w:numId="10">
    <w:abstractNumId w:val="29"/>
  </w:num>
  <w:num w:numId="11">
    <w:abstractNumId w:val="10"/>
  </w:num>
  <w:num w:numId="12">
    <w:abstractNumId w:val="27"/>
  </w:num>
  <w:num w:numId="13">
    <w:abstractNumId w:val="11"/>
  </w:num>
  <w:num w:numId="14">
    <w:abstractNumId w:val="13"/>
  </w:num>
  <w:num w:numId="15">
    <w:abstractNumId w:val="30"/>
  </w:num>
  <w:num w:numId="16">
    <w:abstractNumId w:val="16"/>
  </w:num>
  <w:num w:numId="17">
    <w:abstractNumId w:val="3"/>
  </w:num>
  <w:num w:numId="18">
    <w:abstractNumId w:val="2"/>
  </w:num>
  <w:num w:numId="19">
    <w:abstractNumId w:val="15"/>
  </w:num>
  <w:num w:numId="20">
    <w:abstractNumId w:val="31"/>
  </w:num>
  <w:num w:numId="21">
    <w:abstractNumId w:val="28"/>
  </w:num>
  <w:num w:numId="22">
    <w:abstractNumId w:val="1"/>
  </w:num>
  <w:num w:numId="23">
    <w:abstractNumId w:val="5"/>
  </w:num>
  <w:num w:numId="24">
    <w:abstractNumId w:val="21"/>
  </w:num>
  <w:num w:numId="25">
    <w:abstractNumId w:val="34"/>
  </w:num>
  <w:num w:numId="26">
    <w:abstractNumId w:val="18"/>
  </w:num>
  <w:num w:numId="27">
    <w:abstractNumId w:val="17"/>
  </w:num>
  <w:num w:numId="28">
    <w:abstractNumId w:val="9"/>
  </w:num>
  <w:num w:numId="29">
    <w:abstractNumId w:val="6"/>
  </w:num>
  <w:num w:numId="30">
    <w:abstractNumId w:val="20"/>
  </w:num>
  <w:num w:numId="31">
    <w:abstractNumId w:val="4"/>
  </w:num>
  <w:num w:numId="32">
    <w:abstractNumId w:val="26"/>
  </w:num>
  <w:num w:numId="33">
    <w:abstractNumId w:val="33"/>
  </w:num>
  <w:num w:numId="34">
    <w:abstractNumId w:val="8"/>
  </w:num>
  <w:num w:numId="35">
    <w:abstractNumId w:val="7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40"/>
    <w:rsid w:val="00000ADC"/>
    <w:rsid w:val="00004E1F"/>
    <w:rsid w:val="00007580"/>
    <w:rsid w:val="0001036F"/>
    <w:rsid w:val="000113E0"/>
    <w:rsid w:val="00012128"/>
    <w:rsid w:val="00012716"/>
    <w:rsid w:val="0001303B"/>
    <w:rsid w:val="00021659"/>
    <w:rsid w:val="00031612"/>
    <w:rsid w:val="00032EF1"/>
    <w:rsid w:val="00033B28"/>
    <w:rsid w:val="00035312"/>
    <w:rsid w:val="00042606"/>
    <w:rsid w:val="00045844"/>
    <w:rsid w:val="000554C2"/>
    <w:rsid w:val="0005738F"/>
    <w:rsid w:val="00074357"/>
    <w:rsid w:val="00075AE1"/>
    <w:rsid w:val="00077C88"/>
    <w:rsid w:val="00090E95"/>
    <w:rsid w:val="00092777"/>
    <w:rsid w:val="000A2131"/>
    <w:rsid w:val="000A297C"/>
    <w:rsid w:val="000B018E"/>
    <w:rsid w:val="000B053A"/>
    <w:rsid w:val="000B334A"/>
    <w:rsid w:val="000C2BBA"/>
    <w:rsid w:val="000D3628"/>
    <w:rsid w:val="000D52E6"/>
    <w:rsid w:val="000D5548"/>
    <w:rsid w:val="000D612E"/>
    <w:rsid w:val="000E0602"/>
    <w:rsid w:val="000E071D"/>
    <w:rsid w:val="000E4B3F"/>
    <w:rsid w:val="000E5D0B"/>
    <w:rsid w:val="000E7B16"/>
    <w:rsid w:val="000F1255"/>
    <w:rsid w:val="000F3164"/>
    <w:rsid w:val="000F623D"/>
    <w:rsid w:val="00100208"/>
    <w:rsid w:val="00105554"/>
    <w:rsid w:val="001106EB"/>
    <w:rsid w:val="00110A2B"/>
    <w:rsid w:val="00110E3A"/>
    <w:rsid w:val="00111F06"/>
    <w:rsid w:val="00114E11"/>
    <w:rsid w:val="00115706"/>
    <w:rsid w:val="00115935"/>
    <w:rsid w:val="001166C8"/>
    <w:rsid w:val="00121A26"/>
    <w:rsid w:val="001227A8"/>
    <w:rsid w:val="00123409"/>
    <w:rsid w:val="001239AB"/>
    <w:rsid w:val="00126D8E"/>
    <w:rsid w:val="00127613"/>
    <w:rsid w:val="00127A5A"/>
    <w:rsid w:val="001308F7"/>
    <w:rsid w:val="00131679"/>
    <w:rsid w:val="00136F6F"/>
    <w:rsid w:val="00140D75"/>
    <w:rsid w:val="00141566"/>
    <w:rsid w:val="00142009"/>
    <w:rsid w:val="00145CEF"/>
    <w:rsid w:val="0015593B"/>
    <w:rsid w:val="00164401"/>
    <w:rsid w:val="001720FB"/>
    <w:rsid w:val="0017702A"/>
    <w:rsid w:val="0018264C"/>
    <w:rsid w:val="0018329C"/>
    <w:rsid w:val="00184F79"/>
    <w:rsid w:val="00190B62"/>
    <w:rsid w:val="00192FDD"/>
    <w:rsid w:val="0019560E"/>
    <w:rsid w:val="0019597C"/>
    <w:rsid w:val="001B20D4"/>
    <w:rsid w:val="001C14E0"/>
    <w:rsid w:val="001C24AC"/>
    <w:rsid w:val="001E4900"/>
    <w:rsid w:val="001E70DC"/>
    <w:rsid w:val="002005C0"/>
    <w:rsid w:val="00210A74"/>
    <w:rsid w:val="002202F4"/>
    <w:rsid w:val="002222FF"/>
    <w:rsid w:val="00224B1B"/>
    <w:rsid w:val="00227E58"/>
    <w:rsid w:val="002306AA"/>
    <w:rsid w:val="00231CAB"/>
    <w:rsid w:val="0023563B"/>
    <w:rsid w:val="00235F83"/>
    <w:rsid w:val="002370B3"/>
    <w:rsid w:val="002560B9"/>
    <w:rsid w:val="00257ACC"/>
    <w:rsid w:val="00264617"/>
    <w:rsid w:val="002655AF"/>
    <w:rsid w:val="00273888"/>
    <w:rsid w:val="00274E44"/>
    <w:rsid w:val="002806C1"/>
    <w:rsid w:val="00282BB2"/>
    <w:rsid w:val="00286BCA"/>
    <w:rsid w:val="00290B13"/>
    <w:rsid w:val="0029333F"/>
    <w:rsid w:val="002A7C01"/>
    <w:rsid w:val="002B2BB7"/>
    <w:rsid w:val="002C03E5"/>
    <w:rsid w:val="002C1A87"/>
    <w:rsid w:val="002C45C2"/>
    <w:rsid w:val="002C5A51"/>
    <w:rsid w:val="002D2623"/>
    <w:rsid w:val="002D2DDF"/>
    <w:rsid w:val="002D6B99"/>
    <w:rsid w:val="002E1850"/>
    <w:rsid w:val="002F0975"/>
    <w:rsid w:val="002F3D9F"/>
    <w:rsid w:val="002F4FD4"/>
    <w:rsid w:val="00302CE2"/>
    <w:rsid w:val="00306110"/>
    <w:rsid w:val="00312031"/>
    <w:rsid w:val="00314A3A"/>
    <w:rsid w:val="00325FC7"/>
    <w:rsid w:val="0033303A"/>
    <w:rsid w:val="0033636B"/>
    <w:rsid w:val="00340734"/>
    <w:rsid w:val="0034280E"/>
    <w:rsid w:val="00343EED"/>
    <w:rsid w:val="00350949"/>
    <w:rsid w:val="00356ECC"/>
    <w:rsid w:val="00362B46"/>
    <w:rsid w:val="0036535E"/>
    <w:rsid w:val="00366583"/>
    <w:rsid w:val="00367AAB"/>
    <w:rsid w:val="003722E3"/>
    <w:rsid w:val="00373960"/>
    <w:rsid w:val="00375688"/>
    <w:rsid w:val="003910F0"/>
    <w:rsid w:val="0039131B"/>
    <w:rsid w:val="00394DB2"/>
    <w:rsid w:val="00395D2F"/>
    <w:rsid w:val="003A1800"/>
    <w:rsid w:val="003A1D0D"/>
    <w:rsid w:val="003A6332"/>
    <w:rsid w:val="003A732C"/>
    <w:rsid w:val="003B133A"/>
    <w:rsid w:val="003B2431"/>
    <w:rsid w:val="003B2A98"/>
    <w:rsid w:val="003B6124"/>
    <w:rsid w:val="003B62A1"/>
    <w:rsid w:val="003B7B78"/>
    <w:rsid w:val="003C544C"/>
    <w:rsid w:val="003C7EAA"/>
    <w:rsid w:val="003D41FB"/>
    <w:rsid w:val="003E3EFF"/>
    <w:rsid w:val="003E5C9C"/>
    <w:rsid w:val="003E77BE"/>
    <w:rsid w:val="003F1D10"/>
    <w:rsid w:val="003F24F9"/>
    <w:rsid w:val="003F4D24"/>
    <w:rsid w:val="003F6747"/>
    <w:rsid w:val="00401A3F"/>
    <w:rsid w:val="0040268A"/>
    <w:rsid w:val="004055C3"/>
    <w:rsid w:val="00416BA9"/>
    <w:rsid w:val="00416EA2"/>
    <w:rsid w:val="0042589A"/>
    <w:rsid w:val="00425979"/>
    <w:rsid w:val="00443961"/>
    <w:rsid w:val="00446800"/>
    <w:rsid w:val="004475F7"/>
    <w:rsid w:val="00447DCB"/>
    <w:rsid w:val="004518C7"/>
    <w:rsid w:val="00454813"/>
    <w:rsid w:val="004572DB"/>
    <w:rsid w:val="004610D1"/>
    <w:rsid w:val="00466421"/>
    <w:rsid w:val="00466FEB"/>
    <w:rsid w:val="00467D48"/>
    <w:rsid w:val="0047057F"/>
    <w:rsid w:val="00475489"/>
    <w:rsid w:val="0047797C"/>
    <w:rsid w:val="0049341A"/>
    <w:rsid w:val="004940AA"/>
    <w:rsid w:val="00495C66"/>
    <w:rsid w:val="00496581"/>
    <w:rsid w:val="004A11D3"/>
    <w:rsid w:val="004A41A8"/>
    <w:rsid w:val="004B27BC"/>
    <w:rsid w:val="004B766C"/>
    <w:rsid w:val="004C19D5"/>
    <w:rsid w:val="004D04F7"/>
    <w:rsid w:val="004E4E4E"/>
    <w:rsid w:val="004E667B"/>
    <w:rsid w:val="004F078C"/>
    <w:rsid w:val="00500D2E"/>
    <w:rsid w:val="00504BB4"/>
    <w:rsid w:val="00505F9A"/>
    <w:rsid w:val="005104C9"/>
    <w:rsid w:val="00512DAD"/>
    <w:rsid w:val="005200EB"/>
    <w:rsid w:val="0052315A"/>
    <w:rsid w:val="00525A89"/>
    <w:rsid w:val="00531D0C"/>
    <w:rsid w:val="00540312"/>
    <w:rsid w:val="00542C13"/>
    <w:rsid w:val="0054368B"/>
    <w:rsid w:val="00547BC5"/>
    <w:rsid w:val="00551243"/>
    <w:rsid w:val="005538EF"/>
    <w:rsid w:val="005553BB"/>
    <w:rsid w:val="00556D25"/>
    <w:rsid w:val="00562751"/>
    <w:rsid w:val="00563532"/>
    <w:rsid w:val="00563E8B"/>
    <w:rsid w:val="005712E1"/>
    <w:rsid w:val="00571451"/>
    <w:rsid w:val="00571691"/>
    <w:rsid w:val="00573AEC"/>
    <w:rsid w:val="00576A2E"/>
    <w:rsid w:val="00577C16"/>
    <w:rsid w:val="00580832"/>
    <w:rsid w:val="00586F14"/>
    <w:rsid w:val="00590944"/>
    <w:rsid w:val="005914B2"/>
    <w:rsid w:val="00594503"/>
    <w:rsid w:val="005A4E89"/>
    <w:rsid w:val="005A6097"/>
    <w:rsid w:val="005A7C0A"/>
    <w:rsid w:val="005C01F0"/>
    <w:rsid w:val="005C6897"/>
    <w:rsid w:val="005D078F"/>
    <w:rsid w:val="005D0B1E"/>
    <w:rsid w:val="005D0D21"/>
    <w:rsid w:val="005D5C1F"/>
    <w:rsid w:val="005D7F48"/>
    <w:rsid w:val="005E0B61"/>
    <w:rsid w:val="005E30CE"/>
    <w:rsid w:val="005E6063"/>
    <w:rsid w:val="005F2FB7"/>
    <w:rsid w:val="005F4804"/>
    <w:rsid w:val="005F7C48"/>
    <w:rsid w:val="00602993"/>
    <w:rsid w:val="0060366A"/>
    <w:rsid w:val="0060410A"/>
    <w:rsid w:val="006052CC"/>
    <w:rsid w:val="00605342"/>
    <w:rsid w:val="00611750"/>
    <w:rsid w:val="00612A50"/>
    <w:rsid w:val="0062216C"/>
    <w:rsid w:val="00626952"/>
    <w:rsid w:val="00632DF3"/>
    <w:rsid w:val="00651318"/>
    <w:rsid w:val="00661FEE"/>
    <w:rsid w:val="00674B9B"/>
    <w:rsid w:val="006A2336"/>
    <w:rsid w:val="006B0297"/>
    <w:rsid w:val="006C0442"/>
    <w:rsid w:val="006C2041"/>
    <w:rsid w:val="006C2047"/>
    <w:rsid w:val="006C3E69"/>
    <w:rsid w:val="006C50F6"/>
    <w:rsid w:val="006C58E0"/>
    <w:rsid w:val="006C6169"/>
    <w:rsid w:val="006C7520"/>
    <w:rsid w:val="006D20D9"/>
    <w:rsid w:val="006D2AAF"/>
    <w:rsid w:val="006D34C2"/>
    <w:rsid w:val="006E3924"/>
    <w:rsid w:val="007006CB"/>
    <w:rsid w:val="007308BD"/>
    <w:rsid w:val="0073508E"/>
    <w:rsid w:val="0073706E"/>
    <w:rsid w:val="00737174"/>
    <w:rsid w:val="00744EBB"/>
    <w:rsid w:val="0075109E"/>
    <w:rsid w:val="00760BD0"/>
    <w:rsid w:val="007611EB"/>
    <w:rsid w:val="007615F3"/>
    <w:rsid w:val="00766492"/>
    <w:rsid w:val="0077084E"/>
    <w:rsid w:val="00770EB4"/>
    <w:rsid w:val="00776DD6"/>
    <w:rsid w:val="0077722D"/>
    <w:rsid w:val="007819B8"/>
    <w:rsid w:val="00794548"/>
    <w:rsid w:val="007A0E66"/>
    <w:rsid w:val="007B0202"/>
    <w:rsid w:val="007B474A"/>
    <w:rsid w:val="007C73A2"/>
    <w:rsid w:val="007E0A91"/>
    <w:rsid w:val="007E36C0"/>
    <w:rsid w:val="007E78E9"/>
    <w:rsid w:val="007F32E0"/>
    <w:rsid w:val="007F3944"/>
    <w:rsid w:val="007F7890"/>
    <w:rsid w:val="00800066"/>
    <w:rsid w:val="00800073"/>
    <w:rsid w:val="00801852"/>
    <w:rsid w:val="00801B7F"/>
    <w:rsid w:val="008060D8"/>
    <w:rsid w:val="0080639A"/>
    <w:rsid w:val="00810477"/>
    <w:rsid w:val="00811A97"/>
    <w:rsid w:val="0081364E"/>
    <w:rsid w:val="00813F57"/>
    <w:rsid w:val="00814A24"/>
    <w:rsid w:val="00815BD3"/>
    <w:rsid w:val="0082792E"/>
    <w:rsid w:val="00827BF5"/>
    <w:rsid w:val="00835A96"/>
    <w:rsid w:val="00836CD2"/>
    <w:rsid w:val="00837ADD"/>
    <w:rsid w:val="00837C9B"/>
    <w:rsid w:val="00840056"/>
    <w:rsid w:val="00841920"/>
    <w:rsid w:val="008458A1"/>
    <w:rsid w:val="008476CD"/>
    <w:rsid w:val="008514B1"/>
    <w:rsid w:val="00851D2C"/>
    <w:rsid w:val="00852F6F"/>
    <w:rsid w:val="008554F6"/>
    <w:rsid w:val="00863709"/>
    <w:rsid w:val="008645D6"/>
    <w:rsid w:val="00864E37"/>
    <w:rsid w:val="00867C6D"/>
    <w:rsid w:val="008757EB"/>
    <w:rsid w:val="00877C69"/>
    <w:rsid w:val="0088115F"/>
    <w:rsid w:val="00881B6A"/>
    <w:rsid w:val="008823C2"/>
    <w:rsid w:val="00882C6D"/>
    <w:rsid w:val="0088648E"/>
    <w:rsid w:val="0088699E"/>
    <w:rsid w:val="00890292"/>
    <w:rsid w:val="008913B2"/>
    <w:rsid w:val="00894D4E"/>
    <w:rsid w:val="00896326"/>
    <w:rsid w:val="008A18FB"/>
    <w:rsid w:val="008A3D18"/>
    <w:rsid w:val="008A5022"/>
    <w:rsid w:val="008A6A55"/>
    <w:rsid w:val="008B4F07"/>
    <w:rsid w:val="008C130A"/>
    <w:rsid w:val="008C2591"/>
    <w:rsid w:val="008C3F91"/>
    <w:rsid w:val="008C7ECE"/>
    <w:rsid w:val="008D19AE"/>
    <w:rsid w:val="008D542C"/>
    <w:rsid w:val="008E06D7"/>
    <w:rsid w:val="008E1329"/>
    <w:rsid w:val="008E3972"/>
    <w:rsid w:val="008F03E8"/>
    <w:rsid w:val="008F125E"/>
    <w:rsid w:val="00900DE2"/>
    <w:rsid w:val="00902986"/>
    <w:rsid w:val="00904029"/>
    <w:rsid w:val="009059EB"/>
    <w:rsid w:val="00906440"/>
    <w:rsid w:val="00906954"/>
    <w:rsid w:val="00907321"/>
    <w:rsid w:val="009137F6"/>
    <w:rsid w:val="009200DB"/>
    <w:rsid w:val="00920193"/>
    <w:rsid w:val="00920A2F"/>
    <w:rsid w:val="0092383E"/>
    <w:rsid w:val="009238AE"/>
    <w:rsid w:val="00926757"/>
    <w:rsid w:val="00931DAA"/>
    <w:rsid w:val="00933538"/>
    <w:rsid w:val="0093481B"/>
    <w:rsid w:val="009377A5"/>
    <w:rsid w:val="009426A9"/>
    <w:rsid w:val="00946CA0"/>
    <w:rsid w:val="009474A9"/>
    <w:rsid w:val="00960C51"/>
    <w:rsid w:val="0096319E"/>
    <w:rsid w:val="00967BDD"/>
    <w:rsid w:val="009711CA"/>
    <w:rsid w:val="0097128F"/>
    <w:rsid w:val="00980C4B"/>
    <w:rsid w:val="00981FCC"/>
    <w:rsid w:val="00991364"/>
    <w:rsid w:val="009921CE"/>
    <w:rsid w:val="009933B7"/>
    <w:rsid w:val="00993AAB"/>
    <w:rsid w:val="00996D56"/>
    <w:rsid w:val="009A2CC8"/>
    <w:rsid w:val="009A52EA"/>
    <w:rsid w:val="009A5DBC"/>
    <w:rsid w:val="009B2CC5"/>
    <w:rsid w:val="009B455C"/>
    <w:rsid w:val="009C1044"/>
    <w:rsid w:val="009D1159"/>
    <w:rsid w:val="009D1625"/>
    <w:rsid w:val="009D45DB"/>
    <w:rsid w:val="009D4D11"/>
    <w:rsid w:val="009D5BD8"/>
    <w:rsid w:val="009D7B37"/>
    <w:rsid w:val="009E0290"/>
    <w:rsid w:val="009E3D82"/>
    <w:rsid w:val="009F251B"/>
    <w:rsid w:val="009F3672"/>
    <w:rsid w:val="009F52CA"/>
    <w:rsid w:val="009F5744"/>
    <w:rsid w:val="00A117F2"/>
    <w:rsid w:val="00A13D05"/>
    <w:rsid w:val="00A16138"/>
    <w:rsid w:val="00A219B3"/>
    <w:rsid w:val="00A24331"/>
    <w:rsid w:val="00A26DE3"/>
    <w:rsid w:val="00A3356B"/>
    <w:rsid w:val="00A36F82"/>
    <w:rsid w:val="00A4171B"/>
    <w:rsid w:val="00A45EFF"/>
    <w:rsid w:val="00A50FC2"/>
    <w:rsid w:val="00A52455"/>
    <w:rsid w:val="00A53029"/>
    <w:rsid w:val="00A6309E"/>
    <w:rsid w:val="00A649A7"/>
    <w:rsid w:val="00A64C78"/>
    <w:rsid w:val="00A64E16"/>
    <w:rsid w:val="00A70241"/>
    <w:rsid w:val="00A71CFF"/>
    <w:rsid w:val="00A723C8"/>
    <w:rsid w:val="00A72B0A"/>
    <w:rsid w:val="00A72E27"/>
    <w:rsid w:val="00A73F2C"/>
    <w:rsid w:val="00A81610"/>
    <w:rsid w:val="00A838CD"/>
    <w:rsid w:val="00A907A7"/>
    <w:rsid w:val="00AA0E91"/>
    <w:rsid w:val="00AA252F"/>
    <w:rsid w:val="00AA2A33"/>
    <w:rsid w:val="00AB1F58"/>
    <w:rsid w:val="00AC0DF7"/>
    <w:rsid w:val="00AC33F5"/>
    <w:rsid w:val="00AC43CE"/>
    <w:rsid w:val="00AC5C17"/>
    <w:rsid w:val="00AD2BD3"/>
    <w:rsid w:val="00AD6A51"/>
    <w:rsid w:val="00AE079F"/>
    <w:rsid w:val="00AE42F4"/>
    <w:rsid w:val="00AE5574"/>
    <w:rsid w:val="00AE7210"/>
    <w:rsid w:val="00AF0DF3"/>
    <w:rsid w:val="00AF10EE"/>
    <w:rsid w:val="00AF3240"/>
    <w:rsid w:val="00B01F59"/>
    <w:rsid w:val="00B0214B"/>
    <w:rsid w:val="00B03D9E"/>
    <w:rsid w:val="00B05A4C"/>
    <w:rsid w:val="00B100DB"/>
    <w:rsid w:val="00B1208A"/>
    <w:rsid w:val="00B121A6"/>
    <w:rsid w:val="00B123C3"/>
    <w:rsid w:val="00B12713"/>
    <w:rsid w:val="00B16C0E"/>
    <w:rsid w:val="00B21AFF"/>
    <w:rsid w:val="00B22B10"/>
    <w:rsid w:val="00B40804"/>
    <w:rsid w:val="00B44251"/>
    <w:rsid w:val="00B44950"/>
    <w:rsid w:val="00B52A84"/>
    <w:rsid w:val="00B66AED"/>
    <w:rsid w:val="00B705FB"/>
    <w:rsid w:val="00B7499A"/>
    <w:rsid w:val="00B768F1"/>
    <w:rsid w:val="00B86FE6"/>
    <w:rsid w:val="00B947C2"/>
    <w:rsid w:val="00B94DFE"/>
    <w:rsid w:val="00B9524E"/>
    <w:rsid w:val="00BA088A"/>
    <w:rsid w:val="00BA3839"/>
    <w:rsid w:val="00BA7737"/>
    <w:rsid w:val="00BB2413"/>
    <w:rsid w:val="00BB306B"/>
    <w:rsid w:val="00BD0A10"/>
    <w:rsid w:val="00BD21B2"/>
    <w:rsid w:val="00BD2E53"/>
    <w:rsid w:val="00BD4601"/>
    <w:rsid w:val="00BE3AEB"/>
    <w:rsid w:val="00BE42DB"/>
    <w:rsid w:val="00BF13F7"/>
    <w:rsid w:val="00BF6C60"/>
    <w:rsid w:val="00C018A9"/>
    <w:rsid w:val="00C02405"/>
    <w:rsid w:val="00C02472"/>
    <w:rsid w:val="00C026D4"/>
    <w:rsid w:val="00C027F5"/>
    <w:rsid w:val="00C03AFB"/>
    <w:rsid w:val="00C11045"/>
    <w:rsid w:val="00C15744"/>
    <w:rsid w:val="00C316EB"/>
    <w:rsid w:val="00C33FFF"/>
    <w:rsid w:val="00C4249A"/>
    <w:rsid w:val="00C43A99"/>
    <w:rsid w:val="00C46050"/>
    <w:rsid w:val="00C47BD1"/>
    <w:rsid w:val="00C5132D"/>
    <w:rsid w:val="00C536F7"/>
    <w:rsid w:val="00C5538E"/>
    <w:rsid w:val="00C614DB"/>
    <w:rsid w:val="00C62754"/>
    <w:rsid w:val="00C8024D"/>
    <w:rsid w:val="00C84552"/>
    <w:rsid w:val="00C974F7"/>
    <w:rsid w:val="00CA1A10"/>
    <w:rsid w:val="00CA466E"/>
    <w:rsid w:val="00CA56CA"/>
    <w:rsid w:val="00CA5887"/>
    <w:rsid w:val="00CA6F47"/>
    <w:rsid w:val="00CA75D0"/>
    <w:rsid w:val="00CA7C08"/>
    <w:rsid w:val="00CB0DD7"/>
    <w:rsid w:val="00CB2898"/>
    <w:rsid w:val="00CC3DD6"/>
    <w:rsid w:val="00CC3F94"/>
    <w:rsid w:val="00CC4CCD"/>
    <w:rsid w:val="00CC6FEA"/>
    <w:rsid w:val="00CC7138"/>
    <w:rsid w:val="00CD06DD"/>
    <w:rsid w:val="00CD0C45"/>
    <w:rsid w:val="00CD2428"/>
    <w:rsid w:val="00CE0A4B"/>
    <w:rsid w:val="00CE386D"/>
    <w:rsid w:val="00CE6078"/>
    <w:rsid w:val="00CF0E0D"/>
    <w:rsid w:val="00CF397A"/>
    <w:rsid w:val="00CF7952"/>
    <w:rsid w:val="00D02F43"/>
    <w:rsid w:val="00D051A5"/>
    <w:rsid w:val="00D11203"/>
    <w:rsid w:val="00D12257"/>
    <w:rsid w:val="00D12FAE"/>
    <w:rsid w:val="00D14416"/>
    <w:rsid w:val="00D16C9E"/>
    <w:rsid w:val="00D23479"/>
    <w:rsid w:val="00D25540"/>
    <w:rsid w:val="00D26BF6"/>
    <w:rsid w:val="00D33214"/>
    <w:rsid w:val="00D35075"/>
    <w:rsid w:val="00D355D9"/>
    <w:rsid w:val="00D42AC3"/>
    <w:rsid w:val="00D4539A"/>
    <w:rsid w:val="00D4657A"/>
    <w:rsid w:val="00D51CD8"/>
    <w:rsid w:val="00D60DBE"/>
    <w:rsid w:val="00D67E17"/>
    <w:rsid w:val="00D70F36"/>
    <w:rsid w:val="00D8252B"/>
    <w:rsid w:val="00D829ED"/>
    <w:rsid w:val="00D853FC"/>
    <w:rsid w:val="00D85CBC"/>
    <w:rsid w:val="00D9568B"/>
    <w:rsid w:val="00D96BF7"/>
    <w:rsid w:val="00D96F6F"/>
    <w:rsid w:val="00D97E2F"/>
    <w:rsid w:val="00DA2354"/>
    <w:rsid w:val="00DA2BCC"/>
    <w:rsid w:val="00DB4414"/>
    <w:rsid w:val="00DB6E2F"/>
    <w:rsid w:val="00DD4FDC"/>
    <w:rsid w:val="00DD61BA"/>
    <w:rsid w:val="00DE124A"/>
    <w:rsid w:val="00DF30FA"/>
    <w:rsid w:val="00DF7725"/>
    <w:rsid w:val="00E03DD4"/>
    <w:rsid w:val="00E1424F"/>
    <w:rsid w:val="00E15649"/>
    <w:rsid w:val="00E16BA4"/>
    <w:rsid w:val="00E20D29"/>
    <w:rsid w:val="00E27F3B"/>
    <w:rsid w:val="00E334A7"/>
    <w:rsid w:val="00E34248"/>
    <w:rsid w:val="00E36522"/>
    <w:rsid w:val="00E365D3"/>
    <w:rsid w:val="00E370B3"/>
    <w:rsid w:val="00E42661"/>
    <w:rsid w:val="00E466F1"/>
    <w:rsid w:val="00E569C0"/>
    <w:rsid w:val="00E60908"/>
    <w:rsid w:val="00E70865"/>
    <w:rsid w:val="00E70A9C"/>
    <w:rsid w:val="00E72ACB"/>
    <w:rsid w:val="00E80F79"/>
    <w:rsid w:val="00E8482D"/>
    <w:rsid w:val="00E86ED2"/>
    <w:rsid w:val="00E939CC"/>
    <w:rsid w:val="00E95CE2"/>
    <w:rsid w:val="00EA6FD3"/>
    <w:rsid w:val="00EB34EC"/>
    <w:rsid w:val="00EB4689"/>
    <w:rsid w:val="00EB58C9"/>
    <w:rsid w:val="00EC39AD"/>
    <w:rsid w:val="00EC4257"/>
    <w:rsid w:val="00EC42EF"/>
    <w:rsid w:val="00EC7240"/>
    <w:rsid w:val="00EC73F9"/>
    <w:rsid w:val="00ED1C19"/>
    <w:rsid w:val="00ED523D"/>
    <w:rsid w:val="00EE2438"/>
    <w:rsid w:val="00EE2C05"/>
    <w:rsid w:val="00EE3230"/>
    <w:rsid w:val="00EF30F3"/>
    <w:rsid w:val="00EF50E3"/>
    <w:rsid w:val="00EF6CC4"/>
    <w:rsid w:val="00F03AF4"/>
    <w:rsid w:val="00F056B6"/>
    <w:rsid w:val="00F062FD"/>
    <w:rsid w:val="00F11F6C"/>
    <w:rsid w:val="00F14517"/>
    <w:rsid w:val="00F1675A"/>
    <w:rsid w:val="00F168A3"/>
    <w:rsid w:val="00F20A54"/>
    <w:rsid w:val="00F24DE6"/>
    <w:rsid w:val="00F258B3"/>
    <w:rsid w:val="00F303DC"/>
    <w:rsid w:val="00F40FBA"/>
    <w:rsid w:val="00F421EA"/>
    <w:rsid w:val="00F42F67"/>
    <w:rsid w:val="00F439CA"/>
    <w:rsid w:val="00F4430F"/>
    <w:rsid w:val="00F452E0"/>
    <w:rsid w:val="00F5035C"/>
    <w:rsid w:val="00F50468"/>
    <w:rsid w:val="00F51104"/>
    <w:rsid w:val="00F52575"/>
    <w:rsid w:val="00F53B00"/>
    <w:rsid w:val="00F54BDC"/>
    <w:rsid w:val="00F570A7"/>
    <w:rsid w:val="00F617D9"/>
    <w:rsid w:val="00F6640A"/>
    <w:rsid w:val="00F77A3A"/>
    <w:rsid w:val="00F861E8"/>
    <w:rsid w:val="00F9358B"/>
    <w:rsid w:val="00F94B20"/>
    <w:rsid w:val="00FA0057"/>
    <w:rsid w:val="00FA0CA7"/>
    <w:rsid w:val="00FA5E50"/>
    <w:rsid w:val="00FB016D"/>
    <w:rsid w:val="00FB078B"/>
    <w:rsid w:val="00FB61A0"/>
    <w:rsid w:val="00FC0478"/>
    <w:rsid w:val="00FC0A6D"/>
    <w:rsid w:val="00FC280B"/>
    <w:rsid w:val="00FC43E8"/>
    <w:rsid w:val="00FD0830"/>
    <w:rsid w:val="00FD22BC"/>
    <w:rsid w:val="00FD504C"/>
    <w:rsid w:val="00FD6121"/>
    <w:rsid w:val="00FE0029"/>
    <w:rsid w:val="00FE4503"/>
    <w:rsid w:val="00FE56A3"/>
    <w:rsid w:val="00FE5EA3"/>
    <w:rsid w:val="00FF24F6"/>
    <w:rsid w:val="00FF3BDD"/>
    <w:rsid w:val="00FF4F6C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256C12"/>
  <w15:docId w15:val="{4CBA693A-514F-4BBB-A6CF-A785235C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43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3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7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C13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23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DA2354"/>
    <w:rPr>
      <w:color w:val="0000FF"/>
      <w:u w:val="single"/>
    </w:rPr>
  </w:style>
  <w:style w:type="paragraph" w:customStyle="1" w:styleId="ConsNonformat">
    <w:name w:val="ConsNonformat"/>
    <w:rsid w:val="00BA3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C130A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8C13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112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20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A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52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9A52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A52EA"/>
  </w:style>
  <w:style w:type="character" w:customStyle="1" w:styleId="20">
    <w:name w:val="Заголовок 2 Знак"/>
    <w:basedOn w:val="a0"/>
    <w:link w:val="2"/>
    <w:uiPriority w:val="9"/>
    <w:semiHidden/>
    <w:rsid w:val="00F443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43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67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11F6C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unhideWhenUsed/>
    <w:rsid w:val="00D16C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6C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82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nasmp71@mail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nk.2gis.com/3.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%3D%3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nd03.r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chur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C0F95383-6584-4B58-9B8E-BFDE99FB8AAD">2</ObjectTypeId>
    <IsAvailable xmlns="00ae519a-a787-4cb6-a9f3-e0d2ce624f96">true</IsAvailable>
    <RubricIndex xmlns="C0F95383-6584-4B58-9B8E-BFDE99FB8AAD">02-17</RubricIndex>
    <DocTypeId xmlns="C0F95383-6584-4B58-9B8E-BFDE99FB8AAD">11</DocTypeId>
    <DocGroupLink xmlns="http://www.eos.ru/SP/Fields">160</DocGroupLink>
    <FileTypeId xmlns="C0F95383-6584-4B58-9B8E-BFDE99FB8AAD">1</File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1CA55-93E5-473A-BCAC-3C5E17BD9E71}">
  <ds:schemaRefs>
    <ds:schemaRef ds:uri="C0F95383-6584-4B58-9B8E-BFDE99FB8AAD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68e15858-c2c3-4820-9b9d-105841edbfcc"/>
    <ds:schemaRef ds:uri="00ae519a-a787-4cb6-a9f3-e0d2ce624f96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eos.ru/SP/Field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80165C-2EF6-49E4-8106-7A4686483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938A24-658C-42C2-AC50-9647E6240D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C39293-9CF8-4316-8CA2-81D3D7C6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3974</Words>
  <Characters>22654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Минэкономики</vt:lpstr>
    </vt:vector>
  </TitlesOfParts>
  <Company/>
  <LinksUpToDate>false</LinksUpToDate>
  <CharactersWithSpaces>26575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Минэкономики</dc:title>
  <dc:creator>Мокрова Анастасия Николаевна</dc:creator>
  <cp:lastModifiedBy>YastrebovaNM</cp:lastModifiedBy>
  <cp:revision>2</cp:revision>
  <cp:lastPrinted>2022-05-26T08:46:00Z</cp:lastPrinted>
  <dcterms:created xsi:type="dcterms:W3CDTF">2024-06-03T06:46:00Z</dcterms:created>
  <dcterms:modified xsi:type="dcterms:W3CDTF">2024-06-03T06:46:00Z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