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2" w:rsidRPr="00A174A0" w:rsidRDefault="00FB7172" w:rsidP="00FB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4A0">
        <w:rPr>
          <w:rFonts w:ascii="Times New Roman" w:hAnsi="Times New Roman" w:cs="Times New Roman"/>
          <w:sz w:val="24"/>
          <w:szCs w:val="24"/>
        </w:rPr>
        <w:t>Утверждаю:</w:t>
      </w:r>
    </w:p>
    <w:p w:rsidR="00FB7172" w:rsidRPr="00A174A0" w:rsidRDefault="00FB7172" w:rsidP="00FB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4A0">
        <w:rPr>
          <w:rFonts w:ascii="Times New Roman" w:hAnsi="Times New Roman" w:cs="Times New Roman"/>
          <w:sz w:val="24"/>
          <w:szCs w:val="24"/>
        </w:rPr>
        <w:t>Председатель МВКПП</w:t>
      </w:r>
    </w:p>
    <w:p w:rsidR="00FB7172" w:rsidRPr="00A174A0" w:rsidRDefault="00FB7172" w:rsidP="00FB7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4A0">
        <w:rPr>
          <w:rFonts w:ascii="Times New Roman" w:hAnsi="Times New Roman" w:cs="Times New Roman"/>
          <w:sz w:val="24"/>
          <w:szCs w:val="24"/>
        </w:rPr>
        <w:t>____________ Калашников В.Г.</w:t>
      </w:r>
    </w:p>
    <w:p w:rsidR="00FB7172" w:rsidRPr="00A174A0" w:rsidRDefault="00E50536" w:rsidP="00FB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A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174A0" w:rsidRDefault="00FB7172" w:rsidP="00FB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A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E50536" w:rsidRPr="00A174A0">
        <w:rPr>
          <w:rFonts w:ascii="Times New Roman" w:hAnsi="Times New Roman" w:cs="Times New Roman"/>
          <w:b/>
          <w:sz w:val="24"/>
          <w:szCs w:val="24"/>
        </w:rPr>
        <w:t xml:space="preserve">Муниципальной межведомственной комиссии </w:t>
      </w:r>
    </w:p>
    <w:p w:rsidR="00A174A0" w:rsidRDefault="00E50536" w:rsidP="00FB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7172" w:rsidRPr="00A174A0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Pr="00A174A0">
        <w:rPr>
          <w:rFonts w:ascii="Times New Roman" w:hAnsi="Times New Roman" w:cs="Times New Roman"/>
          <w:b/>
          <w:sz w:val="24"/>
          <w:szCs w:val="24"/>
        </w:rPr>
        <w:t xml:space="preserve"> правонарушений на территории Бичурского района </w:t>
      </w:r>
    </w:p>
    <w:p w:rsidR="0067310E" w:rsidRPr="00A174A0" w:rsidRDefault="00FB7172" w:rsidP="00FB7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A0">
        <w:rPr>
          <w:rFonts w:ascii="Times New Roman" w:hAnsi="Times New Roman" w:cs="Times New Roman"/>
          <w:b/>
          <w:sz w:val="24"/>
          <w:szCs w:val="24"/>
        </w:rPr>
        <w:t>в</w:t>
      </w:r>
      <w:r w:rsidR="00E50536" w:rsidRPr="00A174A0">
        <w:rPr>
          <w:rFonts w:ascii="Times New Roman" w:hAnsi="Times New Roman" w:cs="Times New Roman"/>
          <w:b/>
          <w:sz w:val="24"/>
          <w:szCs w:val="24"/>
        </w:rPr>
        <w:t xml:space="preserve"> 2013 год</w:t>
      </w:r>
      <w:r w:rsidRPr="00A174A0">
        <w:rPr>
          <w:rFonts w:ascii="Times New Roman" w:hAnsi="Times New Roman" w:cs="Times New Roman"/>
          <w:b/>
          <w:sz w:val="24"/>
          <w:szCs w:val="24"/>
        </w:rPr>
        <w:t>у</w:t>
      </w:r>
      <w:r w:rsidR="00E50536" w:rsidRPr="00A174A0">
        <w:rPr>
          <w:rFonts w:ascii="Times New Roman" w:hAnsi="Times New Roman" w:cs="Times New Roman"/>
          <w:b/>
          <w:sz w:val="24"/>
          <w:szCs w:val="24"/>
        </w:rPr>
        <w:t>.</w:t>
      </w:r>
    </w:p>
    <w:p w:rsidR="00FB7172" w:rsidRPr="00FB7172" w:rsidRDefault="00FB7172" w:rsidP="00FB717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096"/>
        <w:gridCol w:w="4252"/>
      </w:tblGrid>
      <w:tr w:rsidR="00A174A0" w:rsidRPr="00FB7172" w:rsidTr="00145238">
        <w:tc>
          <w:tcPr>
            <w:tcW w:w="6096" w:type="dxa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Ответсвенные</w:t>
            </w:r>
            <w:proofErr w:type="spellEnd"/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докладчики</w:t>
            </w:r>
          </w:p>
        </w:tc>
      </w:tr>
      <w:tr w:rsidR="00A174A0" w:rsidRPr="00FB7172" w:rsidTr="00145238">
        <w:tc>
          <w:tcPr>
            <w:tcW w:w="10348" w:type="dxa"/>
            <w:gridSpan w:val="2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A174A0">
            <w:pPr>
              <w:rPr>
                <w:rFonts w:ascii="Times New Roman" w:hAnsi="Times New Roman" w:cs="Times New Roman"/>
              </w:rPr>
            </w:pPr>
            <w:r w:rsidRPr="00FB7172">
              <w:rPr>
                <w:rFonts w:ascii="Times New Roman" w:hAnsi="Times New Roman" w:cs="Times New Roman"/>
              </w:rPr>
              <w:t>Роль СМИ в профилактике преступлений и правонарушений</w:t>
            </w:r>
          </w:p>
        </w:tc>
        <w:tc>
          <w:tcPr>
            <w:tcW w:w="4252" w:type="dxa"/>
          </w:tcPr>
          <w:p w:rsidR="00A174A0" w:rsidRPr="00C9793D" w:rsidRDefault="00A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газеты «Бичурский Хлебороб» Е.П. </w:t>
            </w:r>
            <w:proofErr w:type="spellStart"/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974DE4">
            <w:pPr>
              <w:rPr>
                <w:rFonts w:ascii="Times New Roman" w:hAnsi="Times New Roman" w:cs="Times New Roman"/>
              </w:rPr>
            </w:pPr>
            <w:r w:rsidRPr="00FB7172">
              <w:rPr>
                <w:rFonts w:ascii="Times New Roman" w:hAnsi="Times New Roman" w:cs="Times New Roman"/>
              </w:rPr>
              <w:t>Реализация муниципальных целевых программ по профилактике преступлений и правонарушений. Проблемы содержания программных мероприятий и их финансирования.</w:t>
            </w:r>
          </w:p>
        </w:tc>
        <w:tc>
          <w:tcPr>
            <w:tcW w:w="4252" w:type="dxa"/>
          </w:tcPr>
          <w:p w:rsidR="00F84933" w:rsidRPr="00C9793D" w:rsidRDefault="00FA393B" w:rsidP="00FA393B">
            <w:pPr>
              <w:pStyle w:val="ConsPlusNormal"/>
              <w:keepNext/>
              <w:widowControl/>
              <w:suppressLineNumbers/>
              <w:suppressAutoHyphens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="00A174A0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>МУ «Финансовое управление»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РУО,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3B">
              <w:rPr>
                <w:rFonts w:ascii="Times New Roman" w:hAnsi="Times New Roman" w:cs="Times New Roman"/>
                <w:sz w:val="24"/>
                <w:szCs w:val="24"/>
              </w:rPr>
              <w:t>служба по развитию ФК, спорта, туризма и молодежной политике Администрации МО «Бичурский район»</w:t>
            </w:r>
            <w:r w:rsidR="00F84933" w:rsidRPr="00FA393B">
              <w:rPr>
                <w:rFonts w:ascii="Times New Roman" w:hAnsi="Times New Roman" w:cs="Times New Roman"/>
                <w:sz w:val="24"/>
                <w:szCs w:val="24"/>
              </w:rPr>
              <w:t xml:space="preserve">, Отдел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933" w:rsidRPr="00FA393B">
              <w:rPr>
                <w:rFonts w:ascii="Times New Roman" w:hAnsi="Times New Roman" w:cs="Times New Roman"/>
                <w:sz w:val="24"/>
                <w:szCs w:val="24"/>
              </w:rPr>
              <w:t>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«Бичурский район»</w:t>
            </w:r>
            <w:r w:rsidR="00F84933" w:rsidRPr="00FA3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933" w:rsidRPr="00FA39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>иЧС</w:t>
            </w:r>
            <w:proofErr w:type="spellEnd"/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МО СП,  МУЗ «Бичурская ЦРБ», ОСЗН по Бичурскому району,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ЦЗН, Районный отдел Управления ЗАГС, </w:t>
            </w: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Филиал по Бичурскому району ФКУ УФСИН России</w:t>
            </w:r>
            <w:proofErr w:type="gramEnd"/>
            <w:r w:rsidRPr="000507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F84933" w:rsidRPr="00C9793D">
              <w:rPr>
                <w:rFonts w:ascii="Times New Roman" w:hAnsi="Times New Roman" w:cs="Times New Roman"/>
                <w:sz w:val="24"/>
                <w:szCs w:val="24"/>
              </w:rPr>
              <w:t>, МРО УФСКН,</w:t>
            </w:r>
          </w:p>
          <w:p w:rsidR="00A174A0" w:rsidRPr="00C9793D" w:rsidRDefault="00F84933" w:rsidP="00FA393B">
            <w:pPr>
              <w:pStyle w:val="ConsPlu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ТП УФМС, группа государственного пожарного надзора;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 УФССП; </w:t>
            </w: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5238" w:rsidRPr="00C9793D">
              <w:rPr>
                <w:sz w:val="24"/>
                <w:szCs w:val="24"/>
              </w:rPr>
              <w:t xml:space="preserve"> 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>Совет ветеранов, РВК, казачество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F63F87">
            <w:pPr>
              <w:rPr>
                <w:rFonts w:ascii="Times New Roman" w:hAnsi="Times New Roman" w:cs="Times New Roman"/>
              </w:rPr>
            </w:pPr>
            <w:r w:rsidRPr="00FB7172">
              <w:rPr>
                <w:rFonts w:ascii="Times New Roman" w:hAnsi="Times New Roman" w:cs="Times New Roman"/>
              </w:rPr>
              <w:t>Организация вза</w:t>
            </w: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имодействия правоохранительных и контролирующих органов, органов власти и местного самоуправления по вопросам профилактики и тушения лесных пожаров</w:t>
            </w:r>
          </w:p>
        </w:tc>
        <w:tc>
          <w:tcPr>
            <w:tcW w:w="4252" w:type="dxa"/>
          </w:tcPr>
          <w:p w:rsidR="00A174A0" w:rsidRPr="00C9793D" w:rsidRDefault="00FA393B" w:rsidP="00FA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Бичурского 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>тдел организации и обеспечения деятельности Бичурского лесничества Республиканского Агентства лесного хозяйства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94188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Проблемы воспитания детей в приемных семьях. Реализация мероприятий, предусмотренных решением МВКПП от 18.10.2012 года по третьему вопросу об усилении Службы сопровождения замещающих семей, об организации проведения Круглого стола приемных родителей</w:t>
            </w:r>
          </w:p>
        </w:tc>
        <w:tc>
          <w:tcPr>
            <w:tcW w:w="4252" w:type="dxa"/>
          </w:tcPr>
          <w:p w:rsidR="00A174A0" w:rsidRPr="00C9793D" w:rsidRDefault="00A174A0" w:rsidP="009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  <w:r w:rsidR="00145238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B00" w:rsidRPr="00C9793D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="00385B00" w:rsidRPr="00C9793D">
              <w:rPr>
                <w:rFonts w:ascii="Times New Roman" w:hAnsi="Times New Roman" w:cs="Times New Roman"/>
                <w:sz w:val="24"/>
                <w:szCs w:val="24"/>
              </w:rPr>
              <w:t>БЦСПСиД</w:t>
            </w:r>
            <w:proofErr w:type="spellEnd"/>
            <w:r w:rsidR="00385B00" w:rsidRPr="00C97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74A0" w:rsidRPr="00FB7172" w:rsidTr="00145238">
        <w:tc>
          <w:tcPr>
            <w:tcW w:w="10348" w:type="dxa"/>
            <w:gridSpan w:val="2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A174A0">
            <w:pPr>
              <w:rPr>
                <w:rFonts w:ascii="Times New Roman" w:hAnsi="Times New Roman" w:cs="Times New Roman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  состоянии работы по противодействию незаконному производству и обороту алкогольной продукции</w:t>
            </w:r>
          </w:p>
        </w:tc>
        <w:tc>
          <w:tcPr>
            <w:tcW w:w="4252" w:type="dxa"/>
          </w:tcPr>
          <w:p w:rsidR="00A174A0" w:rsidRPr="00C9793D" w:rsidRDefault="00FA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100B2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противодействию незаконному обороту наркотических средств, профилактике нераспространения и злоупотребления наркотиками. Выявление и пресечение деятельности организованных преступных групп и лиц</w:t>
            </w:r>
            <w:proofErr w:type="gramStart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сбыт наркотиков, перекрытие каналов их незаконной </w:t>
            </w:r>
            <w:r w:rsidRPr="00F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на территорию Бичурского района.</w:t>
            </w:r>
          </w:p>
        </w:tc>
        <w:tc>
          <w:tcPr>
            <w:tcW w:w="4252" w:type="dxa"/>
          </w:tcPr>
          <w:p w:rsidR="00A174A0" w:rsidRPr="00C9793D" w:rsidRDefault="00FA393B" w:rsidP="0010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МВД России по Бичурскому району</w:t>
            </w:r>
            <w:r w:rsidR="00A174A0"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МРО </w:t>
            </w:r>
            <w:r w:rsidR="00A174A0" w:rsidRPr="00C9793D">
              <w:rPr>
                <w:rFonts w:ascii="Times New Roman" w:hAnsi="Times New Roman" w:cs="Times New Roman"/>
                <w:sz w:val="24"/>
                <w:szCs w:val="24"/>
              </w:rPr>
              <w:t>УФСКН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CE01D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уничтожению очагов произрастания дикорастущей конопли в 2013 году</w:t>
            </w:r>
          </w:p>
        </w:tc>
        <w:tc>
          <w:tcPr>
            <w:tcW w:w="4252" w:type="dxa"/>
          </w:tcPr>
          <w:p w:rsidR="00A174A0" w:rsidRPr="00C9793D" w:rsidRDefault="00FA393B" w:rsidP="0038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="00385B00" w:rsidRPr="00C9793D">
              <w:rPr>
                <w:rFonts w:ascii="Times New Roman" w:hAnsi="Times New Roman" w:cs="Times New Roman"/>
                <w:sz w:val="24"/>
                <w:szCs w:val="24"/>
              </w:rPr>
              <w:t>, отдел развития АПК Администрации МО «Бичурский район»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D614C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изучению в образовательных учреждениях района материалов о воздействии на организм</w:t>
            </w:r>
            <w:proofErr w:type="gramEnd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алкоголя, наркотиков и табака в каждой возрастной группе</w:t>
            </w:r>
          </w:p>
        </w:tc>
        <w:tc>
          <w:tcPr>
            <w:tcW w:w="4252" w:type="dxa"/>
          </w:tcPr>
          <w:p w:rsidR="00A174A0" w:rsidRPr="00C9793D" w:rsidRDefault="00A174A0" w:rsidP="00D6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 xml:space="preserve">РУО, ПДН, </w:t>
            </w:r>
            <w:proofErr w:type="spellStart"/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385B00" w:rsidRPr="00C9793D">
              <w:rPr>
                <w:rFonts w:ascii="Times New Roman" w:hAnsi="Times New Roman" w:cs="Times New Roman"/>
                <w:sz w:val="24"/>
                <w:szCs w:val="24"/>
              </w:rPr>
              <w:t>, МУЗ «Бичурская ЦРБ»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00640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снижению социально значимых заболеваний в районе, по привлечению  в район врача-нарколога и постановке на учет больных наркологическими расстройствами </w:t>
            </w:r>
          </w:p>
        </w:tc>
        <w:tc>
          <w:tcPr>
            <w:tcW w:w="4252" w:type="dxa"/>
          </w:tcPr>
          <w:p w:rsidR="00A174A0" w:rsidRPr="00C9793D" w:rsidRDefault="00A174A0" w:rsidP="0000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3D">
              <w:rPr>
                <w:rFonts w:ascii="Times New Roman" w:hAnsi="Times New Roman" w:cs="Times New Roman"/>
                <w:sz w:val="24"/>
                <w:szCs w:val="24"/>
              </w:rPr>
              <w:t>МУЗ «Бичурская ЦРБ»</w:t>
            </w:r>
          </w:p>
        </w:tc>
      </w:tr>
      <w:tr w:rsidR="00A174A0" w:rsidRPr="00FB7172" w:rsidTr="00145238">
        <w:tc>
          <w:tcPr>
            <w:tcW w:w="10348" w:type="dxa"/>
            <w:gridSpan w:val="2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E74A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раннему выявлению </w:t>
            </w:r>
            <w:proofErr w:type="spellStart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образовательных учреждений района</w:t>
            </w:r>
          </w:p>
        </w:tc>
        <w:tc>
          <w:tcPr>
            <w:tcW w:w="4252" w:type="dxa"/>
          </w:tcPr>
          <w:p w:rsidR="00A174A0" w:rsidRPr="00C9793D" w:rsidRDefault="00A174A0" w:rsidP="00E74A3F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 xml:space="preserve">РУО, </w:t>
            </w:r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Pr="00C979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93D">
              <w:rPr>
                <w:rFonts w:ascii="Times New Roman" w:hAnsi="Times New Roman" w:cs="Times New Roman"/>
              </w:rPr>
              <w:t>КДН</w:t>
            </w:r>
            <w:r w:rsidR="00385B00" w:rsidRPr="00C9793D">
              <w:rPr>
                <w:rFonts w:ascii="Times New Roman" w:hAnsi="Times New Roman" w:cs="Times New Roman"/>
              </w:rPr>
              <w:t>иЗП</w:t>
            </w:r>
            <w:proofErr w:type="spellEnd"/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5E639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проверок исполнения закона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252" w:type="dxa"/>
          </w:tcPr>
          <w:p w:rsidR="00A174A0" w:rsidRPr="00C9793D" w:rsidRDefault="00A174A0" w:rsidP="005E6398">
            <w:pPr>
              <w:rPr>
                <w:rFonts w:ascii="Times New Roman" w:hAnsi="Times New Roman" w:cs="Times New Roman"/>
              </w:rPr>
            </w:pPr>
            <w:proofErr w:type="spellStart"/>
            <w:r w:rsidRPr="00C9793D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C9793D">
              <w:rPr>
                <w:rFonts w:ascii="Times New Roman" w:hAnsi="Times New Roman" w:cs="Times New Roman"/>
              </w:rPr>
              <w:t xml:space="preserve">, агентство по делам семьи и детей, РУО, </w:t>
            </w:r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Pr="00C9793D">
              <w:rPr>
                <w:rFonts w:ascii="Times New Roman" w:hAnsi="Times New Roman" w:cs="Times New Roman"/>
              </w:rPr>
              <w:t>, прокуратура</w:t>
            </w:r>
            <w:r w:rsidR="00FA393B">
              <w:rPr>
                <w:rFonts w:ascii="Times New Roman" w:hAnsi="Times New Roman" w:cs="Times New Roman"/>
              </w:rPr>
              <w:t xml:space="preserve"> Бичурского района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45465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органов профилактики по проверке соблюдения требований о нахождении несовершеннолетних в общественных местах в ночное время </w:t>
            </w:r>
          </w:p>
        </w:tc>
        <w:tc>
          <w:tcPr>
            <w:tcW w:w="4252" w:type="dxa"/>
          </w:tcPr>
          <w:p w:rsidR="00A174A0" w:rsidRPr="00C9793D" w:rsidRDefault="00A174A0" w:rsidP="00454650">
            <w:pPr>
              <w:rPr>
                <w:rFonts w:ascii="Times New Roman" w:hAnsi="Times New Roman" w:cs="Times New Roman"/>
              </w:rPr>
            </w:pPr>
            <w:proofErr w:type="spellStart"/>
            <w:r w:rsidRPr="00C9793D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C9793D">
              <w:rPr>
                <w:rFonts w:ascii="Times New Roman" w:hAnsi="Times New Roman" w:cs="Times New Roman"/>
              </w:rPr>
              <w:t xml:space="preserve">, </w:t>
            </w:r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  <w:r w:rsidR="00385B00" w:rsidRPr="00C9793D">
              <w:rPr>
                <w:rFonts w:ascii="Times New Roman" w:hAnsi="Times New Roman" w:cs="Times New Roman"/>
              </w:rPr>
              <w:t>, ПДН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4B779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дорожно-транспортных происшествий на территории Бичурского района. Реализация решения МВКПП от 18.10.2012 года по второму вопросу </w:t>
            </w:r>
          </w:p>
        </w:tc>
        <w:tc>
          <w:tcPr>
            <w:tcW w:w="4252" w:type="dxa"/>
          </w:tcPr>
          <w:p w:rsidR="00A174A0" w:rsidRPr="00C9793D" w:rsidRDefault="00A174A0" w:rsidP="004B7796">
            <w:pPr>
              <w:rPr>
                <w:rFonts w:ascii="Times New Roman" w:hAnsi="Times New Roman" w:cs="Times New Roman"/>
              </w:rPr>
            </w:pPr>
            <w:r w:rsidRPr="00C9793D">
              <w:rPr>
                <w:rFonts w:ascii="Times New Roman" w:hAnsi="Times New Roman" w:cs="Times New Roman"/>
              </w:rPr>
              <w:t>О ГИБДД</w:t>
            </w:r>
            <w:r w:rsidR="00FA393B" w:rsidRPr="000507B0">
              <w:rPr>
                <w:rFonts w:ascii="Times New Roman" w:hAnsi="Times New Roman" w:cs="Times New Roman"/>
                <w:sz w:val="24"/>
                <w:szCs w:val="24"/>
              </w:rPr>
              <w:t xml:space="preserve"> О МВД России по Бичурскому району</w:t>
            </w:r>
          </w:p>
        </w:tc>
      </w:tr>
      <w:tr w:rsidR="00A174A0" w:rsidRPr="00FB7172" w:rsidTr="00145238">
        <w:tc>
          <w:tcPr>
            <w:tcW w:w="10348" w:type="dxa"/>
            <w:gridSpan w:val="2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532FC2">
            <w:pPr>
              <w:rPr>
                <w:rFonts w:ascii="Times New Roman" w:hAnsi="Times New Roman" w:cs="Times New Roman"/>
              </w:rPr>
            </w:pPr>
            <w:r w:rsidRPr="00FB7172">
              <w:rPr>
                <w:rFonts w:ascii="Times New Roman" w:hAnsi="Times New Roman" w:cs="Times New Roman"/>
              </w:rPr>
              <w:t>Профилактика и предотвращение повторных преступлений лицами, осужденными без изоляции от общества</w:t>
            </w:r>
          </w:p>
        </w:tc>
        <w:tc>
          <w:tcPr>
            <w:tcW w:w="4252" w:type="dxa"/>
          </w:tcPr>
          <w:p w:rsidR="00A174A0" w:rsidRPr="00C9793D" w:rsidRDefault="00FA393B" w:rsidP="00532FC2">
            <w:pPr>
              <w:rPr>
                <w:rFonts w:ascii="Times New Roman" w:hAnsi="Times New Roman" w:cs="Times New Roman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Филиал по Бичурскому району ФКУ УФСИН России по Республике Бурятия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E073E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работы добровольных народных дружин</w:t>
            </w:r>
          </w:p>
        </w:tc>
        <w:tc>
          <w:tcPr>
            <w:tcW w:w="4252" w:type="dxa"/>
          </w:tcPr>
          <w:p w:rsidR="00A174A0" w:rsidRPr="00C9793D" w:rsidRDefault="00FA393B" w:rsidP="00E073E3">
            <w:pPr>
              <w:rPr>
                <w:rFonts w:ascii="Times New Roman" w:hAnsi="Times New Roman" w:cs="Times New Roman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О МВД России по Бичурскому району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6D388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О массовом привлечении населения к занятиям спортом. </w:t>
            </w:r>
            <w:r w:rsidR="006D38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инструкторов по физической культуре и спорту.</w:t>
            </w:r>
          </w:p>
        </w:tc>
        <w:tc>
          <w:tcPr>
            <w:tcW w:w="4252" w:type="dxa"/>
          </w:tcPr>
          <w:p w:rsidR="00A174A0" w:rsidRPr="00C9793D" w:rsidRDefault="006D3887" w:rsidP="006D3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B00" w:rsidRPr="00C9793D">
              <w:rPr>
                <w:rFonts w:ascii="Times New Roman" w:hAnsi="Times New Roman" w:cs="Times New Roman"/>
              </w:rPr>
              <w:t>лужба по развитию ФК, спорта, туризма и молодежной политике Администрации МО «Бичурский район»</w:t>
            </w:r>
            <w:r w:rsidR="00A174A0" w:rsidRPr="00C979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дворовые инструкторы.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FB7172" w:rsidRDefault="00A174A0" w:rsidP="00EE686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172">
              <w:rPr>
                <w:rFonts w:ascii="Times New Roman" w:hAnsi="Times New Roman" w:cs="Times New Roman"/>
                <w:sz w:val="24"/>
                <w:szCs w:val="24"/>
              </w:rPr>
              <w:t>О работе УФМС России по РБ в Бичурском районе с иностранными гражданами, прибывшими на территорию района</w:t>
            </w:r>
          </w:p>
        </w:tc>
        <w:tc>
          <w:tcPr>
            <w:tcW w:w="4252" w:type="dxa"/>
          </w:tcPr>
          <w:p w:rsidR="00A174A0" w:rsidRPr="00C9793D" w:rsidRDefault="00C9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</w:t>
            </w:r>
          </w:p>
        </w:tc>
      </w:tr>
      <w:tr w:rsidR="00A174A0" w:rsidRPr="00FB7172" w:rsidTr="00145238">
        <w:tc>
          <w:tcPr>
            <w:tcW w:w="10348" w:type="dxa"/>
            <w:gridSpan w:val="2"/>
          </w:tcPr>
          <w:p w:rsidR="00A174A0" w:rsidRPr="00A174A0" w:rsidRDefault="00A174A0" w:rsidP="00A1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A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</w:tr>
      <w:tr w:rsidR="00A174A0" w:rsidRPr="00FB7172" w:rsidTr="00145238">
        <w:tc>
          <w:tcPr>
            <w:tcW w:w="6096" w:type="dxa"/>
          </w:tcPr>
          <w:p w:rsidR="00A174A0" w:rsidRPr="00A174A0" w:rsidRDefault="00A174A0" w:rsidP="00A174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Закона РБ № 1570-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13.10.2010 г. «О системе профилактики правонарушений в Республике Бурятия»</w:t>
            </w:r>
          </w:p>
        </w:tc>
        <w:tc>
          <w:tcPr>
            <w:tcW w:w="4252" w:type="dxa"/>
          </w:tcPr>
          <w:p w:rsidR="00A174A0" w:rsidRPr="00FB7172" w:rsidRDefault="00A174A0" w:rsidP="00A1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правонарушений</w:t>
            </w:r>
          </w:p>
        </w:tc>
      </w:tr>
    </w:tbl>
    <w:p w:rsidR="00E50536" w:rsidRPr="00FB7172" w:rsidRDefault="00E50536">
      <w:pPr>
        <w:rPr>
          <w:rFonts w:ascii="Times New Roman" w:hAnsi="Times New Roman" w:cs="Times New Roman"/>
        </w:rPr>
      </w:pPr>
    </w:p>
    <w:sectPr w:rsidR="00E50536" w:rsidRPr="00FB7172" w:rsidSect="00D43C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5CDE"/>
    <w:multiLevelType w:val="hybridMultilevel"/>
    <w:tmpl w:val="0116EE4A"/>
    <w:lvl w:ilvl="0" w:tplc="790A0F1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02BE4"/>
    <w:multiLevelType w:val="hybridMultilevel"/>
    <w:tmpl w:val="F2380E28"/>
    <w:lvl w:ilvl="0" w:tplc="790A0F12">
      <w:start w:val="1"/>
      <w:numFmt w:val="bullet"/>
      <w:lvlText w:val=""/>
      <w:lvlJc w:val="left"/>
      <w:pPr>
        <w:tabs>
          <w:tab w:val="num" w:pos="677"/>
        </w:tabs>
        <w:ind w:left="2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E2B9F"/>
    <w:multiLevelType w:val="hybridMultilevel"/>
    <w:tmpl w:val="309EA4FC"/>
    <w:lvl w:ilvl="0" w:tplc="EE12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36"/>
    <w:rsid w:val="00145238"/>
    <w:rsid w:val="00385B00"/>
    <w:rsid w:val="00423CE9"/>
    <w:rsid w:val="004B27FE"/>
    <w:rsid w:val="004C6BB1"/>
    <w:rsid w:val="0063238A"/>
    <w:rsid w:val="0067310E"/>
    <w:rsid w:val="006D3887"/>
    <w:rsid w:val="008E49A2"/>
    <w:rsid w:val="00A14E6A"/>
    <w:rsid w:val="00A174A0"/>
    <w:rsid w:val="00B234AD"/>
    <w:rsid w:val="00C9793D"/>
    <w:rsid w:val="00D2176A"/>
    <w:rsid w:val="00D43C07"/>
    <w:rsid w:val="00D8171D"/>
    <w:rsid w:val="00E50536"/>
    <w:rsid w:val="00E9776B"/>
    <w:rsid w:val="00F84933"/>
    <w:rsid w:val="00FA393B"/>
    <w:rsid w:val="00F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6323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84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6</cp:revision>
  <cp:lastPrinted>2013-04-11T06:45:00Z</cp:lastPrinted>
  <dcterms:created xsi:type="dcterms:W3CDTF">2013-02-12T00:05:00Z</dcterms:created>
  <dcterms:modified xsi:type="dcterms:W3CDTF">2013-04-11T06:50:00Z</dcterms:modified>
</cp:coreProperties>
</file>