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8292" w:type="dxa"/>
        <w:tblInd w:w="-431" w:type="dxa"/>
        <w:tblLook w:val="04A0" w:firstRow="1" w:lastRow="0" w:firstColumn="1" w:lastColumn="0" w:noHBand="0" w:noVBand="1"/>
      </w:tblPr>
      <w:tblGrid>
        <w:gridCol w:w="7366"/>
        <w:gridCol w:w="10926"/>
      </w:tblGrid>
      <w:tr w:rsidR="00696401" w14:paraId="7176D27E" w14:textId="77777777" w:rsidTr="00696401"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</w:tcPr>
          <w:p w14:paraId="2CE75A3D" w14:textId="090E02D4" w:rsidR="00287702" w:rsidRDefault="00287702" w:rsidP="00287702">
            <w:pPr>
              <w:pStyle w:val="a3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inorHAnsi" w:hAnsiTheme="minorHAnsi" w:cs="Segoe UI Emoji"/>
                <w:sz w:val="28"/>
                <w:szCs w:val="28"/>
              </w:rPr>
              <w:t>Уважаемые родители!</w:t>
            </w:r>
            <w:r w:rsidRPr="00327E38">
              <w:rPr>
                <w:sz w:val="28"/>
                <w:szCs w:val="28"/>
              </w:rPr>
              <w:t xml:space="preserve"> Напоминаю простые правила:</w:t>
            </w:r>
            <w:r w:rsidRPr="00327E38">
              <w:rPr>
                <w:sz w:val="28"/>
                <w:szCs w:val="28"/>
              </w:rPr>
              <w:br/>
            </w:r>
            <w:r w:rsidRPr="00327E38">
              <w:rPr>
                <w:sz w:val="28"/>
                <w:szCs w:val="28"/>
              </w:rPr>
              <w:sym w:font="Symbol" w:char="F0A7"/>
            </w:r>
            <w:r w:rsidRPr="00327E38">
              <w:rPr>
                <w:sz w:val="28"/>
                <w:szCs w:val="28"/>
              </w:rPr>
              <w:t xml:space="preserve"> Никогда не оставляйте малышей без присмотра!</w:t>
            </w:r>
          </w:p>
          <w:p w14:paraId="76B4076A" w14:textId="798F2E71" w:rsidR="00287702" w:rsidRPr="00327E38" w:rsidRDefault="00287702" w:rsidP="00287702">
            <w:pPr>
              <w:pStyle w:val="a3"/>
              <w:jc w:val="center"/>
              <w:rPr>
                <w:sz w:val="28"/>
                <w:szCs w:val="28"/>
              </w:rPr>
            </w:pPr>
            <w:r w:rsidRPr="00327E38">
              <w:rPr>
                <w:sz w:val="28"/>
                <w:szCs w:val="28"/>
              </w:rPr>
              <w:sym w:font="Symbol" w:char="F0A7"/>
            </w:r>
            <w:r w:rsidRPr="00327E38">
              <w:rPr>
                <w:sz w:val="28"/>
                <w:szCs w:val="28"/>
              </w:rPr>
              <w:t xml:space="preserve"> Окна нельзя оставлять открытыми ни на секунду, когда в квартире находится</w:t>
            </w:r>
            <w:r>
              <w:rPr>
                <w:sz w:val="28"/>
                <w:szCs w:val="28"/>
              </w:rPr>
              <w:t xml:space="preserve"> ребенок.</w:t>
            </w:r>
            <w:r w:rsidRPr="00327E38">
              <w:rPr>
                <w:sz w:val="28"/>
                <w:szCs w:val="28"/>
              </w:rPr>
              <w:t xml:space="preserve"> </w:t>
            </w:r>
            <w:r w:rsidRPr="00327E38">
              <w:rPr>
                <w:sz w:val="28"/>
                <w:szCs w:val="28"/>
              </w:rPr>
              <w:br/>
            </w:r>
            <w:r w:rsidRPr="00327E38">
              <w:rPr>
                <w:sz w:val="28"/>
                <w:szCs w:val="28"/>
              </w:rPr>
              <w:sym w:font="Symbol" w:char="F0A7"/>
            </w:r>
            <w:r w:rsidRPr="00327E38">
              <w:rPr>
                <w:sz w:val="28"/>
                <w:szCs w:val="28"/>
              </w:rPr>
              <w:t xml:space="preserve"> На окнах должны быть установлены специальные замки или фиксаторы, чтобы малыш не смог самостоятельно открыть окно. Как вариант, можно снять с окна рукоятку, убрать её подальше от ребенка и доставать по мере необходимости. </w:t>
            </w:r>
            <w:r w:rsidRPr="00327E38">
              <w:rPr>
                <w:sz w:val="28"/>
                <w:szCs w:val="28"/>
              </w:rPr>
              <w:br/>
            </w:r>
            <w:r w:rsidRPr="00327E38">
              <w:rPr>
                <w:sz w:val="28"/>
                <w:szCs w:val="28"/>
              </w:rPr>
              <w:sym w:font="Symbol" w:char="F0A7"/>
            </w:r>
            <w:r w:rsidRPr="00327E38">
              <w:rPr>
                <w:sz w:val="28"/>
                <w:szCs w:val="28"/>
              </w:rPr>
              <w:t xml:space="preserve"> Не используйте противомоскитные сетки, если на них не установлена соответствующая защита. </w:t>
            </w:r>
            <w:r w:rsidRPr="00327E38">
              <w:rPr>
                <w:sz w:val="28"/>
                <w:szCs w:val="28"/>
              </w:rPr>
              <w:br/>
            </w:r>
            <w:r w:rsidRPr="00327E38">
              <w:rPr>
                <w:sz w:val="28"/>
                <w:szCs w:val="28"/>
              </w:rPr>
              <w:sym w:font="Symbol" w:char="F0A7"/>
            </w:r>
            <w:r w:rsidRPr="00327E38">
              <w:rPr>
                <w:sz w:val="28"/>
                <w:szCs w:val="28"/>
              </w:rPr>
              <w:t xml:space="preserve"> Не ставьте мебель около окна! Любопытным малышам достаточно мгновения, чтобы залезть на подоконник, открыть створку и упасть… </w:t>
            </w:r>
            <w:r w:rsidRPr="00327E38">
              <w:rPr>
                <w:sz w:val="28"/>
                <w:szCs w:val="28"/>
              </w:rPr>
              <w:br/>
            </w:r>
            <w:r w:rsidRPr="00327E38">
              <w:rPr>
                <w:sz w:val="28"/>
                <w:szCs w:val="28"/>
              </w:rPr>
              <w:sym w:font="Symbol" w:char="F0A7"/>
            </w:r>
            <w:r w:rsidRPr="00327E38">
              <w:rPr>
                <w:sz w:val="28"/>
                <w:szCs w:val="28"/>
              </w:rPr>
              <w:t xml:space="preserve"> Не позволяйте детям играть на подоконнике, даже в Вашем присутствии.</w:t>
            </w:r>
          </w:p>
          <w:p w14:paraId="738D5E92" w14:textId="2A80AEAB" w:rsidR="00287702" w:rsidRDefault="00BE7227" w:rsidP="0028770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rFonts w:ascii="Segoe UI Emoji" w:hAnsi="Segoe UI Emoji" w:cs="Segoe UI Emoji"/>
                <w:sz w:val="28"/>
                <w:szCs w:val="28"/>
              </w:rPr>
              <w:t>👉</w:t>
            </w:r>
            <w:proofErr w:type="gramStart"/>
            <w:r w:rsidR="00287702" w:rsidRPr="00327E38">
              <w:rPr>
                <w:sz w:val="28"/>
                <w:szCs w:val="28"/>
              </w:rPr>
              <w:t>Эти</w:t>
            </w:r>
            <w:proofErr w:type="gramEnd"/>
            <w:r w:rsidR="00287702" w:rsidRPr="00327E38">
              <w:rPr>
                <w:sz w:val="28"/>
                <w:szCs w:val="28"/>
              </w:rPr>
              <w:t xml:space="preserve"> простые меры предо</w:t>
            </w:r>
            <w:r>
              <w:rPr>
                <w:sz w:val="28"/>
                <w:szCs w:val="28"/>
              </w:rPr>
              <w:t>сторожности могут спасти жизнь в</w:t>
            </w:r>
            <w:r w:rsidR="00287702" w:rsidRPr="00327E38">
              <w:rPr>
                <w:sz w:val="28"/>
                <w:szCs w:val="28"/>
              </w:rPr>
              <w:t>ашего ребенка. Дополнительное внимание к этой теме взрослых, формирование ответственного отношения родителей к безопасности ребенка, позволяет снизить число выпадений детей из окон. Надеемся, что совместными усилиями нам удастся предупредить несчастные случаи.</w:t>
            </w:r>
          </w:p>
          <w:p w14:paraId="5F792AEE" w14:textId="04EBBD83" w:rsidR="00287702" w:rsidRDefault="00287702" w:rsidP="0069640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Уполномоченный по правам ребенка в Республике Бурятия Наталья Викторовна </w:t>
            </w:r>
            <w:proofErr w:type="spellStart"/>
            <w:r>
              <w:rPr>
                <w:sz w:val="28"/>
                <w:szCs w:val="28"/>
              </w:rPr>
              <w:t>Ганькина</w:t>
            </w:r>
            <w:proofErr w:type="spellEnd"/>
          </w:p>
        </w:tc>
        <w:tc>
          <w:tcPr>
            <w:tcW w:w="10926" w:type="dxa"/>
            <w:tcBorders>
              <w:top w:val="nil"/>
              <w:left w:val="nil"/>
              <w:bottom w:val="nil"/>
              <w:right w:val="nil"/>
            </w:tcBorders>
          </w:tcPr>
          <w:p w14:paraId="4670D3B6" w14:textId="27D63829" w:rsidR="00287702" w:rsidRDefault="008C1274" w:rsidP="00696401">
            <w:pPr>
              <w:pStyle w:val="a3"/>
              <w:ind w:left="2551" w:right="7340" w:hanging="2654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A90C490" wp14:editId="24CDC0B7">
                  <wp:simplePos x="0" y="0"/>
                  <wp:positionH relativeFrom="column">
                    <wp:posOffset>16510</wp:posOffset>
                  </wp:positionH>
                  <wp:positionV relativeFrom="page">
                    <wp:posOffset>0</wp:posOffset>
                  </wp:positionV>
                  <wp:extent cx="5106670" cy="6487795"/>
                  <wp:effectExtent l="0" t="0" r="0" b="8255"/>
                  <wp:wrapTopAndBottom/>
                  <wp:docPr id="2" name="Рисунок 2" descr="Памятки по профилактике выпадения детей из ок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амятки по профилактике выпадения детей из ок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6670" cy="648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</w:tbl>
    <w:p w14:paraId="243438B6" w14:textId="4E2EDBD3" w:rsidR="00702DB3" w:rsidRPr="00327E38" w:rsidRDefault="00404CA9" w:rsidP="00287702">
      <w:pPr>
        <w:pStyle w:val="a3"/>
        <w:ind w:right="7340"/>
        <w:jc w:val="center"/>
        <w:rPr>
          <w:sz w:val="28"/>
          <w:szCs w:val="28"/>
        </w:rPr>
      </w:pPr>
      <w:r w:rsidRPr="00327E38">
        <w:rPr>
          <w:sz w:val="28"/>
          <w:szCs w:val="28"/>
        </w:rPr>
        <w:lastRenderedPageBreak/>
        <w:br/>
      </w:r>
    </w:p>
    <w:p w14:paraId="427DB23F" w14:textId="77777777" w:rsidR="00287702" w:rsidRPr="00327E38" w:rsidRDefault="00287702">
      <w:pPr>
        <w:pStyle w:val="a3"/>
        <w:ind w:right="7340"/>
        <w:jc w:val="both"/>
        <w:rPr>
          <w:sz w:val="28"/>
          <w:szCs w:val="28"/>
        </w:rPr>
      </w:pPr>
    </w:p>
    <w:sectPr w:rsidR="00287702" w:rsidRPr="00327E38" w:rsidSect="00287702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B3"/>
    <w:rsid w:val="000B7C6D"/>
    <w:rsid w:val="000F7513"/>
    <w:rsid w:val="00287702"/>
    <w:rsid w:val="002E5E60"/>
    <w:rsid w:val="00327E38"/>
    <w:rsid w:val="00404CA9"/>
    <w:rsid w:val="00696401"/>
    <w:rsid w:val="00702DB3"/>
    <w:rsid w:val="00796BAE"/>
    <w:rsid w:val="008C1274"/>
    <w:rsid w:val="00BE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1702"/>
  <w15:chartTrackingRefBased/>
  <w15:docId w15:val="{0A8669B4-E25E-4E26-A3F9-5A41806B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4CA9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table" w:styleId="a4">
    <w:name w:val="Table Grid"/>
    <w:basedOn w:val="a1"/>
    <w:uiPriority w:val="39"/>
    <w:rsid w:val="00287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Инна Семеновна</dc:creator>
  <cp:keywords/>
  <dc:description/>
  <cp:lastModifiedBy>adminKDN</cp:lastModifiedBy>
  <cp:revision>2</cp:revision>
  <dcterms:created xsi:type="dcterms:W3CDTF">2022-06-01T09:45:00Z</dcterms:created>
  <dcterms:modified xsi:type="dcterms:W3CDTF">2022-06-01T09:45:00Z</dcterms:modified>
</cp:coreProperties>
</file>