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AA3B82" w:rsidTr="00342678">
        <w:tc>
          <w:tcPr>
            <w:tcW w:w="3794" w:type="dxa"/>
          </w:tcPr>
          <w:p w:rsidR="00AA3B82" w:rsidRDefault="00AA3B82" w:rsidP="00342678">
            <w:pPr>
              <w:ind w:right="1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A3B82" w:rsidRDefault="00AA3B82" w:rsidP="00342678">
            <w:pPr>
              <w:tabs>
                <w:tab w:val="left" w:pos="6021"/>
              </w:tabs>
              <w:spacing w:line="276" w:lineRule="auto"/>
              <w:ind w:right="12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AA3B82" w:rsidRDefault="00AA3B82" w:rsidP="00342678">
            <w:pPr>
              <w:tabs>
                <w:tab w:val="left" w:pos="6021"/>
              </w:tabs>
              <w:spacing w:line="276" w:lineRule="auto"/>
              <w:ind w:right="12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</w:t>
            </w:r>
            <w:r w:rsidR="0038476C">
              <w:rPr>
                <w:rFonts w:ascii="Times New Roman" w:hAnsi="Times New Roman"/>
                <w:sz w:val="28"/>
                <w:szCs w:val="28"/>
              </w:rPr>
              <w:t>ый заместитель руководителя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 «Бичурский район» </w:t>
            </w:r>
          </w:p>
          <w:p w:rsidR="00AA3B82" w:rsidRDefault="00AA3B82" w:rsidP="00342678">
            <w:pPr>
              <w:tabs>
                <w:tab w:val="left" w:pos="6021"/>
              </w:tabs>
              <w:spacing w:line="276" w:lineRule="auto"/>
              <w:ind w:right="12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социальному развитию </w:t>
            </w:r>
          </w:p>
          <w:p w:rsidR="00AA3B82" w:rsidRPr="00C91080" w:rsidRDefault="00C91080" w:rsidP="00342678">
            <w:pPr>
              <w:tabs>
                <w:tab w:val="left" w:pos="6021"/>
              </w:tabs>
              <w:spacing w:line="276" w:lineRule="auto"/>
              <w:ind w:right="12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М.Б.Бадмаева</w:t>
            </w:r>
            <w:proofErr w:type="spellEnd"/>
          </w:p>
          <w:p w:rsidR="00AA3B82" w:rsidRDefault="00B712E3" w:rsidP="009132F8">
            <w:pPr>
              <w:tabs>
                <w:tab w:val="left" w:pos="6021"/>
              </w:tabs>
              <w:spacing w:line="276" w:lineRule="auto"/>
              <w:ind w:right="12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«14</w:t>
            </w:r>
            <w:r w:rsidR="00EA194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132F8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C91080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AA3B8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A3B82" w:rsidRDefault="00AA3B82" w:rsidP="00342678">
      <w:pPr>
        <w:spacing w:after="0"/>
        <w:ind w:right="129"/>
        <w:jc w:val="center"/>
        <w:rPr>
          <w:rFonts w:ascii="Times New Roman" w:hAnsi="Times New Roman"/>
          <w:sz w:val="28"/>
          <w:szCs w:val="28"/>
        </w:rPr>
      </w:pPr>
    </w:p>
    <w:p w:rsidR="00AA3B82" w:rsidRPr="00FA3DEB" w:rsidRDefault="00AA3B82" w:rsidP="00342678">
      <w:pPr>
        <w:spacing w:after="0"/>
        <w:ind w:right="129"/>
        <w:jc w:val="right"/>
        <w:rPr>
          <w:rFonts w:ascii="Times New Roman" w:hAnsi="Times New Roman"/>
          <w:sz w:val="28"/>
          <w:szCs w:val="28"/>
        </w:rPr>
      </w:pPr>
    </w:p>
    <w:p w:rsidR="00AA3B82" w:rsidRDefault="00AA3B82" w:rsidP="00342678">
      <w:pPr>
        <w:ind w:right="129"/>
        <w:jc w:val="center"/>
        <w:rPr>
          <w:rFonts w:ascii="Times New Roman" w:hAnsi="Times New Roman"/>
          <w:b/>
          <w:sz w:val="28"/>
          <w:szCs w:val="28"/>
        </w:rPr>
      </w:pPr>
    </w:p>
    <w:p w:rsidR="00AA3B82" w:rsidRDefault="00AA3B82" w:rsidP="00342678">
      <w:pPr>
        <w:ind w:right="129"/>
        <w:jc w:val="center"/>
        <w:rPr>
          <w:rFonts w:ascii="Times New Roman" w:hAnsi="Times New Roman"/>
          <w:b/>
          <w:sz w:val="28"/>
          <w:szCs w:val="28"/>
        </w:rPr>
      </w:pPr>
    </w:p>
    <w:p w:rsidR="00AA3B82" w:rsidRDefault="00AA3B82" w:rsidP="00342678">
      <w:pPr>
        <w:spacing w:after="0"/>
        <w:ind w:right="129"/>
        <w:jc w:val="center"/>
        <w:rPr>
          <w:rFonts w:ascii="Times New Roman" w:hAnsi="Times New Roman"/>
          <w:b/>
          <w:sz w:val="40"/>
          <w:szCs w:val="40"/>
        </w:rPr>
      </w:pPr>
      <w:r w:rsidRPr="003670DF">
        <w:rPr>
          <w:rFonts w:ascii="Times New Roman" w:hAnsi="Times New Roman"/>
          <w:b/>
          <w:sz w:val="40"/>
          <w:szCs w:val="40"/>
        </w:rPr>
        <w:t>Отчет о ходе реализации и оценке эффект</w:t>
      </w:r>
      <w:r>
        <w:rPr>
          <w:rFonts w:ascii="Times New Roman" w:hAnsi="Times New Roman"/>
          <w:b/>
          <w:sz w:val="40"/>
          <w:szCs w:val="40"/>
        </w:rPr>
        <w:t>ивности муниципальной программы</w:t>
      </w:r>
      <w:r w:rsidRPr="003670DF">
        <w:rPr>
          <w:rFonts w:ascii="Times New Roman" w:hAnsi="Times New Roman"/>
          <w:b/>
          <w:sz w:val="40"/>
          <w:szCs w:val="40"/>
        </w:rPr>
        <w:t xml:space="preserve"> «</w:t>
      </w:r>
      <w:r>
        <w:rPr>
          <w:rFonts w:ascii="Times New Roman" w:hAnsi="Times New Roman"/>
          <w:b/>
          <w:sz w:val="40"/>
          <w:szCs w:val="40"/>
        </w:rPr>
        <w:t xml:space="preserve">Безопасность жизнедеятельности в </w:t>
      </w:r>
      <w:proofErr w:type="spellStart"/>
      <w:r>
        <w:rPr>
          <w:rFonts w:ascii="Times New Roman" w:hAnsi="Times New Roman"/>
          <w:b/>
          <w:sz w:val="40"/>
          <w:szCs w:val="40"/>
        </w:rPr>
        <w:t>Бичурском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районе» </w:t>
      </w:r>
    </w:p>
    <w:p w:rsidR="00AA3B82" w:rsidRDefault="00FC0D9A" w:rsidP="00342678">
      <w:pPr>
        <w:spacing w:after="0"/>
        <w:ind w:right="12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 202</w:t>
      </w:r>
      <w:r w:rsidR="006D17A1">
        <w:rPr>
          <w:rFonts w:ascii="Times New Roman" w:hAnsi="Times New Roman"/>
          <w:b/>
          <w:sz w:val="40"/>
          <w:szCs w:val="40"/>
        </w:rPr>
        <w:t>2</w:t>
      </w:r>
      <w:r w:rsidR="00AA3B82">
        <w:rPr>
          <w:rFonts w:ascii="Times New Roman" w:hAnsi="Times New Roman"/>
          <w:b/>
          <w:sz w:val="40"/>
          <w:szCs w:val="40"/>
        </w:rPr>
        <w:t xml:space="preserve"> </w:t>
      </w:r>
      <w:r w:rsidR="00AA3B82" w:rsidRPr="003670DF">
        <w:rPr>
          <w:rFonts w:ascii="Times New Roman" w:hAnsi="Times New Roman"/>
          <w:b/>
          <w:sz w:val="40"/>
          <w:szCs w:val="40"/>
        </w:rPr>
        <w:t>год</w:t>
      </w:r>
    </w:p>
    <w:p w:rsidR="00AA3B82" w:rsidRDefault="00AA3B82" w:rsidP="00342678">
      <w:pPr>
        <w:spacing w:line="240" w:lineRule="auto"/>
        <w:ind w:right="129"/>
        <w:rPr>
          <w:rFonts w:ascii="Times New Roman" w:hAnsi="Times New Roman"/>
          <w:b/>
          <w:sz w:val="40"/>
          <w:szCs w:val="40"/>
        </w:rPr>
      </w:pPr>
    </w:p>
    <w:p w:rsidR="00AA3B82" w:rsidRDefault="00AA3B82" w:rsidP="00342678">
      <w:pPr>
        <w:spacing w:line="240" w:lineRule="auto"/>
        <w:ind w:right="129"/>
        <w:jc w:val="center"/>
        <w:rPr>
          <w:rFonts w:ascii="Times New Roman" w:hAnsi="Times New Roman"/>
          <w:b/>
          <w:sz w:val="40"/>
          <w:szCs w:val="40"/>
        </w:rPr>
      </w:pPr>
    </w:p>
    <w:p w:rsidR="00AA3B82" w:rsidRDefault="00AA3B82" w:rsidP="00342678">
      <w:pPr>
        <w:spacing w:line="240" w:lineRule="auto"/>
        <w:ind w:right="129"/>
        <w:jc w:val="center"/>
        <w:rPr>
          <w:rFonts w:ascii="Times New Roman" w:hAnsi="Times New Roman"/>
          <w:b/>
          <w:sz w:val="40"/>
          <w:szCs w:val="40"/>
        </w:rPr>
      </w:pPr>
    </w:p>
    <w:p w:rsidR="00AA3B82" w:rsidRDefault="00AA3B82" w:rsidP="00342678">
      <w:pPr>
        <w:spacing w:line="240" w:lineRule="auto"/>
        <w:ind w:right="129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AA3B82" w:rsidTr="0012456C">
        <w:trPr>
          <w:trHeight w:val="675"/>
        </w:trPr>
        <w:tc>
          <w:tcPr>
            <w:tcW w:w="4077" w:type="dxa"/>
          </w:tcPr>
          <w:p w:rsidR="00AA3B82" w:rsidRDefault="00AA3B82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0AE4" w:rsidRDefault="00860AE4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0AE4" w:rsidRDefault="00860AE4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0AE4" w:rsidRDefault="00860AE4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8F5" w:rsidRDefault="007F28F5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8F5" w:rsidRDefault="007F28F5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8F5" w:rsidRDefault="007F28F5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8F5" w:rsidRDefault="007F28F5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8F5" w:rsidRDefault="007F28F5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8F5" w:rsidRDefault="007F28F5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8F5" w:rsidRDefault="007F28F5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8F5" w:rsidRDefault="007F28F5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8F5" w:rsidRDefault="007F28F5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8F5" w:rsidRDefault="007F28F5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8F5" w:rsidRDefault="007F28F5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8F5" w:rsidRDefault="007F28F5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8F5" w:rsidRDefault="007F28F5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8F5" w:rsidRPr="00F242CE" w:rsidRDefault="007F28F5" w:rsidP="00342678">
            <w:pPr>
              <w:ind w:right="12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AA3B82" w:rsidRPr="00F242CE" w:rsidRDefault="00AA3B82" w:rsidP="00342678">
            <w:pPr>
              <w:ind w:right="12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B82" w:rsidTr="0012456C">
        <w:tc>
          <w:tcPr>
            <w:tcW w:w="4077" w:type="dxa"/>
          </w:tcPr>
          <w:p w:rsidR="007F28F5" w:rsidRPr="00F242CE" w:rsidRDefault="00AA3B82" w:rsidP="00342678">
            <w:pPr>
              <w:ind w:right="129"/>
              <w:rPr>
                <w:rFonts w:ascii="Times New Roman" w:hAnsi="Times New Roman"/>
                <w:sz w:val="28"/>
                <w:szCs w:val="28"/>
              </w:rPr>
            </w:pPr>
            <w:r w:rsidRPr="003670DF">
              <w:rPr>
                <w:rFonts w:ascii="Times New Roman" w:hAnsi="Times New Roman"/>
                <w:b/>
                <w:sz w:val="28"/>
                <w:szCs w:val="28"/>
              </w:rPr>
              <w:t>Дата составления отчета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AA3B82" w:rsidRDefault="00561EC2" w:rsidP="009132F8">
            <w:pPr>
              <w:ind w:right="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A194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0D9A">
              <w:rPr>
                <w:rFonts w:ascii="Times New Roman" w:hAnsi="Times New Roman"/>
                <w:sz w:val="28"/>
                <w:szCs w:val="28"/>
              </w:rPr>
              <w:t>.202</w:t>
            </w:r>
            <w:r w:rsidR="00540601">
              <w:rPr>
                <w:rFonts w:ascii="Times New Roman" w:hAnsi="Times New Roman"/>
                <w:sz w:val="28"/>
                <w:szCs w:val="28"/>
              </w:rPr>
              <w:t>2</w:t>
            </w:r>
            <w:r w:rsidR="00AA3B8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A1B34" w:rsidRDefault="00DA1B34" w:rsidP="00C91080">
      <w:pPr>
        <w:ind w:right="129"/>
        <w:jc w:val="both"/>
      </w:pPr>
    </w:p>
    <w:p w:rsidR="00AA3B82" w:rsidRPr="00464B16" w:rsidRDefault="00AA3B82" w:rsidP="00342678">
      <w:pPr>
        <w:tabs>
          <w:tab w:val="left" w:pos="1485"/>
        </w:tabs>
        <w:spacing w:after="0"/>
        <w:ind w:right="129"/>
        <w:jc w:val="center"/>
        <w:rPr>
          <w:rFonts w:ascii="Times New Roman" w:hAnsi="Times New Roman"/>
          <w:b/>
          <w:sz w:val="26"/>
          <w:szCs w:val="26"/>
        </w:rPr>
      </w:pPr>
      <w:r w:rsidRPr="00464B16">
        <w:rPr>
          <w:rFonts w:ascii="Times New Roman" w:hAnsi="Times New Roman"/>
          <w:b/>
          <w:sz w:val="26"/>
          <w:szCs w:val="26"/>
        </w:rPr>
        <w:t>Содержание отчета</w:t>
      </w:r>
    </w:p>
    <w:p w:rsidR="00AA3B82" w:rsidRPr="00083D9B" w:rsidRDefault="009B719A" w:rsidP="00342678">
      <w:pPr>
        <w:tabs>
          <w:tab w:val="left" w:pos="1485"/>
        </w:tabs>
        <w:spacing w:after="0"/>
        <w:ind w:right="12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ab/>
      </w:r>
    </w:p>
    <w:p w:rsidR="003712D9" w:rsidRDefault="009947D1" w:rsidP="004358E1">
      <w:pPr>
        <w:tabs>
          <w:tab w:val="left" w:pos="1485"/>
        </w:tabs>
        <w:spacing w:after="0"/>
        <w:ind w:right="129" w:firstLine="709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  <w:lang w:val="en-US"/>
        </w:rPr>
        <w:t>I</w:t>
      </w:r>
      <w:r w:rsidRPr="00464B16">
        <w:rPr>
          <w:rFonts w:ascii="Times New Roman" w:hAnsi="Times New Roman"/>
          <w:sz w:val="26"/>
          <w:szCs w:val="26"/>
        </w:rPr>
        <w:t xml:space="preserve">. </w:t>
      </w:r>
      <w:r w:rsidR="006D17A1">
        <w:rPr>
          <w:rFonts w:ascii="Times New Roman" w:hAnsi="Times New Roman"/>
          <w:sz w:val="26"/>
          <w:szCs w:val="26"/>
        </w:rPr>
        <w:t xml:space="preserve">Основным направлением </w:t>
      </w:r>
      <w:proofErr w:type="gramStart"/>
      <w:r w:rsidR="006D17A1">
        <w:rPr>
          <w:rFonts w:ascii="Times New Roman" w:hAnsi="Times New Roman"/>
          <w:sz w:val="26"/>
          <w:szCs w:val="26"/>
        </w:rPr>
        <w:t>работы  Администрации</w:t>
      </w:r>
      <w:proofErr w:type="gramEnd"/>
      <w:r w:rsidR="00AA3B82" w:rsidRPr="00464B16">
        <w:rPr>
          <w:rFonts w:ascii="Times New Roman" w:hAnsi="Times New Roman"/>
          <w:sz w:val="26"/>
          <w:szCs w:val="26"/>
        </w:rPr>
        <w:t xml:space="preserve"> МО «Бичурский район» по реализации муниципальной программы «Безопасность жизнедеятельности в </w:t>
      </w:r>
      <w:proofErr w:type="spellStart"/>
      <w:r w:rsidR="00AA3B82" w:rsidRPr="00464B16">
        <w:rPr>
          <w:rFonts w:ascii="Times New Roman" w:hAnsi="Times New Roman"/>
          <w:sz w:val="26"/>
          <w:szCs w:val="26"/>
        </w:rPr>
        <w:t>Бичурском</w:t>
      </w:r>
      <w:proofErr w:type="spellEnd"/>
      <w:r w:rsidR="00AA3B82" w:rsidRPr="00464B16">
        <w:rPr>
          <w:rFonts w:ascii="Times New Roman" w:hAnsi="Times New Roman"/>
          <w:sz w:val="26"/>
          <w:szCs w:val="26"/>
        </w:rPr>
        <w:t xml:space="preserve"> районе на 20</w:t>
      </w:r>
      <w:r w:rsidR="00F30BB2" w:rsidRPr="00F30BB2">
        <w:rPr>
          <w:rFonts w:ascii="Times New Roman" w:hAnsi="Times New Roman"/>
          <w:sz w:val="26"/>
          <w:szCs w:val="26"/>
        </w:rPr>
        <w:t>22</w:t>
      </w:r>
      <w:r w:rsidR="00F30BB2">
        <w:rPr>
          <w:rFonts w:ascii="Times New Roman" w:hAnsi="Times New Roman"/>
          <w:sz w:val="26"/>
          <w:szCs w:val="26"/>
        </w:rPr>
        <w:t>-20</w:t>
      </w:r>
      <w:r w:rsidR="00F30BB2" w:rsidRPr="00F30BB2">
        <w:rPr>
          <w:rFonts w:ascii="Times New Roman" w:hAnsi="Times New Roman"/>
          <w:sz w:val="26"/>
          <w:szCs w:val="26"/>
        </w:rPr>
        <w:t>24</w:t>
      </w:r>
      <w:r w:rsidR="00F30BB2">
        <w:rPr>
          <w:rFonts w:ascii="Times New Roman" w:hAnsi="Times New Roman"/>
          <w:sz w:val="26"/>
          <w:szCs w:val="26"/>
        </w:rPr>
        <w:t xml:space="preserve"> годы и на период до 20</w:t>
      </w:r>
      <w:r w:rsidR="00F30BB2" w:rsidRPr="00F30BB2">
        <w:rPr>
          <w:rFonts w:ascii="Times New Roman" w:hAnsi="Times New Roman"/>
          <w:sz w:val="26"/>
          <w:szCs w:val="26"/>
        </w:rPr>
        <w:t>30</w:t>
      </w:r>
      <w:r w:rsidR="00B712E3">
        <w:rPr>
          <w:rFonts w:ascii="Times New Roman" w:hAnsi="Times New Roman"/>
          <w:sz w:val="26"/>
          <w:szCs w:val="26"/>
        </w:rPr>
        <w:t xml:space="preserve"> </w:t>
      </w:r>
      <w:r w:rsidR="00AA3B82" w:rsidRPr="00464B16">
        <w:rPr>
          <w:rFonts w:ascii="Times New Roman" w:hAnsi="Times New Roman"/>
          <w:sz w:val="26"/>
          <w:szCs w:val="26"/>
        </w:rPr>
        <w:t xml:space="preserve">года» (далее - Программа) является проведение мероприятий, направленных на охрану общественного порядка и повышение безопасности дорожного движения в </w:t>
      </w:r>
      <w:proofErr w:type="spellStart"/>
      <w:r w:rsidR="00AA3B82" w:rsidRPr="00464B16">
        <w:rPr>
          <w:rFonts w:ascii="Times New Roman" w:hAnsi="Times New Roman"/>
          <w:sz w:val="26"/>
          <w:szCs w:val="26"/>
        </w:rPr>
        <w:t>Бичурском</w:t>
      </w:r>
      <w:proofErr w:type="spellEnd"/>
      <w:r w:rsidR="00AA3B82" w:rsidRPr="00464B16">
        <w:rPr>
          <w:rFonts w:ascii="Times New Roman" w:hAnsi="Times New Roman"/>
          <w:sz w:val="26"/>
          <w:szCs w:val="26"/>
        </w:rPr>
        <w:t xml:space="preserve"> районе.</w:t>
      </w:r>
    </w:p>
    <w:p w:rsidR="003712D9" w:rsidRDefault="004358E1" w:rsidP="004358E1">
      <w:pPr>
        <w:tabs>
          <w:tab w:val="left" w:pos="1485"/>
        </w:tabs>
        <w:spacing w:after="0"/>
        <w:ind w:right="12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3B82" w:rsidRPr="00464B16">
        <w:rPr>
          <w:rFonts w:ascii="Times New Roman" w:hAnsi="Times New Roman"/>
          <w:sz w:val="26"/>
          <w:szCs w:val="26"/>
        </w:rPr>
        <w:t xml:space="preserve">Целями Программы являются укрепление правопорядка как одного из условий повышения уровня и качества жизни населения; создание условий для приостановления роста злоупотребления наркотическими веществами и их незаконного оборота, поэтапного сокращения распространения наркомании и связанной с ней преступности; повышение уровня </w:t>
      </w:r>
      <w:r>
        <w:rPr>
          <w:rFonts w:ascii="Times New Roman" w:hAnsi="Times New Roman"/>
          <w:sz w:val="26"/>
          <w:szCs w:val="26"/>
        </w:rPr>
        <w:t>б</w:t>
      </w:r>
      <w:r w:rsidR="003712D9">
        <w:rPr>
          <w:rFonts w:ascii="Times New Roman" w:hAnsi="Times New Roman"/>
          <w:sz w:val="26"/>
          <w:szCs w:val="26"/>
        </w:rPr>
        <w:t>езопасности дорожного движения.</w:t>
      </w:r>
    </w:p>
    <w:p w:rsidR="00AA3B82" w:rsidRPr="00464B16" w:rsidRDefault="004358E1" w:rsidP="004358E1">
      <w:pPr>
        <w:spacing w:after="0"/>
        <w:ind w:right="1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AA3B82" w:rsidRPr="00464B16">
        <w:rPr>
          <w:rFonts w:ascii="Times New Roman" w:hAnsi="Times New Roman"/>
          <w:sz w:val="26"/>
          <w:szCs w:val="26"/>
        </w:rPr>
        <w:t>К задачам Программы относятся:</w:t>
      </w:r>
    </w:p>
    <w:p w:rsidR="00AA3B82" w:rsidRPr="00464B16" w:rsidRDefault="00AA3B82" w:rsidP="00342678">
      <w:pPr>
        <w:spacing w:after="0"/>
        <w:ind w:right="129" w:firstLine="709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>- укрепление системы профилактики правонарушений путём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граждан;</w:t>
      </w:r>
    </w:p>
    <w:p w:rsidR="00AA3B82" w:rsidRPr="00464B16" w:rsidRDefault="00AA3B82" w:rsidP="00342678">
      <w:pPr>
        <w:spacing w:after="0"/>
        <w:ind w:right="129" w:firstLine="709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>- выявление и устранение причин и условий, способствующих совершению преступлений и иных правонарушений;</w:t>
      </w:r>
    </w:p>
    <w:p w:rsidR="00AA3B82" w:rsidRPr="00464B16" w:rsidRDefault="00AA3B82" w:rsidP="00342678">
      <w:pPr>
        <w:spacing w:after="0"/>
        <w:ind w:right="129" w:firstLine="709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>- улучшение материальной базы субъектов профилактики;</w:t>
      </w:r>
    </w:p>
    <w:p w:rsidR="00AA3B82" w:rsidRPr="00464B16" w:rsidRDefault="00AA3B82" w:rsidP="00342678">
      <w:pPr>
        <w:spacing w:after="0"/>
        <w:ind w:right="129" w:firstLine="709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 xml:space="preserve">- сокращение в </w:t>
      </w:r>
      <w:proofErr w:type="spellStart"/>
      <w:r w:rsidRPr="00464B16">
        <w:rPr>
          <w:rFonts w:ascii="Times New Roman" w:hAnsi="Times New Roman"/>
          <w:sz w:val="26"/>
          <w:szCs w:val="26"/>
        </w:rPr>
        <w:t>Бичурском</w:t>
      </w:r>
      <w:proofErr w:type="spellEnd"/>
      <w:r w:rsidRPr="00464B16">
        <w:rPr>
          <w:rFonts w:ascii="Times New Roman" w:hAnsi="Times New Roman"/>
          <w:sz w:val="26"/>
          <w:szCs w:val="26"/>
        </w:rPr>
        <w:t xml:space="preserve"> районе масштаба распространения наркомании и связанной с ней преступности;</w:t>
      </w:r>
    </w:p>
    <w:p w:rsidR="003712D9" w:rsidRDefault="00AA3B82" w:rsidP="007D115F">
      <w:pPr>
        <w:spacing w:after="0"/>
        <w:ind w:right="129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64B16">
        <w:rPr>
          <w:rFonts w:ascii="Times New Roman" w:hAnsi="Times New Roman"/>
          <w:sz w:val="26"/>
          <w:szCs w:val="26"/>
        </w:rPr>
        <w:t>- профилактика и предупреждение опасного поведени</w:t>
      </w:r>
      <w:r w:rsidR="006D17A1">
        <w:rPr>
          <w:rFonts w:ascii="Times New Roman" w:hAnsi="Times New Roman"/>
          <w:sz w:val="26"/>
          <w:szCs w:val="26"/>
        </w:rPr>
        <w:t>я участников дорожного движения.</w:t>
      </w:r>
      <w:r w:rsidR="003712D9">
        <w:rPr>
          <w:rFonts w:ascii="Times New Roman" w:hAnsi="Times New Roman"/>
          <w:bCs/>
          <w:sz w:val="26"/>
          <w:szCs w:val="26"/>
          <w:lang w:eastAsia="ru-RU"/>
        </w:rPr>
        <w:t xml:space="preserve">              </w:t>
      </w:r>
    </w:p>
    <w:p w:rsidR="00464B16" w:rsidRPr="002A00B4" w:rsidRDefault="00464B16" w:rsidP="002A00B4">
      <w:pPr>
        <w:spacing w:after="0"/>
        <w:ind w:right="12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AA3B82" w:rsidRPr="00464B16" w:rsidRDefault="00AA3B82" w:rsidP="00342678">
      <w:pPr>
        <w:pStyle w:val="a4"/>
        <w:spacing w:after="0" w:line="240" w:lineRule="auto"/>
        <w:ind w:left="0" w:right="129"/>
        <w:jc w:val="center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 xml:space="preserve">Целевые индикаторы (показатели) </w:t>
      </w:r>
      <w:r w:rsidR="009947D1" w:rsidRPr="00464B16">
        <w:rPr>
          <w:rFonts w:ascii="Times New Roman" w:hAnsi="Times New Roman"/>
          <w:sz w:val="26"/>
          <w:szCs w:val="26"/>
        </w:rPr>
        <w:t>П</w:t>
      </w:r>
      <w:r w:rsidRPr="00464B16">
        <w:rPr>
          <w:rFonts w:ascii="Times New Roman" w:hAnsi="Times New Roman"/>
          <w:sz w:val="26"/>
          <w:szCs w:val="26"/>
        </w:rPr>
        <w:t>рограммы</w:t>
      </w:r>
    </w:p>
    <w:p w:rsidR="00AA3B82" w:rsidRPr="00464B16" w:rsidRDefault="00AA3B82" w:rsidP="00342678">
      <w:pPr>
        <w:pStyle w:val="a4"/>
        <w:spacing w:after="0" w:line="240" w:lineRule="auto"/>
        <w:ind w:left="0" w:right="129"/>
        <w:jc w:val="center"/>
        <w:rPr>
          <w:rFonts w:ascii="Times New Roman" w:hAnsi="Times New Roman"/>
          <w:sz w:val="26"/>
          <w:szCs w:val="26"/>
        </w:rPr>
      </w:pPr>
    </w:p>
    <w:tbl>
      <w:tblPr>
        <w:tblW w:w="1022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42"/>
        <w:gridCol w:w="1059"/>
        <w:gridCol w:w="1067"/>
        <w:gridCol w:w="992"/>
        <w:gridCol w:w="1276"/>
        <w:gridCol w:w="2027"/>
      </w:tblGrid>
      <w:tr w:rsidR="00321D09" w:rsidRPr="00321D09" w:rsidTr="0012456C">
        <w:tc>
          <w:tcPr>
            <w:tcW w:w="959" w:type="dxa"/>
            <w:vMerge w:val="restart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2842" w:type="dxa"/>
            <w:vMerge w:val="restart"/>
            <w:vAlign w:val="center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059" w:type="dxa"/>
            <w:vMerge w:val="restart"/>
            <w:vAlign w:val="center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Ед. измерения</w:t>
            </w:r>
          </w:p>
        </w:tc>
        <w:tc>
          <w:tcPr>
            <w:tcW w:w="3335" w:type="dxa"/>
            <w:gridSpan w:val="3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Значения показателей целевых индикаторов</w:t>
            </w:r>
          </w:p>
        </w:tc>
        <w:tc>
          <w:tcPr>
            <w:tcW w:w="2027" w:type="dxa"/>
            <w:vMerge w:val="restart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Обоснование отклонений значений целевых индикаторов</w:t>
            </w:r>
          </w:p>
        </w:tc>
      </w:tr>
      <w:tr w:rsidR="00321D09" w:rsidRPr="00321D09" w:rsidTr="00E76B66">
        <w:trPr>
          <w:trHeight w:val="643"/>
        </w:trPr>
        <w:tc>
          <w:tcPr>
            <w:tcW w:w="959" w:type="dxa"/>
            <w:vMerge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42" w:type="dxa"/>
            <w:vMerge/>
            <w:vAlign w:val="center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59" w:type="dxa"/>
            <w:vMerge/>
            <w:vAlign w:val="center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67" w:type="dxa"/>
            <w:vMerge w:val="restart"/>
          </w:tcPr>
          <w:p w:rsidR="00321D09" w:rsidRPr="00321D09" w:rsidRDefault="006D17A1" w:rsidP="00FC0D9A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2268" w:type="dxa"/>
            <w:gridSpan w:val="2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Отчетный год</w:t>
            </w:r>
          </w:p>
          <w:p w:rsidR="00321D09" w:rsidRPr="00321D09" w:rsidRDefault="006D17A1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2027" w:type="dxa"/>
            <w:vMerge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21D09" w:rsidRPr="00321D09" w:rsidTr="00E76B66">
        <w:trPr>
          <w:trHeight w:val="926"/>
        </w:trPr>
        <w:tc>
          <w:tcPr>
            <w:tcW w:w="959" w:type="dxa"/>
            <w:vMerge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42" w:type="dxa"/>
            <w:vMerge/>
            <w:vAlign w:val="center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59" w:type="dxa"/>
            <w:vMerge/>
            <w:vAlign w:val="center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67" w:type="dxa"/>
            <w:vMerge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План</w:t>
            </w:r>
          </w:p>
        </w:tc>
        <w:tc>
          <w:tcPr>
            <w:tcW w:w="1276" w:type="dxa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Факт</w:t>
            </w:r>
          </w:p>
        </w:tc>
        <w:tc>
          <w:tcPr>
            <w:tcW w:w="2027" w:type="dxa"/>
            <w:vMerge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21D09" w:rsidRPr="00321D09" w:rsidTr="00E76B66">
        <w:tc>
          <w:tcPr>
            <w:tcW w:w="959" w:type="dxa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42" w:type="dxa"/>
          </w:tcPr>
          <w:p w:rsidR="00321D09" w:rsidRPr="00E76B66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6B66">
              <w:rPr>
                <w:rFonts w:ascii="Times New Roman" w:hAnsi="Times New Roman"/>
                <w:b/>
                <w:bCs/>
                <w:sz w:val="26"/>
                <w:szCs w:val="26"/>
              </w:rPr>
              <w:t>Целевой индикатор</w:t>
            </w:r>
          </w:p>
        </w:tc>
        <w:tc>
          <w:tcPr>
            <w:tcW w:w="1059" w:type="dxa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7" w:type="dxa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1D09" w:rsidRPr="00321D09" w:rsidTr="00E76B66">
        <w:tc>
          <w:tcPr>
            <w:tcW w:w="959" w:type="dxa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42" w:type="dxa"/>
          </w:tcPr>
          <w:p w:rsidR="00321D09" w:rsidRPr="00E76B66" w:rsidRDefault="00E76B66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B66">
              <w:rPr>
                <w:rFonts w:ascii="Times New Roman" w:hAnsi="Times New Roman"/>
                <w:sz w:val="26"/>
                <w:szCs w:val="26"/>
              </w:rPr>
              <w:t>Уровень преступности на 10 тыс. населения</w:t>
            </w:r>
          </w:p>
        </w:tc>
        <w:tc>
          <w:tcPr>
            <w:tcW w:w="1059" w:type="dxa"/>
          </w:tcPr>
          <w:p w:rsidR="00321D09" w:rsidRPr="00321D09" w:rsidRDefault="00E76B66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67" w:type="dxa"/>
          </w:tcPr>
          <w:p w:rsidR="00321D09" w:rsidRPr="00321D09" w:rsidRDefault="006D17A1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153,2</w:t>
            </w:r>
          </w:p>
        </w:tc>
        <w:tc>
          <w:tcPr>
            <w:tcW w:w="992" w:type="dxa"/>
          </w:tcPr>
          <w:p w:rsidR="00321D09" w:rsidRPr="00645893" w:rsidRDefault="00645893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148</w:t>
            </w:r>
          </w:p>
        </w:tc>
        <w:tc>
          <w:tcPr>
            <w:tcW w:w="1276" w:type="dxa"/>
          </w:tcPr>
          <w:p w:rsidR="00321D09" w:rsidRPr="00645893" w:rsidRDefault="00C04258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151,2</w:t>
            </w:r>
          </w:p>
        </w:tc>
        <w:tc>
          <w:tcPr>
            <w:tcW w:w="2027" w:type="dxa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1D09" w:rsidRPr="00321D09" w:rsidTr="00E76B66">
        <w:tc>
          <w:tcPr>
            <w:tcW w:w="959" w:type="dxa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42" w:type="dxa"/>
          </w:tcPr>
          <w:p w:rsidR="00321D09" w:rsidRPr="00321D09" w:rsidRDefault="00E76B66" w:rsidP="00E76B66">
            <w:pPr>
              <w:spacing w:after="0"/>
              <w:ind w:right="12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4B16">
              <w:rPr>
                <w:rFonts w:ascii="Times New Roman" w:hAnsi="Times New Roman"/>
                <w:sz w:val="26"/>
                <w:szCs w:val="26"/>
              </w:rPr>
              <w:t xml:space="preserve">Количество преступлений связанных с </w:t>
            </w:r>
            <w:r w:rsidRPr="00464B16">
              <w:rPr>
                <w:rFonts w:ascii="Times New Roman" w:hAnsi="Times New Roman"/>
                <w:sz w:val="26"/>
                <w:szCs w:val="26"/>
              </w:rPr>
              <w:lastRenderedPageBreak/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езаконным оборотом наркотиков</w:t>
            </w:r>
          </w:p>
        </w:tc>
        <w:tc>
          <w:tcPr>
            <w:tcW w:w="1059" w:type="dxa"/>
          </w:tcPr>
          <w:p w:rsidR="00321D09" w:rsidRPr="00321D09" w:rsidRDefault="00E76B66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067" w:type="dxa"/>
          </w:tcPr>
          <w:p w:rsidR="00321D09" w:rsidRPr="00321D09" w:rsidRDefault="006D17A1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</w:tcPr>
          <w:p w:rsidR="00321D09" w:rsidRPr="00645893" w:rsidRDefault="00645893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1276" w:type="dxa"/>
          </w:tcPr>
          <w:p w:rsidR="00321D09" w:rsidRPr="00645893" w:rsidRDefault="00645893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2027" w:type="dxa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6BF4" w:rsidRPr="00321D09" w:rsidTr="00E76B66">
        <w:tc>
          <w:tcPr>
            <w:tcW w:w="959" w:type="dxa"/>
          </w:tcPr>
          <w:p w:rsidR="00726BF4" w:rsidRPr="00321D09" w:rsidRDefault="00726BF4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2842" w:type="dxa"/>
          </w:tcPr>
          <w:p w:rsidR="00726BF4" w:rsidRPr="00726BF4" w:rsidRDefault="00726BF4" w:rsidP="00726BF4">
            <w:pPr>
              <w:pStyle w:val="ConsPlusNormal"/>
              <w:spacing w:line="276" w:lineRule="auto"/>
              <w:ind w:lef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BF4">
              <w:rPr>
                <w:rFonts w:ascii="Times New Roman" w:hAnsi="Times New Roman" w:cs="Times New Roman"/>
                <w:sz w:val="26"/>
                <w:szCs w:val="26"/>
              </w:rPr>
              <w:t>Количество детей, принявших участие в районных конкурсах, связанных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соблюдением правопорядка</w:t>
            </w:r>
          </w:p>
          <w:p w:rsidR="00726BF4" w:rsidRPr="00464B16" w:rsidRDefault="00726BF4" w:rsidP="00E76B66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:rsidR="00726BF4" w:rsidRDefault="00726BF4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067" w:type="dxa"/>
          </w:tcPr>
          <w:p w:rsidR="00726BF4" w:rsidRDefault="00726BF4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26BF4" w:rsidRPr="00726BF4" w:rsidRDefault="00BB6894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76" w:type="dxa"/>
          </w:tcPr>
          <w:p w:rsidR="00726BF4" w:rsidRPr="00726BF4" w:rsidRDefault="00726BF4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2027" w:type="dxa"/>
          </w:tcPr>
          <w:p w:rsidR="00726BF4" w:rsidRPr="00321D09" w:rsidRDefault="00726BF4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6BF4" w:rsidRPr="00321D09" w:rsidTr="00E76B66">
        <w:tc>
          <w:tcPr>
            <w:tcW w:w="959" w:type="dxa"/>
          </w:tcPr>
          <w:p w:rsidR="00726BF4" w:rsidRDefault="00726BF4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42" w:type="dxa"/>
          </w:tcPr>
          <w:p w:rsidR="00726BF4" w:rsidRPr="00726BF4" w:rsidRDefault="00726BF4" w:rsidP="00726BF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BF4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из числа осужден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ных, прошедших социализацию</w:t>
            </w:r>
          </w:p>
          <w:p w:rsidR="00726BF4" w:rsidRPr="00726BF4" w:rsidRDefault="00726BF4" w:rsidP="00726BF4">
            <w:pPr>
              <w:pStyle w:val="ConsPlusNormal"/>
              <w:spacing w:line="276" w:lineRule="auto"/>
              <w:ind w:lef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:rsidR="00726BF4" w:rsidRDefault="00726BF4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067" w:type="dxa"/>
          </w:tcPr>
          <w:p w:rsidR="00726BF4" w:rsidRPr="0044063C" w:rsidRDefault="0044063C" w:rsidP="0044063C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726BF4" w:rsidRDefault="00726BF4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726BF4" w:rsidRDefault="00C04258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27" w:type="dxa"/>
          </w:tcPr>
          <w:p w:rsidR="00726BF4" w:rsidRPr="00321D09" w:rsidRDefault="00726BF4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6BF4" w:rsidRPr="00321D09" w:rsidTr="00E76B66">
        <w:tc>
          <w:tcPr>
            <w:tcW w:w="959" w:type="dxa"/>
          </w:tcPr>
          <w:p w:rsidR="00726BF4" w:rsidRDefault="00726BF4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842" w:type="dxa"/>
          </w:tcPr>
          <w:p w:rsidR="00726BF4" w:rsidRPr="00726BF4" w:rsidRDefault="00726BF4" w:rsidP="00726BF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BF4">
              <w:rPr>
                <w:rFonts w:ascii="Times New Roman" w:hAnsi="Times New Roman" w:cs="Times New Roman"/>
                <w:sz w:val="26"/>
                <w:szCs w:val="26"/>
              </w:rPr>
              <w:t>Количество несовершеннолетних, стоящих на учете в органах опеки</w:t>
            </w:r>
          </w:p>
          <w:p w:rsidR="00726BF4" w:rsidRPr="00726BF4" w:rsidRDefault="00726BF4" w:rsidP="00726BF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:rsidR="00726BF4" w:rsidRDefault="00726BF4" w:rsidP="00E37BD8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067" w:type="dxa"/>
          </w:tcPr>
          <w:p w:rsidR="00726BF4" w:rsidRPr="00E37BD8" w:rsidRDefault="00E37BD8" w:rsidP="00E37BD8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201</w:t>
            </w:r>
          </w:p>
        </w:tc>
        <w:tc>
          <w:tcPr>
            <w:tcW w:w="992" w:type="dxa"/>
          </w:tcPr>
          <w:p w:rsidR="00726BF4" w:rsidRDefault="00C04258" w:rsidP="00E37BD8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176</w:t>
            </w:r>
          </w:p>
        </w:tc>
        <w:tc>
          <w:tcPr>
            <w:tcW w:w="1276" w:type="dxa"/>
          </w:tcPr>
          <w:p w:rsidR="00726BF4" w:rsidRDefault="00726BF4" w:rsidP="00E37BD8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176</w:t>
            </w:r>
          </w:p>
        </w:tc>
        <w:tc>
          <w:tcPr>
            <w:tcW w:w="2027" w:type="dxa"/>
          </w:tcPr>
          <w:p w:rsidR="00726BF4" w:rsidRPr="00321D09" w:rsidRDefault="00726BF4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AE4" w:rsidRPr="00321D09" w:rsidTr="00E76B66">
        <w:tc>
          <w:tcPr>
            <w:tcW w:w="959" w:type="dxa"/>
          </w:tcPr>
          <w:p w:rsidR="00860AE4" w:rsidRDefault="00860AE4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2842" w:type="dxa"/>
          </w:tcPr>
          <w:p w:rsidR="00860AE4" w:rsidRPr="0014707D" w:rsidRDefault="00860AE4" w:rsidP="00860AE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Раскрываемость преступлений</w:t>
            </w:r>
          </w:p>
          <w:p w:rsidR="00860AE4" w:rsidRPr="00726BF4" w:rsidRDefault="00860AE4" w:rsidP="00726BF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:rsidR="00860AE4" w:rsidRDefault="00860AE4" w:rsidP="00E37BD8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67" w:type="dxa"/>
          </w:tcPr>
          <w:p w:rsidR="00860AE4" w:rsidRDefault="00C04258" w:rsidP="00E37BD8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992" w:type="dxa"/>
          </w:tcPr>
          <w:p w:rsidR="00860AE4" w:rsidRPr="00E37BD8" w:rsidRDefault="000A6A60" w:rsidP="00E37BD8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276" w:type="dxa"/>
          </w:tcPr>
          <w:p w:rsidR="00860AE4" w:rsidRDefault="00C04258" w:rsidP="00E37BD8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2027" w:type="dxa"/>
          </w:tcPr>
          <w:p w:rsidR="00860AE4" w:rsidRPr="00321D09" w:rsidRDefault="00860AE4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1D09" w:rsidRPr="00321D09" w:rsidTr="00E76B66">
        <w:trPr>
          <w:trHeight w:val="1423"/>
        </w:trPr>
        <w:tc>
          <w:tcPr>
            <w:tcW w:w="959" w:type="dxa"/>
          </w:tcPr>
          <w:p w:rsidR="00321D09" w:rsidRPr="00321D09" w:rsidRDefault="00860AE4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2842" w:type="dxa"/>
          </w:tcPr>
          <w:p w:rsidR="00321D09" w:rsidRPr="00321D09" w:rsidRDefault="00E76B66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64B16">
              <w:rPr>
                <w:rFonts w:ascii="Times New Roman" w:hAnsi="Times New Roman"/>
                <w:sz w:val="26"/>
                <w:szCs w:val="26"/>
              </w:rPr>
              <w:t>Тяжесть последствий при дорожно-транспортных происшествиях в расчете количество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погибших на 100 пострадавших</w:t>
            </w:r>
          </w:p>
        </w:tc>
        <w:tc>
          <w:tcPr>
            <w:tcW w:w="1059" w:type="dxa"/>
          </w:tcPr>
          <w:p w:rsidR="00321D09" w:rsidRPr="00321D09" w:rsidRDefault="00321D09" w:rsidP="00E37BD8">
            <w:pPr>
              <w:spacing w:after="0"/>
              <w:ind w:right="12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21D09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1067" w:type="dxa"/>
          </w:tcPr>
          <w:p w:rsidR="00321D09" w:rsidRPr="00E37BD8" w:rsidRDefault="006D17A1" w:rsidP="00E37BD8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540601">
              <w:rPr>
                <w:rFonts w:ascii="Times New Roman" w:hAnsi="Times New Roman"/>
                <w:sz w:val="26"/>
                <w:szCs w:val="26"/>
              </w:rPr>
              <w:t>,5</w:t>
            </w:r>
            <w:r w:rsidR="00E37BD8">
              <w:rPr>
                <w:rFonts w:ascii="Times New Roman" w:hAnsi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992" w:type="dxa"/>
          </w:tcPr>
          <w:p w:rsidR="00321D09" w:rsidRPr="00645893" w:rsidRDefault="00645893" w:rsidP="00E37BD8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  <w:r w:rsidR="00E37BD8">
              <w:rPr>
                <w:rFonts w:ascii="Times New Roman" w:hAnsi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276" w:type="dxa"/>
          </w:tcPr>
          <w:p w:rsidR="00321D09" w:rsidRPr="00645893" w:rsidRDefault="00645893" w:rsidP="00E37BD8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13.3</w:t>
            </w:r>
            <w:r w:rsidR="00E37BD8">
              <w:rPr>
                <w:rFonts w:ascii="Times New Roman" w:hAnsi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2027" w:type="dxa"/>
          </w:tcPr>
          <w:p w:rsidR="00321D09" w:rsidRPr="00321D09" w:rsidRDefault="00321D09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00B4" w:rsidRPr="00321D09" w:rsidTr="00E76B66">
        <w:trPr>
          <w:trHeight w:val="1423"/>
        </w:trPr>
        <w:tc>
          <w:tcPr>
            <w:tcW w:w="959" w:type="dxa"/>
          </w:tcPr>
          <w:p w:rsidR="002A00B4" w:rsidRPr="00321D09" w:rsidRDefault="00860AE4" w:rsidP="00321D09">
            <w:pPr>
              <w:spacing w:after="0"/>
              <w:ind w:right="12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2842" w:type="dxa"/>
          </w:tcPr>
          <w:p w:rsidR="002A00B4" w:rsidRPr="00726BF4" w:rsidRDefault="002A00B4" w:rsidP="002A00B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726BF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Количество безнадзорных домашних животных, подлежащих отлову</w:t>
            </w:r>
          </w:p>
          <w:p w:rsidR="002A00B4" w:rsidRPr="00464B16" w:rsidRDefault="002A00B4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:rsidR="002A00B4" w:rsidRPr="00321D09" w:rsidRDefault="002A00B4" w:rsidP="00E37BD8">
            <w:pPr>
              <w:spacing w:after="0"/>
              <w:ind w:right="12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Ед.</w:t>
            </w:r>
          </w:p>
        </w:tc>
        <w:tc>
          <w:tcPr>
            <w:tcW w:w="1067" w:type="dxa"/>
          </w:tcPr>
          <w:p w:rsidR="002A00B4" w:rsidRDefault="006D17A1" w:rsidP="00E37BD8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196</w:t>
            </w:r>
          </w:p>
        </w:tc>
        <w:tc>
          <w:tcPr>
            <w:tcW w:w="992" w:type="dxa"/>
          </w:tcPr>
          <w:p w:rsidR="002A00B4" w:rsidRPr="00B712E3" w:rsidRDefault="00645893" w:rsidP="00E37B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71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87</w:t>
            </w:r>
          </w:p>
        </w:tc>
        <w:tc>
          <w:tcPr>
            <w:tcW w:w="1276" w:type="dxa"/>
          </w:tcPr>
          <w:p w:rsidR="002A00B4" w:rsidRPr="00645893" w:rsidRDefault="00645893" w:rsidP="00E37BD8">
            <w:pPr>
              <w:spacing w:after="0"/>
              <w:ind w:right="12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108</w:t>
            </w:r>
          </w:p>
        </w:tc>
        <w:tc>
          <w:tcPr>
            <w:tcW w:w="2027" w:type="dxa"/>
          </w:tcPr>
          <w:p w:rsidR="002A00B4" w:rsidRPr="00321D09" w:rsidRDefault="002A00B4" w:rsidP="00321D09">
            <w:pPr>
              <w:spacing w:after="0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47D1" w:rsidRPr="00083D9B" w:rsidRDefault="009947D1" w:rsidP="009947D1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947D1" w:rsidRPr="00464B16" w:rsidRDefault="009947D1" w:rsidP="009947D1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  <w:lang w:val="en-US"/>
        </w:rPr>
        <w:t>II</w:t>
      </w:r>
      <w:r w:rsidRPr="00464B16">
        <w:rPr>
          <w:rFonts w:ascii="Times New Roman" w:hAnsi="Times New Roman"/>
          <w:sz w:val="26"/>
          <w:szCs w:val="26"/>
        </w:rPr>
        <w:t>. Перечень</w:t>
      </w:r>
      <w:r w:rsidR="00011F80">
        <w:rPr>
          <w:rFonts w:ascii="Times New Roman" w:hAnsi="Times New Roman"/>
          <w:sz w:val="26"/>
          <w:szCs w:val="26"/>
        </w:rPr>
        <w:t xml:space="preserve"> мероприятий, выполненных в </w:t>
      </w:r>
      <w:r w:rsidR="006D17A1">
        <w:rPr>
          <w:rFonts w:ascii="Times New Roman" w:hAnsi="Times New Roman"/>
          <w:sz w:val="26"/>
          <w:szCs w:val="26"/>
        </w:rPr>
        <w:t>2022</w:t>
      </w:r>
      <w:r w:rsidRPr="00464B16">
        <w:rPr>
          <w:rFonts w:ascii="Times New Roman" w:hAnsi="Times New Roman"/>
          <w:sz w:val="26"/>
          <w:szCs w:val="26"/>
        </w:rPr>
        <w:t xml:space="preserve"> году</w:t>
      </w:r>
    </w:p>
    <w:p w:rsidR="009947D1" w:rsidRPr="003A7F9B" w:rsidRDefault="009947D1" w:rsidP="009947D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0125" w:type="dxa"/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1417"/>
        <w:gridCol w:w="1512"/>
      </w:tblGrid>
      <w:tr w:rsidR="00165F00" w:rsidTr="00055A3E">
        <w:tc>
          <w:tcPr>
            <w:tcW w:w="3085" w:type="dxa"/>
          </w:tcPr>
          <w:p w:rsidR="00165F00" w:rsidRDefault="00165F00" w:rsidP="00780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4111" w:type="dxa"/>
          </w:tcPr>
          <w:p w:rsidR="00165F00" w:rsidRDefault="00165F00" w:rsidP="00165F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Исполнено</w:t>
            </w:r>
          </w:p>
        </w:tc>
        <w:tc>
          <w:tcPr>
            <w:tcW w:w="1417" w:type="dxa"/>
          </w:tcPr>
          <w:p w:rsidR="00165F00" w:rsidRPr="00165F00" w:rsidRDefault="00165F00" w:rsidP="0078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F00">
              <w:rPr>
                <w:rFonts w:ascii="Times New Roman" w:hAnsi="Times New Roman"/>
                <w:sz w:val="24"/>
                <w:szCs w:val="24"/>
              </w:rPr>
              <w:t>Не исполнено</w:t>
            </w:r>
          </w:p>
        </w:tc>
        <w:tc>
          <w:tcPr>
            <w:tcW w:w="1512" w:type="dxa"/>
          </w:tcPr>
          <w:p w:rsidR="00165F00" w:rsidRPr="00165F00" w:rsidRDefault="00165F00" w:rsidP="0078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F00">
              <w:rPr>
                <w:rFonts w:ascii="Times New Roman" w:hAnsi="Times New Roman"/>
                <w:sz w:val="24"/>
                <w:szCs w:val="24"/>
              </w:rPr>
              <w:t>Причина неисполнения</w:t>
            </w:r>
          </w:p>
        </w:tc>
      </w:tr>
      <w:tr w:rsidR="009B719A" w:rsidTr="0063226B">
        <w:trPr>
          <w:trHeight w:val="4520"/>
        </w:trPr>
        <w:tc>
          <w:tcPr>
            <w:tcW w:w="3085" w:type="dxa"/>
          </w:tcPr>
          <w:p w:rsidR="009B719A" w:rsidRPr="00094CF6" w:rsidRDefault="009B719A" w:rsidP="0012456C">
            <w:pPr>
              <w:rPr>
                <w:rFonts w:ascii="Times New Roman" w:hAnsi="Times New Roman"/>
                <w:sz w:val="26"/>
                <w:szCs w:val="26"/>
              </w:rPr>
            </w:pPr>
            <w:r w:rsidRPr="00094CF6">
              <w:rPr>
                <w:rFonts w:ascii="Times New Roman" w:hAnsi="Times New Roman"/>
                <w:sz w:val="26"/>
                <w:szCs w:val="26"/>
              </w:rPr>
              <w:lastRenderedPageBreak/>
              <w:t>1.1 Организация профилактики преступлений и иных правонарушений в общественных местах</w:t>
            </w:r>
          </w:p>
        </w:tc>
        <w:tc>
          <w:tcPr>
            <w:tcW w:w="4111" w:type="dxa"/>
          </w:tcPr>
          <w:p w:rsidR="0026079C" w:rsidRPr="0013539F" w:rsidRDefault="00316601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территории Бичурского района действует система</w:t>
            </w:r>
            <w:r w:rsidRPr="00135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39F">
              <w:rPr>
                <w:rFonts w:ascii="Times New Roman" w:hAnsi="Times New Roman"/>
                <w:sz w:val="26"/>
                <w:szCs w:val="26"/>
              </w:rPr>
              <w:t>видеонаб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13539F">
              <w:rPr>
                <w:rFonts w:ascii="Times New Roman" w:hAnsi="Times New Roman"/>
                <w:sz w:val="26"/>
                <w:szCs w:val="26"/>
              </w:rPr>
              <w:t>людения</w:t>
            </w:r>
            <w:proofErr w:type="spellEnd"/>
            <w:r w:rsidRPr="0013539F">
              <w:rPr>
                <w:rFonts w:ascii="Times New Roman" w:hAnsi="Times New Roman"/>
                <w:sz w:val="26"/>
                <w:szCs w:val="26"/>
              </w:rPr>
              <w:t xml:space="preserve"> АПК «Безопасный город»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r w:rsidR="009B719A" w:rsidRPr="0013539F">
              <w:rPr>
                <w:rFonts w:ascii="Times New Roman" w:hAnsi="Times New Roman"/>
                <w:sz w:val="26"/>
                <w:szCs w:val="26"/>
              </w:rPr>
              <w:t xml:space="preserve"> обеспечения</w:t>
            </w:r>
            <w:proofErr w:type="gramEnd"/>
            <w:r w:rsidR="009B719A" w:rsidRPr="0013539F">
              <w:rPr>
                <w:rFonts w:ascii="Times New Roman" w:hAnsi="Times New Roman"/>
                <w:sz w:val="26"/>
                <w:szCs w:val="26"/>
              </w:rPr>
              <w:t xml:space="preserve"> общественной безопасности граждан на улицах и иных общественных местах, обеспечения безопасности</w:t>
            </w:r>
            <w:r w:rsidR="00266DA1" w:rsidRPr="0013539F">
              <w:rPr>
                <w:rFonts w:ascii="Times New Roman" w:hAnsi="Times New Roman"/>
                <w:sz w:val="26"/>
                <w:szCs w:val="26"/>
              </w:rPr>
              <w:t xml:space="preserve"> дорожного движения</w:t>
            </w:r>
            <w:r w:rsidR="0063226B">
              <w:rPr>
                <w:rFonts w:ascii="Times New Roman" w:hAnsi="Times New Roman"/>
                <w:sz w:val="26"/>
                <w:szCs w:val="26"/>
              </w:rPr>
              <w:t xml:space="preserve"> ( всего 24 камеры)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266DA1" w:rsidRPr="00135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Заключен договор с Андроновым А.Д.</w:t>
            </w:r>
            <w:r w:rsidR="0063226B">
              <w:rPr>
                <w:rFonts w:ascii="Times New Roman" w:hAnsi="Times New Roman"/>
                <w:sz w:val="26"/>
                <w:szCs w:val="26"/>
              </w:rPr>
              <w:t xml:space="preserve"> на ремонт камер,</w:t>
            </w:r>
            <w:r w:rsidR="00A37C5D">
              <w:rPr>
                <w:rFonts w:ascii="Times New Roman" w:hAnsi="Times New Roman"/>
                <w:sz w:val="26"/>
                <w:szCs w:val="26"/>
              </w:rPr>
              <w:t xml:space="preserve"> израсходовано </w:t>
            </w:r>
            <w:proofErr w:type="gramStart"/>
            <w:r w:rsidR="00A37C5D">
              <w:rPr>
                <w:rFonts w:ascii="Times New Roman" w:hAnsi="Times New Roman"/>
                <w:sz w:val="26"/>
                <w:szCs w:val="26"/>
              </w:rPr>
              <w:t>169950</w:t>
            </w:r>
            <w:r w:rsidR="007B38E4" w:rsidRPr="00135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539F" w:rsidRPr="00135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B719A" w:rsidRPr="0013539F">
              <w:rPr>
                <w:rFonts w:ascii="Times New Roman" w:hAnsi="Times New Roman"/>
                <w:sz w:val="26"/>
                <w:szCs w:val="26"/>
              </w:rPr>
              <w:t>рублей</w:t>
            </w:r>
            <w:proofErr w:type="gramEnd"/>
            <w:r w:rsidR="007B38E4" w:rsidRPr="0013539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13539F">
              <w:rPr>
                <w:rFonts w:ascii="Times New Roman" w:hAnsi="Times New Roman"/>
                <w:sz w:val="26"/>
                <w:szCs w:val="26"/>
              </w:rPr>
              <w:t xml:space="preserve"> мес</w:t>
            </w:r>
            <w:r w:rsidR="0063226B">
              <w:rPr>
                <w:rFonts w:ascii="Times New Roman" w:hAnsi="Times New Roman"/>
                <w:sz w:val="26"/>
                <w:szCs w:val="26"/>
              </w:rPr>
              <w:t>тный бюджет</w:t>
            </w:r>
            <w:r w:rsidR="0026079C" w:rsidRPr="0013539F">
              <w:rPr>
                <w:rFonts w:ascii="Times New Roman" w:hAnsi="Times New Roman"/>
                <w:sz w:val="26"/>
                <w:szCs w:val="26"/>
              </w:rPr>
              <w:t>)</w:t>
            </w:r>
            <w:r w:rsidR="00266DA1" w:rsidRPr="0013539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B719A" w:rsidRPr="0013539F" w:rsidRDefault="009B719A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39F">
              <w:rPr>
                <w:rFonts w:ascii="Times New Roman" w:hAnsi="Times New Roman"/>
                <w:sz w:val="26"/>
                <w:szCs w:val="26"/>
              </w:rPr>
              <w:t xml:space="preserve">На проведение рейдовых мероприятий по профилактике преступлений и </w:t>
            </w:r>
            <w:r w:rsidR="006D4172" w:rsidRPr="0013539F">
              <w:rPr>
                <w:rFonts w:ascii="Times New Roman" w:hAnsi="Times New Roman"/>
                <w:sz w:val="26"/>
                <w:szCs w:val="26"/>
              </w:rPr>
              <w:t>иных правонарушений</w:t>
            </w:r>
            <w:r w:rsidRPr="0013539F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26079C" w:rsidRPr="0013539F">
              <w:rPr>
                <w:rFonts w:ascii="Times New Roman" w:hAnsi="Times New Roman"/>
                <w:sz w:val="26"/>
                <w:szCs w:val="26"/>
              </w:rPr>
              <w:t xml:space="preserve">общественных местах </w:t>
            </w:r>
            <w:r w:rsidR="00BE1CC8" w:rsidRPr="0013539F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6D4172" w:rsidRPr="0013539F">
              <w:rPr>
                <w:rFonts w:ascii="Times New Roman" w:hAnsi="Times New Roman"/>
                <w:sz w:val="26"/>
                <w:szCs w:val="26"/>
              </w:rPr>
              <w:t>ГСМ выделено</w:t>
            </w:r>
            <w:r w:rsidR="00135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16601" w:rsidRPr="00316601">
              <w:rPr>
                <w:rFonts w:ascii="Times New Roman" w:hAnsi="Times New Roman"/>
                <w:sz w:val="26"/>
                <w:szCs w:val="26"/>
              </w:rPr>
              <w:t>500</w:t>
            </w:r>
            <w:r w:rsidR="0013539F" w:rsidRPr="00316601">
              <w:rPr>
                <w:rFonts w:ascii="Times New Roman" w:hAnsi="Times New Roman"/>
                <w:sz w:val="26"/>
                <w:szCs w:val="26"/>
              </w:rPr>
              <w:t>00</w:t>
            </w:r>
            <w:r w:rsidRPr="0013539F">
              <w:rPr>
                <w:rFonts w:ascii="Times New Roman" w:hAnsi="Times New Roman"/>
                <w:sz w:val="26"/>
                <w:szCs w:val="26"/>
              </w:rPr>
              <w:t xml:space="preserve"> рублей.</w:t>
            </w:r>
          </w:p>
          <w:p w:rsidR="00EA194D" w:rsidRDefault="00D33C42" w:rsidP="00ED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37C5D">
              <w:rPr>
                <w:rFonts w:ascii="Times New Roman" w:hAnsi="Times New Roman"/>
                <w:sz w:val="26"/>
                <w:szCs w:val="26"/>
              </w:rPr>
              <w:t>Проводятся совместные рейды сотрудников УУП ОМВД России по Бичурскому району с  членами</w:t>
            </w:r>
            <w:r w:rsidR="00EA194D">
              <w:rPr>
                <w:rFonts w:ascii="Times New Roman" w:hAnsi="Times New Roman"/>
                <w:sz w:val="26"/>
                <w:szCs w:val="26"/>
              </w:rPr>
              <w:t xml:space="preserve"> ДНД, в ходе которых занимаются охраной общественного порядка на улицах, парках, скверах Бичур</w:t>
            </w:r>
            <w:r w:rsidR="00A37C5D">
              <w:rPr>
                <w:rFonts w:ascii="Times New Roman" w:hAnsi="Times New Roman"/>
                <w:sz w:val="26"/>
                <w:szCs w:val="26"/>
              </w:rPr>
              <w:t xml:space="preserve">ского района. Члены ДНД </w:t>
            </w:r>
            <w:r w:rsidR="00EA194D">
              <w:rPr>
                <w:rFonts w:ascii="Times New Roman" w:hAnsi="Times New Roman"/>
                <w:sz w:val="26"/>
                <w:szCs w:val="26"/>
              </w:rPr>
              <w:t>совместно с сотрудниками ОГИБДД ОМВД России по Бичурскому району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выходят на </w:t>
            </w:r>
            <w:r w:rsidR="006D4172">
              <w:rPr>
                <w:rFonts w:ascii="Times New Roman" w:hAnsi="Times New Roman"/>
                <w:sz w:val="26"/>
                <w:szCs w:val="26"/>
              </w:rPr>
              <w:t>патрулирование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7C5D">
              <w:rPr>
                <w:rFonts w:ascii="Times New Roman" w:hAnsi="Times New Roman"/>
                <w:sz w:val="26"/>
                <w:szCs w:val="26"/>
              </w:rPr>
              <w:t xml:space="preserve">района. В ходе выходов </w:t>
            </w:r>
            <w:r w:rsidR="00ED3E35">
              <w:rPr>
                <w:rFonts w:ascii="Times New Roman" w:hAnsi="Times New Roman"/>
                <w:sz w:val="26"/>
                <w:szCs w:val="26"/>
              </w:rPr>
              <w:t xml:space="preserve">выявляют </w:t>
            </w:r>
            <w:proofErr w:type="spellStart"/>
            <w:proofErr w:type="gramStart"/>
            <w:r w:rsidR="006D4172">
              <w:rPr>
                <w:rFonts w:ascii="Times New Roman" w:hAnsi="Times New Roman"/>
                <w:sz w:val="26"/>
                <w:szCs w:val="26"/>
              </w:rPr>
              <w:t>админист</w:t>
            </w:r>
            <w:r w:rsidR="00A37C5D">
              <w:rPr>
                <w:rFonts w:ascii="Times New Roman" w:hAnsi="Times New Roman"/>
                <w:sz w:val="26"/>
                <w:szCs w:val="26"/>
              </w:rPr>
              <w:t>-</w:t>
            </w:r>
            <w:r w:rsidR="006D4172">
              <w:rPr>
                <w:rFonts w:ascii="Times New Roman" w:hAnsi="Times New Roman"/>
                <w:sz w:val="26"/>
                <w:szCs w:val="26"/>
              </w:rPr>
              <w:t>ративные</w:t>
            </w:r>
            <w:proofErr w:type="spellEnd"/>
            <w:proofErr w:type="gramEnd"/>
            <w:r w:rsidR="006D4172">
              <w:rPr>
                <w:rFonts w:ascii="Times New Roman" w:hAnsi="Times New Roman"/>
                <w:sz w:val="26"/>
                <w:szCs w:val="26"/>
              </w:rPr>
              <w:t xml:space="preserve"> правонарушения,</w:t>
            </w:r>
            <w:r w:rsidR="006D17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3E35">
              <w:rPr>
                <w:rFonts w:ascii="Times New Roman" w:hAnsi="Times New Roman"/>
                <w:sz w:val="26"/>
                <w:szCs w:val="26"/>
              </w:rPr>
              <w:t xml:space="preserve">предусмотренные КоАП РФ.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отношении </w:t>
            </w:r>
            <w:r w:rsidR="006D4172">
              <w:rPr>
                <w:rFonts w:ascii="Times New Roman" w:hAnsi="Times New Roman"/>
                <w:sz w:val="26"/>
                <w:szCs w:val="26"/>
              </w:rPr>
              <w:t>лиц,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совершивших </w:t>
            </w:r>
            <w:r w:rsidR="006D4172">
              <w:rPr>
                <w:rFonts w:ascii="Times New Roman" w:hAnsi="Times New Roman"/>
                <w:sz w:val="26"/>
                <w:szCs w:val="26"/>
              </w:rPr>
              <w:t>административные правонарушения,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составляются административные протокола. </w:t>
            </w:r>
          </w:p>
          <w:p w:rsidR="009B719A" w:rsidRDefault="00EA194D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B719A" w:rsidRDefault="009B719A" w:rsidP="0073164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B719A" w:rsidRDefault="009B719A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9B719A" w:rsidRDefault="009B719A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719A" w:rsidTr="00860AE4">
        <w:trPr>
          <w:trHeight w:val="1975"/>
        </w:trPr>
        <w:tc>
          <w:tcPr>
            <w:tcW w:w="3085" w:type="dxa"/>
          </w:tcPr>
          <w:p w:rsidR="009B719A" w:rsidRPr="00094CF6" w:rsidRDefault="00055A3E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  <w:r w:rsidR="007D1E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B719A" w:rsidRPr="00094CF6">
              <w:rPr>
                <w:rFonts w:ascii="Times New Roman" w:hAnsi="Times New Roman"/>
                <w:sz w:val="26"/>
                <w:szCs w:val="26"/>
              </w:rPr>
              <w:t>Осуществление мероприятий, направленных на уничтожение очагов произрастания дикорастущей конопли</w:t>
            </w:r>
          </w:p>
        </w:tc>
        <w:tc>
          <w:tcPr>
            <w:tcW w:w="4111" w:type="dxa"/>
          </w:tcPr>
          <w:p w:rsidR="009B719A" w:rsidRDefault="009B719A" w:rsidP="002405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проведение данных мероприятий</w:t>
            </w:r>
            <w:r w:rsidRPr="00D75F92">
              <w:rPr>
                <w:rFonts w:ascii="Times New Roman" w:hAnsi="Times New Roman"/>
                <w:sz w:val="26"/>
                <w:szCs w:val="26"/>
              </w:rPr>
              <w:t xml:space="preserve"> в целях борьбы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незаконным об</w:t>
            </w:r>
            <w:r w:rsidR="002671EC">
              <w:rPr>
                <w:rFonts w:ascii="Times New Roman" w:hAnsi="Times New Roman"/>
                <w:sz w:val="26"/>
                <w:szCs w:val="26"/>
              </w:rPr>
              <w:t>оротом наркотиков направлено</w:t>
            </w:r>
            <w:r w:rsidR="001372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71EC">
              <w:rPr>
                <w:rFonts w:ascii="Times New Roman" w:hAnsi="Times New Roman"/>
                <w:sz w:val="26"/>
                <w:szCs w:val="26"/>
              </w:rPr>
              <w:t>150000</w:t>
            </w:r>
            <w:r w:rsidR="00135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рублей</w:t>
            </w:r>
            <w:r w:rsidR="00E37BD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0563">
              <w:rPr>
                <w:rFonts w:ascii="Times New Roman" w:hAnsi="Times New Roman"/>
                <w:sz w:val="26"/>
                <w:szCs w:val="26"/>
              </w:rPr>
              <w:t>( МБ-75,0 тыс. рублей, из РБ -75,0 тыс. руб.</w:t>
            </w:r>
            <w:r w:rsidR="006A5038">
              <w:rPr>
                <w:rFonts w:ascii="Times New Roman" w:hAnsi="Times New Roman"/>
                <w:sz w:val="26"/>
                <w:szCs w:val="26"/>
              </w:rPr>
              <w:t xml:space="preserve">, которые были освоены </w:t>
            </w:r>
            <w:r w:rsidR="006D4172">
              <w:rPr>
                <w:rFonts w:ascii="Times New Roman" w:hAnsi="Times New Roman"/>
                <w:sz w:val="26"/>
                <w:szCs w:val="26"/>
              </w:rPr>
              <w:t>путём</w:t>
            </w:r>
            <w:r w:rsidR="006A5038">
              <w:rPr>
                <w:rFonts w:ascii="Times New Roman" w:hAnsi="Times New Roman"/>
                <w:sz w:val="26"/>
                <w:szCs w:val="26"/>
              </w:rPr>
              <w:t xml:space="preserve"> заключения муниципального контракта</w:t>
            </w:r>
            <w:r w:rsidR="0013727A">
              <w:rPr>
                <w:b/>
                <w:bCs/>
              </w:rPr>
              <w:t xml:space="preserve"> </w:t>
            </w:r>
            <w:r w:rsidR="0013727A" w:rsidRPr="0063226B">
              <w:rPr>
                <w:rFonts w:ascii="Times New Roman" w:hAnsi="Times New Roman"/>
                <w:bCs/>
                <w:sz w:val="26"/>
                <w:szCs w:val="26"/>
              </w:rPr>
              <w:t>№01023000045220000510001</w:t>
            </w:r>
            <w:r w:rsidR="0013727A" w:rsidRPr="0013727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13727A">
              <w:rPr>
                <w:rFonts w:ascii="Times New Roman" w:hAnsi="Times New Roman"/>
                <w:sz w:val="26"/>
                <w:szCs w:val="26"/>
              </w:rPr>
              <w:t xml:space="preserve">     от </w:t>
            </w:r>
            <w:r w:rsidR="0013727A" w:rsidRPr="0013727A">
              <w:rPr>
                <w:rFonts w:ascii="Times New Roman" w:hAnsi="Times New Roman"/>
                <w:sz w:val="26"/>
                <w:szCs w:val="26"/>
              </w:rPr>
              <w:t>28 июня 2022 г.</w:t>
            </w:r>
            <w:r w:rsidR="006A50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727A">
              <w:rPr>
                <w:rFonts w:ascii="Times New Roman" w:hAnsi="Times New Roman"/>
                <w:sz w:val="26"/>
                <w:szCs w:val="26"/>
              </w:rPr>
              <w:t xml:space="preserve">с ИП </w:t>
            </w:r>
            <w:proofErr w:type="spellStart"/>
            <w:r w:rsidR="0013727A" w:rsidRPr="0013727A">
              <w:rPr>
                <w:rFonts w:ascii="Times New Roman" w:hAnsi="Times New Roman"/>
                <w:sz w:val="26"/>
                <w:szCs w:val="26"/>
              </w:rPr>
              <w:t>Пластинин</w:t>
            </w:r>
            <w:proofErr w:type="spellEnd"/>
            <w:r w:rsidR="0013727A" w:rsidRPr="001372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727A" w:rsidRPr="0013727A">
              <w:rPr>
                <w:rFonts w:ascii="Times New Roman" w:hAnsi="Times New Roman"/>
                <w:sz w:val="26"/>
                <w:szCs w:val="26"/>
              </w:rPr>
              <w:lastRenderedPageBreak/>
              <w:t>Р.А</w:t>
            </w:r>
            <w:r w:rsidR="00240563">
              <w:rPr>
                <w:rFonts w:ascii="Times New Roman" w:hAnsi="Times New Roman"/>
                <w:sz w:val="26"/>
                <w:szCs w:val="26"/>
              </w:rPr>
              <w:t>.</w:t>
            </w:r>
            <w:r w:rsidR="0013727A">
              <w:rPr>
                <w:rFonts w:cs="Courier New"/>
                <w:sz w:val="28"/>
                <w:szCs w:val="28"/>
              </w:rPr>
              <w:t xml:space="preserve"> </w:t>
            </w:r>
            <w:r w:rsidR="00240563" w:rsidRPr="00240563">
              <w:rPr>
                <w:rFonts w:ascii="Times New Roman" w:hAnsi="Times New Roman"/>
                <w:sz w:val="26"/>
                <w:szCs w:val="26"/>
              </w:rPr>
              <w:t>П</w:t>
            </w:r>
            <w:r w:rsidR="0013727A" w:rsidRPr="00240563">
              <w:rPr>
                <w:rFonts w:ascii="Times New Roman" w:hAnsi="Times New Roman"/>
                <w:sz w:val="26"/>
                <w:szCs w:val="26"/>
              </w:rPr>
              <w:t xml:space="preserve">одрядчиком </w:t>
            </w:r>
            <w:r w:rsidR="000725D6">
              <w:rPr>
                <w:rFonts w:ascii="Times New Roman" w:hAnsi="Times New Roman"/>
                <w:sz w:val="26"/>
                <w:szCs w:val="26"/>
              </w:rPr>
              <w:t xml:space="preserve">были </w:t>
            </w:r>
            <w:proofErr w:type="spellStart"/>
            <w:r w:rsidR="0063226B">
              <w:rPr>
                <w:rFonts w:ascii="Times New Roman" w:hAnsi="Times New Roman"/>
                <w:sz w:val="26"/>
                <w:szCs w:val="26"/>
              </w:rPr>
              <w:t>проведе-</w:t>
            </w:r>
            <w:r w:rsidR="0013727A" w:rsidRPr="00240563">
              <w:rPr>
                <w:rFonts w:ascii="Times New Roman" w:hAnsi="Times New Roman"/>
                <w:sz w:val="26"/>
                <w:szCs w:val="26"/>
              </w:rPr>
              <w:t>ны</w:t>
            </w:r>
            <w:proofErr w:type="spellEnd"/>
            <w:r w:rsidR="0013727A" w:rsidRPr="00240563">
              <w:rPr>
                <w:rFonts w:ascii="Times New Roman" w:hAnsi="Times New Roman"/>
                <w:sz w:val="26"/>
                <w:szCs w:val="26"/>
              </w:rPr>
              <w:t xml:space="preserve"> работы по  уничтожению конопли химическим способом на площади  52 га  с использование</w:t>
            </w:r>
            <w:r w:rsidR="00240563">
              <w:rPr>
                <w:rFonts w:ascii="Times New Roman" w:hAnsi="Times New Roman"/>
                <w:sz w:val="26"/>
                <w:szCs w:val="26"/>
              </w:rPr>
              <w:t>м  гербицида сплошного действия.</w:t>
            </w:r>
          </w:p>
        </w:tc>
        <w:tc>
          <w:tcPr>
            <w:tcW w:w="1417" w:type="dxa"/>
          </w:tcPr>
          <w:p w:rsidR="009B719A" w:rsidRDefault="009B719A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9B719A" w:rsidRDefault="009B719A" w:rsidP="009947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A3E" w:rsidTr="002671EC">
        <w:trPr>
          <w:trHeight w:val="834"/>
        </w:trPr>
        <w:tc>
          <w:tcPr>
            <w:tcW w:w="3085" w:type="dxa"/>
          </w:tcPr>
          <w:p w:rsidR="00055A3E" w:rsidRDefault="00055A3E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1.3</w:t>
            </w:r>
            <w:r w:rsidR="00C052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Проведение мероприятий и конкурсов различного уровня, включая приобретение баннеров и других расходных материалов</w:t>
            </w:r>
          </w:p>
        </w:tc>
        <w:tc>
          <w:tcPr>
            <w:tcW w:w="4111" w:type="dxa"/>
          </w:tcPr>
          <w:p w:rsidR="00055A3E" w:rsidRPr="002671EC" w:rsidRDefault="00532C88" w:rsidP="006322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 конкурс рисунков среди детей дошкольных учреждений</w:t>
            </w:r>
          </w:p>
        </w:tc>
        <w:tc>
          <w:tcPr>
            <w:tcW w:w="1417" w:type="dxa"/>
          </w:tcPr>
          <w:p w:rsidR="00055A3E" w:rsidRDefault="00055A3E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055A3E" w:rsidRDefault="00055A3E" w:rsidP="009947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2C4" w:rsidTr="00055A3E">
        <w:trPr>
          <w:trHeight w:val="2682"/>
        </w:trPr>
        <w:tc>
          <w:tcPr>
            <w:tcW w:w="3085" w:type="dxa"/>
          </w:tcPr>
          <w:p w:rsidR="00AF12C4" w:rsidRDefault="00AF12C4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  <w:r w:rsidR="008954C2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Организация и финансирование проведения общественных работ для граждан </w:t>
            </w:r>
            <w:r w:rsidR="008954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испытывающих</w:t>
            </w:r>
            <w:r w:rsidR="008954C2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трудности в поиске работы  условно осужденных  и осужденных  к исправительным работам, а также </w:t>
            </w:r>
            <w:r w:rsidR="008954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социализация и </w:t>
            </w:r>
            <w:proofErr w:type="spellStart"/>
            <w:r w:rsidR="008954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ресоциализация</w:t>
            </w:r>
            <w:proofErr w:type="spellEnd"/>
            <w:r w:rsidR="008954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осужденных </w:t>
            </w:r>
            <w:r w:rsidR="008954C2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состоящих на учете в уголовно-исполнительных инспекциях</w:t>
            </w:r>
            <w:r w:rsidR="008954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63226B" w:rsidRDefault="0063226B" w:rsidP="006322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данным Центра занятости населения 3 осужденных были привлечены</w:t>
            </w:r>
            <w:r w:rsidR="00FA2446">
              <w:rPr>
                <w:rFonts w:ascii="Times New Roman" w:hAnsi="Times New Roman"/>
                <w:sz w:val="26"/>
                <w:szCs w:val="26"/>
              </w:rPr>
              <w:t xml:space="preserve"> к общественным работам:</w:t>
            </w:r>
            <w:r w:rsidR="0044063C">
              <w:rPr>
                <w:rFonts w:ascii="Times New Roman" w:hAnsi="Times New Roman"/>
                <w:sz w:val="26"/>
                <w:szCs w:val="26"/>
              </w:rPr>
              <w:t xml:space="preserve"> Потанино, Малый Куналей,  Топка.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трудоустроен в ИП Белых</w:t>
            </w:r>
            <w:r w:rsidR="00FA2446">
              <w:rPr>
                <w:rFonts w:ascii="Times New Roman" w:hAnsi="Times New Roman"/>
                <w:sz w:val="26"/>
                <w:szCs w:val="26"/>
              </w:rPr>
              <w:t xml:space="preserve"> Е.А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6D4172">
              <w:rPr>
                <w:rFonts w:ascii="Times New Roman" w:hAnsi="Times New Roman"/>
                <w:sz w:val="26"/>
                <w:szCs w:val="26"/>
              </w:rPr>
              <w:t>В ра</w:t>
            </w:r>
            <w:r w:rsidR="00650AC0">
              <w:rPr>
                <w:rFonts w:ascii="Times New Roman" w:hAnsi="Times New Roman"/>
                <w:sz w:val="26"/>
                <w:szCs w:val="26"/>
              </w:rPr>
              <w:t xml:space="preserve">мках исполнения данного мероприятия была освоена сумма в размере </w:t>
            </w:r>
            <w:r w:rsidR="00650AC0" w:rsidRPr="0063226B">
              <w:rPr>
                <w:rFonts w:ascii="Times New Roman" w:hAnsi="Times New Roman"/>
                <w:sz w:val="26"/>
                <w:szCs w:val="26"/>
              </w:rPr>
              <w:t>10</w:t>
            </w:r>
            <w:r w:rsidR="00B15EB4" w:rsidRPr="006322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0AC0" w:rsidRPr="0063226B">
              <w:rPr>
                <w:rFonts w:ascii="Times New Roman" w:hAnsi="Times New Roman"/>
                <w:sz w:val="26"/>
                <w:szCs w:val="26"/>
              </w:rPr>
              <w:t>000 рублей</w:t>
            </w:r>
            <w:r w:rsidR="00650AC0">
              <w:rPr>
                <w:rFonts w:ascii="Times New Roman" w:hAnsi="Times New Roman"/>
                <w:sz w:val="26"/>
                <w:szCs w:val="26"/>
              </w:rPr>
              <w:t xml:space="preserve"> для оплат</w:t>
            </w:r>
            <w:r w:rsidR="00B15EB4">
              <w:rPr>
                <w:rFonts w:ascii="Times New Roman" w:hAnsi="Times New Roman"/>
                <w:sz w:val="26"/>
                <w:szCs w:val="26"/>
              </w:rPr>
              <w:t>ы труда</w:t>
            </w:r>
            <w:r w:rsidR="00286D12">
              <w:rPr>
                <w:rFonts w:ascii="Times New Roman" w:hAnsi="Times New Roman"/>
                <w:sz w:val="26"/>
                <w:szCs w:val="26"/>
              </w:rPr>
              <w:t xml:space="preserve"> осужденному, освобожденному из мест лишения свободы. </w:t>
            </w:r>
          </w:p>
          <w:p w:rsidR="0063226B" w:rsidRDefault="0063226B" w:rsidP="006322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линии ОСЗН из числа осужденных получили материальную помощь 4 человека, 1 был устроен в АУСО РБ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Хоринский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специализированный дом-интернат для престарелых и инвалидов».</w:t>
            </w:r>
          </w:p>
          <w:p w:rsidR="00AF12C4" w:rsidRDefault="00AF12C4" w:rsidP="00B15EB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F12C4" w:rsidRDefault="00AF12C4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AF12C4" w:rsidRDefault="00AF12C4" w:rsidP="009947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54C2" w:rsidTr="00055A3E">
        <w:trPr>
          <w:trHeight w:val="2682"/>
        </w:trPr>
        <w:tc>
          <w:tcPr>
            <w:tcW w:w="3085" w:type="dxa"/>
          </w:tcPr>
          <w:p w:rsidR="008954C2" w:rsidRDefault="008954C2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Профилактика беспризорности, безнадзорности и правонарушений несовершеннолетних</w:t>
            </w:r>
          </w:p>
        </w:tc>
        <w:tc>
          <w:tcPr>
            <w:tcW w:w="4111" w:type="dxa"/>
          </w:tcPr>
          <w:p w:rsidR="008954C2" w:rsidRDefault="00286D12" w:rsidP="00471B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учете в органах опеки 176 детей. </w:t>
            </w:r>
            <w:r w:rsidR="007D70D1">
              <w:rPr>
                <w:rFonts w:ascii="Times New Roman" w:hAnsi="Times New Roman"/>
                <w:sz w:val="26"/>
                <w:szCs w:val="26"/>
              </w:rPr>
              <w:t>Органы</w:t>
            </w:r>
            <w:r w:rsidR="001C6717">
              <w:rPr>
                <w:rFonts w:ascii="Times New Roman" w:hAnsi="Times New Roman"/>
                <w:sz w:val="26"/>
                <w:szCs w:val="26"/>
              </w:rPr>
              <w:t xml:space="preserve"> опеки и попечительства </w:t>
            </w:r>
            <w:r w:rsidR="00471B1F">
              <w:rPr>
                <w:rFonts w:ascii="Times New Roman" w:hAnsi="Times New Roman"/>
                <w:sz w:val="26"/>
                <w:szCs w:val="26"/>
              </w:rPr>
              <w:t>совместно</w:t>
            </w:r>
            <w:r w:rsidR="002671EC">
              <w:rPr>
                <w:rFonts w:ascii="Times New Roman" w:hAnsi="Times New Roman"/>
                <w:sz w:val="26"/>
                <w:szCs w:val="26"/>
              </w:rPr>
              <w:t xml:space="preserve"> с КДН </w:t>
            </w:r>
            <w:r w:rsidR="007D70D1">
              <w:rPr>
                <w:rFonts w:ascii="Times New Roman" w:hAnsi="Times New Roman"/>
                <w:sz w:val="26"/>
                <w:szCs w:val="26"/>
              </w:rPr>
              <w:t xml:space="preserve"> провели профилактические мероприятия </w:t>
            </w:r>
            <w:r w:rsidR="001C6717">
              <w:rPr>
                <w:rFonts w:ascii="Times New Roman" w:hAnsi="Times New Roman"/>
                <w:sz w:val="26"/>
                <w:szCs w:val="26"/>
              </w:rPr>
              <w:t xml:space="preserve">с гражданами для предупреждения беспризорности и безнадзорности несовершеннолетних лиц. </w:t>
            </w:r>
          </w:p>
        </w:tc>
        <w:tc>
          <w:tcPr>
            <w:tcW w:w="1417" w:type="dxa"/>
          </w:tcPr>
          <w:p w:rsidR="008954C2" w:rsidRDefault="008954C2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977571" w:rsidRPr="000316BC" w:rsidRDefault="00977571" w:rsidP="009947D1">
            <w:pPr>
              <w:jc w:val="both"/>
              <w:rPr>
                <w:rFonts w:ascii="Times New Roman" w:hAnsi="Times New Roman"/>
              </w:rPr>
            </w:pPr>
          </w:p>
        </w:tc>
      </w:tr>
      <w:tr w:rsidR="009B719A" w:rsidTr="00CE5919">
        <w:trPr>
          <w:trHeight w:val="2972"/>
        </w:trPr>
        <w:tc>
          <w:tcPr>
            <w:tcW w:w="3085" w:type="dxa"/>
          </w:tcPr>
          <w:p w:rsidR="009B719A" w:rsidRPr="00094CF6" w:rsidRDefault="00055A3E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</w:t>
            </w:r>
            <w:r w:rsidR="00650A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B719A" w:rsidRPr="00094CF6">
              <w:rPr>
                <w:rFonts w:ascii="Times New Roman" w:hAnsi="Times New Roman"/>
                <w:sz w:val="26"/>
                <w:szCs w:val="26"/>
              </w:rPr>
              <w:t>Профилактика безопасности дорожного движения</w:t>
            </w:r>
          </w:p>
        </w:tc>
        <w:tc>
          <w:tcPr>
            <w:tcW w:w="4111" w:type="dxa"/>
          </w:tcPr>
          <w:p w:rsidR="007D70D1" w:rsidRDefault="007D70D1" w:rsidP="00471B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данную подпрограмму денежные средства не были заложены. </w:t>
            </w:r>
          </w:p>
          <w:p w:rsidR="009B719A" w:rsidRDefault="007D70D1" w:rsidP="00471B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Инспекторы ГИБДД совместно с образоват</w:t>
            </w:r>
            <w:r w:rsidR="0063226B">
              <w:rPr>
                <w:rFonts w:ascii="Times New Roman" w:hAnsi="Times New Roman"/>
                <w:sz w:val="26"/>
                <w:szCs w:val="26"/>
              </w:rPr>
              <w:t>ельными учреждениями провели 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мероприятий по профилактике б</w:t>
            </w:r>
            <w:r w:rsidR="006C1864">
              <w:rPr>
                <w:rFonts w:ascii="Times New Roman" w:hAnsi="Times New Roman"/>
                <w:sz w:val="26"/>
                <w:szCs w:val="26"/>
              </w:rPr>
              <w:t>езопасности дорожного движения.</w:t>
            </w:r>
          </w:p>
          <w:p w:rsidR="00BA1407" w:rsidRDefault="00BA1407" w:rsidP="00471B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Профилактическая акция «День доброты с ПДД»</w:t>
            </w:r>
          </w:p>
          <w:p w:rsidR="00BA1407" w:rsidRDefault="00BA1407" w:rsidP="00471B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-рейд по проверке перевозки дошкольников</w:t>
            </w:r>
          </w:p>
          <w:p w:rsidR="00BA1407" w:rsidRDefault="00BA1407" w:rsidP="00471B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-Акция «соблюдай скоростной режим»</w:t>
            </w:r>
          </w:p>
          <w:p w:rsidR="00BA1407" w:rsidRDefault="00BA1407" w:rsidP="00471B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-Безопасный переход</w:t>
            </w:r>
          </w:p>
          <w:p w:rsidR="00BA1407" w:rsidRDefault="00BA1407" w:rsidP="00471B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-массовый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 Дню защиты детей и др. (информация размещена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соц.сетях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B719A" w:rsidRDefault="009B719A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9B719A" w:rsidRDefault="009B719A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A3E" w:rsidTr="00055A3E">
        <w:trPr>
          <w:trHeight w:val="2842"/>
        </w:trPr>
        <w:tc>
          <w:tcPr>
            <w:tcW w:w="3085" w:type="dxa"/>
          </w:tcPr>
          <w:p w:rsidR="00055A3E" w:rsidRDefault="00055A3E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  <w:r w:rsidR="006B53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Проведение мероприятий и конкурсов различного уровня, включая приобретение баннеров и других расходных материалов</w:t>
            </w:r>
          </w:p>
        </w:tc>
        <w:tc>
          <w:tcPr>
            <w:tcW w:w="4111" w:type="dxa"/>
          </w:tcPr>
          <w:p w:rsidR="00055A3E" w:rsidRDefault="00532C88" w:rsidP="007D70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Проведён районный конкурс по безопасности дорожного движения «Безопасное колесо», связанный с соблюдением правопорядка. Приняли участие 80 учащихся из  10-ти школ. Денежные средства в сумме 37869,84 рублей использованы на ГСМ, питание и костюмы участникам команды.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Окино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-Ключевская СОШ участвует в республиканском конкурсе)</w:t>
            </w:r>
          </w:p>
        </w:tc>
        <w:tc>
          <w:tcPr>
            <w:tcW w:w="1417" w:type="dxa"/>
          </w:tcPr>
          <w:p w:rsidR="00055A3E" w:rsidRDefault="00055A3E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055A3E" w:rsidRDefault="00055A3E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A3E" w:rsidTr="00AC1C15">
        <w:trPr>
          <w:trHeight w:val="1826"/>
        </w:trPr>
        <w:tc>
          <w:tcPr>
            <w:tcW w:w="3085" w:type="dxa"/>
          </w:tcPr>
          <w:p w:rsidR="00055A3E" w:rsidRDefault="00055A3E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  <w:r w:rsidR="00C50F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C4634">
              <w:rPr>
                <w:rFonts w:ascii="Times New Roman" w:hAnsi="Times New Roman" w:cs="Arial"/>
                <w:sz w:val="26"/>
                <w:szCs w:val="26"/>
                <w:lang w:eastAsia="ru-RU"/>
              </w:rPr>
              <w:t xml:space="preserve">Регулирование численности </w:t>
            </w:r>
            <w:r w:rsidRPr="00CC4634">
              <w:rPr>
                <w:rFonts w:ascii="Times New Roman" w:hAnsi="Times New Roman"/>
                <w:sz w:val="26"/>
                <w:szCs w:val="26"/>
              </w:rPr>
              <w:t>безнадзорных домашних животных</w:t>
            </w:r>
          </w:p>
        </w:tc>
        <w:tc>
          <w:tcPr>
            <w:tcW w:w="4111" w:type="dxa"/>
          </w:tcPr>
          <w:p w:rsidR="00055A3E" w:rsidRDefault="00525C93" w:rsidP="009844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реализацию Муниципального контракта</w:t>
            </w:r>
            <w:r w:rsidR="00F273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1C15">
              <w:rPr>
                <w:rFonts w:ascii="Times New Roman" w:hAnsi="Times New Roman"/>
                <w:sz w:val="26"/>
                <w:szCs w:val="26"/>
              </w:rPr>
              <w:t xml:space="preserve">по отлову, транспортировке, </w:t>
            </w:r>
            <w:r w:rsidR="00F273D4">
              <w:rPr>
                <w:rFonts w:ascii="Times New Roman" w:hAnsi="Times New Roman"/>
                <w:sz w:val="26"/>
                <w:szCs w:val="26"/>
              </w:rPr>
              <w:t>содержанию</w:t>
            </w:r>
            <w:r w:rsidR="00AC1C15">
              <w:rPr>
                <w:rFonts w:ascii="Times New Roman" w:hAnsi="Times New Roman"/>
                <w:sz w:val="26"/>
                <w:szCs w:val="26"/>
              </w:rPr>
              <w:t xml:space="preserve"> и возращению их в естественную среду обитания безнад</w:t>
            </w:r>
            <w:r w:rsidR="00F273D4">
              <w:rPr>
                <w:rFonts w:ascii="Times New Roman" w:hAnsi="Times New Roman"/>
                <w:sz w:val="26"/>
                <w:szCs w:val="26"/>
              </w:rPr>
              <w:t xml:space="preserve">зорных домашних животных было </w:t>
            </w:r>
            <w:r w:rsidR="00BA7E4D">
              <w:rPr>
                <w:rFonts w:ascii="Times New Roman" w:hAnsi="Times New Roman"/>
                <w:sz w:val="26"/>
                <w:szCs w:val="26"/>
              </w:rPr>
              <w:t>израсходовано</w:t>
            </w:r>
            <w:r w:rsidR="00F273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7B4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936,6 </w:t>
            </w:r>
            <w:r w:rsidR="00F273D4">
              <w:rPr>
                <w:rFonts w:ascii="Times New Roman" w:hAnsi="Times New Roman"/>
                <w:sz w:val="26"/>
                <w:szCs w:val="26"/>
              </w:rPr>
              <w:t xml:space="preserve">рублей. </w:t>
            </w:r>
          </w:p>
        </w:tc>
        <w:tc>
          <w:tcPr>
            <w:tcW w:w="1417" w:type="dxa"/>
          </w:tcPr>
          <w:p w:rsidR="00055A3E" w:rsidRDefault="00055A3E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055A3E" w:rsidRDefault="00055A3E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A3E" w:rsidTr="009844E2">
        <w:trPr>
          <w:trHeight w:val="1842"/>
        </w:trPr>
        <w:tc>
          <w:tcPr>
            <w:tcW w:w="3085" w:type="dxa"/>
          </w:tcPr>
          <w:p w:rsidR="00055A3E" w:rsidRDefault="00055A3E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  <w:r w:rsidR="009844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Arial"/>
                <w:sz w:val="26"/>
                <w:szCs w:val="26"/>
                <w:lang w:eastAsia="ru-RU"/>
              </w:rPr>
              <w:t>Администрирование передаваемых полномочий по отлову и содержанию безнадзорных домашних животных</w:t>
            </w:r>
          </w:p>
        </w:tc>
        <w:tc>
          <w:tcPr>
            <w:tcW w:w="4111" w:type="dxa"/>
          </w:tcPr>
          <w:p w:rsidR="00055A3E" w:rsidRDefault="00F273D4" w:rsidP="007D70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Было </w:t>
            </w:r>
            <w:r w:rsidR="00BA7E4D">
              <w:rPr>
                <w:rFonts w:ascii="Times New Roman" w:hAnsi="Times New Roman"/>
                <w:sz w:val="26"/>
                <w:szCs w:val="26"/>
              </w:rPr>
              <w:t>использовано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70D1">
              <w:rPr>
                <w:rFonts w:ascii="Times New Roman" w:hAnsi="Times New Roman" w:cs="Arial"/>
                <w:sz w:val="24"/>
                <w:szCs w:val="24"/>
                <w:lang w:eastAsia="ru-RU"/>
              </w:rPr>
              <w:t>13,8</w:t>
            </w:r>
            <w:r w:rsidR="00064791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тыс. рублей. </w:t>
            </w:r>
          </w:p>
        </w:tc>
        <w:tc>
          <w:tcPr>
            <w:tcW w:w="1417" w:type="dxa"/>
          </w:tcPr>
          <w:p w:rsidR="00055A3E" w:rsidRDefault="00055A3E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055A3E" w:rsidRDefault="00055A3E" w:rsidP="001245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0AE4" w:rsidRPr="00E37BD8" w:rsidRDefault="00860AE4" w:rsidP="00464B1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60AE4" w:rsidRPr="00E37BD8" w:rsidRDefault="00860AE4" w:rsidP="00464B1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D2FFB" w:rsidRDefault="001D2FFB" w:rsidP="00464B16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1D2FFB" w:rsidRDefault="001D2FFB" w:rsidP="00464B16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1D2FFB" w:rsidRDefault="001D2FFB" w:rsidP="00464B16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1D2FFB" w:rsidRDefault="001D2FFB" w:rsidP="00464B16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464B16" w:rsidRPr="00464B16" w:rsidRDefault="00464B16" w:rsidP="00464B1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  <w:lang w:val="en-US"/>
        </w:rPr>
        <w:lastRenderedPageBreak/>
        <w:t>III</w:t>
      </w:r>
      <w:r w:rsidRPr="00464B16">
        <w:rPr>
          <w:rFonts w:ascii="Times New Roman" w:hAnsi="Times New Roman"/>
          <w:sz w:val="26"/>
          <w:szCs w:val="26"/>
        </w:rPr>
        <w:t xml:space="preserve">. Анализ факторов, повлиявших на ход реализации </w:t>
      </w:r>
    </w:p>
    <w:p w:rsidR="00464B16" w:rsidRPr="00464B16" w:rsidRDefault="00464B16" w:rsidP="00464B1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>муниципальной программы</w:t>
      </w:r>
    </w:p>
    <w:p w:rsidR="00525C93" w:rsidRDefault="00525C93" w:rsidP="00525C93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итогам 12 месяцев 202</w:t>
      </w:r>
      <w:r w:rsidRPr="00F30BB2">
        <w:rPr>
          <w:rFonts w:ascii="Times New Roman" w:hAnsi="Times New Roman"/>
          <w:color w:val="000000"/>
          <w:sz w:val="26"/>
          <w:szCs w:val="26"/>
        </w:rPr>
        <w:t>2</w:t>
      </w:r>
      <w:r w:rsidRPr="00261924">
        <w:rPr>
          <w:rFonts w:ascii="Times New Roman" w:hAnsi="Times New Roman"/>
          <w:color w:val="000000"/>
          <w:sz w:val="26"/>
          <w:szCs w:val="26"/>
        </w:rPr>
        <w:t xml:space="preserve"> года оперативная обстановка на территории Бичурского </w:t>
      </w:r>
      <w:r>
        <w:rPr>
          <w:rFonts w:ascii="Times New Roman" w:hAnsi="Times New Roman"/>
          <w:color w:val="000000"/>
          <w:sz w:val="26"/>
          <w:szCs w:val="26"/>
        </w:rPr>
        <w:t xml:space="preserve">района характеризуется снижением </w:t>
      </w:r>
      <w:r w:rsidRPr="00261924">
        <w:rPr>
          <w:rFonts w:ascii="Times New Roman" w:hAnsi="Times New Roman"/>
          <w:color w:val="000000"/>
          <w:sz w:val="26"/>
          <w:szCs w:val="26"/>
        </w:rPr>
        <w:t>общего количества зареги</w:t>
      </w:r>
      <w:r>
        <w:rPr>
          <w:rFonts w:ascii="Times New Roman" w:hAnsi="Times New Roman"/>
          <w:color w:val="000000"/>
          <w:sz w:val="26"/>
          <w:szCs w:val="26"/>
        </w:rPr>
        <w:t xml:space="preserve">стрированных преступлений на 3,8% (с 340 до 327), уровень преступности в расчете на 10 тысяч населения (целевой индикатор 1) составил 148,6% против прогнозируемых 148%. В республике по рейтингу наш район на 16 месте. В 2021 году наблюдался рост преступности и по показателям был 153,2%. </w:t>
      </w:r>
    </w:p>
    <w:p w:rsidR="00525C93" w:rsidRPr="00464B16" w:rsidRDefault="00525C93" w:rsidP="00525C93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Структура зарегистрированных преступлений выглядит следующим образом. Наибольшую долю составляют преступления, связанные с кражами чужого имущества 25,4%. Далее преступления, причиняющие умышленный вред здоровью разной степени тяжести- 25,1%. На 3 месте преступления, связанные с незаконным оборотом леса 9,2%, с наркотиками 4,3%, незаконный оборот оружия 3,4% и экономические преступления – 2,5%. </w:t>
      </w:r>
    </w:p>
    <w:p w:rsidR="00525C93" w:rsidRDefault="00525C93" w:rsidP="00525C93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МВД половина преступлений в районе совершено на территории МО СП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Бичурское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», это объясняется тем, что 41,8% всего населения проживает в районном центре. Увеличилось количество преступлений в таких поселениях, как в Петропавловское,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Новосретенское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Киретское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Если сделать анализ преступлений по количеству населения в поселениях ситуация выглядит следующим образом.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( на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слайде)</w:t>
      </w:r>
      <w:r w:rsidRPr="003D196C">
        <w:rPr>
          <w:noProof/>
          <w:lang w:eastAsia="ru-RU"/>
        </w:rPr>
        <w:t xml:space="preserve"> </w:t>
      </w:r>
    </w:p>
    <w:p w:rsidR="00525C93" w:rsidRDefault="00525C93" w:rsidP="00525C93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D196C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AD77835" wp14:editId="372B882F">
            <wp:extent cx="4136444" cy="232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9422" cy="232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C93" w:rsidRDefault="00525C93" w:rsidP="00525C93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D196C">
        <w:rPr>
          <w:rFonts w:ascii="Times New Roman" w:hAnsi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1C144187" wp14:editId="50229256">
            <wp:extent cx="6096851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C93" w:rsidRPr="0041718F" w:rsidRDefault="00525C93" w:rsidP="00525C93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1718F">
        <w:rPr>
          <w:rFonts w:ascii="Times New Roman" w:hAnsi="Times New Roman"/>
          <w:color w:val="000000"/>
          <w:sz w:val="26"/>
          <w:szCs w:val="26"/>
        </w:rPr>
        <w:t xml:space="preserve">По 2 индикатору - В сфере противодействия незаконному обороту наркотических средств на территории Бичурского района в отчетном периоде 2022 года выявлено 14 преступлений. В 2022 году данный показатель был равен 26, количество преступлений, связанных с незаконным оборотом наркотиков, сократилось на 12 преступлений. По программе предусмотрено ежегодное уменьшение количества преступлений, связанных с наркотиками. В 2021 году- 26 преступлений, было совершено 28. Целевой </w:t>
      </w:r>
      <w:proofErr w:type="gramStart"/>
      <w:r w:rsidRPr="0041718F">
        <w:rPr>
          <w:rFonts w:ascii="Times New Roman" w:hAnsi="Times New Roman"/>
          <w:color w:val="000000"/>
          <w:sz w:val="26"/>
          <w:szCs w:val="26"/>
        </w:rPr>
        <w:t>индикатор  Программы</w:t>
      </w:r>
      <w:proofErr w:type="gramEnd"/>
      <w:r w:rsidRPr="0041718F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41718F">
        <w:rPr>
          <w:rFonts w:ascii="Times New Roman" w:hAnsi="Times New Roman"/>
          <w:sz w:val="26"/>
          <w:szCs w:val="26"/>
        </w:rPr>
        <w:t>количество преступлений, связанных с незаконным оборотом наркотиков –</w:t>
      </w:r>
      <w:r w:rsidRPr="0041718F">
        <w:rPr>
          <w:rFonts w:ascii="Times New Roman" w:hAnsi="Times New Roman"/>
          <w:color w:val="000000"/>
          <w:sz w:val="26"/>
          <w:szCs w:val="26"/>
        </w:rPr>
        <w:t xml:space="preserve"> выполнен  в полной мере.</w:t>
      </w:r>
    </w:p>
    <w:p w:rsidR="00525C93" w:rsidRPr="0041718F" w:rsidRDefault="00525C93" w:rsidP="00525C93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1718F">
        <w:rPr>
          <w:rFonts w:ascii="Times New Roman" w:hAnsi="Times New Roman"/>
          <w:sz w:val="26"/>
          <w:szCs w:val="26"/>
        </w:rPr>
        <w:t>По 3 индикатору - Количество детей, принявших участие в районных конкурсах, связанных с соблюдением правопорядка. В районе провели районный конкурс по БДД «Безопасное колесо</w:t>
      </w:r>
      <w:proofErr w:type="gramStart"/>
      <w:r w:rsidRPr="0041718F">
        <w:rPr>
          <w:rFonts w:ascii="Times New Roman" w:hAnsi="Times New Roman"/>
          <w:sz w:val="26"/>
          <w:szCs w:val="26"/>
        </w:rPr>
        <w:t>» .</w:t>
      </w:r>
      <w:proofErr w:type="gramEnd"/>
      <w:r w:rsidRPr="0041718F">
        <w:rPr>
          <w:rFonts w:ascii="Times New Roman" w:hAnsi="Times New Roman"/>
          <w:sz w:val="26"/>
          <w:szCs w:val="26"/>
        </w:rPr>
        <w:t xml:space="preserve"> В нем приняли участие 80 учащихся из 10 образовательных учреждений.</w:t>
      </w:r>
    </w:p>
    <w:p w:rsidR="00525C93" w:rsidRPr="0041718F" w:rsidRDefault="00525C93" w:rsidP="00525C9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18F">
        <w:rPr>
          <w:rFonts w:ascii="Times New Roman" w:hAnsi="Times New Roman"/>
          <w:sz w:val="26"/>
          <w:szCs w:val="26"/>
        </w:rPr>
        <w:t xml:space="preserve">          4 индикатор - </w:t>
      </w:r>
      <w:r w:rsidRPr="0041718F">
        <w:rPr>
          <w:rFonts w:ascii="Times New Roman" w:hAnsi="Times New Roman" w:cs="Times New Roman"/>
          <w:sz w:val="26"/>
          <w:szCs w:val="26"/>
        </w:rPr>
        <w:t>Количество граждан, из числа осужденных, прошедших социализацию. В прошлом году был трудоустроен 1 человек (Малый Куналей), обратилось 3 человека. В 2022 году из 6 обратившихся трудоустроено 3 человека. Всего по программе было заложено 10 тысяч рублей, в 2023 году сумма 30 тысяч.</w:t>
      </w:r>
    </w:p>
    <w:p w:rsidR="00525C93" w:rsidRPr="0041718F" w:rsidRDefault="00525C93" w:rsidP="00525C93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1718F">
        <w:rPr>
          <w:rFonts w:ascii="Times New Roman" w:hAnsi="Times New Roman"/>
          <w:sz w:val="26"/>
          <w:szCs w:val="26"/>
        </w:rPr>
        <w:t xml:space="preserve">На учете в органах опеки стоит 176 ребенок на 01,01,2023г., в прошлом году было 201 человек. </w:t>
      </w:r>
    </w:p>
    <w:p w:rsidR="00525C93" w:rsidRDefault="00525C93" w:rsidP="00525C93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Раскрываемость преступлений. 6 индикатор. </w:t>
      </w:r>
    </w:p>
    <w:p w:rsidR="00525C93" w:rsidRDefault="00525C93" w:rsidP="00525C93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 xml:space="preserve">Состояние дорожно-транспортной обстановки на автомобильных дорогах </w:t>
      </w:r>
      <w:r>
        <w:rPr>
          <w:rFonts w:ascii="Times New Roman" w:hAnsi="Times New Roman"/>
          <w:sz w:val="26"/>
          <w:szCs w:val="26"/>
        </w:rPr>
        <w:t>района по итогам 12 месяцев 2022</w:t>
      </w:r>
      <w:r w:rsidRPr="00464B16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остается стабильной. П</w:t>
      </w:r>
      <w:r w:rsidRPr="00464B16">
        <w:rPr>
          <w:rFonts w:ascii="Times New Roman" w:hAnsi="Times New Roman"/>
          <w:sz w:val="26"/>
          <w:szCs w:val="26"/>
        </w:rPr>
        <w:t xml:space="preserve">оказатель аварийности </w:t>
      </w:r>
      <w:r>
        <w:rPr>
          <w:rFonts w:ascii="Times New Roman" w:hAnsi="Times New Roman"/>
          <w:sz w:val="26"/>
          <w:szCs w:val="26"/>
        </w:rPr>
        <w:t xml:space="preserve">остался на прежнем уровне- 20 ДТП, при этом </w:t>
      </w:r>
      <w:r w:rsidRPr="00464B16">
        <w:rPr>
          <w:rFonts w:ascii="Times New Roman" w:hAnsi="Times New Roman"/>
          <w:sz w:val="26"/>
          <w:szCs w:val="26"/>
        </w:rPr>
        <w:t>количество лиц</w:t>
      </w:r>
      <w:r>
        <w:rPr>
          <w:rFonts w:ascii="Times New Roman" w:hAnsi="Times New Roman"/>
          <w:sz w:val="26"/>
          <w:szCs w:val="26"/>
        </w:rPr>
        <w:t>,</w:t>
      </w:r>
      <w:r w:rsidRPr="00464B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пострадавших</w:t>
      </w:r>
      <w:r w:rsidRPr="00464B16">
        <w:rPr>
          <w:rFonts w:ascii="Times New Roman" w:hAnsi="Times New Roman"/>
          <w:sz w:val="26"/>
          <w:szCs w:val="26"/>
        </w:rPr>
        <w:t xml:space="preserve"> в результате дорожно-транспортных происшествий</w:t>
      </w:r>
      <w:r>
        <w:rPr>
          <w:rFonts w:ascii="Times New Roman" w:hAnsi="Times New Roman"/>
          <w:sz w:val="26"/>
          <w:szCs w:val="26"/>
        </w:rPr>
        <w:t xml:space="preserve"> сократилась на 10,3%. Количество погибших осталось на уровне прошлого года. – 4 человека. При расчете т</w:t>
      </w:r>
      <w:r w:rsidRPr="00464B16">
        <w:rPr>
          <w:rFonts w:ascii="Times New Roman" w:hAnsi="Times New Roman"/>
          <w:sz w:val="26"/>
          <w:szCs w:val="26"/>
        </w:rPr>
        <w:t>яжесть последствий при дорожно-транспортных происшест</w:t>
      </w:r>
      <w:r>
        <w:rPr>
          <w:rFonts w:ascii="Times New Roman" w:hAnsi="Times New Roman"/>
          <w:sz w:val="26"/>
          <w:szCs w:val="26"/>
        </w:rPr>
        <w:t>виях увеличилась на 1,2%</w:t>
      </w:r>
      <w:r w:rsidRPr="00464B16">
        <w:rPr>
          <w:rFonts w:ascii="Times New Roman" w:hAnsi="Times New Roman"/>
          <w:sz w:val="26"/>
          <w:szCs w:val="26"/>
        </w:rPr>
        <w:t xml:space="preserve"> в расчете количество погибших на 100 пострадавших</w:t>
      </w:r>
      <w:r>
        <w:rPr>
          <w:rFonts w:ascii="Times New Roman" w:hAnsi="Times New Roman"/>
          <w:sz w:val="26"/>
          <w:szCs w:val="26"/>
        </w:rPr>
        <w:t>, с 12,1 до 13,3</w:t>
      </w:r>
      <w:r w:rsidRPr="00C90BE7">
        <w:rPr>
          <w:rFonts w:ascii="Times New Roman" w:hAnsi="Times New Roman"/>
          <w:sz w:val="26"/>
          <w:szCs w:val="26"/>
        </w:rPr>
        <w:t>% что отрицательно повлияло на выполнение третьего целевого индикатора Программы.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25C93" w:rsidRPr="00895A26" w:rsidRDefault="00525C93" w:rsidP="00525C93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hAnsi="Times New Roman" w:cs="Arial"/>
          <w:sz w:val="26"/>
          <w:szCs w:val="26"/>
          <w:lang w:eastAsia="ru-RU"/>
        </w:rPr>
      </w:pPr>
      <w:r w:rsidRPr="00895A26">
        <w:rPr>
          <w:rFonts w:ascii="Times New Roman" w:hAnsi="Times New Roman"/>
          <w:sz w:val="26"/>
          <w:szCs w:val="26"/>
        </w:rPr>
        <w:lastRenderedPageBreak/>
        <w:t xml:space="preserve">В сфере выполнения мероприятий по </w:t>
      </w:r>
      <w:r>
        <w:rPr>
          <w:rFonts w:ascii="Times New Roman" w:hAnsi="Times New Roman" w:cs="Arial"/>
          <w:sz w:val="26"/>
          <w:szCs w:val="26"/>
          <w:lang w:eastAsia="ru-RU"/>
        </w:rPr>
        <w:t>регулированию</w:t>
      </w:r>
      <w:r w:rsidRPr="00895A26">
        <w:rPr>
          <w:rFonts w:ascii="Times New Roman" w:hAnsi="Times New Roman" w:cs="Arial"/>
          <w:sz w:val="26"/>
          <w:szCs w:val="26"/>
          <w:lang w:eastAsia="ru-RU"/>
        </w:rPr>
        <w:t xml:space="preserve"> численности </w:t>
      </w:r>
      <w:r w:rsidRPr="00895A26">
        <w:rPr>
          <w:rFonts w:ascii="Times New Roman" w:hAnsi="Times New Roman"/>
          <w:sz w:val="26"/>
          <w:szCs w:val="26"/>
        </w:rPr>
        <w:t>безнадзорных домашних животных на территории Бичурского района в 202</w:t>
      </w:r>
      <w:r>
        <w:rPr>
          <w:rFonts w:ascii="Times New Roman" w:hAnsi="Times New Roman"/>
          <w:sz w:val="26"/>
          <w:szCs w:val="26"/>
        </w:rPr>
        <w:t>2</w:t>
      </w:r>
      <w:r w:rsidRPr="00895A26">
        <w:rPr>
          <w:rFonts w:ascii="Times New Roman" w:hAnsi="Times New Roman"/>
          <w:sz w:val="26"/>
          <w:szCs w:val="26"/>
        </w:rPr>
        <w:t xml:space="preserve"> году был</w:t>
      </w:r>
      <w:r>
        <w:rPr>
          <w:rFonts w:ascii="Times New Roman" w:hAnsi="Times New Roman"/>
          <w:sz w:val="26"/>
          <w:szCs w:val="26"/>
        </w:rPr>
        <w:t>и</w:t>
      </w:r>
      <w:r w:rsidRPr="00895A26">
        <w:rPr>
          <w:rFonts w:ascii="Times New Roman" w:hAnsi="Times New Roman"/>
          <w:sz w:val="26"/>
          <w:szCs w:val="26"/>
        </w:rPr>
        <w:t xml:space="preserve"> заключен</w:t>
      </w:r>
      <w:r>
        <w:rPr>
          <w:rFonts w:ascii="Times New Roman" w:hAnsi="Times New Roman"/>
          <w:sz w:val="26"/>
          <w:szCs w:val="26"/>
        </w:rPr>
        <w:t>ы</w:t>
      </w:r>
      <w:r w:rsidRPr="00895A26">
        <w:rPr>
          <w:rFonts w:ascii="Times New Roman" w:hAnsi="Times New Roman"/>
          <w:sz w:val="26"/>
          <w:szCs w:val="26"/>
        </w:rPr>
        <w:t xml:space="preserve"> муниципальны</w:t>
      </w:r>
      <w:r>
        <w:rPr>
          <w:rFonts w:ascii="Times New Roman" w:hAnsi="Times New Roman"/>
          <w:sz w:val="26"/>
          <w:szCs w:val="26"/>
        </w:rPr>
        <w:t>е</w:t>
      </w:r>
      <w:r w:rsidRPr="00895A26">
        <w:rPr>
          <w:rFonts w:ascii="Times New Roman" w:hAnsi="Times New Roman"/>
          <w:sz w:val="26"/>
          <w:szCs w:val="26"/>
        </w:rPr>
        <w:t xml:space="preserve"> контракт</w:t>
      </w:r>
      <w:r>
        <w:rPr>
          <w:rFonts w:ascii="Times New Roman" w:hAnsi="Times New Roman"/>
          <w:sz w:val="26"/>
          <w:szCs w:val="26"/>
        </w:rPr>
        <w:t>ы</w:t>
      </w:r>
      <w:r w:rsidRPr="00895A26">
        <w:rPr>
          <w:rFonts w:ascii="Times New Roman" w:hAnsi="Times New Roman"/>
          <w:sz w:val="26"/>
          <w:szCs w:val="26"/>
        </w:rPr>
        <w:t xml:space="preserve"> по выполнению мероприятий при осуществлении деятельности по обращению с животными без владельцев. В ходе реализации данн</w:t>
      </w:r>
      <w:r>
        <w:rPr>
          <w:rFonts w:ascii="Times New Roman" w:hAnsi="Times New Roman"/>
          <w:sz w:val="26"/>
          <w:szCs w:val="26"/>
        </w:rPr>
        <w:t>ых контрактов было отловлено 108</w:t>
      </w:r>
      <w:r w:rsidRPr="00895A26">
        <w:rPr>
          <w:rFonts w:ascii="Times New Roman" w:hAnsi="Times New Roman"/>
          <w:sz w:val="26"/>
          <w:szCs w:val="26"/>
        </w:rPr>
        <w:t xml:space="preserve"> особей бродящих домашних животных, что на </w:t>
      </w:r>
      <w:r w:rsidRPr="00084A75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особей</w:t>
      </w:r>
      <w:r w:rsidRPr="00895A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больше</w:t>
      </w:r>
      <w:r w:rsidRPr="00895A26">
        <w:rPr>
          <w:rFonts w:ascii="Times New Roman" w:hAnsi="Times New Roman"/>
          <w:sz w:val="26"/>
          <w:szCs w:val="26"/>
        </w:rPr>
        <w:t xml:space="preserve"> запланированного. </w:t>
      </w:r>
      <w:r w:rsidRPr="00895A26">
        <w:rPr>
          <w:rFonts w:ascii="Times New Roman" w:hAnsi="Times New Roman" w:cs="Arial"/>
          <w:sz w:val="26"/>
          <w:szCs w:val="26"/>
          <w:lang w:eastAsia="ru-RU"/>
        </w:rPr>
        <w:t xml:space="preserve">Администрирование передаваемых полномочий по отлову и содержанию безнадзорных домашних животных было использовано в полном объёме. </w:t>
      </w:r>
    </w:p>
    <w:p w:rsidR="00525C93" w:rsidRDefault="00525C93" w:rsidP="00525C9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25C93" w:rsidRPr="009C563E" w:rsidRDefault="00525C93" w:rsidP="00525C9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IV</w:t>
      </w:r>
      <w:r w:rsidRPr="009C563E">
        <w:rPr>
          <w:rFonts w:ascii="Times New Roman" w:hAnsi="Times New Roman"/>
          <w:sz w:val="26"/>
          <w:szCs w:val="26"/>
        </w:rPr>
        <w:t>. Данные об использовании бюджетных ассигнований и иных средств на выполнение мероприятий в разрезе бюджетов</w:t>
      </w:r>
    </w:p>
    <w:p w:rsidR="00464B16" w:rsidRPr="00525C93" w:rsidRDefault="00464B16" w:rsidP="00464B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5C93" w:rsidRDefault="00525C93" w:rsidP="00525C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>Объем бюджетных ассигнований Программы</w:t>
      </w:r>
      <w:r>
        <w:rPr>
          <w:rFonts w:ascii="Times New Roman" w:hAnsi="Times New Roman"/>
          <w:sz w:val="26"/>
          <w:szCs w:val="26"/>
        </w:rPr>
        <w:t xml:space="preserve"> в 2022 году составил </w:t>
      </w:r>
      <w:r>
        <w:rPr>
          <w:rFonts w:ascii="Times New Roman" w:hAnsi="Times New Roman"/>
          <w:sz w:val="28"/>
          <w:szCs w:val="28"/>
        </w:rPr>
        <w:t>на подпрограмму «</w:t>
      </w:r>
      <w:r w:rsidRPr="003602CE">
        <w:rPr>
          <w:rFonts w:ascii="Times New Roman" w:hAnsi="Times New Roman"/>
          <w:sz w:val="26"/>
          <w:szCs w:val="26"/>
        </w:rPr>
        <w:t>Охрана общественного порядка</w:t>
      </w:r>
      <w:r>
        <w:rPr>
          <w:rFonts w:ascii="Times New Roman" w:hAnsi="Times New Roman"/>
          <w:sz w:val="28"/>
          <w:szCs w:val="28"/>
        </w:rPr>
        <w:t xml:space="preserve">» 220 </w:t>
      </w:r>
      <w:r w:rsidRPr="00464B16">
        <w:rPr>
          <w:rFonts w:ascii="Times New Roman" w:hAnsi="Times New Roman"/>
          <w:sz w:val="26"/>
          <w:szCs w:val="26"/>
        </w:rPr>
        <w:t xml:space="preserve">тыс. рублей, из которых </w:t>
      </w:r>
      <w:r>
        <w:rPr>
          <w:rFonts w:ascii="Times New Roman" w:hAnsi="Times New Roman"/>
          <w:sz w:val="26"/>
          <w:szCs w:val="26"/>
        </w:rPr>
        <w:t xml:space="preserve">60 тысяч на организацию профилактики </w:t>
      </w:r>
      <w:proofErr w:type="gramStart"/>
      <w:r>
        <w:rPr>
          <w:rFonts w:ascii="Times New Roman" w:hAnsi="Times New Roman"/>
          <w:sz w:val="26"/>
          <w:szCs w:val="26"/>
        </w:rPr>
        <w:t>преступлений  и</w:t>
      </w:r>
      <w:proofErr w:type="gramEnd"/>
      <w:r>
        <w:rPr>
          <w:rFonts w:ascii="Times New Roman" w:hAnsi="Times New Roman"/>
          <w:sz w:val="26"/>
          <w:szCs w:val="26"/>
        </w:rPr>
        <w:t xml:space="preserve"> иных правонарушений, на уничтожение конопли 150 тысяч и 10 тысяч  на организацию трудоустройства осуждённых. Из 220 тысяч 75 </w:t>
      </w:r>
      <w:r w:rsidRPr="00464B16">
        <w:rPr>
          <w:rFonts w:ascii="Times New Roman" w:hAnsi="Times New Roman"/>
          <w:sz w:val="26"/>
          <w:szCs w:val="26"/>
        </w:rPr>
        <w:t>тыс. рублей выделе</w:t>
      </w:r>
      <w:r>
        <w:rPr>
          <w:rFonts w:ascii="Times New Roman" w:hAnsi="Times New Roman"/>
          <w:sz w:val="26"/>
          <w:szCs w:val="26"/>
        </w:rPr>
        <w:t xml:space="preserve">но из республиканского бюджета,145 тысяч рублей </w:t>
      </w:r>
      <w:r w:rsidRPr="00464B16">
        <w:rPr>
          <w:rFonts w:ascii="Times New Roman" w:hAnsi="Times New Roman"/>
          <w:sz w:val="26"/>
          <w:szCs w:val="26"/>
        </w:rPr>
        <w:t xml:space="preserve"> из местного бюджета.</w:t>
      </w:r>
    </w:p>
    <w:p w:rsidR="00525C93" w:rsidRPr="00464B16" w:rsidRDefault="00525C93" w:rsidP="00525C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отлов животных из республиканского бюджета выделено 936600 рублей.</w:t>
      </w:r>
    </w:p>
    <w:p w:rsidR="001414A8" w:rsidRPr="00EA104C" w:rsidRDefault="001414A8" w:rsidP="009C563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A1407" w:rsidRPr="00BB6894" w:rsidRDefault="00BA1407" w:rsidP="007A483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A1407" w:rsidRPr="00BB6894" w:rsidRDefault="00BA1407" w:rsidP="007A483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A483F" w:rsidRDefault="007A483F" w:rsidP="007A483F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</w:t>
      </w:r>
      <w:r w:rsidRPr="00E42F35">
        <w:rPr>
          <w:rFonts w:ascii="Times New Roman" w:hAnsi="Times New Roman"/>
          <w:sz w:val="26"/>
          <w:szCs w:val="26"/>
        </w:rPr>
        <w:t>. Информация о внесен</w:t>
      </w:r>
      <w:r>
        <w:rPr>
          <w:rFonts w:ascii="Times New Roman" w:hAnsi="Times New Roman"/>
          <w:sz w:val="26"/>
          <w:szCs w:val="26"/>
        </w:rPr>
        <w:t xml:space="preserve">ных ответственным исполнителем </w:t>
      </w:r>
    </w:p>
    <w:p w:rsidR="007A483F" w:rsidRPr="00E42F35" w:rsidRDefault="007A483F" w:rsidP="007A483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42F35">
        <w:rPr>
          <w:rFonts w:ascii="Times New Roman" w:hAnsi="Times New Roman"/>
          <w:sz w:val="26"/>
          <w:szCs w:val="26"/>
        </w:rPr>
        <w:t>изме</w:t>
      </w:r>
      <w:r>
        <w:rPr>
          <w:rFonts w:ascii="Times New Roman" w:hAnsi="Times New Roman"/>
          <w:sz w:val="26"/>
          <w:szCs w:val="26"/>
        </w:rPr>
        <w:t>нениях</w:t>
      </w:r>
      <w:r w:rsidRPr="00E42F35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П</w:t>
      </w:r>
      <w:r w:rsidRPr="00E42F35">
        <w:rPr>
          <w:rFonts w:ascii="Times New Roman" w:hAnsi="Times New Roman"/>
          <w:sz w:val="26"/>
          <w:szCs w:val="26"/>
        </w:rPr>
        <w:t>рограмму</w:t>
      </w:r>
    </w:p>
    <w:p w:rsidR="007A483F" w:rsidRPr="00D75F92" w:rsidRDefault="007A483F" w:rsidP="007A483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7A483F" w:rsidRPr="00D75F92" w:rsidRDefault="007A483F" w:rsidP="007A483F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D75F92">
        <w:rPr>
          <w:rFonts w:ascii="Times New Roman" w:hAnsi="Times New Roman"/>
          <w:sz w:val="26"/>
          <w:szCs w:val="26"/>
        </w:rPr>
        <w:t>В соответствии с действующим законодательством в муниципальную программу «Безопасность жизнедеятельности</w:t>
      </w:r>
      <w:r>
        <w:rPr>
          <w:rFonts w:ascii="Times New Roman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</w:rPr>
        <w:t>Бичурском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районе на 2022-2024</w:t>
      </w:r>
      <w:r w:rsidRPr="00D75F92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оды и на период до 2030</w:t>
      </w:r>
      <w:r w:rsidRPr="00D75F92">
        <w:rPr>
          <w:rFonts w:ascii="Times New Roman" w:hAnsi="Times New Roman"/>
          <w:sz w:val="26"/>
          <w:szCs w:val="26"/>
        </w:rPr>
        <w:t xml:space="preserve"> года» были внесены изменения </w:t>
      </w:r>
      <w:r>
        <w:rPr>
          <w:rFonts w:ascii="Times New Roman" w:hAnsi="Times New Roman"/>
          <w:sz w:val="26"/>
          <w:szCs w:val="26"/>
        </w:rPr>
        <w:t>на основании Постановлений</w:t>
      </w:r>
      <w:r w:rsidR="00D6168B">
        <w:rPr>
          <w:rFonts w:ascii="Times New Roman" w:hAnsi="Times New Roman"/>
          <w:sz w:val="26"/>
          <w:szCs w:val="26"/>
        </w:rPr>
        <w:t xml:space="preserve">  Администрации</w:t>
      </w:r>
      <w:r w:rsidRPr="00D75F92">
        <w:rPr>
          <w:rFonts w:ascii="Times New Roman" w:hAnsi="Times New Roman"/>
          <w:sz w:val="26"/>
          <w:szCs w:val="26"/>
        </w:rPr>
        <w:t xml:space="preserve"> МО «Бичурский район» </w:t>
      </w:r>
      <w:r w:rsidRPr="00D6168B">
        <w:rPr>
          <w:rFonts w:ascii="Times New Roman" w:hAnsi="Times New Roman"/>
          <w:sz w:val="26"/>
          <w:szCs w:val="26"/>
        </w:rPr>
        <w:t>№ 509 от 31.09.2021 года</w:t>
      </w:r>
      <w:r w:rsidR="00D6168B" w:rsidRPr="00D6168B">
        <w:rPr>
          <w:rFonts w:ascii="Times New Roman" w:hAnsi="Times New Roman"/>
          <w:sz w:val="26"/>
          <w:szCs w:val="26"/>
        </w:rPr>
        <w:t>, № 519 от 22.09.2022 года</w:t>
      </w:r>
      <w:r w:rsidRPr="00D6168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A483F" w:rsidRPr="00D75F92" w:rsidRDefault="007A483F" w:rsidP="007A483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</w:t>
      </w:r>
      <w:r>
        <w:rPr>
          <w:rFonts w:ascii="Times New Roman" w:hAnsi="Times New Roman"/>
          <w:sz w:val="26"/>
          <w:szCs w:val="26"/>
        </w:rPr>
        <w:t>.</w:t>
      </w:r>
      <w:r w:rsidRPr="00D75F92">
        <w:rPr>
          <w:rFonts w:ascii="Times New Roman" w:hAnsi="Times New Roman"/>
          <w:b/>
          <w:sz w:val="26"/>
          <w:szCs w:val="26"/>
        </w:rPr>
        <w:t xml:space="preserve"> </w:t>
      </w:r>
      <w:r w:rsidRPr="00E42F35">
        <w:rPr>
          <w:rFonts w:ascii="Times New Roman" w:hAnsi="Times New Roman"/>
          <w:sz w:val="26"/>
          <w:szCs w:val="26"/>
        </w:rPr>
        <w:t xml:space="preserve">Расчет эффективности </w:t>
      </w:r>
      <w:r>
        <w:rPr>
          <w:rFonts w:ascii="Times New Roman" w:hAnsi="Times New Roman"/>
          <w:sz w:val="26"/>
          <w:szCs w:val="26"/>
        </w:rPr>
        <w:t>Программы</w:t>
      </w:r>
    </w:p>
    <w:p w:rsidR="007A483F" w:rsidRPr="00D75F92" w:rsidRDefault="007A483F" w:rsidP="007A483F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7A483F" w:rsidRPr="00D75F92" w:rsidRDefault="007A483F" w:rsidP="007A48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 xml:space="preserve">1. Эффективность реализации муниципальной программы оценивается ежегодно на основе целевых показателей и индикаторов, указанных в </w:t>
      </w:r>
      <w:hyperlink w:anchor="Par3201" w:tooltip="Ссылка на текущий документ" w:history="1">
        <w:r w:rsidRPr="00D75F92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  <w:r w:rsidR="00FA2446">
        <w:rPr>
          <w:rFonts w:ascii="Times New Roman" w:hAnsi="Times New Roman" w:cs="Times New Roman"/>
          <w:sz w:val="26"/>
          <w:szCs w:val="26"/>
        </w:rPr>
        <w:t xml:space="preserve"> приложения №</w:t>
      </w:r>
      <w:r w:rsidRPr="00D75F92">
        <w:rPr>
          <w:rFonts w:ascii="Times New Roman" w:hAnsi="Times New Roman" w:cs="Times New Roman"/>
          <w:sz w:val="26"/>
          <w:szCs w:val="26"/>
        </w:rPr>
        <w:t xml:space="preserve"> 8 к настоящей муниципальной программе, исходя из соответствия текущих значений показателей (индикаторов) с их целевыми значениями.</w:t>
      </w:r>
    </w:p>
    <w:p w:rsidR="007A483F" w:rsidRPr="00D75F92" w:rsidRDefault="007A483F" w:rsidP="007A483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2. Оценка эффективности реализации муниципальной программы по целям (задачам) настоящей муниципальной программы определяется по формуле: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7903"/>
      </w:tblGrid>
      <w:tr w:rsidR="007A483F" w:rsidRPr="00D75F92" w:rsidTr="007A483F">
        <w:trPr>
          <w:trHeight w:val="201"/>
        </w:trPr>
        <w:tc>
          <w:tcPr>
            <w:tcW w:w="959" w:type="dxa"/>
            <w:vMerge w:val="restart"/>
            <w:vAlign w:val="center"/>
          </w:tcPr>
          <w:p w:rsidR="007A483F" w:rsidRPr="00D75F92" w:rsidRDefault="007A483F" w:rsidP="007A48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Ei</w:t>
            </w:r>
            <w:proofErr w:type="spellEnd"/>
            <w:r w:rsidRPr="00D75F92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483F" w:rsidRPr="00D75F92" w:rsidRDefault="007A483F" w:rsidP="007A48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Тfi</w:t>
            </w:r>
            <w:proofErr w:type="spellEnd"/>
          </w:p>
        </w:tc>
        <w:tc>
          <w:tcPr>
            <w:tcW w:w="7903" w:type="dxa"/>
            <w:vMerge w:val="restart"/>
            <w:vAlign w:val="center"/>
          </w:tcPr>
          <w:p w:rsidR="007A483F" w:rsidRPr="00D75F92" w:rsidRDefault="007A483F" w:rsidP="007A483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100%, где:</w:t>
            </w:r>
          </w:p>
        </w:tc>
      </w:tr>
      <w:tr w:rsidR="007A483F" w:rsidRPr="00D75F92" w:rsidTr="007A483F">
        <w:trPr>
          <w:trHeight w:val="175"/>
        </w:trPr>
        <w:tc>
          <w:tcPr>
            <w:tcW w:w="959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TNi</w:t>
            </w:r>
            <w:proofErr w:type="spellEnd"/>
          </w:p>
        </w:tc>
        <w:tc>
          <w:tcPr>
            <w:tcW w:w="7903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483F" w:rsidRPr="00D75F92" w:rsidRDefault="007A483F" w:rsidP="007A48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5F92">
        <w:rPr>
          <w:rFonts w:ascii="Times New Roman" w:hAnsi="Times New Roman" w:cs="Times New Roman"/>
          <w:sz w:val="26"/>
          <w:szCs w:val="26"/>
        </w:rPr>
        <w:t>Ei</w:t>
      </w:r>
      <w:proofErr w:type="spellEnd"/>
      <w:r w:rsidRPr="00D75F92">
        <w:rPr>
          <w:rFonts w:ascii="Times New Roman" w:hAnsi="Times New Roman" w:cs="Times New Roman"/>
          <w:sz w:val="26"/>
          <w:szCs w:val="26"/>
        </w:rPr>
        <w:t xml:space="preserve"> - эффективность реализации i-й целе</w:t>
      </w:r>
      <w:r>
        <w:rPr>
          <w:rFonts w:ascii="Times New Roman" w:hAnsi="Times New Roman" w:cs="Times New Roman"/>
          <w:sz w:val="26"/>
          <w:szCs w:val="26"/>
        </w:rPr>
        <w:t>вого индикатора показателя результатов</w:t>
      </w:r>
      <w:r w:rsidRPr="00D75F92">
        <w:rPr>
          <w:rFonts w:ascii="Times New Roman" w:hAnsi="Times New Roman" w:cs="Times New Roman"/>
          <w:sz w:val="26"/>
          <w:szCs w:val="26"/>
        </w:rPr>
        <w:t xml:space="preserve"> муниципальной программы (процентов);</w:t>
      </w:r>
    </w:p>
    <w:p w:rsidR="007A483F" w:rsidRPr="00D75F92" w:rsidRDefault="007A483F" w:rsidP="007A48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5F92">
        <w:rPr>
          <w:rFonts w:ascii="Times New Roman" w:hAnsi="Times New Roman" w:cs="Times New Roman"/>
          <w:sz w:val="26"/>
          <w:szCs w:val="26"/>
        </w:rPr>
        <w:t>Tfi</w:t>
      </w:r>
      <w:proofErr w:type="spellEnd"/>
      <w:r w:rsidRPr="00D75F92">
        <w:rPr>
          <w:rFonts w:ascii="Times New Roman" w:hAnsi="Times New Roman" w:cs="Times New Roman"/>
          <w:sz w:val="26"/>
          <w:szCs w:val="26"/>
        </w:rPr>
        <w:t xml:space="preserve"> - фактический показатель (индикатор), отражающий реализацию i-й цели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D75F92">
        <w:rPr>
          <w:rFonts w:ascii="Times New Roman" w:hAnsi="Times New Roman" w:cs="Times New Roman"/>
          <w:sz w:val="26"/>
          <w:szCs w:val="26"/>
        </w:rPr>
        <w:t>;</w:t>
      </w:r>
    </w:p>
    <w:p w:rsidR="007A483F" w:rsidRPr="00D75F92" w:rsidRDefault="007A483F" w:rsidP="007A48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5F92">
        <w:rPr>
          <w:rFonts w:ascii="Times New Roman" w:hAnsi="Times New Roman" w:cs="Times New Roman"/>
          <w:sz w:val="26"/>
          <w:szCs w:val="26"/>
        </w:rPr>
        <w:t>TNi</w:t>
      </w:r>
      <w:proofErr w:type="spellEnd"/>
      <w:r w:rsidRPr="00D75F92">
        <w:rPr>
          <w:rFonts w:ascii="Times New Roman" w:hAnsi="Times New Roman" w:cs="Times New Roman"/>
          <w:sz w:val="26"/>
          <w:szCs w:val="26"/>
        </w:rPr>
        <w:t xml:space="preserve"> - целевой показатель (индикатор), отражающий реализацию i-й цели </w:t>
      </w:r>
      <w:r w:rsidRPr="00D75F92">
        <w:rPr>
          <w:rFonts w:ascii="Times New Roman" w:hAnsi="Times New Roman" w:cs="Times New Roman"/>
          <w:sz w:val="26"/>
          <w:szCs w:val="26"/>
        </w:rPr>
        <w:lastRenderedPageBreak/>
        <w:t>(задачи), предусмотренный муниципальной программой.</w:t>
      </w:r>
    </w:p>
    <w:p w:rsidR="007A483F" w:rsidRPr="00D75F92" w:rsidRDefault="007A483F" w:rsidP="007A48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Таким образом:</w:t>
      </w:r>
    </w:p>
    <w:tbl>
      <w:tblPr>
        <w:tblStyle w:val="a3"/>
        <w:tblW w:w="16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987"/>
        <w:gridCol w:w="1269"/>
        <w:gridCol w:w="989"/>
        <w:gridCol w:w="1126"/>
        <w:gridCol w:w="1018"/>
        <w:gridCol w:w="5994"/>
      </w:tblGrid>
      <w:tr w:rsidR="007A483F" w:rsidRPr="00D75F92" w:rsidTr="007A483F">
        <w:trPr>
          <w:trHeight w:val="201"/>
        </w:trPr>
        <w:tc>
          <w:tcPr>
            <w:tcW w:w="4786" w:type="dxa"/>
            <w:vMerge w:val="restart"/>
            <w:vAlign w:val="center"/>
          </w:tcPr>
          <w:p w:rsidR="007A483F" w:rsidRPr="00D75F92" w:rsidRDefault="007A483F" w:rsidP="007A48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1) E1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2F35">
              <w:rPr>
                <w:rFonts w:ascii="Times New Roman" w:hAnsi="Times New Roman" w:cs="Times New Roman"/>
                <w:sz w:val="16"/>
                <w:szCs w:val="16"/>
              </w:rPr>
              <w:t>(Уровень преступности на 10 тыс. 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42F3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483F" w:rsidRPr="00D75F92" w:rsidRDefault="007A483F" w:rsidP="007A483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Тf1</w:t>
            </w:r>
          </w:p>
        </w:tc>
        <w:tc>
          <w:tcPr>
            <w:tcW w:w="1276" w:type="dxa"/>
            <w:vMerge w:val="restart"/>
            <w:vAlign w:val="center"/>
          </w:tcPr>
          <w:p w:rsidR="007A483F" w:rsidRPr="00D75F92" w:rsidRDefault="007A483F" w:rsidP="007A48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100%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483F" w:rsidRPr="00D75F92" w:rsidRDefault="00A84106" w:rsidP="007A483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151,2</w:t>
            </w:r>
          </w:p>
        </w:tc>
        <w:tc>
          <w:tcPr>
            <w:tcW w:w="1134" w:type="dxa"/>
            <w:vMerge w:val="restart"/>
            <w:vAlign w:val="center"/>
          </w:tcPr>
          <w:p w:rsidR="007A483F" w:rsidRPr="00D75F92" w:rsidRDefault="007A483F" w:rsidP="007A483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 =</w:t>
            </w:r>
          </w:p>
        </w:tc>
        <w:tc>
          <w:tcPr>
            <w:tcW w:w="851" w:type="dxa"/>
            <w:vMerge w:val="restart"/>
            <w:vAlign w:val="center"/>
          </w:tcPr>
          <w:p w:rsidR="007A483F" w:rsidRPr="00D75F92" w:rsidRDefault="00A84106" w:rsidP="007A48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100,2</w:t>
            </w:r>
            <w:r w:rsidR="007A483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083" w:type="dxa"/>
            <w:vMerge w:val="restart"/>
            <w:vAlign w:val="center"/>
          </w:tcPr>
          <w:p w:rsidR="007A483F" w:rsidRPr="00D75F92" w:rsidRDefault="007A483F" w:rsidP="007A48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83F" w:rsidRPr="00D75F92" w:rsidTr="007A483F">
        <w:trPr>
          <w:trHeight w:val="175"/>
        </w:trPr>
        <w:tc>
          <w:tcPr>
            <w:tcW w:w="4786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483F" w:rsidRPr="00D75F92" w:rsidRDefault="007A483F" w:rsidP="007A48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TN1</w:t>
            </w:r>
          </w:p>
        </w:tc>
        <w:tc>
          <w:tcPr>
            <w:tcW w:w="1276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483F" w:rsidRPr="00D75F92" w:rsidRDefault="007A483F" w:rsidP="007A48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134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83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483F" w:rsidRPr="00D75F92" w:rsidRDefault="00A84106" w:rsidP="007A483F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100-2,2=97,8</w:t>
      </w:r>
      <w:r w:rsidR="007A483F">
        <w:rPr>
          <w:rFonts w:ascii="Times New Roman" w:hAnsi="Times New Roman" w:cs="Times New Roman"/>
          <w:sz w:val="26"/>
          <w:szCs w:val="26"/>
        </w:rPr>
        <w:t>%</w:t>
      </w:r>
    </w:p>
    <w:p w:rsidR="007A483F" w:rsidRPr="00D75F92" w:rsidRDefault="00A84106" w:rsidP="007A483F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E1 = 97,8</w:t>
      </w:r>
      <w:r w:rsidR="008909D3">
        <w:rPr>
          <w:rFonts w:ascii="Times New Roman" w:hAnsi="Times New Roman" w:cs="Times New Roman"/>
          <w:b/>
          <w:sz w:val="26"/>
          <w:szCs w:val="26"/>
        </w:rPr>
        <w:t>%</w:t>
      </w:r>
    </w:p>
    <w:p w:rsidR="007A483F" w:rsidRPr="00D75F92" w:rsidRDefault="007A483F" w:rsidP="007A483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709"/>
        <w:gridCol w:w="1276"/>
        <w:gridCol w:w="709"/>
        <w:gridCol w:w="1134"/>
        <w:gridCol w:w="850"/>
        <w:gridCol w:w="5658"/>
      </w:tblGrid>
      <w:tr w:rsidR="007A483F" w:rsidRPr="00D75F92" w:rsidTr="00922589">
        <w:trPr>
          <w:trHeight w:val="201"/>
        </w:trPr>
        <w:tc>
          <w:tcPr>
            <w:tcW w:w="5637" w:type="dxa"/>
            <w:vMerge w:val="restart"/>
            <w:vAlign w:val="center"/>
          </w:tcPr>
          <w:p w:rsidR="007A483F" w:rsidRPr="00D75F92" w:rsidRDefault="007A483F" w:rsidP="007A48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 xml:space="preserve">2) E2 </w:t>
            </w:r>
            <w:r w:rsidRPr="001C3432">
              <w:rPr>
                <w:rFonts w:ascii="Times New Roman" w:hAnsi="Times New Roman" w:cs="Times New Roman"/>
                <w:sz w:val="16"/>
                <w:szCs w:val="16"/>
              </w:rPr>
              <w:t>(Количество</w:t>
            </w:r>
            <w:r w:rsidRPr="001C3432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1C3432">
              <w:rPr>
                <w:rFonts w:ascii="Times New Roman" w:hAnsi="Times New Roman" w:cs="Times New Roman"/>
                <w:sz w:val="16"/>
                <w:szCs w:val="16"/>
              </w:rPr>
              <w:t>преступлений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C3432">
              <w:rPr>
                <w:rFonts w:ascii="Times New Roman" w:hAnsi="Times New Roman" w:cs="Times New Roman"/>
                <w:sz w:val="16"/>
                <w:szCs w:val="16"/>
              </w:rPr>
              <w:t xml:space="preserve"> связанных с незаконным оборотом наркотиков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483F" w:rsidRPr="00D75F92" w:rsidRDefault="007A483F" w:rsidP="007A483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Тf2</w:t>
            </w:r>
          </w:p>
        </w:tc>
        <w:tc>
          <w:tcPr>
            <w:tcW w:w="1276" w:type="dxa"/>
            <w:vMerge w:val="restart"/>
            <w:vAlign w:val="center"/>
          </w:tcPr>
          <w:p w:rsidR="007A483F" w:rsidRPr="00D75F92" w:rsidRDefault="007A483F" w:rsidP="007A48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100% =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483F" w:rsidRPr="00D75F92" w:rsidRDefault="008909D3" w:rsidP="007A483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7A483F" w:rsidRPr="00D75F92" w:rsidRDefault="007A483F" w:rsidP="007A483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 =</w:t>
            </w:r>
          </w:p>
        </w:tc>
        <w:tc>
          <w:tcPr>
            <w:tcW w:w="850" w:type="dxa"/>
            <w:vMerge w:val="restart"/>
            <w:vAlign w:val="center"/>
          </w:tcPr>
          <w:p w:rsidR="007A483F" w:rsidRPr="00D75F92" w:rsidRDefault="008909D3" w:rsidP="007A48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7A483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658" w:type="dxa"/>
            <w:vMerge w:val="restart"/>
            <w:vAlign w:val="center"/>
          </w:tcPr>
          <w:p w:rsidR="007A483F" w:rsidRPr="00D75F92" w:rsidRDefault="007A483F" w:rsidP="007A48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83F" w:rsidRPr="00D75F92" w:rsidTr="00922589">
        <w:trPr>
          <w:trHeight w:val="175"/>
        </w:trPr>
        <w:tc>
          <w:tcPr>
            <w:tcW w:w="5637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483F" w:rsidRPr="00D75F92" w:rsidRDefault="007A483F" w:rsidP="007A48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TN2</w:t>
            </w:r>
          </w:p>
        </w:tc>
        <w:tc>
          <w:tcPr>
            <w:tcW w:w="1276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483F" w:rsidRPr="00D75F92" w:rsidRDefault="008909D3" w:rsidP="007A48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8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483F" w:rsidRPr="00D75F92" w:rsidRDefault="008909D3" w:rsidP="007A483F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(100 – 56) +100 = 144</w:t>
      </w:r>
    </w:p>
    <w:p w:rsidR="007A483F" w:rsidRPr="00D75F92" w:rsidRDefault="008909D3" w:rsidP="007A483F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E2 = 144</w:t>
      </w:r>
    </w:p>
    <w:tbl>
      <w:tblPr>
        <w:tblStyle w:val="a3"/>
        <w:tblW w:w="2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9"/>
        <w:gridCol w:w="693"/>
        <w:gridCol w:w="823"/>
        <w:gridCol w:w="671"/>
        <w:gridCol w:w="606"/>
        <w:gridCol w:w="823"/>
        <w:gridCol w:w="222"/>
        <w:gridCol w:w="216"/>
        <w:gridCol w:w="693"/>
        <w:gridCol w:w="823"/>
        <w:gridCol w:w="606"/>
        <w:gridCol w:w="606"/>
        <w:gridCol w:w="1018"/>
        <w:gridCol w:w="222"/>
      </w:tblGrid>
      <w:tr w:rsidR="007A483F" w:rsidRPr="00D75F92" w:rsidTr="00922589">
        <w:trPr>
          <w:gridAfter w:val="7"/>
          <w:wAfter w:w="4184" w:type="dxa"/>
          <w:trHeight w:val="201"/>
        </w:trPr>
        <w:tc>
          <w:tcPr>
            <w:tcW w:w="17039" w:type="dxa"/>
            <w:vMerge w:val="restart"/>
            <w:vAlign w:val="center"/>
          </w:tcPr>
          <w:p w:rsidR="00540D08" w:rsidRPr="00D75F92" w:rsidRDefault="00540D08" w:rsidP="007A48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6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850"/>
              <w:gridCol w:w="1276"/>
              <w:gridCol w:w="851"/>
              <w:gridCol w:w="1134"/>
              <w:gridCol w:w="1701"/>
              <w:gridCol w:w="5516"/>
            </w:tblGrid>
            <w:tr w:rsidR="00540D08" w:rsidRPr="00D75F92" w:rsidTr="00922589">
              <w:trPr>
                <w:trHeight w:val="201"/>
              </w:trPr>
              <w:tc>
                <w:tcPr>
                  <w:tcW w:w="5245" w:type="dxa"/>
                  <w:vMerge w:val="restart"/>
                  <w:vAlign w:val="center"/>
                </w:tcPr>
                <w:p w:rsidR="00540D08" w:rsidRPr="00D75F92" w:rsidRDefault="00922589" w:rsidP="00540D08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40D08"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3) E3</w:t>
                  </w:r>
                  <w:r w:rsidR="00540D0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40D08" w:rsidRPr="001C34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="00540D08">
                    <w:rPr>
                      <w:rFonts w:ascii="Times New Roman" w:hAnsi="Times New Roman"/>
                      <w:sz w:val="16"/>
                      <w:szCs w:val="16"/>
                    </w:rPr>
                    <w:t>Количество детей, принявших участие в конкурсах</w:t>
                  </w:r>
                  <w:r w:rsidR="00540D08" w:rsidRPr="001C34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r w:rsidR="00540D0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540D08" w:rsidRPr="001C3432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="00540D08"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540D08" w:rsidRPr="00D75F92" w:rsidRDefault="00540D08" w:rsidP="00574BB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Тf3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x 100% =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40D08" w:rsidRPr="00D75F92" w:rsidRDefault="00540D08" w:rsidP="00574BB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80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540D08" w:rsidRPr="00D75F92" w:rsidRDefault="00540D08" w:rsidP="00574BB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x 100 =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540D08" w:rsidRPr="00D75F92" w:rsidRDefault="0007664B" w:rsidP="00574BB9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</w:t>
                  </w:r>
                  <w:r w:rsidR="00540D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5516" w:type="dxa"/>
                  <w:vMerge w:val="restart"/>
                  <w:vAlign w:val="center"/>
                </w:tcPr>
                <w:p w:rsidR="00540D08" w:rsidRPr="00D75F92" w:rsidRDefault="00540D08" w:rsidP="00574BB9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40D08" w:rsidRPr="00D75F92" w:rsidTr="00922589">
              <w:trPr>
                <w:trHeight w:val="444"/>
              </w:trPr>
              <w:tc>
                <w:tcPr>
                  <w:tcW w:w="5245" w:type="dxa"/>
                  <w:vMerge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TN3</w:t>
                  </w:r>
                </w:p>
              </w:tc>
              <w:tc>
                <w:tcPr>
                  <w:tcW w:w="1276" w:type="dxa"/>
                  <w:vMerge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="0007664B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34" w:type="dxa"/>
                  <w:vMerge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16" w:type="dxa"/>
                  <w:vMerge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40D08" w:rsidRDefault="0007664B" w:rsidP="00540D08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E3 = 100</w:t>
            </w:r>
          </w:p>
          <w:tbl>
            <w:tblPr>
              <w:tblStyle w:val="a3"/>
              <w:tblW w:w="16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850"/>
              <w:gridCol w:w="1276"/>
              <w:gridCol w:w="851"/>
              <w:gridCol w:w="1134"/>
              <w:gridCol w:w="1701"/>
              <w:gridCol w:w="5516"/>
            </w:tblGrid>
            <w:tr w:rsidR="00540D08" w:rsidRPr="00D75F92" w:rsidTr="00922589">
              <w:trPr>
                <w:trHeight w:val="201"/>
              </w:trPr>
              <w:tc>
                <w:tcPr>
                  <w:tcW w:w="5245" w:type="dxa"/>
                  <w:vMerge w:val="restart"/>
                  <w:vAlign w:val="center"/>
                </w:tcPr>
                <w:p w:rsidR="00540D08" w:rsidRPr="00D75F92" w:rsidRDefault="00922589" w:rsidP="00574BB9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540D0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4)E4 </w:t>
                  </w:r>
                  <w:r w:rsidR="00540D08" w:rsidRPr="001C34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="00540D08">
                    <w:rPr>
                      <w:rFonts w:ascii="Times New Roman" w:hAnsi="Times New Roman"/>
                      <w:sz w:val="16"/>
                      <w:szCs w:val="16"/>
                    </w:rPr>
                    <w:t>Количество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осужденных, прошедших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социализаци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 w:rsidR="00540D08" w:rsidRPr="001C34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r w:rsidR="00540D0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540D08" w:rsidRPr="001C3432">
                    <w:rPr>
                      <w:rFonts w:ascii="Times New Roman" w:hAnsi="Times New Roman" w:cs="Times New Roman"/>
                      <w:sz w:val="26"/>
                      <w:szCs w:val="26"/>
                    </w:rPr>
                    <w:t>=</w:t>
                  </w:r>
                  <w:r w:rsidR="00540D08"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540D08" w:rsidRPr="00D75F92" w:rsidRDefault="00987443" w:rsidP="00574BB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Тf4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x 100% =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40D08" w:rsidRPr="00D75F92" w:rsidRDefault="0007664B" w:rsidP="00574BB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540D08" w:rsidRPr="00D75F92" w:rsidRDefault="00540D08" w:rsidP="00574BB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x 100 =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540D08" w:rsidRPr="00D75F92" w:rsidRDefault="0007664B" w:rsidP="00574BB9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</w:t>
                  </w:r>
                  <w:r w:rsidR="00540D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5516" w:type="dxa"/>
                  <w:vMerge w:val="restart"/>
                  <w:vAlign w:val="center"/>
                </w:tcPr>
                <w:p w:rsidR="00540D08" w:rsidRPr="00D75F92" w:rsidRDefault="00540D08" w:rsidP="00574BB9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40D08" w:rsidRPr="00D75F92" w:rsidTr="00922589">
              <w:trPr>
                <w:trHeight w:val="444"/>
              </w:trPr>
              <w:tc>
                <w:tcPr>
                  <w:tcW w:w="5245" w:type="dxa"/>
                  <w:vMerge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540D08" w:rsidRPr="00D75F92" w:rsidRDefault="00987443" w:rsidP="00574BB9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TN4</w:t>
                  </w:r>
                </w:p>
              </w:tc>
              <w:tc>
                <w:tcPr>
                  <w:tcW w:w="1276" w:type="dxa"/>
                  <w:vMerge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134" w:type="dxa"/>
                  <w:vMerge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16" w:type="dxa"/>
                  <w:vMerge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40D08" w:rsidRDefault="00987443" w:rsidP="00540D08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E4</w:t>
            </w:r>
            <w:r w:rsidR="000766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= 100</w:t>
            </w:r>
          </w:p>
          <w:p w:rsidR="007A483F" w:rsidRPr="00540D08" w:rsidRDefault="00922589" w:rsidP="009225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7A483F" w:rsidRPr="00D75F92" w:rsidRDefault="007A483F" w:rsidP="007A483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Тf3</w:t>
            </w:r>
          </w:p>
        </w:tc>
        <w:tc>
          <w:tcPr>
            <w:tcW w:w="823" w:type="dxa"/>
            <w:vMerge w:val="restart"/>
            <w:vAlign w:val="center"/>
          </w:tcPr>
          <w:p w:rsidR="007A483F" w:rsidRPr="00D75F92" w:rsidRDefault="007A483F" w:rsidP="007A48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100% =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7A483F" w:rsidRPr="00D75F92" w:rsidRDefault="008909D3" w:rsidP="007A483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13,3</w:t>
            </w:r>
          </w:p>
        </w:tc>
        <w:tc>
          <w:tcPr>
            <w:tcW w:w="606" w:type="dxa"/>
            <w:vMerge w:val="restart"/>
            <w:vAlign w:val="center"/>
          </w:tcPr>
          <w:p w:rsidR="007A483F" w:rsidRPr="00D75F92" w:rsidRDefault="007A483F" w:rsidP="007A483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 =</w:t>
            </w:r>
          </w:p>
        </w:tc>
        <w:tc>
          <w:tcPr>
            <w:tcW w:w="823" w:type="dxa"/>
            <w:vMerge w:val="restart"/>
            <w:vAlign w:val="center"/>
          </w:tcPr>
          <w:p w:rsidR="007A483F" w:rsidRPr="00D75F92" w:rsidRDefault="008909D3" w:rsidP="007A48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  <w:r w:rsidR="007A483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2" w:type="dxa"/>
            <w:vMerge w:val="restart"/>
            <w:vAlign w:val="center"/>
          </w:tcPr>
          <w:p w:rsidR="007A483F" w:rsidRPr="00D75F92" w:rsidRDefault="007A483F" w:rsidP="007A48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83F" w:rsidRPr="00D75F92" w:rsidTr="00922589">
        <w:trPr>
          <w:gridAfter w:val="7"/>
          <w:wAfter w:w="4184" w:type="dxa"/>
          <w:trHeight w:val="444"/>
        </w:trPr>
        <w:tc>
          <w:tcPr>
            <w:tcW w:w="17039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7A483F" w:rsidRPr="00D75F92" w:rsidRDefault="007A483F" w:rsidP="007A48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TN3</w:t>
            </w:r>
          </w:p>
        </w:tc>
        <w:tc>
          <w:tcPr>
            <w:tcW w:w="823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A483F" w:rsidRPr="00D75F92" w:rsidRDefault="007A483F" w:rsidP="007A48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6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83F" w:rsidRPr="00D75F92" w:rsidTr="00922589">
        <w:trPr>
          <w:trHeight w:val="201"/>
        </w:trPr>
        <w:tc>
          <w:tcPr>
            <w:tcW w:w="21093" w:type="dxa"/>
            <w:gridSpan w:val="8"/>
            <w:vMerge w:val="restart"/>
            <w:vAlign w:val="center"/>
          </w:tcPr>
          <w:tbl>
            <w:tblPr>
              <w:tblStyle w:val="a3"/>
              <w:tblW w:w="208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39"/>
              <w:gridCol w:w="693"/>
              <w:gridCol w:w="823"/>
              <w:gridCol w:w="671"/>
              <w:gridCol w:w="606"/>
              <w:gridCol w:w="823"/>
              <w:gridCol w:w="222"/>
            </w:tblGrid>
            <w:tr w:rsidR="00540D08" w:rsidRPr="00D75F92" w:rsidTr="00574BB9">
              <w:trPr>
                <w:trHeight w:val="201"/>
              </w:trPr>
              <w:tc>
                <w:tcPr>
                  <w:tcW w:w="17039" w:type="dxa"/>
                  <w:vMerge w:val="restart"/>
                  <w:vAlign w:val="center"/>
                </w:tcPr>
                <w:tbl>
                  <w:tblPr>
                    <w:tblStyle w:val="a3"/>
                    <w:tblW w:w="164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37"/>
                    <w:gridCol w:w="850"/>
                    <w:gridCol w:w="1276"/>
                    <w:gridCol w:w="851"/>
                    <w:gridCol w:w="1134"/>
                    <w:gridCol w:w="1701"/>
                    <w:gridCol w:w="5516"/>
                  </w:tblGrid>
                  <w:tr w:rsidR="00540D08" w:rsidRPr="00D75F92" w:rsidTr="00C46003">
                    <w:trPr>
                      <w:trHeight w:val="201"/>
                    </w:trPr>
                    <w:tc>
                      <w:tcPr>
                        <w:tcW w:w="5137" w:type="dxa"/>
                        <w:vMerge w:val="restart"/>
                        <w:vAlign w:val="center"/>
                      </w:tcPr>
                      <w:p w:rsidR="00540D08" w:rsidRPr="00D75F92" w:rsidRDefault="00922589" w:rsidP="00922589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5) E5</w:t>
                        </w:r>
                        <w:r w:rsidR="00540D08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r w:rsidR="00540D08" w:rsidRPr="001C343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 w:rsidR="00540D0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Количество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детей, стоящих на учете</w:t>
                        </w:r>
                        <w:r w:rsidR="00540D08" w:rsidRPr="001C343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  <w:r w:rsidR="00540D0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540D08" w:rsidRPr="001C343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=</w:t>
                        </w:r>
                        <w:r w:rsidR="00540D08"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</w:tcPr>
                      <w:p w:rsidR="00540D08" w:rsidRPr="00D75F92" w:rsidRDefault="00987443" w:rsidP="00574BB9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Тf5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vAlign w:val="center"/>
                      </w:tcPr>
                      <w:p w:rsidR="00540D08" w:rsidRPr="00D75F92" w:rsidRDefault="00540D08" w:rsidP="00574BB9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 100% =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</w:tcPr>
                      <w:p w:rsidR="00540D08" w:rsidRPr="00D75F92" w:rsidRDefault="00922589" w:rsidP="00574BB9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176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vAlign w:val="center"/>
                      </w:tcPr>
                      <w:p w:rsidR="00540D08" w:rsidRPr="00D75F92" w:rsidRDefault="00540D08" w:rsidP="00574BB9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 100 =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vAlign w:val="center"/>
                      </w:tcPr>
                      <w:p w:rsidR="00540D08" w:rsidRPr="00D75F92" w:rsidRDefault="0007664B" w:rsidP="00574BB9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100</w:t>
                        </w:r>
                        <w:r w:rsidR="00540D08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5516" w:type="dxa"/>
                        <w:vMerge w:val="restart"/>
                        <w:vAlign w:val="center"/>
                      </w:tcPr>
                      <w:p w:rsidR="00540D08" w:rsidRPr="00D75F92" w:rsidRDefault="00540D08" w:rsidP="00574BB9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540D08" w:rsidRPr="00D75F92" w:rsidTr="00C46003">
                    <w:trPr>
                      <w:trHeight w:val="444"/>
                    </w:trPr>
                    <w:tc>
                      <w:tcPr>
                        <w:tcW w:w="5137" w:type="dxa"/>
                        <w:vMerge/>
                      </w:tcPr>
                      <w:p w:rsidR="00540D08" w:rsidRPr="00D75F92" w:rsidRDefault="00540D08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</w:tcPr>
                      <w:p w:rsidR="00540D08" w:rsidRPr="00D75F92" w:rsidRDefault="00987443" w:rsidP="00574BB9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TN5</w:t>
                        </w: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540D08" w:rsidRPr="00D75F92" w:rsidRDefault="00540D08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</w:tcBorders>
                      </w:tcPr>
                      <w:p w:rsidR="00540D08" w:rsidRPr="00D75F92" w:rsidRDefault="0007664B" w:rsidP="00574BB9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176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540D08" w:rsidRPr="00D75F92" w:rsidRDefault="00540D08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540D08" w:rsidRPr="00D75F92" w:rsidRDefault="00540D08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516" w:type="dxa"/>
                        <w:vMerge/>
                      </w:tcPr>
                      <w:p w:rsidR="00540D08" w:rsidRPr="00D75F92" w:rsidRDefault="00540D08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540D08" w:rsidRPr="00525C93" w:rsidRDefault="00987443" w:rsidP="00574BB9">
                  <w:pPr>
                    <w:pStyle w:val="ConsPlusNormal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E5</w:t>
                  </w:r>
                  <w:r w:rsidR="0007664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= 100</w:t>
                  </w:r>
                </w:p>
                <w:p w:rsidR="00987443" w:rsidRDefault="00922589" w:rsidP="0092258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tbl>
                  <w:tblPr>
                    <w:tblStyle w:val="a3"/>
                    <w:tblW w:w="164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37"/>
                    <w:gridCol w:w="850"/>
                    <w:gridCol w:w="1276"/>
                    <w:gridCol w:w="851"/>
                    <w:gridCol w:w="1134"/>
                    <w:gridCol w:w="1701"/>
                    <w:gridCol w:w="5516"/>
                  </w:tblGrid>
                  <w:tr w:rsidR="00987443" w:rsidRPr="00D75F92" w:rsidTr="00574BB9">
                    <w:trPr>
                      <w:trHeight w:val="201"/>
                    </w:trPr>
                    <w:tc>
                      <w:tcPr>
                        <w:tcW w:w="5137" w:type="dxa"/>
                        <w:vMerge w:val="restart"/>
                        <w:vAlign w:val="center"/>
                      </w:tcPr>
                      <w:p w:rsidR="00987443" w:rsidRPr="00D75F92" w:rsidRDefault="00987443" w:rsidP="00574BB9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6) E6 </w:t>
                        </w:r>
                        <w:r w:rsidRPr="001C343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Раскрываемость преступлений</w:t>
                        </w:r>
                        <w:r w:rsidRPr="001C343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1C343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=</w:t>
                        </w: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</w:tcPr>
                      <w:p w:rsidR="00987443" w:rsidRPr="00D75F92" w:rsidRDefault="00987443" w:rsidP="00574BB9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Тf6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vAlign w:val="center"/>
                      </w:tcPr>
                      <w:p w:rsidR="00987443" w:rsidRPr="00D75F92" w:rsidRDefault="00987443" w:rsidP="00574BB9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 100% =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</w:tcPr>
                      <w:p w:rsidR="00987443" w:rsidRPr="00D75F92" w:rsidRDefault="00987443" w:rsidP="00574BB9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69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vAlign w:val="center"/>
                      </w:tcPr>
                      <w:p w:rsidR="00987443" w:rsidRPr="00D75F92" w:rsidRDefault="00987443" w:rsidP="00574BB9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 100 =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vAlign w:val="center"/>
                      </w:tcPr>
                      <w:p w:rsidR="00987443" w:rsidRPr="00D75F92" w:rsidRDefault="00987443" w:rsidP="00574BB9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98,57%</w:t>
                        </w:r>
                      </w:p>
                    </w:tc>
                    <w:tc>
                      <w:tcPr>
                        <w:tcW w:w="5516" w:type="dxa"/>
                        <w:vMerge w:val="restart"/>
                        <w:vAlign w:val="center"/>
                      </w:tcPr>
                      <w:p w:rsidR="00987443" w:rsidRPr="00D75F92" w:rsidRDefault="00987443" w:rsidP="00574BB9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87443" w:rsidRPr="00D75F92" w:rsidTr="00574BB9">
                    <w:trPr>
                      <w:trHeight w:val="444"/>
                    </w:trPr>
                    <w:tc>
                      <w:tcPr>
                        <w:tcW w:w="5137" w:type="dxa"/>
                        <w:vMerge/>
                      </w:tcPr>
                      <w:p w:rsidR="00987443" w:rsidRPr="00D75F92" w:rsidRDefault="00987443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</w:tcPr>
                      <w:p w:rsidR="00987443" w:rsidRPr="00D75F92" w:rsidRDefault="00987443" w:rsidP="00574BB9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TN6</w:t>
                        </w: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987443" w:rsidRPr="00D75F92" w:rsidRDefault="00987443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</w:tcBorders>
                      </w:tcPr>
                      <w:p w:rsidR="00987443" w:rsidRPr="00D75F92" w:rsidRDefault="00987443" w:rsidP="00574BB9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70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987443" w:rsidRPr="00D75F92" w:rsidRDefault="00987443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987443" w:rsidRPr="00D75F92" w:rsidRDefault="00987443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516" w:type="dxa"/>
                        <w:vMerge/>
                      </w:tcPr>
                      <w:p w:rsidR="00987443" w:rsidRPr="00D75F92" w:rsidRDefault="00987443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987443" w:rsidRDefault="00987443" w:rsidP="00987443">
                  <w:pPr>
                    <w:pStyle w:val="ConsPlusNormal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E6 = </w:t>
                  </w:r>
                  <w:r w:rsidR="00BB02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98,57</w:t>
                  </w:r>
                </w:p>
                <w:p w:rsidR="00987443" w:rsidRDefault="00987443" w:rsidP="0092258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tbl>
                  <w:tblPr>
                    <w:tblStyle w:val="a3"/>
                    <w:tblW w:w="1674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95"/>
                    <w:gridCol w:w="850"/>
                    <w:gridCol w:w="1276"/>
                    <w:gridCol w:w="851"/>
                    <w:gridCol w:w="1059"/>
                    <w:gridCol w:w="1701"/>
                    <w:gridCol w:w="5516"/>
                  </w:tblGrid>
                  <w:tr w:rsidR="00987443" w:rsidRPr="00D75F92" w:rsidTr="00BB0250">
                    <w:trPr>
                      <w:trHeight w:val="201"/>
                    </w:trPr>
                    <w:tc>
                      <w:tcPr>
                        <w:tcW w:w="5495" w:type="dxa"/>
                        <w:vMerge w:val="restart"/>
                        <w:vAlign w:val="center"/>
                      </w:tcPr>
                      <w:p w:rsidR="00987443" w:rsidRPr="00D75F92" w:rsidRDefault="00BB0250" w:rsidP="00574BB9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7) E7</w:t>
                        </w:r>
                        <w:r w:rsidR="00987443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r w:rsidR="00987443" w:rsidRPr="001C343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</w:t>
                        </w:r>
                        <w:r w:rsidR="00987443" w:rsidRPr="001C3432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Тяжесть последствий при дорожно-транспортных происшествиях в расчете количества погибших на 100 пострадавших</w:t>
                        </w:r>
                        <w:r w:rsidR="00987443" w:rsidRPr="001C343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  <w:r w:rsidR="009874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987443" w:rsidRPr="001C343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=</w:t>
                        </w:r>
                        <w:r w:rsidR="00987443"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</w:tcPr>
                      <w:p w:rsidR="00987443" w:rsidRPr="00D75F92" w:rsidRDefault="00BB0250" w:rsidP="00574BB9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Тf7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vAlign w:val="center"/>
                      </w:tcPr>
                      <w:p w:rsidR="00987443" w:rsidRPr="00D75F92" w:rsidRDefault="00987443" w:rsidP="00574BB9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 100% =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</w:tcPr>
                      <w:p w:rsidR="00987443" w:rsidRPr="00D75F92" w:rsidRDefault="00987443" w:rsidP="00574BB9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13,3</w:t>
                        </w:r>
                      </w:p>
                    </w:tc>
                    <w:tc>
                      <w:tcPr>
                        <w:tcW w:w="1059" w:type="dxa"/>
                        <w:vMerge w:val="restart"/>
                        <w:vAlign w:val="center"/>
                      </w:tcPr>
                      <w:p w:rsidR="00987443" w:rsidRPr="00D75F92" w:rsidRDefault="00987443" w:rsidP="00574BB9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 100 =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vAlign w:val="center"/>
                      </w:tcPr>
                      <w:p w:rsidR="00987443" w:rsidRPr="00D75F92" w:rsidRDefault="00987443" w:rsidP="00574BB9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133%</w:t>
                        </w:r>
                      </w:p>
                    </w:tc>
                    <w:tc>
                      <w:tcPr>
                        <w:tcW w:w="5516" w:type="dxa"/>
                        <w:vMerge w:val="restart"/>
                        <w:vAlign w:val="center"/>
                      </w:tcPr>
                      <w:p w:rsidR="00987443" w:rsidRPr="00D75F92" w:rsidRDefault="00987443" w:rsidP="00574BB9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87443" w:rsidRPr="00D75F92" w:rsidTr="00BB0250">
                    <w:trPr>
                      <w:trHeight w:val="444"/>
                    </w:trPr>
                    <w:tc>
                      <w:tcPr>
                        <w:tcW w:w="5495" w:type="dxa"/>
                        <w:vMerge/>
                      </w:tcPr>
                      <w:p w:rsidR="00987443" w:rsidRPr="00D75F92" w:rsidRDefault="00987443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</w:tcPr>
                      <w:p w:rsidR="00987443" w:rsidRPr="00D75F92" w:rsidRDefault="00BB0250" w:rsidP="00574BB9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TN7</w:t>
                        </w: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987443" w:rsidRPr="00D75F92" w:rsidRDefault="00987443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</w:tcBorders>
                      </w:tcPr>
                      <w:p w:rsidR="00987443" w:rsidRPr="00D75F92" w:rsidRDefault="00987443" w:rsidP="00574BB9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10</w:t>
                        </w:r>
                      </w:p>
                    </w:tc>
                    <w:tc>
                      <w:tcPr>
                        <w:tcW w:w="1059" w:type="dxa"/>
                        <w:vMerge/>
                      </w:tcPr>
                      <w:p w:rsidR="00987443" w:rsidRPr="00D75F92" w:rsidRDefault="00987443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987443" w:rsidRPr="00D75F92" w:rsidRDefault="00987443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516" w:type="dxa"/>
                        <w:vMerge/>
                      </w:tcPr>
                      <w:p w:rsidR="00987443" w:rsidRPr="00D75F92" w:rsidRDefault="00987443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987443" w:rsidRPr="00D75F92" w:rsidRDefault="00987443" w:rsidP="00987443">
                  <w:pPr>
                    <w:pStyle w:val="ConsPlusNormal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(100-133) +100 =67</w:t>
                  </w:r>
                </w:p>
                <w:p w:rsidR="00987443" w:rsidRPr="007630AE" w:rsidRDefault="00BB0250" w:rsidP="00987443">
                  <w:pPr>
                    <w:pStyle w:val="ConsPlusNormal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E7</w:t>
                  </w:r>
                  <w:r w:rsidR="0098744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= 67</w:t>
                  </w:r>
                </w:p>
                <w:p w:rsidR="00BB0250" w:rsidRDefault="00BB0250" w:rsidP="0092258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tbl>
                  <w:tblPr>
                    <w:tblStyle w:val="a3"/>
                    <w:tblW w:w="1660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79"/>
                    <w:gridCol w:w="850"/>
                    <w:gridCol w:w="1276"/>
                    <w:gridCol w:w="851"/>
                    <w:gridCol w:w="1134"/>
                    <w:gridCol w:w="1701"/>
                    <w:gridCol w:w="5516"/>
                  </w:tblGrid>
                  <w:tr w:rsidR="00BB0250" w:rsidRPr="00D75F92" w:rsidTr="00BB0250">
                    <w:trPr>
                      <w:trHeight w:val="201"/>
                    </w:trPr>
                    <w:tc>
                      <w:tcPr>
                        <w:tcW w:w="5279" w:type="dxa"/>
                        <w:vMerge w:val="restart"/>
                        <w:vAlign w:val="center"/>
                      </w:tcPr>
                      <w:p w:rsidR="00BB0250" w:rsidRPr="007630AE" w:rsidRDefault="00BB0250" w:rsidP="00574BB9">
                        <w:pP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8)  E8 (</w:t>
                        </w:r>
                        <w:r w:rsidRPr="007630AE"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16"/>
                            <w:szCs w:val="16"/>
                          </w:rPr>
                          <w:t>Количество безнадзорных домашних животных, подлежащих отлову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1C3432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=</w:t>
                        </w:r>
                        <w:r w:rsidRPr="00D75F92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</w:tcPr>
                      <w:p w:rsidR="00BB0250" w:rsidRPr="00D75F92" w:rsidRDefault="00BB0250" w:rsidP="00574BB9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Тf8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vAlign w:val="center"/>
                      </w:tcPr>
                      <w:p w:rsidR="00BB0250" w:rsidRPr="00D75F92" w:rsidRDefault="00BB0250" w:rsidP="00574BB9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 100% =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auto"/>
                        </w:tcBorders>
                      </w:tcPr>
                      <w:p w:rsidR="00BB0250" w:rsidRPr="00D75F92" w:rsidRDefault="00BB0250" w:rsidP="00574BB9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108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vAlign w:val="center"/>
                      </w:tcPr>
                      <w:p w:rsidR="00BB0250" w:rsidRPr="00D75F92" w:rsidRDefault="00BB0250" w:rsidP="00574BB9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75F92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x 100 =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vAlign w:val="center"/>
                      </w:tcPr>
                      <w:p w:rsidR="00BB0250" w:rsidRPr="00D75F92" w:rsidRDefault="00BB0250" w:rsidP="00574BB9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124,1%</w:t>
                        </w:r>
                      </w:p>
                    </w:tc>
                    <w:tc>
                      <w:tcPr>
                        <w:tcW w:w="5516" w:type="dxa"/>
                        <w:vMerge w:val="restart"/>
                        <w:vAlign w:val="center"/>
                      </w:tcPr>
                      <w:p w:rsidR="00BB0250" w:rsidRPr="00D75F92" w:rsidRDefault="00BB0250" w:rsidP="00574BB9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B0250" w:rsidRPr="00D75F92" w:rsidTr="00BB0250">
                    <w:trPr>
                      <w:trHeight w:val="444"/>
                    </w:trPr>
                    <w:tc>
                      <w:tcPr>
                        <w:tcW w:w="5279" w:type="dxa"/>
                        <w:vMerge/>
                      </w:tcPr>
                      <w:p w:rsidR="00BB0250" w:rsidRPr="00D75F92" w:rsidRDefault="00BB0250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</w:tcBorders>
                      </w:tcPr>
                      <w:p w:rsidR="00BB0250" w:rsidRPr="00D75F92" w:rsidRDefault="00BB0250" w:rsidP="00574BB9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TN8</w:t>
                        </w:r>
                      </w:p>
                    </w:tc>
                    <w:tc>
                      <w:tcPr>
                        <w:tcW w:w="1276" w:type="dxa"/>
                        <w:vMerge/>
                      </w:tcPr>
                      <w:p w:rsidR="00BB0250" w:rsidRPr="00D75F92" w:rsidRDefault="00BB0250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</w:tcBorders>
                      </w:tcPr>
                      <w:p w:rsidR="00BB0250" w:rsidRPr="00D75F92" w:rsidRDefault="00BB0250" w:rsidP="00574BB9">
                        <w:pPr>
                          <w:pStyle w:val="ConsPlusNormal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87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BB0250" w:rsidRPr="00D75F92" w:rsidRDefault="00BB0250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BB0250" w:rsidRPr="00D75F92" w:rsidRDefault="00BB0250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5516" w:type="dxa"/>
                        <w:vMerge/>
                      </w:tcPr>
                      <w:p w:rsidR="00BB0250" w:rsidRPr="00D75F92" w:rsidRDefault="00BB0250" w:rsidP="00574BB9">
                        <w:pPr>
                          <w:pStyle w:val="ConsPlusNormal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B0250" w:rsidRPr="007630AE" w:rsidRDefault="00BB0250" w:rsidP="00BB0250">
                  <w:pPr>
                    <w:pStyle w:val="ConsPlusNormal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E8 = 124,1</w:t>
                  </w:r>
                </w:p>
                <w:p w:rsidR="00BB0250" w:rsidRPr="007630AE" w:rsidRDefault="00BB0250" w:rsidP="00BB0250">
                  <w:pPr>
                    <w:pStyle w:val="ConsPlusNormal"/>
                    <w:ind w:firstLine="14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40D08" w:rsidRPr="00540D08" w:rsidRDefault="00540D08" w:rsidP="0092258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</w:tcPr>
                <w:p w:rsidR="00540D08" w:rsidRPr="00D75F92" w:rsidRDefault="00540D08" w:rsidP="00574BB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Тf3</w:t>
                  </w:r>
                </w:p>
              </w:tc>
              <w:tc>
                <w:tcPr>
                  <w:tcW w:w="823" w:type="dxa"/>
                  <w:vMerge w:val="restart"/>
                  <w:vAlign w:val="center"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x 100% =</w:t>
                  </w:r>
                </w:p>
              </w:tc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:rsidR="00540D08" w:rsidRPr="00D75F92" w:rsidRDefault="00540D08" w:rsidP="00574BB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13,3</w:t>
                  </w:r>
                </w:p>
              </w:tc>
              <w:tc>
                <w:tcPr>
                  <w:tcW w:w="606" w:type="dxa"/>
                  <w:vMerge w:val="restart"/>
                  <w:vAlign w:val="center"/>
                </w:tcPr>
                <w:p w:rsidR="00540D08" w:rsidRPr="00D75F92" w:rsidRDefault="00540D08" w:rsidP="00574BB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x 100 =</w:t>
                  </w:r>
                </w:p>
              </w:tc>
              <w:tc>
                <w:tcPr>
                  <w:tcW w:w="823" w:type="dxa"/>
                  <w:vMerge w:val="restart"/>
                  <w:vAlign w:val="center"/>
                </w:tcPr>
                <w:p w:rsidR="00540D08" w:rsidRPr="00D75F92" w:rsidRDefault="00540D08" w:rsidP="00574BB9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133%</w:t>
                  </w:r>
                </w:p>
              </w:tc>
              <w:tc>
                <w:tcPr>
                  <w:tcW w:w="222" w:type="dxa"/>
                  <w:vMerge w:val="restart"/>
                  <w:vAlign w:val="center"/>
                </w:tcPr>
                <w:p w:rsidR="00540D08" w:rsidRPr="00D75F92" w:rsidRDefault="00540D08" w:rsidP="00574BB9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40D08" w:rsidRPr="00D75F92" w:rsidTr="00574BB9">
              <w:trPr>
                <w:trHeight w:val="444"/>
              </w:trPr>
              <w:tc>
                <w:tcPr>
                  <w:tcW w:w="17039" w:type="dxa"/>
                  <w:vMerge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</w:tcBorders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D75F9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TN3</w:t>
                  </w:r>
                </w:p>
              </w:tc>
              <w:tc>
                <w:tcPr>
                  <w:tcW w:w="823" w:type="dxa"/>
                  <w:vMerge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4" w:space="0" w:color="auto"/>
                  </w:tcBorders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606" w:type="dxa"/>
                  <w:vMerge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23" w:type="dxa"/>
                  <w:vMerge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  <w:vMerge/>
                </w:tcPr>
                <w:p w:rsidR="00540D08" w:rsidRPr="00D75F92" w:rsidRDefault="00540D08" w:rsidP="00574BB9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A483F" w:rsidRPr="007630AE" w:rsidRDefault="007A483F" w:rsidP="00987443">
            <w:pPr>
              <w:pStyle w:val="ConsPlusNormal"/>
              <w:ind w:firstLine="708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7A483F" w:rsidRPr="00D75F92" w:rsidRDefault="007A483F" w:rsidP="007A483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Тf3</w:t>
            </w:r>
          </w:p>
        </w:tc>
        <w:tc>
          <w:tcPr>
            <w:tcW w:w="823" w:type="dxa"/>
            <w:vMerge w:val="restart"/>
            <w:vAlign w:val="center"/>
          </w:tcPr>
          <w:p w:rsidR="007A483F" w:rsidRPr="00D75F92" w:rsidRDefault="007A483F" w:rsidP="007A48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100% =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7A483F" w:rsidRPr="00D75F92" w:rsidRDefault="008909D3" w:rsidP="007A483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606" w:type="dxa"/>
            <w:vMerge w:val="restart"/>
            <w:vAlign w:val="center"/>
          </w:tcPr>
          <w:p w:rsidR="007A483F" w:rsidRPr="00D75F92" w:rsidRDefault="007A483F" w:rsidP="007A483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 =</w:t>
            </w:r>
          </w:p>
        </w:tc>
        <w:tc>
          <w:tcPr>
            <w:tcW w:w="1018" w:type="dxa"/>
            <w:vMerge w:val="restart"/>
            <w:vAlign w:val="center"/>
          </w:tcPr>
          <w:p w:rsidR="007A483F" w:rsidRPr="00D75F92" w:rsidRDefault="008909D3" w:rsidP="007A48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124,1</w:t>
            </w:r>
            <w:r w:rsidR="007A483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2" w:type="dxa"/>
            <w:vMerge w:val="restart"/>
            <w:vAlign w:val="center"/>
          </w:tcPr>
          <w:p w:rsidR="007A483F" w:rsidRPr="00D75F92" w:rsidRDefault="007A483F" w:rsidP="007A48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83F" w:rsidRPr="00D75F92" w:rsidTr="00922589">
        <w:trPr>
          <w:trHeight w:val="444"/>
        </w:trPr>
        <w:tc>
          <w:tcPr>
            <w:tcW w:w="21093" w:type="dxa"/>
            <w:gridSpan w:val="8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7A483F" w:rsidRPr="00D75F92" w:rsidRDefault="007A483F" w:rsidP="007A48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TN3</w:t>
            </w:r>
          </w:p>
        </w:tc>
        <w:tc>
          <w:tcPr>
            <w:tcW w:w="823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7A483F" w:rsidRPr="00D75F92" w:rsidRDefault="008909D3" w:rsidP="007A48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606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" w:type="dxa"/>
            <w:vMerge/>
          </w:tcPr>
          <w:p w:rsidR="007A483F" w:rsidRPr="00D75F92" w:rsidRDefault="007A483F" w:rsidP="007A48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483F" w:rsidRPr="00D75F92" w:rsidRDefault="007A483F" w:rsidP="007A48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3. Оценка эффективности реализации муниципальной программы определяется по формуле:</w:t>
      </w:r>
    </w:p>
    <w:p w:rsidR="007A483F" w:rsidRPr="00D75F92" w:rsidRDefault="007A483F" w:rsidP="007A48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3578"/>
        <w:gridCol w:w="3191"/>
      </w:tblGrid>
      <w:tr w:rsidR="007A483F" w:rsidRPr="00D75F92" w:rsidTr="007A483F">
        <w:trPr>
          <w:trHeight w:val="413"/>
        </w:trPr>
        <w:tc>
          <w:tcPr>
            <w:tcW w:w="817" w:type="dxa"/>
            <w:vMerge w:val="restart"/>
            <w:vAlign w:val="center"/>
          </w:tcPr>
          <w:p w:rsidR="007A483F" w:rsidRPr="00D75F92" w:rsidRDefault="007A483F" w:rsidP="007A48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 =</w:t>
            </w:r>
          </w:p>
        </w:tc>
        <w:tc>
          <w:tcPr>
            <w:tcW w:w="1985" w:type="dxa"/>
          </w:tcPr>
          <w:p w:rsidR="007A483F" w:rsidRPr="00D75F92" w:rsidRDefault="007A483F" w:rsidP="007A483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nSUM</w:t>
            </w:r>
            <w:proofErr w:type="spellEnd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Ei</w:t>
            </w:r>
            <w:proofErr w:type="spellEnd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=1)</w:t>
            </w:r>
          </w:p>
        </w:tc>
        <w:tc>
          <w:tcPr>
            <w:tcW w:w="3578" w:type="dxa"/>
            <w:vMerge w:val="restart"/>
            <w:vAlign w:val="center"/>
          </w:tcPr>
          <w:p w:rsidR="007A483F" w:rsidRPr="00D75F92" w:rsidRDefault="007A483F" w:rsidP="007A48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/ 100, где:</w:t>
            </w:r>
          </w:p>
        </w:tc>
        <w:tc>
          <w:tcPr>
            <w:tcW w:w="3191" w:type="dxa"/>
            <w:vMerge w:val="restart"/>
          </w:tcPr>
          <w:p w:rsidR="007A483F" w:rsidRPr="00D75F92" w:rsidRDefault="007A483F" w:rsidP="007A48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A483F" w:rsidRPr="00D75F92" w:rsidTr="007A483F">
        <w:trPr>
          <w:trHeight w:val="238"/>
        </w:trPr>
        <w:tc>
          <w:tcPr>
            <w:tcW w:w="817" w:type="dxa"/>
            <w:vMerge/>
          </w:tcPr>
          <w:p w:rsidR="007A483F" w:rsidRPr="00D75F92" w:rsidRDefault="007A483F" w:rsidP="007A48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7A483F" w:rsidRPr="00D75F92" w:rsidRDefault="007A483F" w:rsidP="007A48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3578" w:type="dxa"/>
            <w:vMerge/>
          </w:tcPr>
          <w:p w:rsidR="007A483F" w:rsidRPr="00D75F92" w:rsidRDefault="007A483F" w:rsidP="007A483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191" w:type="dxa"/>
            <w:vMerge/>
          </w:tcPr>
          <w:p w:rsidR="007A483F" w:rsidRPr="00D75F92" w:rsidRDefault="007A483F" w:rsidP="007A48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7A483F" w:rsidRPr="00D75F92" w:rsidRDefault="007A483F" w:rsidP="007A48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E - эффективность реализации муниципальной программы (процентов);</w:t>
      </w:r>
    </w:p>
    <w:p w:rsidR="007A483F" w:rsidRPr="00D75F92" w:rsidRDefault="007A483F" w:rsidP="007A48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n - количество показателей (индикаторов) муниципальной программы.</w:t>
      </w:r>
    </w:p>
    <w:p w:rsidR="007A483F" w:rsidRPr="00D75F92" w:rsidRDefault="007A483F" w:rsidP="007A48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Таким образом:</w:t>
      </w:r>
    </w:p>
    <w:p w:rsidR="007A483F" w:rsidRPr="00D75F92" w:rsidRDefault="007A483F" w:rsidP="007A48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4688"/>
        <w:gridCol w:w="2113"/>
        <w:gridCol w:w="2172"/>
      </w:tblGrid>
      <w:tr w:rsidR="0007664B" w:rsidRPr="00D75F92" w:rsidTr="007A483F">
        <w:trPr>
          <w:trHeight w:val="413"/>
        </w:trPr>
        <w:tc>
          <w:tcPr>
            <w:tcW w:w="817" w:type="dxa"/>
            <w:vMerge w:val="restart"/>
            <w:vAlign w:val="center"/>
          </w:tcPr>
          <w:p w:rsidR="007A483F" w:rsidRPr="00D75F92" w:rsidRDefault="007A483F" w:rsidP="007A48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E =</w:t>
            </w:r>
          </w:p>
        </w:tc>
        <w:tc>
          <w:tcPr>
            <w:tcW w:w="2977" w:type="dxa"/>
          </w:tcPr>
          <w:p w:rsidR="007A483F" w:rsidRPr="00D75F92" w:rsidRDefault="0007664B" w:rsidP="007A483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97,8</w:t>
            </w:r>
            <w:r w:rsidR="00075F8A">
              <w:rPr>
                <w:rFonts w:ascii="Times New Roman" w:hAnsi="Times New Roman" w:cs="Times New Roman"/>
                <w:sz w:val="26"/>
                <w:szCs w:val="26"/>
              </w:rPr>
              <w:t>+144+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+100+100</w:t>
            </w:r>
            <w:r w:rsidR="00D35B35">
              <w:rPr>
                <w:rFonts w:ascii="Times New Roman" w:hAnsi="Times New Roman" w:cs="Times New Roman"/>
                <w:sz w:val="26"/>
                <w:szCs w:val="26"/>
              </w:rPr>
              <w:t>+98,57+</w:t>
            </w:r>
            <w:r w:rsidR="00075F8A">
              <w:rPr>
                <w:rFonts w:ascii="Times New Roman" w:hAnsi="Times New Roman" w:cs="Times New Roman"/>
                <w:sz w:val="26"/>
                <w:szCs w:val="26"/>
              </w:rPr>
              <w:t>67+124,1</w:t>
            </w:r>
          </w:p>
        </w:tc>
        <w:tc>
          <w:tcPr>
            <w:tcW w:w="2586" w:type="dxa"/>
            <w:vMerge w:val="restart"/>
            <w:vAlign w:val="center"/>
          </w:tcPr>
          <w:p w:rsidR="007A483F" w:rsidRDefault="00D35B35" w:rsidP="007A48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 100=1,</w:t>
            </w:r>
            <w:r w:rsidR="000D0A8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7A483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7A483F" w:rsidRPr="00D75F92" w:rsidRDefault="007A483F" w:rsidP="007A48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3191" w:type="dxa"/>
            <w:vMerge w:val="restart"/>
          </w:tcPr>
          <w:p w:rsidR="007A483F" w:rsidRPr="00D75F92" w:rsidRDefault="007A483F" w:rsidP="007A48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7664B" w:rsidRPr="00D75F92" w:rsidTr="007A483F">
        <w:trPr>
          <w:trHeight w:val="238"/>
        </w:trPr>
        <w:tc>
          <w:tcPr>
            <w:tcW w:w="817" w:type="dxa"/>
            <w:vMerge/>
          </w:tcPr>
          <w:p w:rsidR="007A483F" w:rsidRPr="00D75F92" w:rsidRDefault="007A483F" w:rsidP="007A48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:rsidR="007A483F" w:rsidRPr="00D75F92" w:rsidRDefault="00D35B35" w:rsidP="007A48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86" w:type="dxa"/>
            <w:vMerge/>
          </w:tcPr>
          <w:p w:rsidR="007A483F" w:rsidRPr="00D75F92" w:rsidRDefault="007A483F" w:rsidP="007A483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191" w:type="dxa"/>
            <w:vMerge/>
          </w:tcPr>
          <w:p w:rsidR="007A483F" w:rsidRPr="00D75F92" w:rsidRDefault="007A483F" w:rsidP="007A48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7A483F" w:rsidRPr="00D75F92" w:rsidRDefault="00D35B35" w:rsidP="007A483F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Е = </w:t>
      </w:r>
      <w:r w:rsidR="000D0A88">
        <w:rPr>
          <w:rFonts w:ascii="Times New Roman" w:hAnsi="Times New Roman"/>
          <w:b/>
          <w:sz w:val="26"/>
          <w:szCs w:val="26"/>
        </w:rPr>
        <w:t>1</w:t>
      </w:r>
    </w:p>
    <w:p w:rsidR="007A483F" w:rsidRDefault="007A483F" w:rsidP="007A48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483F" w:rsidRPr="00D75F92" w:rsidRDefault="007A483F" w:rsidP="007A48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4. По итогам проведени</w:t>
      </w:r>
      <w:bookmarkStart w:id="0" w:name="_GoBack"/>
      <w:bookmarkEnd w:id="0"/>
      <w:r w:rsidRPr="00D75F92">
        <w:rPr>
          <w:rFonts w:ascii="Times New Roman" w:hAnsi="Times New Roman" w:cs="Times New Roman"/>
          <w:sz w:val="26"/>
          <w:szCs w:val="26"/>
        </w:rPr>
        <w:t>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p w:rsidR="007A483F" w:rsidRPr="00D75F92" w:rsidRDefault="007A483F" w:rsidP="007A48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A483F" w:rsidRPr="009947D1" w:rsidRDefault="007A483F" w:rsidP="007A483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75F92">
        <w:rPr>
          <w:rFonts w:ascii="Times New Roman" w:hAnsi="Times New Roman"/>
          <w:sz w:val="26"/>
          <w:szCs w:val="26"/>
        </w:rPr>
        <w:t xml:space="preserve">Уровень эффективности муниципальной программы: </w:t>
      </w:r>
      <w:r w:rsidR="0007664B">
        <w:rPr>
          <w:rFonts w:ascii="Times New Roman" w:hAnsi="Times New Roman"/>
          <w:b/>
          <w:sz w:val="26"/>
          <w:szCs w:val="26"/>
        </w:rPr>
        <w:t>Средний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E932F3" w:rsidRDefault="00E932F3" w:rsidP="00E42F3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932F3" w:rsidRDefault="00E932F3" w:rsidP="00E42F3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E932F3" w:rsidSect="00BA1407">
      <w:pgSz w:w="11906" w:h="16838"/>
      <w:pgMar w:top="720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55FD"/>
    <w:multiLevelType w:val="hybridMultilevel"/>
    <w:tmpl w:val="1E0041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2387B"/>
    <w:multiLevelType w:val="hybridMultilevel"/>
    <w:tmpl w:val="F408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E2B11"/>
    <w:multiLevelType w:val="hybridMultilevel"/>
    <w:tmpl w:val="B18487F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7155E"/>
    <w:multiLevelType w:val="hybridMultilevel"/>
    <w:tmpl w:val="1F3A7BF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B8"/>
    <w:rsid w:val="00011F80"/>
    <w:rsid w:val="00013A59"/>
    <w:rsid w:val="000270B6"/>
    <w:rsid w:val="000316BC"/>
    <w:rsid w:val="00031874"/>
    <w:rsid w:val="0005052D"/>
    <w:rsid w:val="00055A3E"/>
    <w:rsid w:val="00056139"/>
    <w:rsid w:val="00062A63"/>
    <w:rsid w:val="00064791"/>
    <w:rsid w:val="00066B02"/>
    <w:rsid w:val="00067C9F"/>
    <w:rsid w:val="000725D6"/>
    <w:rsid w:val="00075F8A"/>
    <w:rsid w:val="0007664B"/>
    <w:rsid w:val="00082DA8"/>
    <w:rsid w:val="00083D9B"/>
    <w:rsid w:val="00084A75"/>
    <w:rsid w:val="0009169A"/>
    <w:rsid w:val="00094CF6"/>
    <w:rsid w:val="0009789D"/>
    <w:rsid w:val="000A6A60"/>
    <w:rsid w:val="000C4741"/>
    <w:rsid w:val="000C7E41"/>
    <w:rsid w:val="000D0A88"/>
    <w:rsid w:val="000F5FD2"/>
    <w:rsid w:val="00110B5B"/>
    <w:rsid w:val="00111573"/>
    <w:rsid w:val="001206E9"/>
    <w:rsid w:val="0012456C"/>
    <w:rsid w:val="00127B16"/>
    <w:rsid w:val="001341F0"/>
    <w:rsid w:val="0013539F"/>
    <w:rsid w:val="0013727A"/>
    <w:rsid w:val="00140B0D"/>
    <w:rsid w:val="001414A8"/>
    <w:rsid w:val="00165F00"/>
    <w:rsid w:val="001672C1"/>
    <w:rsid w:val="0017464B"/>
    <w:rsid w:val="00196454"/>
    <w:rsid w:val="001B7F86"/>
    <w:rsid w:val="001C0FD2"/>
    <w:rsid w:val="001C3432"/>
    <w:rsid w:val="001C6717"/>
    <w:rsid w:val="001D1201"/>
    <w:rsid w:val="001D1B06"/>
    <w:rsid w:val="001D21C0"/>
    <w:rsid w:val="001D2FFB"/>
    <w:rsid w:val="001E3960"/>
    <w:rsid w:val="001E5156"/>
    <w:rsid w:val="001F5531"/>
    <w:rsid w:val="001F7EFB"/>
    <w:rsid w:val="00217FBA"/>
    <w:rsid w:val="00224FBA"/>
    <w:rsid w:val="0023386E"/>
    <w:rsid w:val="00235E26"/>
    <w:rsid w:val="00240563"/>
    <w:rsid w:val="00242F89"/>
    <w:rsid w:val="00257714"/>
    <w:rsid w:val="0026079C"/>
    <w:rsid w:val="0026565D"/>
    <w:rsid w:val="00266DA1"/>
    <w:rsid w:val="002671EC"/>
    <w:rsid w:val="00286194"/>
    <w:rsid w:val="00286D12"/>
    <w:rsid w:val="00287B48"/>
    <w:rsid w:val="0029611F"/>
    <w:rsid w:val="002A00B4"/>
    <w:rsid w:val="002A4B21"/>
    <w:rsid w:val="002E329D"/>
    <w:rsid w:val="002E639E"/>
    <w:rsid w:val="002F7885"/>
    <w:rsid w:val="00305E75"/>
    <w:rsid w:val="00316601"/>
    <w:rsid w:val="00321D09"/>
    <w:rsid w:val="00342678"/>
    <w:rsid w:val="003478C3"/>
    <w:rsid w:val="00350CC2"/>
    <w:rsid w:val="00353B38"/>
    <w:rsid w:val="003602CE"/>
    <w:rsid w:val="003662D3"/>
    <w:rsid w:val="003712D9"/>
    <w:rsid w:val="00383C21"/>
    <w:rsid w:val="0038476C"/>
    <w:rsid w:val="00384AFD"/>
    <w:rsid w:val="00385876"/>
    <w:rsid w:val="0039643F"/>
    <w:rsid w:val="003A4F16"/>
    <w:rsid w:val="003A603F"/>
    <w:rsid w:val="003A7F9B"/>
    <w:rsid w:val="003F5DF6"/>
    <w:rsid w:val="004004B8"/>
    <w:rsid w:val="00401F28"/>
    <w:rsid w:val="004067E3"/>
    <w:rsid w:val="00406DB1"/>
    <w:rsid w:val="00415E41"/>
    <w:rsid w:val="0041718F"/>
    <w:rsid w:val="00420FEE"/>
    <w:rsid w:val="004267F0"/>
    <w:rsid w:val="004352ED"/>
    <w:rsid w:val="004358E1"/>
    <w:rsid w:val="004401DF"/>
    <w:rsid w:val="0044063C"/>
    <w:rsid w:val="00440810"/>
    <w:rsid w:val="00446C7D"/>
    <w:rsid w:val="00462795"/>
    <w:rsid w:val="00464B16"/>
    <w:rsid w:val="00467B80"/>
    <w:rsid w:val="00471B1F"/>
    <w:rsid w:val="004813AB"/>
    <w:rsid w:val="00483B3B"/>
    <w:rsid w:val="0048731C"/>
    <w:rsid w:val="00490080"/>
    <w:rsid w:val="004C7F6C"/>
    <w:rsid w:val="004D24BE"/>
    <w:rsid w:val="004D2BA1"/>
    <w:rsid w:val="004D5B93"/>
    <w:rsid w:val="004E12E0"/>
    <w:rsid w:val="004F3387"/>
    <w:rsid w:val="00525C93"/>
    <w:rsid w:val="00526C38"/>
    <w:rsid w:val="00532C88"/>
    <w:rsid w:val="00540601"/>
    <w:rsid w:val="00540D08"/>
    <w:rsid w:val="00542CDC"/>
    <w:rsid w:val="00544DAE"/>
    <w:rsid w:val="00555E41"/>
    <w:rsid w:val="00561EC2"/>
    <w:rsid w:val="00571198"/>
    <w:rsid w:val="005876EC"/>
    <w:rsid w:val="005968D5"/>
    <w:rsid w:val="005A1D09"/>
    <w:rsid w:val="005B0BBF"/>
    <w:rsid w:val="005B3FA3"/>
    <w:rsid w:val="005C761E"/>
    <w:rsid w:val="005D704A"/>
    <w:rsid w:val="005D7D65"/>
    <w:rsid w:val="005E20A9"/>
    <w:rsid w:val="005E350B"/>
    <w:rsid w:val="005E3B36"/>
    <w:rsid w:val="0063226B"/>
    <w:rsid w:val="00637827"/>
    <w:rsid w:val="00640B1A"/>
    <w:rsid w:val="00645893"/>
    <w:rsid w:val="00650AC0"/>
    <w:rsid w:val="00672A4C"/>
    <w:rsid w:val="006A2F27"/>
    <w:rsid w:val="006A5038"/>
    <w:rsid w:val="006B5312"/>
    <w:rsid w:val="006C1864"/>
    <w:rsid w:val="006C6B5E"/>
    <w:rsid w:val="006D17A1"/>
    <w:rsid w:val="006D4172"/>
    <w:rsid w:val="006D71C9"/>
    <w:rsid w:val="006F2B62"/>
    <w:rsid w:val="00704695"/>
    <w:rsid w:val="00726BF4"/>
    <w:rsid w:val="00727441"/>
    <w:rsid w:val="0073164C"/>
    <w:rsid w:val="00736008"/>
    <w:rsid w:val="00736090"/>
    <w:rsid w:val="007366CC"/>
    <w:rsid w:val="007372FE"/>
    <w:rsid w:val="0076202C"/>
    <w:rsid w:val="007630AE"/>
    <w:rsid w:val="00767B5A"/>
    <w:rsid w:val="00773E57"/>
    <w:rsid w:val="0078022B"/>
    <w:rsid w:val="007871BB"/>
    <w:rsid w:val="0079214C"/>
    <w:rsid w:val="007A3767"/>
    <w:rsid w:val="007A483F"/>
    <w:rsid w:val="007B214C"/>
    <w:rsid w:val="007B38E4"/>
    <w:rsid w:val="007B619E"/>
    <w:rsid w:val="007D115F"/>
    <w:rsid w:val="007D1ED4"/>
    <w:rsid w:val="007D70D1"/>
    <w:rsid w:val="007E2FBF"/>
    <w:rsid w:val="007F28F5"/>
    <w:rsid w:val="007F4472"/>
    <w:rsid w:val="007F76A6"/>
    <w:rsid w:val="00814476"/>
    <w:rsid w:val="00830DCE"/>
    <w:rsid w:val="00834A3B"/>
    <w:rsid w:val="00834AD3"/>
    <w:rsid w:val="00854A8D"/>
    <w:rsid w:val="00860AE4"/>
    <w:rsid w:val="00881C6C"/>
    <w:rsid w:val="008909D3"/>
    <w:rsid w:val="00893E74"/>
    <w:rsid w:val="008954C2"/>
    <w:rsid w:val="00895A26"/>
    <w:rsid w:val="00896190"/>
    <w:rsid w:val="008A0BF7"/>
    <w:rsid w:val="008B591D"/>
    <w:rsid w:val="008C7DAA"/>
    <w:rsid w:val="008D2783"/>
    <w:rsid w:val="008D7F43"/>
    <w:rsid w:val="008F3FB9"/>
    <w:rsid w:val="008F7649"/>
    <w:rsid w:val="009010EC"/>
    <w:rsid w:val="00910A12"/>
    <w:rsid w:val="009132F8"/>
    <w:rsid w:val="009164A3"/>
    <w:rsid w:val="00922589"/>
    <w:rsid w:val="00923049"/>
    <w:rsid w:val="00926DB8"/>
    <w:rsid w:val="00943068"/>
    <w:rsid w:val="00957A18"/>
    <w:rsid w:val="00964693"/>
    <w:rsid w:val="00977571"/>
    <w:rsid w:val="009844E2"/>
    <w:rsid w:val="00986E9D"/>
    <w:rsid w:val="00987443"/>
    <w:rsid w:val="0099409E"/>
    <w:rsid w:val="009947D1"/>
    <w:rsid w:val="009B1D53"/>
    <w:rsid w:val="009B719A"/>
    <w:rsid w:val="009C1BC6"/>
    <w:rsid w:val="009C20EF"/>
    <w:rsid w:val="009C3AA8"/>
    <w:rsid w:val="009C563E"/>
    <w:rsid w:val="009C5A11"/>
    <w:rsid w:val="009D3945"/>
    <w:rsid w:val="009E1A81"/>
    <w:rsid w:val="009E4AFE"/>
    <w:rsid w:val="009F28E8"/>
    <w:rsid w:val="00A2174A"/>
    <w:rsid w:val="00A22CBB"/>
    <w:rsid w:val="00A269EB"/>
    <w:rsid w:val="00A32AB2"/>
    <w:rsid w:val="00A356E3"/>
    <w:rsid w:val="00A37C5D"/>
    <w:rsid w:val="00A42BDB"/>
    <w:rsid w:val="00A43EBA"/>
    <w:rsid w:val="00A62191"/>
    <w:rsid w:val="00A64077"/>
    <w:rsid w:val="00A768BE"/>
    <w:rsid w:val="00A77519"/>
    <w:rsid w:val="00A80C9F"/>
    <w:rsid w:val="00A84106"/>
    <w:rsid w:val="00AA2F2F"/>
    <w:rsid w:val="00AA3B82"/>
    <w:rsid w:val="00AC1C15"/>
    <w:rsid w:val="00AC4869"/>
    <w:rsid w:val="00AC6F2F"/>
    <w:rsid w:val="00AE2D76"/>
    <w:rsid w:val="00AE49F5"/>
    <w:rsid w:val="00AF12C4"/>
    <w:rsid w:val="00B00DE7"/>
    <w:rsid w:val="00B15EB4"/>
    <w:rsid w:val="00B17AFF"/>
    <w:rsid w:val="00B2207B"/>
    <w:rsid w:val="00B37122"/>
    <w:rsid w:val="00B37275"/>
    <w:rsid w:val="00B45DF5"/>
    <w:rsid w:val="00B654D8"/>
    <w:rsid w:val="00B6685F"/>
    <w:rsid w:val="00B712E3"/>
    <w:rsid w:val="00B81711"/>
    <w:rsid w:val="00B81A8A"/>
    <w:rsid w:val="00B92F49"/>
    <w:rsid w:val="00BA1407"/>
    <w:rsid w:val="00BA7E4D"/>
    <w:rsid w:val="00BB0250"/>
    <w:rsid w:val="00BB6894"/>
    <w:rsid w:val="00BC1BED"/>
    <w:rsid w:val="00BD0073"/>
    <w:rsid w:val="00BD758A"/>
    <w:rsid w:val="00BE1CC8"/>
    <w:rsid w:val="00BE40FF"/>
    <w:rsid w:val="00BF60EB"/>
    <w:rsid w:val="00C04258"/>
    <w:rsid w:val="00C05204"/>
    <w:rsid w:val="00C10311"/>
    <w:rsid w:val="00C159B4"/>
    <w:rsid w:val="00C26ABE"/>
    <w:rsid w:val="00C309D9"/>
    <w:rsid w:val="00C404DF"/>
    <w:rsid w:val="00C43CFA"/>
    <w:rsid w:val="00C46003"/>
    <w:rsid w:val="00C50F25"/>
    <w:rsid w:val="00C755BD"/>
    <w:rsid w:val="00C8326E"/>
    <w:rsid w:val="00C90BE7"/>
    <w:rsid w:val="00C91080"/>
    <w:rsid w:val="00CD2CE0"/>
    <w:rsid w:val="00CE4350"/>
    <w:rsid w:val="00CE5919"/>
    <w:rsid w:val="00CF3139"/>
    <w:rsid w:val="00CF4FE7"/>
    <w:rsid w:val="00D0215A"/>
    <w:rsid w:val="00D14406"/>
    <w:rsid w:val="00D1443D"/>
    <w:rsid w:val="00D21199"/>
    <w:rsid w:val="00D33C42"/>
    <w:rsid w:val="00D35B35"/>
    <w:rsid w:val="00D4525D"/>
    <w:rsid w:val="00D47050"/>
    <w:rsid w:val="00D556AE"/>
    <w:rsid w:val="00D6168B"/>
    <w:rsid w:val="00D655E6"/>
    <w:rsid w:val="00D75117"/>
    <w:rsid w:val="00D772CF"/>
    <w:rsid w:val="00D85E7F"/>
    <w:rsid w:val="00D86AC6"/>
    <w:rsid w:val="00D976FA"/>
    <w:rsid w:val="00D979D5"/>
    <w:rsid w:val="00DA1B34"/>
    <w:rsid w:val="00DB550A"/>
    <w:rsid w:val="00DC31AC"/>
    <w:rsid w:val="00DE2817"/>
    <w:rsid w:val="00DE5EC0"/>
    <w:rsid w:val="00DF4160"/>
    <w:rsid w:val="00E06D59"/>
    <w:rsid w:val="00E20714"/>
    <w:rsid w:val="00E37BD8"/>
    <w:rsid w:val="00E42F35"/>
    <w:rsid w:val="00E53DC1"/>
    <w:rsid w:val="00E648C7"/>
    <w:rsid w:val="00E7457D"/>
    <w:rsid w:val="00E76B66"/>
    <w:rsid w:val="00E932F3"/>
    <w:rsid w:val="00EA104C"/>
    <w:rsid w:val="00EA194D"/>
    <w:rsid w:val="00EB34C4"/>
    <w:rsid w:val="00ED3E35"/>
    <w:rsid w:val="00ED5A77"/>
    <w:rsid w:val="00F273D4"/>
    <w:rsid w:val="00F30BB2"/>
    <w:rsid w:val="00F52DF4"/>
    <w:rsid w:val="00F8089C"/>
    <w:rsid w:val="00F9474B"/>
    <w:rsid w:val="00F96910"/>
    <w:rsid w:val="00FA0643"/>
    <w:rsid w:val="00FA2446"/>
    <w:rsid w:val="00FC0D9A"/>
    <w:rsid w:val="00FC0E27"/>
    <w:rsid w:val="00FC7410"/>
    <w:rsid w:val="00FD1E69"/>
    <w:rsid w:val="00FE3CFE"/>
    <w:rsid w:val="00FF363D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516EF-BE0A-4A9A-82B3-9992B10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A3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3B8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A3B82"/>
    <w:pPr>
      <w:ind w:left="720"/>
      <w:contextualSpacing/>
    </w:pPr>
  </w:style>
  <w:style w:type="paragraph" w:customStyle="1" w:styleId="ConsPlusCell">
    <w:name w:val="ConsPlusCell"/>
    <w:uiPriority w:val="99"/>
    <w:rsid w:val="00AA3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AA3B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E4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A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1DBC-FCC3-40D3-A0B1-BD7AF097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 Михайловна</cp:lastModifiedBy>
  <cp:revision>3</cp:revision>
  <cp:lastPrinted>2023-03-15T08:58:00Z</cp:lastPrinted>
  <dcterms:created xsi:type="dcterms:W3CDTF">2023-03-15T08:43:00Z</dcterms:created>
  <dcterms:modified xsi:type="dcterms:W3CDTF">2023-03-15T08:59:00Z</dcterms:modified>
</cp:coreProperties>
</file>