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  <w:r w:rsidR="001F0CB6">
        <w:rPr>
          <w:sz w:val="28"/>
          <w:szCs w:val="28"/>
        </w:rPr>
        <w:t xml:space="preserve"> </w:t>
      </w: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lastRenderedPageBreak/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bookmarkStart w:id="0" w:name="_Hlk137647297"/>
      <w:r w:rsidRPr="00F43832">
        <w:rPr>
          <w:b/>
          <w:bCs/>
          <w:sz w:val="28"/>
          <w:szCs w:val="28"/>
        </w:rPr>
        <w:t>ВНИМАНИЕ!</w:t>
      </w:r>
    </w:p>
    <w:p w:rsidR="00D54A22" w:rsidRDefault="00D54A22" w:rsidP="00D54A22">
      <w:pPr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</w:p>
    <w:p w:rsidR="00C904D5" w:rsidRDefault="00E6315C" w:rsidP="00C904D5">
      <w:pPr>
        <w:jc w:val="both"/>
        <w:rPr>
          <w:bCs/>
          <w:spacing w:val="2"/>
          <w:sz w:val="28"/>
          <w:szCs w:val="28"/>
          <w:shd w:val="clear" w:color="auto" w:fill="FFFFFF"/>
        </w:rPr>
      </w:pPr>
      <w:r w:rsidRPr="00D64D39">
        <w:rPr>
          <w:spacing w:val="2"/>
          <w:sz w:val="28"/>
          <w:szCs w:val="28"/>
          <w:shd w:val="clear" w:color="auto" w:fill="FFFFFF"/>
        </w:rPr>
        <w:t>В соответствии с</w:t>
      </w:r>
      <w:r w:rsidR="00975E67" w:rsidRPr="00D64D39">
        <w:rPr>
          <w:spacing w:val="2"/>
          <w:sz w:val="28"/>
          <w:szCs w:val="28"/>
          <w:shd w:val="clear" w:color="auto" w:fill="FFFFFF"/>
        </w:rPr>
        <w:t>о</w:t>
      </w:r>
      <w:r w:rsidRPr="00D64D39">
        <w:rPr>
          <w:spacing w:val="2"/>
          <w:sz w:val="28"/>
          <w:szCs w:val="28"/>
          <w:shd w:val="clear" w:color="auto" w:fill="FFFFFF"/>
        </w:rPr>
        <w:t xml:space="preserve"> </w:t>
      </w:r>
      <w:r w:rsidR="00975E67" w:rsidRPr="00D64D39">
        <w:rPr>
          <w:spacing w:val="2"/>
          <w:sz w:val="28"/>
          <w:szCs w:val="28"/>
          <w:shd w:val="clear" w:color="auto" w:fill="FFFFFF"/>
        </w:rPr>
        <w:t>ст.</w:t>
      </w:r>
      <w:r w:rsidR="00975E67" w:rsidRPr="00D64D39">
        <w:rPr>
          <w:rFonts w:eastAsia="Calibri"/>
          <w:bCs/>
          <w:spacing w:val="2"/>
          <w:sz w:val="28"/>
          <w:szCs w:val="28"/>
          <w:shd w:val="clear" w:color="auto" w:fill="FFFFFF"/>
          <w:lang w:eastAsia="en-US"/>
        </w:rPr>
        <w:t>15</w:t>
      </w:r>
      <w:r w:rsidR="00975E67" w:rsidRPr="00D64D39">
        <w:rPr>
          <w:bCs/>
          <w:spacing w:val="2"/>
          <w:sz w:val="28"/>
          <w:szCs w:val="28"/>
          <w:shd w:val="clear" w:color="auto" w:fill="FFFFFF"/>
        </w:rPr>
        <w:t xml:space="preserve"> Закона Республики</w:t>
      </w:r>
      <w:r w:rsidR="00975E67" w:rsidRPr="00D64D39">
        <w:rPr>
          <w:rFonts w:eastAsia="Calibri"/>
          <w:bCs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D54A22" w:rsidRPr="00D64D39">
        <w:rPr>
          <w:bCs/>
          <w:spacing w:val="2"/>
          <w:sz w:val="28"/>
          <w:szCs w:val="28"/>
          <w:shd w:val="clear" w:color="auto" w:fill="FFFFFF"/>
        </w:rPr>
        <w:t xml:space="preserve">от 5 мая 2011 года </w:t>
      </w:r>
      <w:r w:rsidR="00D54A22" w:rsidRPr="00D64D39">
        <w:rPr>
          <w:bCs/>
          <w:spacing w:val="2"/>
          <w:sz w:val="28"/>
          <w:szCs w:val="28"/>
          <w:shd w:val="clear" w:color="auto" w:fill="FFFFFF"/>
        </w:rPr>
        <w:t>№</w:t>
      </w:r>
      <w:r w:rsidR="00D54A22" w:rsidRPr="00D64D39">
        <w:rPr>
          <w:bCs/>
          <w:spacing w:val="2"/>
          <w:sz w:val="28"/>
          <w:szCs w:val="28"/>
          <w:shd w:val="clear" w:color="auto" w:fill="FFFFFF"/>
        </w:rPr>
        <w:t xml:space="preserve"> 2003-IV</w:t>
      </w:r>
      <w:r w:rsidR="00D54A22" w:rsidRPr="00D64D39">
        <w:rPr>
          <w:bCs/>
          <w:spacing w:val="2"/>
          <w:sz w:val="28"/>
          <w:szCs w:val="28"/>
          <w:shd w:val="clear" w:color="auto" w:fill="FFFFFF"/>
        </w:rPr>
        <w:t xml:space="preserve"> «</w:t>
      </w:r>
      <w:r w:rsidR="00D54A22" w:rsidRPr="00D64D39">
        <w:rPr>
          <w:bCs/>
          <w:spacing w:val="2"/>
          <w:sz w:val="28"/>
          <w:szCs w:val="28"/>
          <w:shd w:val="clear" w:color="auto" w:fill="FFFFFF"/>
        </w:rPr>
        <w:t>Об административных правонарушениях</w:t>
      </w:r>
      <w:r w:rsidR="00D54A22" w:rsidRPr="00D64D39">
        <w:rPr>
          <w:bCs/>
          <w:spacing w:val="2"/>
          <w:sz w:val="28"/>
          <w:szCs w:val="28"/>
          <w:shd w:val="clear" w:color="auto" w:fill="FFFFFF"/>
        </w:rPr>
        <w:t xml:space="preserve">» </w:t>
      </w:r>
      <w:r w:rsidR="00D54A22" w:rsidRPr="00D64D39">
        <w:rPr>
          <w:bCs/>
          <w:spacing w:val="2"/>
          <w:sz w:val="28"/>
          <w:szCs w:val="28"/>
          <w:shd w:val="clear" w:color="auto" w:fill="FFFFFF"/>
        </w:rPr>
        <w:t>(с изменениями на 29 апреля 2023 года)</w:t>
      </w:r>
      <w:r w:rsidR="00D64D39" w:rsidRPr="00D64D39">
        <w:rPr>
          <w:bCs/>
          <w:spacing w:val="2"/>
          <w:sz w:val="28"/>
          <w:szCs w:val="28"/>
          <w:shd w:val="clear" w:color="auto" w:fill="FFFFFF"/>
        </w:rPr>
        <w:t xml:space="preserve"> «</w:t>
      </w:r>
      <w:r w:rsidR="00975E67" w:rsidRPr="00D64D39">
        <w:rPr>
          <w:rFonts w:eastAsia="Calibri"/>
          <w:bCs/>
          <w:spacing w:val="2"/>
          <w:sz w:val="28"/>
          <w:szCs w:val="28"/>
          <w:shd w:val="clear" w:color="auto" w:fill="FFFFFF"/>
        </w:rPr>
        <w:t>Нарушение безопасности купания</w:t>
      </w:r>
      <w:r w:rsidR="00D64D39" w:rsidRPr="00D64D39">
        <w:rPr>
          <w:rFonts w:eastAsia="Calibri"/>
          <w:bCs/>
          <w:spacing w:val="2"/>
          <w:sz w:val="28"/>
          <w:szCs w:val="28"/>
          <w:shd w:val="clear" w:color="auto" w:fill="FFFFFF"/>
        </w:rPr>
        <w:t>»</w:t>
      </w:r>
      <w:r w:rsidR="00C904D5">
        <w:rPr>
          <w:bCs/>
          <w:spacing w:val="2"/>
          <w:sz w:val="28"/>
          <w:szCs w:val="28"/>
          <w:shd w:val="clear" w:color="auto" w:fill="FFFFFF"/>
        </w:rPr>
        <w:t>.</w:t>
      </w:r>
    </w:p>
    <w:p w:rsidR="00975E67" w:rsidRPr="00C904D5" w:rsidRDefault="00975E67" w:rsidP="00C904D5">
      <w:pPr>
        <w:jc w:val="both"/>
        <w:rPr>
          <w:bCs/>
          <w:spacing w:val="2"/>
          <w:sz w:val="28"/>
          <w:szCs w:val="28"/>
          <w:shd w:val="clear" w:color="auto" w:fill="FFFFFF"/>
        </w:rPr>
      </w:pPr>
      <w:bookmarkStart w:id="1" w:name="_GoBack"/>
      <w:bookmarkEnd w:id="1"/>
      <w:r w:rsidRPr="00C904D5">
        <w:rPr>
          <w:bCs/>
          <w:spacing w:val="2"/>
          <w:sz w:val="28"/>
          <w:szCs w:val="28"/>
          <w:shd w:val="clear" w:color="auto" w:fill="FFFFFF"/>
        </w:rPr>
        <w:lastRenderedPageBreak/>
        <w:t xml:space="preserve">Купание в местах, где выставлены щиты (аншлаги) с предупреждением или запрещающими знаками и надписями, либо заплыв за буйки, обозначающие границы плавания, а равно </w:t>
      </w:r>
      <w:proofErr w:type="spellStart"/>
      <w:r w:rsidRPr="00C904D5">
        <w:rPr>
          <w:bCs/>
          <w:spacing w:val="2"/>
          <w:sz w:val="28"/>
          <w:szCs w:val="28"/>
          <w:shd w:val="clear" w:color="auto" w:fill="FFFFFF"/>
        </w:rPr>
        <w:t>подплывание</w:t>
      </w:r>
      <w:proofErr w:type="spellEnd"/>
      <w:r w:rsidRPr="00C904D5">
        <w:rPr>
          <w:bCs/>
          <w:spacing w:val="2"/>
          <w:sz w:val="28"/>
          <w:szCs w:val="28"/>
          <w:shd w:val="clear" w:color="auto" w:fill="FFFFFF"/>
        </w:rPr>
        <w:t xml:space="preserve"> к моторным и парусным судам, гребным лодкам и другим плавсредствам, а также прыжки с не приспособленных для этих целей сооружений в воду -</w:t>
      </w:r>
      <w:r w:rsidRPr="00C904D5">
        <w:rPr>
          <w:bCs/>
          <w:spacing w:val="2"/>
          <w:sz w:val="28"/>
          <w:szCs w:val="28"/>
          <w:shd w:val="clear" w:color="auto" w:fill="FFFFFF"/>
        </w:rPr>
        <w:br/>
        <w:t>влекут предупреждение или наложение административного штрафа на граждан в размере от пятисот до одной тысячи рублей.</w:t>
      </w:r>
    </w:p>
    <w:bookmarkEnd w:id="0"/>
    <w:p w:rsidR="00E6315C" w:rsidRPr="00F43832" w:rsidRDefault="00E6315C" w:rsidP="00975E67">
      <w:pPr>
        <w:pStyle w:val="a5"/>
        <w:ind w:left="0" w:firstLine="708"/>
        <w:jc w:val="both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8"/>
    <w:rsid w:val="00071D72"/>
    <w:rsid w:val="001F0CB6"/>
    <w:rsid w:val="00684571"/>
    <w:rsid w:val="00975E67"/>
    <w:rsid w:val="00A639F8"/>
    <w:rsid w:val="00AB3533"/>
    <w:rsid w:val="00BD527B"/>
    <w:rsid w:val="00C904D5"/>
    <w:rsid w:val="00D54A22"/>
    <w:rsid w:val="00D64D39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543E"/>
  <w15:docId w15:val="{A577DC9F-F3D1-44AB-BF4F-3311D23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573E-2C9A-458E-973E-C770286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KeksikLove</cp:lastModifiedBy>
  <cp:revision>2</cp:revision>
  <cp:lastPrinted>2020-05-20T07:39:00Z</cp:lastPrinted>
  <dcterms:created xsi:type="dcterms:W3CDTF">2023-06-14T07:10:00Z</dcterms:created>
  <dcterms:modified xsi:type="dcterms:W3CDTF">2023-06-14T07:10:00Z</dcterms:modified>
</cp:coreProperties>
</file>