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F8" w:rsidRPr="00BA5DB4" w:rsidRDefault="00207AF8" w:rsidP="00207AF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A5DB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1E63611" wp14:editId="37B5127A">
            <wp:extent cx="857250" cy="1123950"/>
            <wp:effectExtent l="0" t="0" r="0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B8C" w:rsidRPr="00BA5DB4" w:rsidRDefault="003A3B8C" w:rsidP="003A3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28"/>
          <w:szCs w:val="28"/>
        </w:rPr>
      </w:pPr>
      <w:r w:rsidRPr="00BA5DB4">
        <w:rPr>
          <w:rFonts w:ascii="Times New Roman" w:eastAsia="Calibri" w:hAnsi="Times New Roman" w:cs="Courier New"/>
          <w:b/>
          <w:bCs/>
          <w:sz w:val="28"/>
          <w:szCs w:val="28"/>
        </w:rPr>
        <w:t xml:space="preserve">МУНИЦИПАЛЬНОЕ КАЗЁННОЕ УЧРЕЖДЕНИЕ </w:t>
      </w:r>
    </w:p>
    <w:p w:rsidR="003A3B8C" w:rsidRPr="00BA5DB4" w:rsidRDefault="003A3B8C" w:rsidP="003A3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28"/>
          <w:szCs w:val="28"/>
        </w:rPr>
      </w:pPr>
      <w:r w:rsidRPr="00BA5DB4">
        <w:rPr>
          <w:rFonts w:ascii="Times New Roman" w:eastAsia="Calibri" w:hAnsi="Times New Roman" w:cs="Courier New"/>
          <w:b/>
          <w:bCs/>
          <w:sz w:val="28"/>
          <w:szCs w:val="28"/>
        </w:rPr>
        <w:t>АДМИНИСТРАЦИЯ МУНИЦИПАЛЬНОГО ОБРАЗОВАНИЯ</w:t>
      </w:r>
    </w:p>
    <w:p w:rsidR="003A3B8C" w:rsidRPr="00BA5DB4" w:rsidRDefault="003A3B8C" w:rsidP="003A3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28"/>
          <w:szCs w:val="28"/>
        </w:rPr>
      </w:pPr>
      <w:r w:rsidRPr="00BA5DB4">
        <w:rPr>
          <w:rFonts w:ascii="Times New Roman" w:eastAsia="Calibri" w:hAnsi="Times New Roman" w:cs="Courier New"/>
          <w:b/>
          <w:bCs/>
          <w:sz w:val="28"/>
          <w:szCs w:val="28"/>
        </w:rPr>
        <w:t xml:space="preserve"> «БИЧУРСКИЙ РАЙОН» РЕСПУБЛИКИ БУРЯТИЯ</w:t>
      </w:r>
    </w:p>
    <w:p w:rsidR="003A3B8C" w:rsidRPr="00BA5DB4" w:rsidRDefault="003A3B8C" w:rsidP="003A3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3A3B8C" w:rsidRPr="00BA5DB4" w:rsidRDefault="003A3B8C" w:rsidP="003A3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mn-MN"/>
        </w:rPr>
      </w:pPr>
      <w:r w:rsidRPr="00BA5DB4">
        <w:rPr>
          <w:rFonts w:ascii="Times New Roman" w:hAnsi="Times New Roman"/>
          <w:b/>
          <w:sz w:val="28"/>
          <w:szCs w:val="28"/>
          <w:lang w:val="mn-MN"/>
        </w:rPr>
        <w:t>НЮТАГАЙ ЗАСАГАЙ ҺАНГАЙ ЭМХИ ЗУРГААН</w:t>
      </w:r>
    </w:p>
    <w:p w:rsidR="003A3B8C" w:rsidRPr="00BA5DB4" w:rsidRDefault="003A3B8C" w:rsidP="003A3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mn-MN"/>
        </w:rPr>
      </w:pPr>
      <w:r w:rsidRPr="00BA5DB4">
        <w:rPr>
          <w:rFonts w:ascii="Times New Roman" w:hAnsi="Times New Roman"/>
          <w:b/>
          <w:sz w:val="28"/>
          <w:szCs w:val="28"/>
          <w:lang w:val="mn-MN"/>
        </w:rPr>
        <w:t xml:space="preserve">БУРЯАД УЛАСАЙ «БЭШҮҮРЭЙ АЙМАГ» ГЭҺЭН НЮТАГАЙ </w:t>
      </w:r>
    </w:p>
    <w:p w:rsidR="003A3B8C" w:rsidRPr="00BA5DB4" w:rsidRDefault="003A3B8C" w:rsidP="003A3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DB4">
        <w:rPr>
          <w:rFonts w:ascii="Times New Roman" w:hAnsi="Times New Roman"/>
          <w:b/>
          <w:sz w:val="28"/>
          <w:szCs w:val="28"/>
        </w:rPr>
        <w:t>ЗАСАГАЙ БАЙГУУЛАМЖЫН ЗАХИРГААН</w:t>
      </w:r>
    </w:p>
    <w:p w:rsidR="003A3B8C" w:rsidRPr="00BA5DB4" w:rsidRDefault="003A3B8C" w:rsidP="003A3B8C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10"/>
          <w:szCs w:val="10"/>
        </w:rPr>
      </w:pPr>
    </w:p>
    <w:p w:rsidR="003A3B8C" w:rsidRPr="0036255E" w:rsidRDefault="003A3B8C" w:rsidP="003A3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24"/>
          <w:szCs w:val="24"/>
        </w:rPr>
      </w:pPr>
    </w:p>
    <w:p w:rsidR="003A3B8C" w:rsidRPr="00BA5DB4" w:rsidRDefault="003A3B8C" w:rsidP="003A3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0"/>
        </w:rPr>
      </w:pPr>
      <w:r w:rsidRPr="00BA5DB4">
        <w:rPr>
          <w:rFonts w:ascii="Times New Roman" w:eastAsia="Calibri" w:hAnsi="Times New Roman" w:cs="Courier New"/>
          <w:b/>
          <w:sz w:val="28"/>
          <w:szCs w:val="20"/>
        </w:rPr>
        <w:t>ПОСТАНОВЛЕНИЕ</w:t>
      </w:r>
    </w:p>
    <w:p w:rsidR="003A3B8C" w:rsidRPr="0036255E" w:rsidRDefault="003A3B8C" w:rsidP="003A3B8C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Courier New"/>
          <w:b/>
          <w:sz w:val="20"/>
          <w:szCs w:val="20"/>
        </w:rPr>
      </w:pPr>
      <w:r w:rsidRPr="0036255E">
        <w:rPr>
          <w:rFonts w:ascii="Times New Roman" w:eastAsia="Calibri" w:hAnsi="Times New Roman" w:cs="Courier New"/>
          <w:b/>
          <w:sz w:val="20"/>
          <w:szCs w:val="20"/>
        </w:rPr>
        <w:tab/>
      </w:r>
    </w:p>
    <w:p w:rsidR="003A3B8C" w:rsidRPr="0036255E" w:rsidRDefault="008134FE" w:rsidP="003A3B8C">
      <w:pPr>
        <w:widowControl w:val="0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Calibri" w:hAnsi="Times New Roman" w:cs="Courier New"/>
          <w:sz w:val="27"/>
          <w:szCs w:val="27"/>
        </w:rPr>
      </w:pPr>
      <w:r w:rsidRPr="0036255E">
        <w:rPr>
          <w:rFonts w:ascii="Times New Roman" w:eastAsia="Calibri" w:hAnsi="Times New Roman" w:cs="Courier New"/>
          <w:sz w:val="27"/>
          <w:szCs w:val="27"/>
        </w:rPr>
        <w:t>«</w:t>
      </w:r>
      <w:r w:rsidR="00DD3688">
        <w:rPr>
          <w:rFonts w:ascii="Times New Roman" w:eastAsia="Calibri" w:hAnsi="Times New Roman" w:cs="Courier New"/>
          <w:sz w:val="27"/>
          <w:szCs w:val="27"/>
          <w:u w:val="single"/>
        </w:rPr>
        <w:t xml:space="preserve">  </w:t>
      </w:r>
      <w:r w:rsidR="00DD3688" w:rsidRPr="00DD3688">
        <w:rPr>
          <w:rFonts w:ascii="Times New Roman" w:eastAsia="Calibri" w:hAnsi="Times New Roman" w:cs="Courier New"/>
          <w:sz w:val="27"/>
          <w:szCs w:val="27"/>
          <w:u w:val="single"/>
        </w:rPr>
        <w:t>30</w:t>
      </w:r>
      <w:r w:rsidR="00DD3688">
        <w:rPr>
          <w:rFonts w:ascii="Times New Roman" w:eastAsia="Calibri" w:hAnsi="Times New Roman" w:cs="Courier New"/>
          <w:sz w:val="27"/>
          <w:szCs w:val="27"/>
          <w:u w:val="single"/>
        </w:rPr>
        <w:t xml:space="preserve">  </w:t>
      </w:r>
      <w:r w:rsidRPr="0036255E">
        <w:rPr>
          <w:rFonts w:ascii="Times New Roman" w:eastAsia="Calibri" w:hAnsi="Times New Roman" w:cs="Courier New"/>
          <w:sz w:val="27"/>
          <w:szCs w:val="27"/>
        </w:rPr>
        <w:t>»</w:t>
      </w:r>
      <w:r w:rsidR="003A3B8C" w:rsidRPr="0036255E">
        <w:rPr>
          <w:rFonts w:ascii="Times New Roman" w:eastAsia="Calibri" w:hAnsi="Times New Roman" w:cs="Courier New"/>
          <w:sz w:val="27"/>
          <w:szCs w:val="27"/>
        </w:rPr>
        <w:t xml:space="preserve"> </w:t>
      </w:r>
      <w:r w:rsidRPr="0036255E">
        <w:rPr>
          <w:rFonts w:ascii="Times New Roman" w:eastAsia="Calibri" w:hAnsi="Times New Roman" w:cs="Courier New"/>
          <w:sz w:val="27"/>
          <w:szCs w:val="27"/>
        </w:rPr>
        <w:t xml:space="preserve">сентября </w:t>
      </w:r>
      <w:r w:rsidR="003A3B8C" w:rsidRPr="0036255E">
        <w:rPr>
          <w:rFonts w:ascii="Times New Roman" w:eastAsia="Calibri" w:hAnsi="Times New Roman" w:cs="Courier New"/>
          <w:sz w:val="27"/>
          <w:szCs w:val="27"/>
        </w:rPr>
        <w:t>2022 г</w:t>
      </w:r>
      <w:r w:rsidRPr="0036255E">
        <w:rPr>
          <w:rFonts w:ascii="Times New Roman" w:eastAsia="Calibri" w:hAnsi="Times New Roman" w:cs="Courier New"/>
          <w:sz w:val="27"/>
          <w:szCs w:val="27"/>
        </w:rPr>
        <w:t>ода</w:t>
      </w:r>
      <w:r w:rsidR="003A3B8C" w:rsidRPr="0036255E">
        <w:rPr>
          <w:rFonts w:ascii="Times New Roman" w:eastAsia="Calibri" w:hAnsi="Times New Roman" w:cs="Courier New"/>
          <w:sz w:val="27"/>
          <w:szCs w:val="27"/>
        </w:rPr>
        <w:t xml:space="preserve">                                                                     </w:t>
      </w:r>
      <w:r w:rsidR="00DD3688">
        <w:rPr>
          <w:rFonts w:ascii="Times New Roman" w:eastAsia="Calibri" w:hAnsi="Times New Roman" w:cs="Courier New"/>
          <w:sz w:val="27"/>
          <w:szCs w:val="27"/>
        </w:rPr>
        <w:t xml:space="preserve">  </w:t>
      </w:r>
      <w:r w:rsidR="003A3B8C" w:rsidRPr="0036255E">
        <w:rPr>
          <w:rFonts w:ascii="Times New Roman" w:eastAsia="Calibri" w:hAnsi="Times New Roman" w:cs="Courier New"/>
          <w:sz w:val="27"/>
          <w:szCs w:val="27"/>
        </w:rPr>
        <w:t xml:space="preserve">№ </w:t>
      </w:r>
      <w:r w:rsidR="00DD3688">
        <w:rPr>
          <w:rFonts w:ascii="Times New Roman" w:eastAsia="Calibri" w:hAnsi="Times New Roman" w:cs="Courier New"/>
          <w:sz w:val="27"/>
          <w:szCs w:val="27"/>
          <w:u w:val="single"/>
        </w:rPr>
        <w:t xml:space="preserve">   </w:t>
      </w:r>
      <w:r w:rsidR="00DD3688" w:rsidRPr="00DD3688">
        <w:rPr>
          <w:rFonts w:ascii="Times New Roman" w:eastAsia="Calibri" w:hAnsi="Times New Roman" w:cs="Courier New"/>
          <w:sz w:val="27"/>
          <w:szCs w:val="27"/>
          <w:u w:val="single"/>
        </w:rPr>
        <w:t>55</w:t>
      </w:r>
      <w:r w:rsidR="00DD3688">
        <w:rPr>
          <w:rFonts w:ascii="Times New Roman" w:eastAsia="Calibri" w:hAnsi="Times New Roman" w:cs="Courier New"/>
          <w:sz w:val="27"/>
          <w:szCs w:val="27"/>
          <w:u w:val="single"/>
        </w:rPr>
        <w:t xml:space="preserve">5   </w:t>
      </w:r>
      <w:r w:rsidR="00DD3688" w:rsidRPr="00DD3688">
        <w:rPr>
          <w:rFonts w:ascii="Times New Roman" w:eastAsia="Calibri" w:hAnsi="Times New Roman" w:cs="Courier New"/>
          <w:sz w:val="2"/>
          <w:szCs w:val="2"/>
          <w:u w:val="single"/>
        </w:rPr>
        <w:t>5</w:t>
      </w:r>
    </w:p>
    <w:p w:rsidR="003A3B8C" w:rsidRPr="0036255E" w:rsidRDefault="003A3B8C" w:rsidP="003A3B8C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eastAsia="Calibri" w:hAnsi="Times New Roman" w:cs="Courier New"/>
          <w:sz w:val="27"/>
          <w:szCs w:val="27"/>
        </w:rPr>
      </w:pPr>
      <w:proofErr w:type="gramStart"/>
      <w:r w:rsidRPr="0036255E">
        <w:rPr>
          <w:rFonts w:ascii="Times New Roman" w:eastAsia="Calibri" w:hAnsi="Times New Roman" w:cs="Courier New"/>
          <w:sz w:val="27"/>
          <w:szCs w:val="27"/>
        </w:rPr>
        <w:t>с</w:t>
      </w:r>
      <w:proofErr w:type="gramEnd"/>
      <w:r w:rsidRPr="0036255E">
        <w:rPr>
          <w:rFonts w:ascii="Times New Roman" w:eastAsia="Calibri" w:hAnsi="Times New Roman" w:cs="Courier New"/>
          <w:sz w:val="27"/>
          <w:szCs w:val="27"/>
        </w:rPr>
        <w:t>. Бичура</w:t>
      </w:r>
    </w:p>
    <w:p w:rsidR="008462EC" w:rsidRPr="0036255E" w:rsidRDefault="00207AF8" w:rsidP="008134FE">
      <w:pPr>
        <w:pStyle w:val="ConsPlusNormal"/>
        <w:tabs>
          <w:tab w:val="left" w:pos="4050"/>
        </w:tabs>
        <w:spacing w:line="276" w:lineRule="auto"/>
        <w:jc w:val="center"/>
        <w:outlineLvl w:val="1"/>
        <w:rPr>
          <w:rFonts w:ascii="Times New Roman" w:hAnsi="Times New Roman"/>
          <w:b/>
          <w:bCs/>
          <w:sz w:val="27"/>
          <w:szCs w:val="27"/>
        </w:rPr>
      </w:pPr>
      <w:r w:rsidRPr="0036255E">
        <w:rPr>
          <w:rFonts w:ascii="Times New Roman" w:hAnsi="Times New Roman"/>
          <w:b/>
          <w:bCs/>
          <w:sz w:val="27"/>
          <w:szCs w:val="27"/>
        </w:rPr>
        <w:t>О внесении изменений</w:t>
      </w:r>
      <w:bookmarkStart w:id="0" w:name="Par26"/>
      <w:bookmarkEnd w:id="0"/>
      <w:r w:rsidRPr="0036255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8462EC" w:rsidRPr="0036255E">
        <w:rPr>
          <w:rFonts w:ascii="Times New Roman" w:hAnsi="Times New Roman"/>
          <w:b/>
          <w:bCs/>
          <w:sz w:val="27"/>
          <w:szCs w:val="27"/>
        </w:rPr>
        <w:t xml:space="preserve">в </w:t>
      </w:r>
      <w:r w:rsidRPr="0036255E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  <w:r w:rsidR="008462EC" w:rsidRPr="0036255E">
        <w:rPr>
          <w:rFonts w:ascii="Times New Roman" w:hAnsi="Times New Roman"/>
          <w:b/>
          <w:bCs/>
          <w:sz w:val="27"/>
          <w:szCs w:val="27"/>
        </w:rPr>
        <w:t>МКУ Администрация</w:t>
      </w:r>
      <w:r w:rsidRPr="0036255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DE632E" w:rsidRPr="0036255E">
        <w:rPr>
          <w:rFonts w:ascii="Times New Roman" w:hAnsi="Times New Roman"/>
          <w:b/>
          <w:bCs/>
          <w:sz w:val="27"/>
          <w:szCs w:val="27"/>
        </w:rPr>
        <w:t>МО «</w:t>
      </w:r>
      <w:proofErr w:type="spellStart"/>
      <w:r w:rsidR="00DE632E" w:rsidRPr="0036255E">
        <w:rPr>
          <w:rFonts w:ascii="Times New Roman" w:hAnsi="Times New Roman"/>
          <w:b/>
          <w:bCs/>
          <w:sz w:val="27"/>
          <w:szCs w:val="27"/>
        </w:rPr>
        <w:t>Бичурский</w:t>
      </w:r>
      <w:proofErr w:type="spellEnd"/>
      <w:r w:rsidR="00DE632E" w:rsidRPr="0036255E">
        <w:rPr>
          <w:rFonts w:ascii="Times New Roman" w:hAnsi="Times New Roman"/>
          <w:b/>
          <w:bCs/>
          <w:sz w:val="27"/>
          <w:szCs w:val="27"/>
        </w:rPr>
        <w:t xml:space="preserve"> район»</w:t>
      </w:r>
      <w:r w:rsidRPr="0036255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DE632E" w:rsidRPr="0036255E">
        <w:rPr>
          <w:rFonts w:ascii="Times New Roman" w:hAnsi="Times New Roman"/>
          <w:b/>
          <w:bCs/>
          <w:sz w:val="27"/>
          <w:szCs w:val="27"/>
        </w:rPr>
        <w:t>РБ</w:t>
      </w:r>
      <w:r w:rsidRPr="0036255E">
        <w:rPr>
          <w:rFonts w:ascii="Times New Roman" w:hAnsi="Times New Roman"/>
          <w:b/>
          <w:bCs/>
          <w:sz w:val="27"/>
          <w:szCs w:val="27"/>
        </w:rPr>
        <w:t xml:space="preserve"> от </w:t>
      </w:r>
      <w:r w:rsidR="008462EC" w:rsidRPr="0036255E">
        <w:rPr>
          <w:rFonts w:ascii="Times New Roman" w:hAnsi="Times New Roman"/>
          <w:b/>
          <w:bCs/>
          <w:sz w:val="27"/>
          <w:szCs w:val="27"/>
        </w:rPr>
        <w:t>16.12</w:t>
      </w:r>
      <w:r w:rsidRPr="0036255E">
        <w:rPr>
          <w:rFonts w:ascii="Times New Roman" w:hAnsi="Times New Roman"/>
          <w:b/>
          <w:bCs/>
          <w:sz w:val="27"/>
          <w:szCs w:val="27"/>
        </w:rPr>
        <w:t>.20</w:t>
      </w:r>
      <w:r w:rsidR="008462EC" w:rsidRPr="0036255E">
        <w:rPr>
          <w:rFonts w:ascii="Times New Roman" w:hAnsi="Times New Roman"/>
          <w:b/>
          <w:bCs/>
          <w:sz w:val="27"/>
          <w:szCs w:val="27"/>
        </w:rPr>
        <w:t>21 № 647</w:t>
      </w:r>
      <w:r w:rsidRPr="0036255E">
        <w:rPr>
          <w:rFonts w:ascii="Times New Roman" w:hAnsi="Times New Roman"/>
          <w:b/>
          <w:bCs/>
          <w:sz w:val="27"/>
          <w:szCs w:val="27"/>
        </w:rPr>
        <w:t xml:space="preserve">  </w:t>
      </w:r>
      <w:r w:rsidR="008134FE" w:rsidRPr="0036255E">
        <w:rPr>
          <w:rFonts w:ascii="Times New Roman" w:hAnsi="Times New Roman"/>
          <w:b/>
          <w:bCs/>
          <w:sz w:val="27"/>
          <w:szCs w:val="27"/>
        </w:rPr>
        <w:t>«</w:t>
      </w:r>
      <w:r w:rsidR="008462EC" w:rsidRPr="0036255E">
        <w:rPr>
          <w:rFonts w:ascii="Times New Roman" w:hAnsi="Times New Roman"/>
          <w:b/>
          <w:bCs/>
          <w:sz w:val="27"/>
          <w:szCs w:val="27"/>
        </w:rPr>
        <w:t>Об утверждении муниципальной  программы</w:t>
      </w:r>
      <w:r w:rsidR="008134FE" w:rsidRPr="0036255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8462EC" w:rsidRPr="0036255E">
        <w:rPr>
          <w:rFonts w:ascii="Times New Roman" w:hAnsi="Times New Roman"/>
          <w:b/>
          <w:bCs/>
          <w:sz w:val="27"/>
          <w:szCs w:val="27"/>
        </w:rPr>
        <w:t>Развитие муниципальной службы в муниципальном казенном учреждении Администрация Муниципального образования</w:t>
      </w:r>
      <w:r w:rsidR="008134FE" w:rsidRPr="0036255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8462EC" w:rsidRPr="0036255E">
        <w:rPr>
          <w:rFonts w:ascii="Times New Roman" w:hAnsi="Times New Roman"/>
          <w:b/>
          <w:bCs/>
          <w:sz w:val="27"/>
          <w:szCs w:val="27"/>
        </w:rPr>
        <w:t>«</w:t>
      </w:r>
      <w:proofErr w:type="spellStart"/>
      <w:r w:rsidR="008462EC" w:rsidRPr="0036255E">
        <w:rPr>
          <w:rFonts w:ascii="Times New Roman" w:hAnsi="Times New Roman"/>
          <w:b/>
          <w:bCs/>
          <w:sz w:val="27"/>
          <w:szCs w:val="27"/>
        </w:rPr>
        <w:t>Бичурский</w:t>
      </w:r>
      <w:proofErr w:type="spellEnd"/>
      <w:r w:rsidR="008462EC" w:rsidRPr="0036255E">
        <w:rPr>
          <w:rFonts w:ascii="Times New Roman" w:hAnsi="Times New Roman"/>
          <w:b/>
          <w:bCs/>
          <w:sz w:val="27"/>
          <w:szCs w:val="27"/>
        </w:rPr>
        <w:t xml:space="preserve"> район»</w:t>
      </w:r>
    </w:p>
    <w:p w:rsidR="008462EC" w:rsidRPr="0036255E" w:rsidRDefault="00207AF8" w:rsidP="008462EC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lang w:eastAsia="en-US"/>
        </w:rPr>
      </w:pPr>
      <w:r w:rsidRPr="0036255E">
        <w:rPr>
          <w:rFonts w:ascii="Times New Roman" w:hAnsi="Times New Roman"/>
          <w:lang w:eastAsia="en-US"/>
        </w:rPr>
        <w:tab/>
      </w:r>
    </w:p>
    <w:p w:rsidR="00207AF8" w:rsidRPr="0036255E" w:rsidRDefault="008462EC" w:rsidP="008462EC">
      <w:pPr>
        <w:jc w:val="both"/>
        <w:rPr>
          <w:rFonts w:ascii="Times New Roman" w:hAnsi="Times New Roman"/>
          <w:sz w:val="27"/>
          <w:szCs w:val="27"/>
          <w:lang w:eastAsia="en-US"/>
        </w:rPr>
      </w:pPr>
      <w:r w:rsidRPr="0036255E">
        <w:rPr>
          <w:rFonts w:ascii="Times New Roman" w:hAnsi="Times New Roman"/>
          <w:sz w:val="27"/>
          <w:szCs w:val="27"/>
          <w:lang w:eastAsia="en-US"/>
        </w:rPr>
        <w:tab/>
      </w:r>
      <w:r w:rsidR="003A3B8C" w:rsidRPr="0036255E">
        <w:rPr>
          <w:rFonts w:ascii="Times New Roman" w:hAnsi="Times New Roman"/>
          <w:sz w:val="27"/>
          <w:szCs w:val="27"/>
          <w:lang w:eastAsia="en-US"/>
        </w:rPr>
        <w:t xml:space="preserve">В соответствии со статьей 179 Бюджетного кодекса Российской </w:t>
      </w:r>
      <w:proofErr w:type="gramStart"/>
      <w:r w:rsidR="003A3B8C" w:rsidRPr="0036255E">
        <w:rPr>
          <w:rFonts w:ascii="Times New Roman" w:hAnsi="Times New Roman"/>
          <w:sz w:val="27"/>
          <w:szCs w:val="27"/>
          <w:lang w:eastAsia="en-US"/>
        </w:rPr>
        <w:t>Федерации,  решени</w:t>
      </w:r>
      <w:r w:rsidR="00CE77CB" w:rsidRPr="0036255E">
        <w:rPr>
          <w:rFonts w:ascii="Times New Roman" w:hAnsi="Times New Roman"/>
          <w:sz w:val="27"/>
          <w:szCs w:val="27"/>
          <w:lang w:eastAsia="en-US"/>
        </w:rPr>
        <w:t>я</w:t>
      </w:r>
      <w:r w:rsidR="003A3B8C" w:rsidRPr="0036255E">
        <w:rPr>
          <w:rFonts w:ascii="Times New Roman" w:hAnsi="Times New Roman"/>
          <w:sz w:val="27"/>
          <w:szCs w:val="27"/>
          <w:lang w:eastAsia="en-US"/>
        </w:rPr>
        <w:t>м</w:t>
      </w:r>
      <w:r w:rsidR="00CE77CB" w:rsidRPr="0036255E">
        <w:rPr>
          <w:rFonts w:ascii="Times New Roman" w:hAnsi="Times New Roman"/>
          <w:sz w:val="27"/>
          <w:szCs w:val="27"/>
          <w:lang w:eastAsia="en-US"/>
        </w:rPr>
        <w:t>и</w:t>
      </w:r>
      <w:r w:rsidR="003A3B8C" w:rsidRPr="0036255E">
        <w:rPr>
          <w:rFonts w:ascii="Times New Roman" w:hAnsi="Times New Roman"/>
          <w:sz w:val="27"/>
          <w:szCs w:val="27"/>
          <w:lang w:eastAsia="en-US"/>
        </w:rPr>
        <w:t xml:space="preserve"> Совета депутатов муниципального образования «Бичурский район» от 28.12.2021 № 346 «О бюджете муниципального образования «Бичурский район» на 2022 год  и плановый период 2023 и 2024 годов»,</w:t>
      </w:r>
      <w:r w:rsidR="00CE77CB" w:rsidRPr="0036255E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36255E" w:rsidRPr="0036255E">
        <w:rPr>
          <w:rFonts w:ascii="Times New Roman" w:hAnsi="Times New Roman"/>
          <w:sz w:val="27"/>
          <w:szCs w:val="27"/>
          <w:lang w:eastAsia="en-US"/>
        </w:rPr>
        <w:t>от 12.05.2022 № 395 «О внесении изменений в Устав муниципального образования «</w:t>
      </w:r>
      <w:proofErr w:type="spellStart"/>
      <w:r w:rsidR="0036255E" w:rsidRPr="0036255E">
        <w:rPr>
          <w:rFonts w:ascii="Times New Roman" w:hAnsi="Times New Roman"/>
          <w:sz w:val="27"/>
          <w:szCs w:val="27"/>
          <w:lang w:eastAsia="en-US"/>
        </w:rPr>
        <w:t>Бичурский</w:t>
      </w:r>
      <w:proofErr w:type="spellEnd"/>
      <w:r w:rsidR="0036255E" w:rsidRPr="0036255E">
        <w:rPr>
          <w:rFonts w:ascii="Times New Roman" w:hAnsi="Times New Roman"/>
          <w:sz w:val="27"/>
          <w:szCs w:val="27"/>
          <w:lang w:eastAsia="en-US"/>
        </w:rPr>
        <w:t xml:space="preserve"> район», </w:t>
      </w:r>
      <w:r w:rsidR="00CE77CB" w:rsidRPr="0036255E">
        <w:rPr>
          <w:rFonts w:ascii="Times New Roman" w:hAnsi="Times New Roman"/>
          <w:sz w:val="27"/>
          <w:szCs w:val="27"/>
          <w:lang w:eastAsia="en-US"/>
        </w:rPr>
        <w:t>от 30.08.2022 № 423 «О внесении изменений в решение Совета депутатов муниципального образования «</w:t>
      </w:r>
      <w:proofErr w:type="spellStart"/>
      <w:r w:rsidR="00CE77CB" w:rsidRPr="0036255E">
        <w:rPr>
          <w:rFonts w:ascii="Times New Roman" w:hAnsi="Times New Roman"/>
          <w:sz w:val="27"/>
          <w:szCs w:val="27"/>
          <w:lang w:eastAsia="en-US"/>
        </w:rPr>
        <w:t>Бичурский</w:t>
      </w:r>
      <w:proofErr w:type="spellEnd"/>
      <w:r w:rsidR="00CE77CB" w:rsidRPr="0036255E">
        <w:rPr>
          <w:rFonts w:ascii="Times New Roman" w:hAnsi="Times New Roman"/>
          <w:sz w:val="27"/>
          <w:szCs w:val="27"/>
          <w:lang w:eastAsia="en-US"/>
        </w:rPr>
        <w:t xml:space="preserve"> район» «О бюджете Муниципального образования</w:t>
      </w:r>
      <w:r w:rsidR="006544BE" w:rsidRPr="0036255E">
        <w:rPr>
          <w:rFonts w:ascii="Times New Roman" w:hAnsi="Times New Roman"/>
          <w:sz w:val="27"/>
          <w:szCs w:val="27"/>
          <w:lang w:eastAsia="en-US"/>
        </w:rPr>
        <w:t xml:space="preserve"> «</w:t>
      </w:r>
      <w:proofErr w:type="spellStart"/>
      <w:r w:rsidR="006544BE" w:rsidRPr="0036255E">
        <w:rPr>
          <w:rFonts w:ascii="Times New Roman" w:hAnsi="Times New Roman"/>
          <w:sz w:val="27"/>
          <w:szCs w:val="27"/>
          <w:lang w:eastAsia="en-US"/>
        </w:rPr>
        <w:t>Бичурский</w:t>
      </w:r>
      <w:proofErr w:type="spellEnd"/>
      <w:r w:rsidR="006544BE" w:rsidRPr="0036255E">
        <w:rPr>
          <w:rFonts w:ascii="Times New Roman" w:hAnsi="Times New Roman"/>
          <w:sz w:val="27"/>
          <w:szCs w:val="27"/>
          <w:lang w:eastAsia="en-US"/>
        </w:rPr>
        <w:t xml:space="preserve"> район» на 2022 год и плановый период 2023 и 2024 годов»,</w:t>
      </w:r>
      <w:r w:rsidR="00CE77CB" w:rsidRPr="0036255E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3A3B8C" w:rsidRPr="0036255E">
        <w:rPr>
          <w:rFonts w:ascii="Times New Roman" w:hAnsi="Times New Roman"/>
          <w:sz w:val="27"/>
          <w:szCs w:val="27"/>
          <w:lang w:eastAsia="en-US"/>
        </w:rPr>
        <w:t>постановлением М</w:t>
      </w:r>
      <w:r w:rsidR="006544BE" w:rsidRPr="0036255E">
        <w:rPr>
          <w:rFonts w:ascii="Times New Roman" w:hAnsi="Times New Roman"/>
          <w:sz w:val="27"/>
          <w:szCs w:val="27"/>
          <w:lang w:eastAsia="en-US"/>
        </w:rPr>
        <w:t>КУ</w:t>
      </w:r>
      <w:r w:rsidR="003A3B8C" w:rsidRPr="0036255E">
        <w:rPr>
          <w:rFonts w:ascii="Times New Roman" w:hAnsi="Times New Roman"/>
          <w:sz w:val="27"/>
          <w:szCs w:val="27"/>
          <w:lang w:eastAsia="en-US"/>
        </w:rPr>
        <w:t xml:space="preserve"> Администрация </w:t>
      </w:r>
      <w:r w:rsidR="006544BE" w:rsidRPr="0036255E">
        <w:rPr>
          <w:rFonts w:ascii="Times New Roman" w:hAnsi="Times New Roman"/>
          <w:sz w:val="27"/>
          <w:szCs w:val="27"/>
          <w:lang w:eastAsia="en-US"/>
        </w:rPr>
        <w:t>МО</w:t>
      </w:r>
      <w:r w:rsidR="003A3B8C" w:rsidRPr="0036255E">
        <w:rPr>
          <w:rFonts w:ascii="Times New Roman" w:hAnsi="Times New Roman"/>
          <w:sz w:val="27"/>
          <w:szCs w:val="27"/>
          <w:lang w:eastAsia="en-US"/>
        </w:rPr>
        <w:t xml:space="preserve"> «</w:t>
      </w:r>
      <w:proofErr w:type="spellStart"/>
      <w:r w:rsidR="003A3B8C" w:rsidRPr="0036255E">
        <w:rPr>
          <w:rFonts w:ascii="Times New Roman" w:hAnsi="Times New Roman"/>
          <w:sz w:val="27"/>
          <w:szCs w:val="27"/>
          <w:lang w:eastAsia="en-US"/>
        </w:rPr>
        <w:t>Бичурский</w:t>
      </w:r>
      <w:proofErr w:type="spellEnd"/>
      <w:r w:rsidR="003A3B8C" w:rsidRPr="0036255E">
        <w:rPr>
          <w:rFonts w:ascii="Times New Roman" w:hAnsi="Times New Roman"/>
          <w:sz w:val="27"/>
          <w:szCs w:val="27"/>
          <w:lang w:eastAsia="en-US"/>
        </w:rPr>
        <w:t xml:space="preserve"> район» РБ от 10.04.2017 г. № 12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3A3B8C" w:rsidRPr="0036255E">
        <w:rPr>
          <w:rFonts w:ascii="Times New Roman" w:hAnsi="Times New Roman"/>
          <w:sz w:val="27"/>
          <w:szCs w:val="27"/>
          <w:lang w:eastAsia="en-US"/>
        </w:rPr>
        <w:t>Бичурский</w:t>
      </w:r>
      <w:proofErr w:type="spellEnd"/>
      <w:r w:rsidR="003A3B8C" w:rsidRPr="0036255E">
        <w:rPr>
          <w:rFonts w:ascii="Times New Roman" w:hAnsi="Times New Roman"/>
          <w:sz w:val="27"/>
          <w:szCs w:val="27"/>
          <w:lang w:eastAsia="en-US"/>
        </w:rPr>
        <w:t xml:space="preserve"> район», </w:t>
      </w:r>
      <w:r w:rsidR="006544BE" w:rsidRPr="0036255E">
        <w:rPr>
          <w:rFonts w:ascii="Times New Roman" w:hAnsi="Times New Roman"/>
          <w:sz w:val="27"/>
          <w:szCs w:val="27"/>
          <w:lang w:eastAsia="en-US"/>
        </w:rPr>
        <w:t>Уставом МО «</w:t>
      </w:r>
      <w:proofErr w:type="spellStart"/>
      <w:r w:rsidR="006544BE" w:rsidRPr="0036255E">
        <w:rPr>
          <w:rFonts w:ascii="Times New Roman" w:hAnsi="Times New Roman"/>
          <w:sz w:val="27"/>
          <w:szCs w:val="27"/>
          <w:lang w:eastAsia="en-US"/>
        </w:rPr>
        <w:t>Бичурский</w:t>
      </w:r>
      <w:proofErr w:type="spellEnd"/>
      <w:r w:rsidR="006544BE" w:rsidRPr="0036255E">
        <w:rPr>
          <w:rFonts w:ascii="Times New Roman" w:hAnsi="Times New Roman"/>
          <w:sz w:val="27"/>
          <w:szCs w:val="27"/>
          <w:lang w:eastAsia="en-US"/>
        </w:rPr>
        <w:t xml:space="preserve"> район», </w:t>
      </w:r>
      <w:r w:rsidR="00207AF8" w:rsidRPr="0036255E">
        <w:rPr>
          <w:rFonts w:ascii="Times New Roman" w:hAnsi="Times New Roman"/>
          <w:sz w:val="27"/>
          <w:szCs w:val="27"/>
          <w:lang w:eastAsia="en-US"/>
        </w:rPr>
        <w:t>Администрация МО «</w:t>
      </w:r>
      <w:proofErr w:type="spellStart"/>
      <w:r w:rsidR="00207AF8" w:rsidRPr="0036255E">
        <w:rPr>
          <w:rFonts w:ascii="Times New Roman" w:hAnsi="Times New Roman"/>
          <w:sz w:val="27"/>
          <w:szCs w:val="27"/>
          <w:lang w:eastAsia="en-US"/>
        </w:rPr>
        <w:t>Бичурский</w:t>
      </w:r>
      <w:proofErr w:type="spellEnd"/>
      <w:r w:rsidR="00207AF8" w:rsidRPr="0036255E">
        <w:rPr>
          <w:rFonts w:ascii="Times New Roman" w:hAnsi="Times New Roman"/>
          <w:sz w:val="27"/>
          <w:szCs w:val="27"/>
          <w:lang w:eastAsia="en-US"/>
        </w:rPr>
        <w:t xml:space="preserve"> район» РБ</w:t>
      </w:r>
      <w:r w:rsidR="00207AF8" w:rsidRPr="0036255E">
        <w:rPr>
          <w:rFonts w:ascii="Times New Roman" w:hAnsi="Times New Roman"/>
          <w:b/>
          <w:sz w:val="27"/>
          <w:szCs w:val="27"/>
          <w:lang w:eastAsia="en-US"/>
        </w:rPr>
        <w:t xml:space="preserve"> постановляет</w:t>
      </w:r>
      <w:r w:rsidR="00207AF8" w:rsidRPr="0036255E">
        <w:rPr>
          <w:rFonts w:ascii="Times New Roman" w:hAnsi="Times New Roman"/>
          <w:sz w:val="27"/>
          <w:szCs w:val="27"/>
          <w:lang w:eastAsia="en-US"/>
        </w:rPr>
        <w:t>:</w:t>
      </w:r>
      <w:proofErr w:type="gramEnd"/>
    </w:p>
    <w:p w:rsidR="008462EC" w:rsidRPr="0036255E" w:rsidRDefault="00207AF8" w:rsidP="003A3B8C">
      <w:pPr>
        <w:pStyle w:val="ConsPlusNormal"/>
        <w:numPr>
          <w:ilvl w:val="0"/>
          <w:numId w:val="13"/>
        </w:numPr>
        <w:spacing w:line="276" w:lineRule="auto"/>
        <w:ind w:left="0" w:firstLine="705"/>
        <w:jc w:val="both"/>
        <w:outlineLvl w:val="1"/>
        <w:rPr>
          <w:rFonts w:ascii="Times New Roman" w:hAnsi="Times New Roman"/>
          <w:bCs/>
          <w:sz w:val="27"/>
          <w:szCs w:val="27"/>
        </w:rPr>
      </w:pPr>
      <w:r w:rsidRPr="0036255E">
        <w:rPr>
          <w:rFonts w:ascii="Times New Roman" w:hAnsi="Times New Roman"/>
          <w:sz w:val="27"/>
          <w:szCs w:val="27"/>
        </w:rPr>
        <w:t xml:space="preserve">Утвердить прилагаемые изменения, которые вносятся в постановление </w:t>
      </w:r>
      <w:r w:rsidR="00DE632E" w:rsidRPr="0036255E">
        <w:rPr>
          <w:rFonts w:ascii="Times New Roman" w:hAnsi="Times New Roman"/>
          <w:sz w:val="27"/>
          <w:szCs w:val="27"/>
        </w:rPr>
        <w:t xml:space="preserve">МКУ </w:t>
      </w:r>
      <w:r w:rsidRPr="0036255E">
        <w:rPr>
          <w:rFonts w:ascii="Times New Roman" w:hAnsi="Times New Roman"/>
          <w:sz w:val="27"/>
          <w:szCs w:val="27"/>
        </w:rPr>
        <w:t>Администраци</w:t>
      </w:r>
      <w:r w:rsidR="00DE632E" w:rsidRPr="0036255E">
        <w:rPr>
          <w:rFonts w:ascii="Times New Roman" w:hAnsi="Times New Roman"/>
          <w:sz w:val="27"/>
          <w:szCs w:val="27"/>
        </w:rPr>
        <w:t>я</w:t>
      </w:r>
      <w:r w:rsidRPr="0036255E">
        <w:rPr>
          <w:rFonts w:ascii="Times New Roman" w:hAnsi="Times New Roman"/>
          <w:sz w:val="27"/>
          <w:szCs w:val="27"/>
        </w:rPr>
        <w:t xml:space="preserve"> </w:t>
      </w:r>
      <w:r w:rsidR="00DE632E" w:rsidRPr="0036255E">
        <w:rPr>
          <w:rFonts w:ascii="Times New Roman" w:hAnsi="Times New Roman"/>
          <w:sz w:val="27"/>
          <w:szCs w:val="27"/>
        </w:rPr>
        <w:t>МО</w:t>
      </w:r>
      <w:r w:rsidRPr="0036255E">
        <w:rPr>
          <w:rFonts w:ascii="Times New Roman" w:hAnsi="Times New Roman"/>
          <w:sz w:val="27"/>
          <w:szCs w:val="27"/>
        </w:rPr>
        <w:t xml:space="preserve"> «</w:t>
      </w:r>
      <w:proofErr w:type="spellStart"/>
      <w:r w:rsidRPr="0036255E">
        <w:rPr>
          <w:rFonts w:ascii="Times New Roman" w:hAnsi="Times New Roman"/>
          <w:sz w:val="27"/>
          <w:szCs w:val="27"/>
        </w:rPr>
        <w:t>Бичурский</w:t>
      </w:r>
      <w:proofErr w:type="spellEnd"/>
      <w:r w:rsidRPr="0036255E">
        <w:rPr>
          <w:rFonts w:ascii="Times New Roman" w:hAnsi="Times New Roman"/>
          <w:sz w:val="27"/>
          <w:szCs w:val="27"/>
        </w:rPr>
        <w:t xml:space="preserve"> район»</w:t>
      </w:r>
      <w:r w:rsidR="00DE632E" w:rsidRPr="0036255E">
        <w:rPr>
          <w:rFonts w:ascii="Times New Roman" w:hAnsi="Times New Roman"/>
          <w:sz w:val="27"/>
          <w:szCs w:val="27"/>
        </w:rPr>
        <w:t xml:space="preserve"> РБ</w:t>
      </w:r>
      <w:r w:rsidRPr="0036255E">
        <w:rPr>
          <w:rFonts w:ascii="Times New Roman" w:hAnsi="Times New Roman"/>
          <w:sz w:val="27"/>
          <w:szCs w:val="27"/>
        </w:rPr>
        <w:t xml:space="preserve"> </w:t>
      </w:r>
      <w:r w:rsidRPr="0036255E">
        <w:rPr>
          <w:rFonts w:ascii="Times New Roman" w:hAnsi="Times New Roman"/>
          <w:bCs/>
          <w:sz w:val="27"/>
          <w:szCs w:val="27"/>
        </w:rPr>
        <w:t xml:space="preserve">от </w:t>
      </w:r>
      <w:r w:rsidR="008462EC" w:rsidRPr="0036255E">
        <w:rPr>
          <w:rFonts w:ascii="Times New Roman" w:hAnsi="Times New Roman"/>
          <w:bCs/>
          <w:sz w:val="27"/>
          <w:szCs w:val="27"/>
        </w:rPr>
        <w:t>16.12.2021</w:t>
      </w:r>
      <w:r w:rsidRPr="0036255E">
        <w:rPr>
          <w:rFonts w:ascii="Times New Roman" w:hAnsi="Times New Roman"/>
          <w:bCs/>
          <w:sz w:val="27"/>
          <w:szCs w:val="27"/>
        </w:rPr>
        <w:t xml:space="preserve"> № 6</w:t>
      </w:r>
      <w:r w:rsidR="008462EC" w:rsidRPr="0036255E">
        <w:rPr>
          <w:rFonts w:ascii="Times New Roman" w:hAnsi="Times New Roman"/>
          <w:bCs/>
          <w:sz w:val="27"/>
          <w:szCs w:val="27"/>
        </w:rPr>
        <w:t>47</w:t>
      </w:r>
      <w:r w:rsidRPr="0036255E">
        <w:rPr>
          <w:rFonts w:ascii="Times New Roman" w:hAnsi="Times New Roman"/>
          <w:bCs/>
          <w:sz w:val="27"/>
          <w:szCs w:val="27"/>
        </w:rPr>
        <w:t xml:space="preserve"> </w:t>
      </w:r>
      <w:r w:rsidR="008462EC" w:rsidRPr="0036255E">
        <w:rPr>
          <w:rFonts w:ascii="Times New Roman" w:hAnsi="Times New Roman"/>
          <w:bCs/>
          <w:sz w:val="27"/>
          <w:szCs w:val="27"/>
        </w:rPr>
        <w:t>«Об утверждении муниципальной  программы Развитие муниципальной службы в муниципальном казенном учреждении Администрация Муниципального образования «</w:t>
      </w:r>
      <w:proofErr w:type="spellStart"/>
      <w:r w:rsidR="008462EC" w:rsidRPr="0036255E">
        <w:rPr>
          <w:rFonts w:ascii="Times New Roman" w:hAnsi="Times New Roman"/>
          <w:bCs/>
          <w:sz w:val="27"/>
          <w:szCs w:val="27"/>
        </w:rPr>
        <w:t>Бичурский</w:t>
      </w:r>
      <w:proofErr w:type="spellEnd"/>
      <w:r w:rsidR="008462EC" w:rsidRPr="0036255E">
        <w:rPr>
          <w:rFonts w:ascii="Times New Roman" w:hAnsi="Times New Roman"/>
          <w:bCs/>
          <w:sz w:val="27"/>
          <w:szCs w:val="27"/>
        </w:rPr>
        <w:t xml:space="preserve"> район»</w:t>
      </w:r>
      <w:r w:rsidR="00411D12" w:rsidRPr="0036255E">
        <w:rPr>
          <w:rFonts w:ascii="Times New Roman" w:hAnsi="Times New Roman"/>
          <w:bCs/>
          <w:sz w:val="27"/>
          <w:szCs w:val="27"/>
        </w:rPr>
        <w:t xml:space="preserve"> (в ред. от 05.04.2022 № 151)</w:t>
      </w:r>
      <w:r w:rsidR="003A3B8C" w:rsidRPr="0036255E">
        <w:rPr>
          <w:rFonts w:ascii="Times New Roman" w:hAnsi="Times New Roman"/>
          <w:bCs/>
          <w:sz w:val="27"/>
          <w:szCs w:val="27"/>
        </w:rPr>
        <w:t>.</w:t>
      </w:r>
    </w:p>
    <w:p w:rsidR="00207AF8" w:rsidRPr="0036255E" w:rsidRDefault="003A3B8C" w:rsidP="00207A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81504106"/>
      <w:r w:rsidRPr="0036255E">
        <w:rPr>
          <w:rFonts w:ascii="Times New Roman" w:hAnsi="Times New Roman" w:cs="Times New Roman"/>
          <w:sz w:val="27"/>
          <w:szCs w:val="27"/>
        </w:rPr>
        <w:lastRenderedPageBreak/>
        <w:t>2</w:t>
      </w:r>
      <w:r w:rsidR="00207AF8" w:rsidRPr="0036255E">
        <w:rPr>
          <w:rFonts w:ascii="Times New Roman" w:hAnsi="Times New Roman" w:cs="Times New Roman"/>
          <w:sz w:val="27"/>
          <w:szCs w:val="27"/>
        </w:rPr>
        <w:t xml:space="preserve">. Опубликовать </w:t>
      </w:r>
      <w:r w:rsidRPr="0036255E">
        <w:rPr>
          <w:rFonts w:ascii="Times New Roman" w:hAnsi="Times New Roman" w:cs="Times New Roman"/>
          <w:sz w:val="27"/>
          <w:szCs w:val="27"/>
        </w:rPr>
        <w:t xml:space="preserve">(обнародовать) </w:t>
      </w:r>
      <w:r w:rsidR="00207AF8" w:rsidRPr="0036255E">
        <w:rPr>
          <w:rFonts w:ascii="Times New Roman" w:hAnsi="Times New Roman" w:cs="Times New Roman"/>
          <w:sz w:val="27"/>
          <w:szCs w:val="27"/>
        </w:rPr>
        <w:t>настоящее постановление на информационном стенде Администраци</w:t>
      </w:r>
      <w:r w:rsidR="00411D12" w:rsidRPr="0036255E">
        <w:rPr>
          <w:rFonts w:ascii="Times New Roman" w:hAnsi="Times New Roman" w:cs="Times New Roman"/>
          <w:sz w:val="27"/>
          <w:szCs w:val="27"/>
        </w:rPr>
        <w:t>и</w:t>
      </w:r>
      <w:r w:rsidR="00207AF8" w:rsidRPr="0036255E">
        <w:rPr>
          <w:rFonts w:ascii="Times New Roman" w:hAnsi="Times New Roman" w:cs="Times New Roman"/>
          <w:sz w:val="27"/>
          <w:szCs w:val="27"/>
        </w:rPr>
        <w:t xml:space="preserve"> МО «</w:t>
      </w:r>
      <w:proofErr w:type="spellStart"/>
      <w:r w:rsidR="00207AF8" w:rsidRPr="0036255E">
        <w:rPr>
          <w:rFonts w:ascii="Times New Roman" w:hAnsi="Times New Roman" w:cs="Times New Roman"/>
          <w:sz w:val="27"/>
          <w:szCs w:val="27"/>
        </w:rPr>
        <w:t>Бичурский</w:t>
      </w:r>
      <w:proofErr w:type="spellEnd"/>
      <w:r w:rsidR="00207AF8" w:rsidRPr="0036255E">
        <w:rPr>
          <w:rFonts w:ascii="Times New Roman" w:hAnsi="Times New Roman" w:cs="Times New Roman"/>
          <w:sz w:val="27"/>
          <w:szCs w:val="27"/>
        </w:rPr>
        <w:t xml:space="preserve"> район» РБ и разместить на </w:t>
      </w:r>
      <w:r w:rsidR="00207AF8" w:rsidRPr="0036255E">
        <w:rPr>
          <w:rFonts w:ascii="Times New Roman" w:eastAsia="Times New Roman" w:hAnsi="Times New Roman" w:cs="Times New Roman"/>
          <w:sz w:val="27"/>
          <w:szCs w:val="27"/>
        </w:rPr>
        <w:t>официальном сайте муниципального образования  «Бичурский район» в сети Интернет</w:t>
      </w:r>
      <w:r w:rsidR="00207AF8" w:rsidRPr="0036255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07AF8" w:rsidRPr="0036255E" w:rsidRDefault="003A3B8C" w:rsidP="00207A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255E">
        <w:rPr>
          <w:rFonts w:ascii="Times New Roman" w:hAnsi="Times New Roman" w:cs="Times New Roman"/>
          <w:sz w:val="27"/>
          <w:szCs w:val="27"/>
        </w:rPr>
        <w:t>3</w:t>
      </w:r>
      <w:r w:rsidR="00207AF8" w:rsidRPr="0036255E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со дня его официального опубликования</w:t>
      </w:r>
      <w:r w:rsidRPr="0036255E">
        <w:rPr>
          <w:rFonts w:ascii="Times New Roman" w:hAnsi="Times New Roman" w:cs="Times New Roman"/>
          <w:sz w:val="27"/>
          <w:szCs w:val="27"/>
        </w:rPr>
        <w:t xml:space="preserve"> (</w:t>
      </w:r>
      <w:r w:rsidR="006F26BA" w:rsidRPr="0036255E">
        <w:rPr>
          <w:rFonts w:ascii="Times New Roman" w:hAnsi="Times New Roman" w:cs="Times New Roman"/>
          <w:sz w:val="27"/>
          <w:szCs w:val="27"/>
        </w:rPr>
        <w:t>обнародования)</w:t>
      </w:r>
      <w:r w:rsidR="00207AF8" w:rsidRPr="0036255E">
        <w:rPr>
          <w:rFonts w:ascii="Times New Roman" w:hAnsi="Times New Roman" w:cs="Times New Roman"/>
          <w:sz w:val="27"/>
          <w:szCs w:val="27"/>
        </w:rPr>
        <w:t>.</w:t>
      </w:r>
    </w:p>
    <w:p w:rsidR="00207AF8" w:rsidRPr="0036255E" w:rsidRDefault="003A3B8C" w:rsidP="00207A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255E">
        <w:rPr>
          <w:rFonts w:ascii="Times New Roman" w:hAnsi="Times New Roman" w:cs="Times New Roman"/>
          <w:sz w:val="27"/>
          <w:szCs w:val="27"/>
        </w:rPr>
        <w:t>4</w:t>
      </w:r>
      <w:r w:rsidR="00207AF8" w:rsidRPr="0036255E">
        <w:rPr>
          <w:rFonts w:ascii="Times New Roman" w:hAnsi="Times New Roman" w:cs="Times New Roman"/>
          <w:sz w:val="27"/>
          <w:szCs w:val="27"/>
        </w:rPr>
        <w:t xml:space="preserve">.  </w:t>
      </w:r>
      <w:proofErr w:type="gramStart"/>
      <w:r w:rsidR="00207AF8" w:rsidRPr="0036255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07AF8" w:rsidRPr="0036255E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</w:t>
      </w:r>
      <w:r w:rsidR="006F26BA" w:rsidRPr="0036255E">
        <w:rPr>
          <w:rFonts w:ascii="Times New Roman" w:hAnsi="Times New Roman" w:cs="Times New Roman"/>
          <w:sz w:val="27"/>
          <w:szCs w:val="27"/>
        </w:rPr>
        <w:t xml:space="preserve">председателя Комитета муниципальной службы и правового обеспечения </w:t>
      </w:r>
      <w:r w:rsidR="00207AF8" w:rsidRPr="0036255E">
        <w:rPr>
          <w:rFonts w:ascii="Times New Roman" w:hAnsi="Times New Roman" w:cs="Times New Roman"/>
          <w:sz w:val="27"/>
          <w:szCs w:val="27"/>
        </w:rPr>
        <w:t>Администраци</w:t>
      </w:r>
      <w:r w:rsidR="001010AB" w:rsidRPr="0036255E">
        <w:rPr>
          <w:rFonts w:ascii="Times New Roman" w:hAnsi="Times New Roman" w:cs="Times New Roman"/>
          <w:sz w:val="27"/>
          <w:szCs w:val="27"/>
        </w:rPr>
        <w:t>и</w:t>
      </w:r>
      <w:r w:rsidR="00207AF8" w:rsidRPr="0036255E">
        <w:rPr>
          <w:rFonts w:ascii="Times New Roman" w:hAnsi="Times New Roman" w:cs="Times New Roman"/>
          <w:sz w:val="27"/>
          <w:szCs w:val="27"/>
        </w:rPr>
        <w:t xml:space="preserve"> МО «</w:t>
      </w:r>
      <w:proofErr w:type="spellStart"/>
      <w:r w:rsidR="00207AF8" w:rsidRPr="0036255E">
        <w:rPr>
          <w:rFonts w:ascii="Times New Roman" w:hAnsi="Times New Roman" w:cs="Times New Roman"/>
          <w:sz w:val="27"/>
          <w:szCs w:val="27"/>
        </w:rPr>
        <w:t>Бичурский</w:t>
      </w:r>
      <w:proofErr w:type="spellEnd"/>
      <w:r w:rsidR="00207AF8" w:rsidRPr="0036255E">
        <w:rPr>
          <w:rFonts w:ascii="Times New Roman" w:hAnsi="Times New Roman" w:cs="Times New Roman"/>
          <w:sz w:val="27"/>
          <w:szCs w:val="27"/>
        </w:rPr>
        <w:t xml:space="preserve"> район» РБ </w:t>
      </w:r>
      <w:r w:rsidR="006F26BA" w:rsidRPr="0036255E">
        <w:rPr>
          <w:rFonts w:ascii="Times New Roman" w:hAnsi="Times New Roman" w:cs="Times New Roman"/>
          <w:sz w:val="27"/>
          <w:szCs w:val="27"/>
        </w:rPr>
        <w:t>Поляков</w:t>
      </w:r>
      <w:r w:rsidR="001010AB" w:rsidRPr="0036255E">
        <w:rPr>
          <w:rFonts w:ascii="Times New Roman" w:hAnsi="Times New Roman" w:cs="Times New Roman"/>
          <w:sz w:val="27"/>
          <w:szCs w:val="27"/>
        </w:rPr>
        <w:t>у</w:t>
      </w:r>
      <w:r w:rsidR="006F26BA" w:rsidRPr="0036255E">
        <w:rPr>
          <w:rFonts w:ascii="Times New Roman" w:hAnsi="Times New Roman" w:cs="Times New Roman"/>
          <w:sz w:val="27"/>
          <w:szCs w:val="27"/>
        </w:rPr>
        <w:t xml:space="preserve"> Т.Ф.</w:t>
      </w:r>
      <w:r w:rsidR="00207AF8" w:rsidRPr="0036255E">
        <w:rPr>
          <w:rFonts w:ascii="Times New Roman" w:hAnsi="Times New Roman" w:cs="Times New Roman"/>
          <w:sz w:val="27"/>
          <w:szCs w:val="27"/>
        </w:rPr>
        <w:t>.</w:t>
      </w:r>
    </w:p>
    <w:p w:rsidR="00207AF8" w:rsidRPr="0036255E" w:rsidRDefault="00207AF8" w:rsidP="00207A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F26BA" w:rsidRPr="0036255E" w:rsidRDefault="006F26BA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Pr="0036255E" w:rsidRDefault="00207AF8" w:rsidP="00207AF8">
      <w:pPr>
        <w:rPr>
          <w:rFonts w:ascii="Times New Roman" w:hAnsi="Times New Roman" w:cs="Times New Roman"/>
          <w:sz w:val="27"/>
          <w:szCs w:val="27"/>
        </w:rPr>
      </w:pPr>
      <w:r w:rsidRPr="0036255E">
        <w:rPr>
          <w:rFonts w:ascii="Times New Roman" w:hAnsi="Times New Roman" w:cs="Times New Roman"/>
          <w:sz w:val="27"/>
          <w:szCs w:val="27"/>
        </w:rPr>
        <w:t xml:space="preserve">Глава МО «Бичурский район»                                                               В.В.  Смолин </w:t>
      </w:r>
    </w:p>
    <w:bookmarkEnd w:id="1"/>
    <w:p w:rsidR="00207AF8" w:rsidRPr="00BA5DB4" w:rsidRDefault="00207AF8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Pr="00BA5DB4" w:rsidRDefault="00207AF8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Pr="00BA5DB4" w:rsidRDefault="00207AF8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Pr="00BA5DB4" w:rsidRDefault="00207AF8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Pr="00BA5DB4" w:rsidRDefault="00207AF8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Pr="00BA5DB4" w:rsidRDefault="00207AF8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Pr="00BA5DB4" w:rsidRDefault="00207AF8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Pr="00BA5DB4" w:rsidRDefault="00207AF8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Pr="00BA5DB4" w:rsidRDefault="00207AF8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Pr="00BA5DB4" w:rsidRDefault="00207AF8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Pr="00BA5DB4" w:rsidRDefault="00207AF8" w:rsidP="00207AF8">
      <w:pPr>
        <w:rPr>
          <w:rFonts w:ascii="Times New Roman" w:hAnsi="Times New Roman" w:cs="Times New Roman"/>
          <w:sz w:val="27"/>
          <w:szCs w:val="27"/>
        </w:rPr>
      </w:pPr>
    </w:p>
    <w:p w:rsidR="006F26BA" w:rsidRPr="00BA5DB4" w:rsidRDefault="006F26BA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Pr="00BA5DB4" w:rsidRDefault="00207AF8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Default="00207AF8" w:rsidP="00207AF8">
      <w:pPr>
        <w:rPr>
          <w:rFonts w:ascii="Times New Roman" w:hAnsi="Times New Roman" w:cs="Times New Roman"/>
          <w:sz w:val="27"/>
          <w:szCs w:val="27"/>
        </w:rPr>
      </w:pPr>
    </w:p>
    <w:p w:rsidR="00A629D0" w:rsidRDefault="00A629D0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Pr="00BA5DB4" w:rsidRDefault="00207AF8" w:rsidP="00207AF8">
      <w:pPr>
        <w:rPr>
          <w:rFonts w:ascii="Times New Roman" w:hAnsi="Times New Roman" w:cs="Times New Roman"/>
          <w:sz w:val="27"/>
          <w:szCs w:val="27"/>
        </w:rPr>
      </w:pPr>
    </w:p>
    <w:p w:rsidR="00207AF8" w:rsidRPr="00BA5DB4" w:rsidRDefault="00207AF8" w:rsidP="00207AF8">
      <w:pPr>
        <w:pStyle w:val="ConsPlusNormal"/>
        <w:pBdr>
          <w:bottom w:val="single" w:sz="12" w:space="1" w:color="auto"/>
        </w:pBdr>
        <w:jc w:val="center"/>
        <w:outlineLvl w:val="1"/>
        <w:rPr>
          <w:rFonts w:ascii="Times New Roman" w:hAnsi="Times New Roman"/>
          <w:sz w:val="4"/>
          <w:szCs w:val="4"/>
        </w:rPr>
      </w:pPr>
    </w:p>
    <w:p w:rsidR="008462EC" w:rsidRPr="00BA5DB4" w:rsidRDefault="008462EC" w:rsidP="008462EC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2" w:name="Par29"/>
      <w:bookmarkEnd w:id="2"/>
      <w:r w:rsidRPr="00BA5DB4">
        <w:rPr>
          <w:rFonts w:ascii="Times New Roman" w:hAnsi="Times New Roman" w:cs="Times New Roman"/>
          <w:sz w:val="20"/>
          <w:szCs w:val="20"/>
        </w:rPr>
        <w:t>Проект представлен Комитетом муниципальной службы и правового обеспечения</w:t>
      </w:r>
    </w:p>
    <w:p w:rsidR="008462EC" w:rsidRPr="00BA5DB4" w:rsidRDefault="00DF7605" w:rsidP="008462EC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8462EC" w:rsidRPr="00BA5DB4">
        <w:rPr>
          <w:rFonts w:ascii="Times New Roman" w:hAnsi="Times New Roman" w:cs="Times New Roman"/>
          <w:sz w:val="20"/>
          <w:szCs w:val="20"/>
        </w:rPr>
        <w:t xml:space="preserve">сп. </w:t>
      </w:r>
      <w:r w:rsidR="00411D12" w:rsidRPr="00BA5DB4">
        <w:rPr>
          <w:rFonts w:ascii="Times New Roman" w:hAnsi="Times New Roman" w:cs="Times New Roman"/>
          <w:sz w:val="20"/>
          <w:szCs w:val="20"/>
        </w:rPr>
        <w:t>Лизунов</w:t>
      </w:r>
      <w:r w:rsidR="008462EC" w:rsidRPr="00BA5DB4">
        <w:rPr>
          <w:rFonts w:ascii="Times New Roman" w:hAnsi="Times New Roman" w:cs="Times New Roman"/>
          <w:sz w:val="20"/>
          <w:szCs w:val="20"/>
        </w:rPr>
        <w:t xml:space="preserve"> </w:t>
      </w:r>
      <w:r w:rsidR="00411D12" w:rsidRPr="00BA5DB4">
        <w:rPr>
          <w:rFonts w:ascii="Times New Roman" w:hAnsi="Times New Roman" w:cs="Times New Roman"/>
          <w:sz w:val="20"/>
          <w:szCs w:val="20"/>
        </w:rPr>
        <w:t>А</w:t>
      </w:r>
      <w:r w:rsidR="008462EC" w:rsidRPr="00BA5DB4">
        <w:rPr>
          <w:rFonts w:ascii="Times New Roman" w:hAnsi="Times New Roman" w:cs="Times New Roman"/>
          <w:sz w:val="20"/>
          <w:szCs w:val="20"/>
        </w:rPr>
        <w:t>.</w:t>
      </w:r>
      <w:r w:rsidR="00411D12" w:rsidRPr="00BA5DB4">
        <w:rPr>
          <w:rFonts w:ascii="Times New Roman" w:hAnsi="Times New Roman" w:cs="Times New Roman"/>
          <w:sz w:val="20"/>
          <w:szCs w:val="20"/>
        </w:rPr>
        <w:t>М</w:t>
      </w:r>
      <w:r w:rsidR="008462EC" w:rsidRPr="00BA5DB4">
        <w:rPr>
          <w:rFonts w:ascii="Times New Roman" w:hAnsi="Times New Roman" w:cs="Times New Roman"/>
          <w:sz w:val="20"/>
          <w:szCs w:val="20"/>
        </w:rPr>
        <w:t>. тел.: +79644091932</w:t>
      </w:r>
      <w:r w:rsidR="00411D12" w:rsidRPr="00BA5DB4">
        <w:rPr>
          <w:rFonts w:ascii="Times New Roman" w:hAnsi="Times New Roman" w:cs="Times New Roman"/>
          <w:sz w:val="20"/>
          <w:szCs w:val="20"/>
        </w:rPr>
        <w:t>/311</w:t>
      </w:r>
    </w:p>
    <w:p w:rsidR="00207AF8" w:rsidRPr="00BA5DB4" w:rsidRDefault="008462EC" w:rsidP="003121FF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A5DB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207AF8" w:rsidRPr="00BA5DB4">
        <w:rPr>
          <w:rFonts w:ascii="Times New Roman" w:hAnsi="Times New Roman"/>
          <w:sz w:val="28"/>
          <w:szCs w:val="28"/>
        </w:rPr>
        <w:t>УТВЕРЖДЕНЫ</w:t>
      </w:r>
    </w:p>
    <w:p w:rsidR="00207AF8" w:rsidRPr="00BA5DB4" w:rsidRDefault="00207AF8" w:rsidP="00207AF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A5DB4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207AF8" w:rsidRPr="00BA5DB4" w:rsidRDefault="00207AF8" w:rsidP="00207AF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A5DB4">
        <w:rPr>
          <w:rFonts w:ascii="Times New Roman" w:hAnsi="Times New Roman"/>
          <w:sz w:val="28"/>
          <w:szCs w:val="28"/>
        </w:rPr>
        <w:t>Администраци</w:t>
      </w:r>
      <w:r w:rsidR="002D6FFB" w:rsidRPr="00BA5DB4">
        <w:rPr>
          <w:rFonts w:ascii="Times New Roman" w:hAnsi="Times New Roman"/>
          <w:sz w:val="28"/>
          <w:szCs w:val="28"/>
        </w:rPr>
        <w:t>и</w:t>
      </w:r>
      <w:r w:rsidRPr="00BA5DB4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Pr="00BA5DB4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BA5DB4">
        <w:rPr>
          <w:rFonts w:ascii="Times New Roman" w:hAnsi="Times New Roman"/>
          <w:sz w:val="28"/>
          <w:szCs w:val="28"/>
        </w:rPr>
        <w:t xml:space="preserve"> район» РБ</w:t>
      </w:r>
    </w:p>
    <w:p w:rsidR="00207AF8" w:rsidRPr="00BA5DB4" w:rsidRDefault="00207AF8" w:rsidP="00207AF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A5DB4">
        <w:rPr>
          <w:rFonts w:ascii="Times New Roman" w:hAnsi="Times New Roman"/>
          <w:sz w:val="28"/>
          <w:szCs w:val="28"/>
        </w:rPr>
        <w:t>от «</w:t>
      </w:r>
      <w:r w:rsidR="00EB7076" w:rsidRPr="00EB7076">
        <w:rPr>
          <w:rFonts w:ascii="Times New Roman" w:hAnsi="Times New Roman"/>
          <w:sz w:val="28"/>
          <w:szCs w:val="28"/>
          <w:u w:val="single"/>
        </w:rPr>
        <w:t>30</w:t>
      </w:r>
      <w:r w:rsidRPr="00BA5DB4">
        <w:rPr>
          <w:rFonts w:ascii="Times New Roman" w:hAnsi="Times New Roman"/>
          <w:sz w:val="28"/>
          <w:szCs w:val="28"/>
        </w:rPr>
        <w:t xml:space="preserve">» </w:t>
      </w:r>
      <w:r w:rsidR="00EB7076" w:rsidRPr="00EB7076">
        <w:rPr>
          <w:rFonts w:ascii="Times New Roman" w:hAnsi="Times New Roman"/>
          <w:sz w:val="28"/>
          <w:szCs w:val="28"/>
          <w:u w:val="single"/>
        </w:rPr>
        <w:t>сентября</w:t>
      </w:r>
      <w:r w:rsidRPr="00BA5DB4">
        <w:rPr>
          <w:rFonts w:ascii="Times New Roman" w:hAnsi="Times New Roman"/>
          <w:sz w:val="28"/>
          <w:szCs w:val="28"/>
        </w:rPr>
        <w:t xml:space="preserve">  202</w:t>
      </w:r>
      <w:r w:rsidR="0086096D" w:rsidRPr="00BA5DB4">
        <w:rPr>
          <w:rFonts w:ascii="Times New Roman" w:hAnsi="Times New Roman"/>
          <w:sz w:val="28"/>
          <w:szCs w:val="28"/>
        </w:rPr>
        <w:t>2</w:t>
      </w:r>
      <w:r w:rsidRPr="00BA5DB4">
        <w:rPr>
          <w:rFonts w:ascii="Times New Roman" w:hAnsi="Times New Roman"/>
          <w:sz w:val="28"/>
          <w:szCs w:val="28"/>
        </w:rPr>
        <w:t xml:space="preserve"> г. № </w:t>
      </w:r>
      <w:r w:rsidR="00EB7076" w:rsidRPr="00EB7076">
        <w:rPr>
          <w:rFonts w:ascii="Times New Roman" w:hAnsi="Times New Roman"/>
          <w:sz w:val="28"/>
          <w:szCs w:val="28"/>
          <w:u w:val="single"/>
        </w:rPr>
        <w:t>555</w:t>
      </w:r>
    </w:p>
    <w:p w:rsidR="00207AF8" w:rsidRPr="00BA5DB4" w:rsidRDefault="00207AF8" w:rsidP="00207AF8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566E4" w:rsidRPr="00BA5DB4" w:rsidRDefault="00207AF8" w:rsidP="0086096D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A5DB4">
        <w:rPr>
          <w:rFonts w:ascii="Times New Roman" w:hAnsi="Times New Roman"/>
          <w:b/>
          <w:sz w:val="28"/>
          <w:szCs w:val="28"/>
        </w:rPr>
        <w:t>ИЗМЕНЕНИЯ,</w:t>
      </w:r>
      <w:r w:rsidR="0086096D" w:rsidRPr="00BA5DB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566E4" w:rsidRPr="00BA5DB4" w:rsidRDefault="0086096D" w:rsidP="00F566E4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A5DB4">
        <w:rPr>
          <w:rFonts w:ascii="Times New Roman" w:hAnsi="Times New Roman"/>
          <w:b/>
          <w:bCs/>
          <w:sz w:val="28"/>
          <w:szCs w:val="28"/>
        </w:rPr>
        <w:t>которые вносятся в</w:t>
      </w:r>
      <w:r w:rsidR="00F566E4" w:rsidRPr="00BA5D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5DB4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r w:rsidR="00ED0775">
        <w:rPr>
          <w:rFonts w:ascii="Times New Roman" w:hAnsi="Times New Roman"/>
          <w:b/>
          <w:bCs/>
          <w:sz w:val="28"/>
          <w:szCs w:val="28"/>
        </w:rPr>
        <w:t xml:space="preserve">МКУ </w:t>
      </w:r>
      <w:r w:rsidR="00F566E4" w:rsidRPr="00BA5DB4">
        <w:rPr>
          <w:rFonts w:ascii="Times New Roman" w:hAnsi="Times New Roman"/>
          <w:b/>
          <w:sz w:val="28"/>
          <w:szCs w:val="28"/>
        </w:rPr>
        <w:t>Администраци</w:t>
      </w:r>
      <w:r w:rsidR="00ED0775">
        <w:rPr>
          <w:rFonts w:ascii="Times New Roman" w:hAnsi="Times New Roman"/>
          <w:b/>
          <w:sz w:val="28"/>
          <w:szCs w:val="28"/>
        </w:rPr>
        <w:t>я</w:t>
      </w:r>
      <w:r w:rsidR="00F566E4" w:rsidRPr="00BA5DB4">
        <w:rPr>
          <w:rFonts w:ascii="Times New Roman" w:hAnsi="Times New Roman"/>
          <w:b/>
          <w:sz w:val="28"/>
          <w:szCs w:val="28"/>
        </w:rPr>
        <w:t xml:space="preserve"> </w:t>
      </w:r>
      <w:r w:rsidR="00ED0775">
        <w:rPr>
          <w:rFonts w:ascii="Times New Roman" w:hAnsi="Times New Roman"/>
          <w:b/>
          <w:sz w:val="28"/>
          <w:szCs w:val="28"/>
        </w:rPr>
        <w:t>МО</w:t>
      </w:r>
      <w:r w:rsidR="00F566E4" w:rsidRPr="00BA5DB4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F566E4" w:rsidRPr="00BA5DB4">
        <w:rPr>
          <w:rFonts w:ascii="Times New Roman" w:hAnsi="Times New Roman"/>
          <w:b/>
          <w:sz w:val="28"/>
          <w:szCs w:val="28"/>
        </w:rPr>
        <w:t>Бичурский</w:t>
      </w:r>
      <w:proofErr w:type="spellEnd"/>
      <w:r w:rsidR="00F566E4" w:rsidRPr="00BA5DB4">
        <w:rPr>
          <w:rFonts w:ascii="Times New Roman" w:hAnsi="Times New Roman"/>
          <w:b/>
          <w:sz w:val="28"/>
          <w:szCs w:val="28"/>
        </w:rPr>
        <w:t xml:space="preserve"> район»</w:t>
      </w:r>
      <w:r w:rsidR="00ED0775">
        <w:rPr>
          <w:rFonts w:ascii="Times New Roman" w:hAnsi="Times New Roman"/>
          <w:b/>
          <w:sz w:val="28"/>
          <w:szCs w:val="28"/>
        </w:rPr>
        <w:t xml:space="preserve"> РБ</w:t>
      </w:r>
      <w:r w:rsidR="00F566E4" w:rsidRPr="00BA5DB4">
        <w:rPr>
          <w:rFonts w:ascii="Times New Roman" w:hAnsi="Times New Roman"/>
          <w:b/>
          <w:sz w:val="28"/>
          <w:szCs w:val="28"/>
        </w:rPr>
        <w:t xml:space="preserve"> </w:t>
      </w:r>
      <w:r w:rsidR="00F566E4" w:rsidRPr="00BA5DB4">
        <w:rPr>
          <w:rFonts w:ascii="Times New Roman" w:hAnsi="Times New Roman"/>
          <w:b/>
          <w:bCs/>
          <w:sz w:val="28"/>
          <w:szCs w:val="28"/>
        </w:rPr>
        <w:t>от 16.12.2021 № 647 «Об утверждении муниципальной  программы Развитие муниципальной службы в муниципальном казенном учреждении Администрация Муниципального образования «</w:t>
      </w:r>
      <w:proofErr w:type="spellStart"/>
      <w:r w:rsidR="00F566E4" w:rsidRPr="00BA5DB4">
        <w:rPr>
          <w:rFonts w:ascii="Times New Roman" w:hAnsi="Times New Roman"/>
          <w:b/>
          <w:bCs/>
          <w:sz w:val="28"/>
          <w:szCs w:val="28"/>
        </w:rPr>
        <w:t>Бичурский</w:t>
      </w:r>
      <w:proofErr w:type="spellEnd"/>
      <w:r w:rsidR="00F566E4" w:rsidRPr="00BA5DB4">
        <w:rPr>
          <w:rFonts w:ascii="Times New Roman" w:hAnsi="Times New Roman"/>
          <w:b/>
          <w:bCs/>
          <w:sz w:val="28"/>
          <w:szCs w:val="28"/>
        </w:rPr>
        <w:t xml:space="preserve"> район» (в ред. от 05.04.2022 № 151)</w:t>
      </w:r>
    </w:p>
    <w:p w:rsidR="00207AF8" w:rsidRPr="00BA5DB4" w:rsidRDefault="00207AF8" w:rsidP="00207A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566E4" w:rsidRPr="00BA5DB4" w:rsidRDefault="00F566E4" w:rsidP="00C735F7">
      <w:pPr>
        <w:pStyle w:val="ConsPlusNormal"/>
        <w:numPr>
          <w:ilvl w:val="1"/>
          <w:numId w:val="15"/>
        </w:numPr>
        <w:spacing w:line="276" w:lineRule="auto"/>
        <w:ind w:left="0" w:firstLine="709"/>
        <w:jc w:val="both"/>
        <w:outlineLvl w:val="1"/>
        <w:rPr>
          <w:sz w:val="28"/>
          <w:szCs w:val="28"/>
        </w:rPr>
      </w:pPr>
      <w:r w:rsidRPr="00BA5DB4">
        <w:rPr>
          <w:rFonts w:ascii="Times New Roman" w:hAnsi="Times New Roman"/>
          <w:sz w:val="28"/>
          <w:szCs w:val="28"/>
        </w:rPr>
        <w:t>В наименовании органа местного самоуправления слова «МУНИЦИПАЛЬНОЕ КАЗЕННОЕ УЧРЕЖДЕНИЕ» исключить.</w:t>
      </w:r>
    </w:p>
    <w:p w:rsidR="00F566E4" w:rsidRPr="00BA5DB4" w:rsidRDefault="00F566E4" w:rsidP="00C735F7">
      <w:pPr>
        <w:pStyle w:val="ConsPlusNormal"/>
        <w:numPr>
          <w:ilvl w:val="1"/>
          <w:numId w:val="15"/>
        </w:numPr>
        <w:spacing w:line="276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A5DB4">
        <w:rPr>
          <w:rFonts w:ascii="Times New Roman" w:hAnsi="Times New Roman"/>
          <w:sz w:val="28"/>
          <w:szCs w:val="28"/>
        </w:rPr>
        <w:t>Наименование органа местного самоуправления дополнить словами «</w:t>
      </w:r>
      <w:r w:rsidRPr="00BA5DB4">
        <w:rPr>
          <w:rFonts w:ascii="Times New Roman" w:hAnsi="Times New Roman"/>
          <w:sz w:val="28"/>
          <w:szCs w:val="28"/>
          <w:lang w:val="mn-MN"/>
        </w:rPr>
        <w:t>БУРЯАД УЛАСАЙ «БЭШҮҮРЭЙ АЙМАГ» ГЭҺЭН НЮТАГАЙ</w:t>
      </w:r>
      <w:r w:rsidRPr="00BA5DB4">
        <w:rPr>
          <w:rFonts w:ascii="Times New Roman" w:hAnsi="Times New Roman"/>
          <w:sz w:val="28"/>
          <w:szCs w:val="28"/>
        </w:rPr>
        <w:t xml:space="preserve"> ЗАСАГАЙ БАЙГУУЛАМЖЫН ЗАХИРГААН».</w:t>
      </w:r>
    </w:p>
    <w:p w:rsidR="00F566E4" w:rsidRPr="00BA5DB4" w:rsidRDefault="0045761B" w:rsidP="00F56BFE">
      <w:pPr>
        <w:pStyle w:val="ConsPlusNormal"/>
        <w:numPr>
          <w:ilvl w:val="1"/>
          <w:numId w:val="15"/>
        </w:numPr>
        <w:spacing w:line="276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A5DB4">
        <w:rPr>
          <w:rFonts w:ascii="Times New Roman" w:hAnsi="Times New Roman"/>
          <w:sz w:val="28"/>
          <w:szCs w:val="28"/>
        </w:rPr>
        <w:t>Наименование (заголовок) постановления изложить в следующей редакции: «Об утверждении муниципальной программы муниципального образования «</w:t>
      </w:r>
      <w:proofErr w:type="spellStart"/>
      <w:r w:rsidRPr="00BA5DB4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BA5DB4">
        <w:rPr>
          <w:rFonts w:ascii="Times New Roman" w:hAnsi="Times New Roman"/>
          <w:sz w:val="28"/>
          <w:szCs w:val="28"/>
        </w:rPr>
        <w:t xml:space="preserve"> район» «Развитие муниципальной службы</w:t>
      </w:r>
      <w:r w:rsidR="00C777F6" w:rsidRPr="00BA5DB4"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proofErr w:type="spellStart"/>
      <w:r w:rsidR="00C777F6" w:rsidRPr="00BA5DB4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C777F6" w:rsidRPr="00BA5DB4">
        <w:rPr>
          <w:rFonts w:ascii="Times New Roman" w:hAnsi="Times New Roman"/>
          <w:sz w:val="28"/>
          <w:szCs w:val="28"/>
        </w:rPr>
        <w:t xml:space="preserve"> район</w:t>
      </w:r>
      <w:r w:rsidRPr="00BA5DB4">
        <w:rPr>
          <w:rFonts w:ascii="Times New Roman" w:hAnsi="Times New Roman"/>
          <w:sz w:val="28"/>
          <w:szCs w:val="28"/>
        </w:rPr>
        <w:t>»</w:t>
      </w:r>
      <w:r w:rsidR="00C777F6" w:rsidRPr="00BA5DB4">
        <w:rPr>
          <w:rFonts w:ascii="Times New Roman" w:hAnsi="Times New Roman"/>
          <w:sz w:val="28"/>
          <w:szCs w:val="28"/>
        </w:rPr>
        <w:t>.</w:t>
      </w:r>
    </w:p>
    <w:p w:rsidR="00FE19ED" w:rsidRPr="00BA5DB4" w:rsidRDefault="002E3458" w:rsidP="00FE19ED">
      <w:pPr>
        <w:pStyle w:val="ConsPlusNormal"/>
        <w:numPr>
          <w:ilvl w:val="1"/>
          <w:numId w:val="15"/>
        </w:numPr>
        <w:spacing w:line="276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A5DB4">
        <w:rPr>
          <w:rFonts w:ascii="Times New Roman" w:hAnsi="Times New Roman"/>
          <w:sz w:val="28"/>
          <w:szCs w:val="28"/>
        </w:rPr>
        <w:t>В части первой слова «Развитие муниципальной службы в муниципальном казенном учреждении Администрация Муниципального образования «</w:t>
      </w:r>
      <w:proofErr w:type="spellStart"/>
      <w:r w:rsidRPr="00BA5DB4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BA5DB4">
        <w:rPr>
          <w:rFonts w:ascii="Times New Roman" w:hAnsi="Times New Roman"/>
          <w:sz w:val="28"/>
          <w:szCs w:val="28"/>
        </w:rPr>
        <w:t xml:space="preserve"> район» заменить словами «Развитие муниципальной службы в муниципальном образовании «</w:t>
      </w:r>
      <w:proofErr w:type="spellStart"/>
      <w:r w:rsidRPr="00BA5DB4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BA5DB4">
        <w:rPr>
          <w:rFonts w:ascii="Times New Roman" w:hAnsi="Times New Roman"/>
          <w:sz w:val="28"/>
          <w:szCs w:val="28"/>
        </w:rPr>
        <w:t xml:space="preserve"> район»</w:t>
      </w:r>
      <w:r w:rsidR="00547859" w:rsidRPr="00BA5DB4">
        <w:rPr>
          <w:rFonts w:ascii="Times New Roman" w:hAnsi="Times New Roman"/>
          <w:sz w:val="28"/>
          <w:szCs w:val="28"/>
        </w:rPr>
        <w:t>.</w:t>
      </w:r>
    </w:p>
    <w:p w:rsidR="00FE19ED" w:rsidRPr="00BA5DB4" w:rsidRDefault="00FE19ED" w:rsidP="00FE19ED">
      <w:pPr>
        <w:pStyle w:val="ConsPlusNormal"/>
        <w:numPr>
          <w:ilvl w:val="1"/>
          <w:numId w:val="15"/>
        </w:numPr>
        <w:spacing w:line="276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A5DB4">
        <w:rPr>
          <w:rFonts w:ascii="Times New Roman" w:hAnsi="Times New Roman"/>
          <w:sz w:val="28"/>
          <w:szCs w:val="28"/>
        </w:rPr>
        <w:t xml:space="preserve">В части второй слова «МКУ Администрация» заменить словами «Администрации». </w:t>
      </w:r>
    </w:p>
    <w:p w:rsidR="00FE19ED" w:rsidRPr="00BA5DB4" w:rsidRDefault="00FE19ED" w:rsidP="00FE19ED">
      <w:pPr>
        <w:pStyle w:val="ConsPlusNormal"/>
        <w:numPr>
          <w:ilvl w:val="1"/>
          <w:numId w:val="15"/>
        </w:numPr>
        <w:spacing w:line="276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A5DB4">
        <w:rPr>
          <w:rFonts w:ascii="Times New Roman" w:hAnsi="Times New Roman"/>
          <w:sz w:val="28"/>
          <w:szCs w:val="28"/>
        </w:rPr>
        <w:t>В части четвертой слова «Консультанта – юриста сектора правового обеспечения и муниципальной службы Комитета муниципальной службы и правового обеспечения МКУ Администрация МО «</w:t>
      </w:r>
      <w:proofErr w:type="spellStart"/>
      <w:r w:rsidRPr="00BA5DB4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BA5DB4">
        <w:rPr>
          <w:rFonts w:ascii="Times New Roman" w:hAnsi="Times New Roman"/>
          <w:sz w:val="28"/>
          <w:szCs w:val="28"/>
        </w:rPr>
        <w:t xml:space="preserve"> район» РБ» заменить словами «Председателя Комитета муниципальной службы и правового обеспечения Администрации МО «</w:t>
      </w:r>
      <w:proofErr w:type="spellStart"/>
      <w:r w:rsidRPr="00BA5DB4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BA5DB4">
        <w:rPr>
          <w:rFonts w:ascii="Times New Roman" w:hAnsi="Times New Roman"/>
          <w:sz w:val="28"/>
          <w:szCs w:val="28"/>
        </w:rPr>
        <w:t xml:space="preserve"> район» РБ».</w:t>
      </w:r>
    </w:p>
    <w:p w:rsidR="00207AF8" w:rsidRPr="00BA5DB4" w:rsidRDefault="00207AF8" w:rsidP="00FE19ED">
      <w:pPr>
        <w:pStyle w:val="ConsPlusNormal"/>
        <w:numPr>
          <w:ilvl w:val="1"/>
          <w:numId w:val="15"/>
        </w:numPr>
        <w:spacing w:line="276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A5DB4">
        <w:rPr>
          <w:rFonts w:ascii="Times New Roman" w:hAnsi="Times New Roman"/>
          <w:sz w:val="28"/>
          <w:szCs w:val="28"/>
        </w:rPr>
        <w:t xml:space="preserve">Приложение </w:t>
      </w:r>
      <w:r w:rsidRPr="00BA5DB4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  <w:bookmarkStart w:id="3" w:name="_GoBack"/>
      <w:bookmarkEnd w:id="3"/>
    </w:p>
    <w:p w:rsidR="00E60C18" w:rsidRPr="00BA5DB4" w:rsidRDefault="00E60C18" w:rsidP="00207A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Arial"/>
          <w:sz w:val="24"/>
          <w:szCs w:val="24"/>
        </w:rPr>
      </w:pPr>
    </w:p>
    <w:p w:rsidR="00E60C18" w:rsidRPr="00BA5DB4" w:rsidRDefault="00E60C18" w:rsidP="00207A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Arial"/>
          <w:sz w:val="24"/>
          <w:szCs w:val="24"/>
        </w:rPr>
      </w:pPr>
    </w:p>
    <w:p w:rsidR="00E60C18" w:rsidRPr="00BA5DB4" w:rsidRDefault="00E60C18" w:rsidP="00207A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Arial"/>
          <w:sz w:val="24"/>
          <w:szCs w:val="24"/>
        </w:rPr>
      </w:pPr>
    </w:p>
    <w:p w:rsidR="00F34C1D" w:rsidRPr="00BA5DB4" w:rsidRDefault="00F34C1D" w:rsidP="00207A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Arial"/>
          <w:sz w:val="24"/>
          <w:szCs w:val="24"/>
        </w:rPr>
      </w:pPr>
    </w:p>
    <w:p w:rsidR="00F34C1D" w:rsidRPr="00BA5DB4" w:rsidRDefault="00F34C1D" w:rsidP="00207A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Arial"/>
          <w:sz w:val="24"/>
          <w:szCs w:val="24"/>
        </w:rPr>
      </w:pPr>
    </w:p>
    <w:p w:rsidR="001A4EE2" w:rsidRDefault="001A4EE2" w:rsidP="00207A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Arial"/>
          <w:sz w:val="24"/>
          <w:szCs w:val="24"/>
        </w:rPr>
      </w:pPr>
    </w:p>
    <w:p w:rsidR="00207AF8" w:rsidRPr="00BA5DB4" w:rsidRDefault="00207AF8" w:rsidP="001A4EE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Arial"/>
          <w:sz w:val="24"/>
          <w:szCs w:val="24"/>
        </w:rPr>
      </w:pPr>
      <w:r w:rsidRPr="00BA5DB4">
        <w:rPr>
          <w:rFonts w:ascii="Times New Roman" w:hAnsi="Times New Roman" w:cs="Arial"/>
          <w:sz w:val="24"/>
          <w:szCs w:val="24"/>
        </w:rPr>
        <w:lastRenderedPageBreak/>
        <w:t>«Приложение</w:t>
      </w:r>
    </w:p>
    <w:p w:rsidR="00207AF8" w:rsidRPr="00BA5DB4" w:rsidRDefault="00207AF8" w:rsidP="001A4EE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  <w:r w:rsidRPr="00BA5DB4">
        <w:rPr>
          <w:rFonts w:ascii="Times New Roman" w:hAnsi="Times New Roman" w:cs="Arial"/>
          <w:sz w:val="24"/>
          <w:szCs w:val="24"/>
        </w:rPr>
        <w:t>к постановлению</w:t>
      </w:r>
    </w:p>
    <w:p w:rsidR="00207AF8" w:rsidRPr="00BA5DB4" w:rsidRDefault="00207AF8" w:rsidP="001A4EE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  <w:r w:rsidRPr="00BA5DB4">
        <w:rPr>
          <w:rFonts w:ascii="Times New Roman" w:hAnsi="Times New Roman" w:cs="Arial"/>
          <w:sz w:val="24"/>
          <w:szCs w:val="24"/>
        </w:rPr>
        <w:t>Администраци</w:t>
      </w:r>
      <w:r w:rsidR="00E60C18" w:rsidRPr="00BA5DB4">
        <w:rPr>
          <w:rFonts w:ascii="Times New Roman" w:hAnsi="Times New Roman" w:cs="Arial"/>
          <w:sz w:val="24"/>
          <w:szCs w:val="24"/>
        </w:rPr>
        <w:t>и</w:t>
      </w:r>
      <w:r w:rsidRPr="00BA5DB4">
        <w:rPr>
          <w:rFonts w:ascii="Times New Roman" w:hAnsi="Times New Roman" w:cs="Arial"/>
          <w:sz w:val="24"/>
          <w:szCs w:val="24"/>
        </w:rPr>
        <w:t xml:space="preserve"> МО «</w:t>
      </w:r>
      <w:proofErr w:type="spellStart"/>
      <w:r w:rsidRPr="00BA5DB4">
        <w:rPr>
          <w:rFonts w:ascii="Times New Roman" w:hAnsi="Times New Roman" w:cs="Arial"/>
          <w:sz w:val="24"/>
          <w:szCs w:val="24"/>
        </w:rPr>
        <w:t>Бичурский</w:t>
      </w:r>
      <w:proofErr w:type="spellEnd"/>
      <w:r w:rsidRPr="00BA5DB4">
        <w:rPr>
          <w:rFonts w:ascii="Times New Roman" w:hAnsi="Times New Roman" w:cs="Arial"/>
          <w:sz w:val="24"/>
          <w:szCs w:val="24"/>
        </w:rPr>
        <w:t xml:space="preserve"> район»</w:t>
      </w:r>
      <w:r w:rsidR="00E60C18" w:rsidRPr="00BA5DB4">
        <w:rPr>
          <w:rFonts w:ascii="Times New Roman" w:hAnsi="Times New Roman" w:cs="Arial"/>
          <w:sz w:val="24"/>
          <w:szCs w:val="24"/>
        </w:rPr>
        <w:t xml:space="preserve"> РБ</w:t>
      </w:r>
    </w:p>
    <w:p w:rsidR="00207AF8" w:rsidRPr="00BA5DB4" w:rsidRDefault="00207AF8" w:rsidP="001A4EE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  <w:r w:rsidRPr="00BA5DB4">
        <w:rPr>
          <w:rFonts w:ascii="Times New Roman" w:hAnsi="Times New Roman" w:cs="Arial"/>
          <w:sz w:val="24"/>
          <w:szCs w:val="24"/>
        </w:rPr>
        <w:t xml:space="preserve">от </w:t>
      </w:r>
      <w:r w:rsidR="0086096D" w:rsidRPr="00BA5DB4">
        <w:rPr>
          <w:rFonts w:ascii="Times New Roman" w:hAnsi="Times New Roman" w:cs="Arial"/>
          <w:sz w:val="24"/>
          <w:szCs w:val="24"/>
        </w:rPr>
        <w:t>16</w:t>
      </w:r>
      <w:r w:rsidRPr="00BA5DB4">
        <w:rPr>
          <w:rFonts w:ascii="Times New Roman" w:hAnsi="Times New Roman" w:cs="Arial"/>
          <w:sz w:val="24"/>
          <w:szCs w:val="24"/>
        </w:rPr>
        <w:t>.1</w:t>
      </w:r>
      <w:r w:rsidR="0086096D" w:rsidRPr="00BA5DB4">
        <w:rPr>
          <w:rFonts w:ascii="Times New Roman" w:hAnsi="Times New Roman" w:cs="Arial"/>
          <w:sz w:val="24"/>
          <w:szCs w:val="24"/>
        </w:rPr>
        <w:t>2</w:t>
      </w:r>
      <w:r w:rsidRPr="00BA5DB4">
        <w:rPr>
          <w:rFonts w:ascii="Times New Roman" w:hAnsi="Times New Roman" w:cs="Arial"/>
          <w:sz w:val="24"/>
          <w:szCs w:val="24"/>
        </w:rPr>
        <w:t>.</w:t>
      </w:r>
      <w:r w:rsidR="0086096D" w:rsidRPr="00BA5DB4">
        <w:rPr>
          <w:rFonts w:ascii="Times New Roman" w:hAnsi="Times New Roman" w:cs="Arial"/>
          <w:sz w:val="24"/>
          <w:szCs w:val="24"/>
        </w:rPr>
        <w:t>2021</w:t>
      </w:r>
      <w:r w:rsidRPr="00BA5DB4">
        <w:rPr>
          <w:rFonts w:ascii="Times New Roman" w:hAnsi="Times New Roman" w:cs="Arial"/>
          <w:sz w:val="24"/>
          <w:szCs w:val="24"/>
        </w:rPr>
        <w:t xml:space="preserve">  № </w:t>
      </w:r>
      <w:r w:rsidR="00E60C18" w:rsidRPr="00BA5DB4">
        <w:rPr>
          <w:rFonts w:ascii="Times New Roman" w:hAnsi="Times New Roman" w:cs="Arial"/>
          <w:sz w:val="24"/>
          <w:szCs w:val="24"/>
        </w:rPr>
        <w:t xml:space="preserve"> </w:t>
      </w:r>
      <w:r w:rsidRPr="00BA5DB4">
        <w:rPr>
          <w:rFonts w:ascii="Times New Roman" w:hAnsi="Times New Roman" w:cs="Arial"/>
          <w:sz w:val="24"/>
          <w:szCs w:val="24"/>
        </w:rPr>
        <w:t>6</w:t>
      </w:r>
      <w:r w:rsidR="0086096D" w:rsidRPr="00BA5DB4">
        <w:rPr>
          <w:rFonts w:ascii="Times New Roman" w:hAnsi="Times New Roman" w:cs="Arial"/>
          <w:sz w:val="24"/>
          <w:szCs w:val="24"/>
        </w:rPr>
        <w:t>47</w:t>
      </w:r>
    </w:p>
    <w:p w:rsidR="00207AF8" w:rsidRPr="00BA5DB4" w:rsidRDefault="00207AF8" w:rsidP="00207A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6096D" w:rsidRPr="00BA5DB4" w:rsidRDefault="0086096D" w:rsidP="0086096D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BA5DB4">
        <w:rPr>
          <w:rFonts w:ascii="Times New Roman" w:eastAsia="Calibri" w:hAnsi="Times New Roman" w:cs="Arial"/>
          <w:b/>
          <w:bCs/>
          <w:sz w:val="28"/>
          <w:szCs w:val="28"/>
        </w:rPr>
        <w:t>МУНИЦИПАЛЬНАЯ ПРОГРАММА</w:t>
      </w:r>
    </w:p>
    <w:p w:rsidR="0086096D" w:rsidRPr="00BA5DB4" w:rsidRDefault="00645FD5" w:rsidP="0086096D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A5DB4">
        <w:rPr>
          <w:rFonts w:ascii="Times New Roman" w:hAnsi="Times New Roman"/>
          <w:b/>
          <w:bCs/>
          <w:sz w:val="28"/>
          <w:szCs w:val="28"/>
        </w:rPr>
        <w:t>«</w:t>
      </w:r>
      <w:r w:rsidR="0086096D" w:rsidRPr="00BA5DB4">
        <w:rPr>
          <w:rFonts w:ascii="Times New Roman" w:hAnsi="Times New Roman"/>
          <w:b/>
          <w:bCs/>
          <w:sz w:val="28"/>
          <w:szCs w:val="28"/>
        </w:rPr>
        <w:t>Развитие муниципальной службы в муниципальном образовани</w:t>
      </w:r>
      <w:r w:rsidR="00AF2A93" w:rsidRPr="00BA5DB4">
        <w:rPr>
          <w:rFonts w:ascii="Times New Roman" w:hAnsi="Times New Roman"/>
          <w:b/>
          <w:bCs/>
          <w:sz w:val="28"/>
          <w:szCs w:val="28"/>
        </w:rPr>
        <w:t>и</w:t>
      </w:r>
      <w:r w:rsidR="0086096D" w:rsidRPr="00BA5DB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6096D" w:rsidRPr="00BA5DB4" w:rsidRDefault="0086096D" w:rsidP="0086096D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A5DB4">
        <w:rPr>
          <w:rFonts w:ascii="Times New Roman" w:hAnsi="Times New Roman"/>
          <w:b/>
          <w:bCs/>
          <w:sz w:val="28"/>
          <w:szCs w:val="28"/>
        </w:rPr>
        <w:t xml:space="preserve">«Бичурский район» </w:t>
      </w:r>
    </w:p>
    <w:p w:rsidR="0086096D" w:rsidRPr="00BA5DB4" w:rsidRDefault="0086096D" w:rsidP="0086096D">
      <w:pPr>
        <w:pStyle w:val="ConsPlusTitle"/>
        <w:jc w:val="center"/>
        <w:rPr>
          <w:sz w:val="28"/>
          <w:szCs w:val="28"/>
        </w:rPr>
      </w:pPr>
    </w:p>
    <w:p w:rsidR="0086096D" w:rsidRPr="00BA5DB4" w:rsidRDefault="0086096D" w:rsidP="0086096D">
      <w:pPr>
        <w:pStyle w:val="ConsPlusTitle"/>
        <w:jc w:val="center"/>
        <w:rPr>
          <w:sz w:val="28"/>
          <w:szCs w:val="28"/>
        </w:rPr>
      </w:pPr>
      <w:r w:rsidRPr="00BA5DB4">
        <w:rPr>
          <w:sz w:val="28"/>
          <w:szCs w:val="28"/>
        </w:rPr>
        <w:t>ПАСПОРТ</w:t>
      </w:r>
    </w:p>
    <w:p w:rsidR="0086096D" w:rsidRPr="00BA5DB4" w:rsidRDefault="0086096D" w:rsidP="0086096D">
      <w:pPr>
        <w:pStyle w:val="ConsPlusTitle"/>
        <w:jc w:val="center"/>
        <w:rPr>
          <w:sz w:val="28"/>
          <w:szCs w:val="28"/>
        </w:rPr>
      </w:pPr>
      <w:r w:rsidRPr="00BA5DB4">
        <w:rPr>
          <w:sz w:val="28"/>
          <w:szCs w:val="28"/>
        </w:rPr>
        <w:t>МУНИЦИПАЛЬНОЙ ПРОГРАММЫ (ПОДПРОГРАММЫ)</w:t>
      </w:r>
    </w:p>
    <w:p w:rsidR="0086096D" w:rsidRPr="00BA5DB4" w:rsidRDefault="0086096D" w:rsidP="008609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07AF8" w:rsidRPr="00BA5DB4" w:rsidRDefault="00207AF8" w:rsidP="00207AF8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2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1558"/>
        <w:gridCol w:w="1419"/>
        <w:gridCol w:w="709"/>
        <w:gridCol w:w="850"/>
        <w:gridCol w:w="2412"/>
      </w:tblGrid>
      <w:tr w:rsidR="00BA5DB4" w:rsidRPr="00BA5DB4" w:rsidTr="009C2BF2">
        <w:trPr>
          <w:trHeight w:val="6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AF8" w:rsidRPr="00BA5DB4" w:rsidRDefault="00207AF8" w:rsidP="00F2155B">
            <w:pPr>
              <w:autoSpaceDE w:val="0"/>
              <w:autoSpaceDN w:val="0"/>
              <w:adjustRightInd w:val="0"/>
              <w:spacing w:after="0"/>
              <w:ind w:righ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  <w:r w:rsidRPr="00BA5D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5DB4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</w:tc>
        <w:tc>
          <w:tcPr>
            <w:tcW w:w="69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AF8" w:rsidRPr="00BA5DB4" w:rsidRDefault="00F34C1D" w:rsidP="00F2155B">
            <w:pPr>
              <w:autoSpaceDE w:val="0"/>
              <w:autoSpaceDN w:val="0"/>
              <w:adjustRightInd w:val="0"/>
              <w:spacing w:after="0"/>
              <w:ind w:righ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«Развитие муниципальной службы в муниципальном образовании «</w:t>
            </w:r>
            <w:proofErr w:type="spellStart"/>
            <w:r w:rsidRPr="00BA5DB4"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 w:rsidRPr="00BA5DB4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BA5DB4" w:rsidRPr="00BA5DB4" w:rsidTr="009C2BF2">
        <w:trPr>
          <w:trHeight w:val="6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AF8" w:rsidRPr="00BA5DB4" w:rsidRDefault="00207AF8" w:rsidP="00645FD5">
            <w:pPr>
              <w:autoSpaceDE w:val="0"/>
              <w:autoSpaceDN w:val="0"/>
              <w:adjustRightInd w:val="0"/>
              <w:spacing w:after="0"/>
              <w:ind w:righ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A5DB4">
              <w:rPr>
                <w:rFonts w:ascii="Times New Roman" w:hAnsi="Times New Roman"/>
                <w:sz w:val="24"/>
                <w:szCs w:val="24"/>
              </w:rPr>
              <w:t>муниципальной программы (подпрограммы)</w:t>
            </w:r>
          </w:p>
        </w:tc>
        <w:tc>
          <w:tcPr>
            <w:tcW w:w="69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AF8" w:rsidRPr="00BA5DB4" w:rsidRDefault="00207AF8" w:rsidP="00645F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Комитет муниципальной службы и правого обеспечения Администраци</w:t>
            </w:r>
            <w:r w:rsidR="00F34C1D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 «</w:t>
            </w:r>
            <w:proofErr w:type="spellStart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</w:t>
            </w:r>
            <w:r w:rsidR="00F34C1D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РБ</w:t>
            </w:r>
          </w:p>
          <w:p w:rsidR="00F34C1D" w:rsidRPr="00BA5DB4" w:rsidRDefault="00F34C1D" w:rsidP="00645F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645F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645FD5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муниципальных образований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="00645FD5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сельских поселений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Бичурского</w:t>
            </w:r>
            <w:proofErr w:type="spellEnd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(по согласованию)</w:t>
            </w:r>
          </w:p>
        </w:tc>
      </w:tr>
      <w:tr w:rsidR="00BA5DB4" w:rsidRPr="00BA5DB4" w:rsidTr="009C2BF2">
        <w:trPr>
          <w:trHeight w:val="6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AF8" w:rsidRPr="00BA5DB4" w:rsidRDefault="00207AF8" w:rsidP="00F215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  <w:r w:rsidRPr="00BA5D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5DB4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</w:tc>
        <w:tc>
          <w:tcPr>
            <w:tcW w:w="69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AF8" w:rsidRPr="00BA5DB4" w:rsidRDefault="00207AF8" w:rsidP="00BA5D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структурных подразделений Администраци</w:t>
            </w:r>
            <w:r w:rsidR="00F2155B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 «</w:t>
            </w:r>
            <w:proofErr w:type="spellStart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</w:t>
            </w:r>
            <w:r w:rsidR="00F2155B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РБ</w:t>
            </w:r>
            <w:r w:rsidR="00BA5DB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специалисты кадровых слу</w:t>
            </w:r>
            <w:proofErr w:type="gramStart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жб стр</w:t>
            </w:r>
            <w:proofErr w:type="gramEnd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уктурных подразделений Администраци</w:t>
            </w:r>
            <w:r w:rsidR="00F2155B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A5DB4">
              <w:rPr>
                <w:rFonts w:ascii="Times New Roman" w:hAnsi="Times New Roman"/>
                <w:sz w:val="24"/>
                <w:szCs w:val="24"/>
                <w:lang w:eastAsia="en-US"/>
              </w:rPr>
              <w:t>района</w:t>
            </w:r>
          </w:p>
        </w:tc>
      </w:tr>
      <w:tr w:rsidR="00207AF8" w:rsidRPr="00BA5DB4" w:rsidTr="009C2BF2">
        <w:trPr>
          <w:trHeight w:val="6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AF8" w:rsidRPr="00BA5DB4" w:rsidRDefault="00207AF8" w:rsidP="0049497E">
            <w:pPr>
              <w:autoSpaceDE w:val="0"/>
              <w:autoSpaceDN w:val="0"/>
              <w:adjustRightInd w:val="0"/>
              <w:spacing w:after="0"/>
              <w:ind w:righ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A5DB4">
              <w:rPr>
                <w:rFonts w:ascii="Times New Roman" w:hAnsi="Times New Roman"/>
                <w:sz w:val="24"/>
                <w:szCs w:val="24"/>
              </w:rPr>
              <w:t>муниципальной программы (подпрограммы)</w:t>
            </w:r>
          </w:p>
        </w:tc>
        <w:tc>
          <w:tcPr>
            <w:tcW w:w="69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4949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Цель: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и совершенствование муниципальной службы в </w:t>
            </w:r>
            <w:r w:rsidR="0049497E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муниципальном образовании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район».    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Развитие информационного общества на территории </w:t>
            </w:r>
            <w:r w:rsidR="0049497E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район».</w:t>
            </w:r>
          </w:p>
          <w:p w:rsidR="00207AF8" w:rsidRPr="00BA5DB4" w:rsidRDefault="00207AF8" w:rsidP="004949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207AF8" w:rsidRPr="00BA5DB4" w:rsidRDefault="00207AF8" w:rsidP="004949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Создание условий для развития и совершенствования муниципальной службы </w:t>
            </w:r>
            <w:r w:rsidR="007838AA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МО «</w:t>
            </w:r>
            <w:proofErr w:type="spellStart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 в соответствии с требованиями законодательства о муниципальной службе.</w:t>
            </w:r>
          </w:p>
          <w:p w:rsidR="00207AF8" w:rsidRPr="00BA5DB4" w:rsidRDefault="00207AF8" w:rsidP="004949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2. Формирование высококвалифицированного кадрового состава.</w:t>
            </w:r>
          </w:p>
          <w:p w:rsidR="00207AF8" w:rsidRPr="00BA5DB4" w:rsidRDefault="00207AF8" w:rsidP="004949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Применение информационных технологий при оказании муниципальных услуг </w:t>
            </w:r>
            <w:r w:rsidR="007838AA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 «</w:t>
            </w:r>
            <w:proofErr w:type="spellStart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</w:t>
            </w:r>
            <w:r w:rsidR="007838AA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07AF8" w:rsidRPr="00BA5DB4" w:rsidRDefault="00207AF8" w:rsidP="004949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BA5DB4">
              <w:rPr>
                <w:rFonts w:ascii="Times New Roman" w:hAnsi="Times New Roman" w:cs="Times New Roman"/>
                <w:sz w:val="24"/>
                <w:szCs w:val="24"/>
              </w:rPr>
              <w:t>Недопустимость коррупционного поведения на муниципальной службе и совершения коррупционных правонарушений</w:t>
            </w:r>
          </w:p>
        </w:tc>
      </w:tr>
      <w:tr w:rsidR="00207AF8" w:rsidRPr="00BA5DB4" w:rsidTr="009C2BF2">
        <w:trPr>
          <w:trHeight w:val="54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AF8" w:rsidRPr="00BA5DB4" w:rsidRDefault="00207AF8" w:rsidP="00783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Целевые индикаторы муниципальной программы (подпрограммы)</w:t>
            </w:r>
          </w:p>
        </w:tc>
        <w:tc>
          <w:tcPr>
            <w:tcW w:w="69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AF8" w:rsidRPr="00BA5DB4" w:rsidRDefault="00207AF8" w:rsidP="003A12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1.  Доля муниципальных служащих, прошедших обучение по   различным формам и получивших дополнительное профессиональное образование от общего   количества муниципальных служащих</w:t>
            </w:r>
          </w:p>
          <w:p w:rsidR="00207AF8" w:rsidRPr="00BA5DB4" w:rsidRDefault="00207AF8" w:rsidP="003A12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  Доля муниципальных служащих, предоставивших полные достоверные сведения о доходах, об имуществе и обязательствах имущественного характера своих и членов семей и соблюдающих ограничения и запреты, установленные законодательством к муниципальным служащим</w:t>
            </w:r>
          </w:p>
          <w:p w:rsidR="00207AF8" w:rsidRPr="00BA5DB4" w:rsidRDefault="00207AF8" w:rsidP="003A12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3. Доля вакантных должностей муниципальной службы, замещаемых на основе конкурса и назначения из кадрового резерва</w:t>
            </w:r>
          </w:p>
          <w:p w:rsidR="00207AF8" w:rsidRPr="00BA5DB4" w:rsidRDefault="00207AF8" w:rsidP="003A12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4. Доля оснащения муниципальных служащих программным обеспечением и оргтехникой.</w:t>
            </w:r>
          </w:p>
          <w:p w:rsidR="00207AF8" w:rsidRPr="00BA5DB4" w:rsidRDefault="00207AF8" w:rsidP="003A12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5. Доля заявлений на оказание муниципальных услуг, поданных посредством информационных технологий.</w:t>
            </w:r>
          </w:p>
        </w:tc>
      </w:tr>
      <w:tr w:rsidR="00207AF8" w:rsidRPr="00BA5DB4" w:rsidTr="009C2BF2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AF8" w:rsidRPr="00BA5DB4" w:rsidRDefault="00207AF8" w:rsidP="00AC7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 (подпрограммы)</w:t>
            </w:r>
          </w:p>
        </w:tc>
        <w:tc>
          <w:tcPr>
            <w:tcW w:w="69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AC7EA5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DB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2022-2024-1 этап</w:t>
            </w:r>
          </w:p>
          <w:p w:rsidR="00207AF8" w:rsidRPr="00BA5DB4" w:rsidRDefault="00207AF8" w:rsidP="00AC7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eastAsia="Times New Roman" w:hAnsi="Times New Roman" w:cs="Times New Roman"/>
                <w:sz w:val="26"/>
                <w:szCs w:val="26"/>
              </w:rPr>
              <w:t>2025-2030-2 этап</w:t>
            </w:r>
          </w:p>
        </w:tc>
      </w:tr>
      <w:tr w:rsidR="00207AF8" w:rsidRPr="00BA5DB4" w:rsidTr="009C2BF2">
        <w:trPr>
          <w:trHeight w:val="707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07AF8" w:rsidRPr="00BA5DB4" w:rsidRDefault="00207AF8" w:rsidP="00AC7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 (подпрограммы)</w:t>
            </w:r>
          </w:p>
        </w:tc>
        <w:tc>
          <w:tcPr>
            <w:tcW w:w="69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AC7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AC7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207AF8" w:rsidRPr="00BA5DB4" w:rsidTr="009C2BF2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</w:tr>
      <w:tr w:rsidR="00207AF8" w:rsidRPr="00BA5DB4" w:rsidTr="009C2BF2">
        <w:trPr>
          <w:trHeight w:val="406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259A5" w:rsidP="004E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  <w:r w:rsidR="004E755C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86096D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259A5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  <w:r w:rsidR="0086096D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259A5" w:rsidP="004E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  <w:r w:rsidR="004E755C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</w:tr>
      <w:tr w:rsidR="0086096D" w:rsidRPr="00BA5DB4" w:rsidTr="009C2BF2">
        <w:trPr>
          <w:trHeight w:val="414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096D" w:rsidRPr="00BA5DB4" w:rsidRDefault="0086096D" w:rsidP="0086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86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7934BA" w:rsidP="0079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198,</w:t>
            </w:r>
            <w:r w:rsidR="0086096D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86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86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198,0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86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6096D" w:rsidRPr="00BA5DB4" w:rsidTr="009C2BF2">
        <w:trPr>
          <w:trHeight w:val="37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096D" w:rsidRPr="00BA5DB4" w:rsidRDefault="0086096D" w:rsidP="0086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6D" w:rsidRPr="00BA5DB4" w:rsidRDefault="0086096D" w:rsidP="0086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7934BA" w:rsidP="0079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198,</w:t>
            </w:r>
            <w:r w:rsidR="0086096D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86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86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198,0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7934BA" w:rsidP="0079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07AF8" w:rsidRPr="00BA5DB4" w:rsidTr="009C2BF2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</w:tr>
      <w:tr w:rsidR="00207AF8" w:rsidRPr="00BA5DB4" w:rsidTr="009C2BF2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</w:tr>
      <w:tr w:rsidR="00207AF8" w:rsidRPr="00BA5DB4" w:rsidTr="009C2BF2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</w:tr>
      <w:tr w:rsidR="00207AF8" w:rsidRPr="00BA5DB4" w:rsidTr="009C2BF2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</w:tr>
      <w:tr w:rsidR="00207AF8" w:rsidRPr="00BA5DB4" w:rsidTr="009C2BF2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</w:tr>
      <w:tr w:rsidR="00207AF8" w:rsidRPr="00BA5DB4" w:rsidTr="009C2BF2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0*</w:t>
            </w:r>
          </w:p>
        </w:tc>
      </w:tr>
      <w:tr w:rsidR="00207AF8" w:rsidRPr="00BA5DB4" w:rsidTr="009C2BF2">
        <w:trPr>
          <w:gridAfter w:val="5"/>
          <w:wAfter w:w="6948" w:type="dxa"/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5DB4" w:rsidRPr="00BA5DB4" w:rsidTr="009C2BF2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07AF8" w:rsidRPr="00BA5DB4" w:rsidRDefault="00207AF8" w:rsidP="00AC7E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 (подпрограммы)</w:t>
            </w:r>
          </w:p>
        </w:tc>
        <w:tc>
          <w:tcPr>
            <w:tcW w:w="694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07AF8" w:rsidRPr="00BA5DB4" w:rsidRDefault="00207AF8" w:rsidP="00AC7E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67" w:firstLine="29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эффективности муниципальной службы и результативности служебной деятельности путем развития профессиональной компетенции муниципальных служащих.</w:t>
            </w:r>
          </w:p>
          <w:p w:rsidR="00207AF8" w:rsidRPr="00BA5DB4" w:rsidRDefault="00207AF8" w:rsidP="00AC7E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67" w:firstLine="29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Сформированный высококвалифицированный кадровый состав муниципальных служащих в период 2022-2030 годы.</w:t>
            </w:r>
          </w:p>
          <w:p w:rsidR="00207AF8" w:rsidRPr="00BA5DB4" w:rsidRDefault="00207AF8" w:rsidP="00AC7E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67" w:firstLine="29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Информатизация общества на территории МО «Бичурский район» на постоянной основе</w:t>
            </w:r>
          </w:p>
          <w:p w:rsidR="00207AF8" w:rsidRPr="00BA5DB4" w:rsidRDefault="00207AF8" w:rsidP="00AC7E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67" w:firstLine="29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профессионального развития и подготовки муниципальных служащих.</w:t>
            </w:r>
          </w:p>
        </w:tc>
      </w:tr>
      <w:tr w:rsidR="00207AF8" w:rsidRPr="00BA5DB4" w:rsidTr="009C2BF2">
        <w:trPr>
          <w:trHeight w:val="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9C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07AF8" w:rsidRDefault="00207AF8" w:rsidP="00207AF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*справочно, подлежит корректировке</w:t>
      </w:r>
    </w:p>
    <w:p w:rsidR="006A2238" w:rsidRPr="00BA5DB4" w:rsidRDefault="006A2238" w:rsidP="00207AF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07AF8" w:rsidRDefault="00207AF8" w:rsidP="00207AF8">
      <w:pPr>
        <w:pStyle w:val="ConsPlusNormal"/>
        <w:outlineLvl w:val="1"/>
        <w:rPr>
          <w:rFonts w:ascii="Times New Roman" w:hAnsi="Times New Roman"/>
          <w:b/>
          <w:sz w:val="24"/>
          <w:szCs w:val="24"/>
        </w:rPr>
      </w:pPr>
    </w:p>
    <w:p w:rsidR="007A5F36" w:rsidRPr="00BA5DB4" w:rsidRDefault="007A5F36" w:rsidP="00207AF8">
      <w:pPr>
        <w:pStyle w:val="ConsPlusNormal"/>
        <w:outlineLvl w:val="1"/>
        <w:rPr>
          <w:rFonts w:ascii="Times New Roman" w:hAnsi="Times New Roman"/>
          <w:b/>
          <w:sz w:val="24"/>
          <w:szCs w:val="24"/>
        </w:rPr>
      </w:pPr>
    </w:p>
    <w:p w:rsidR="00207AF8" w:rsidRPr="00BA5DB4" w:rsidRDefault="00207AF8" w:rsidP="00207AF8">
      <w:pPr>
        <w:pStyle w:val="ConsPlusNormal"/>
        <w:widowControl/>
        <w:numPr>
          <w:ilvl w:val="0"/>
          <w:numId w:val="6"/>
        </w:numPr>
        <w:ind w:left="72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A5DB4">
        <w:rPr>
          <w:rFonts w:ascii="Times New Roman" w:hAnsi="Times New Roman"/>
          <w:b/>
          <w:sz w:val="24"/>
          <w:szCs w:val="24"/>
        </w:rPr>
        <w:lastRenderedPageBreak/>
        <w:t>Характеристика текущего состояния, основные проблемы, анализ основных показателей</w:t>
      </w:r>
    </w:p>
    <w:p w:rsidR="00207AF8" w:rsidRPr="00BA5DB4" w:rsidRDefault="00207AF8" w:rsidP="00207AF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C7EA5" w:rsidRDefault="00A4106D" w:rsidP="00A4106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Настоящая муниципальная п</w:t>
      </w:r>
      <w:r w:rsidR="00207AF8" w:rsidRPr="00BA5DB4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(далее - программа)</w:t>
      </w:r>
      <w:r w:rsidR="00207AF8" w:rsidRPr="00BA5DB4">
        <w:rPr>
          <w:rFonts w:ascii="Times New Roman" w:hAnsi="Times New Roman"/>
          <w:sz w:val="24"/>
          <w:szCs w:val="24"/>
        </w:rPr>
        <w:t xml:space="preserve"> разработана в соответствии со </w:t>
      </w:r>
      <w:hyperlink r:id="rId9" w:history="1">
        <w:r w:rsidR="00207AF8" w:rsidRPr="00BA5DB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статьей 35</w:t>
        </w:r>
      </w:hyperlink>
      <w:r w:rsidR="00207AF8" w:rsidRPr="00BA5DB4">
        <w:rPr>
          <w:rFonts w:ascii="Times New Roman" w:hAnsi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</w:t>
      </w:r>
      <w:hyperlink r:id="rId10" w:history="1">
        <w:r w:rsidR="00207AF8" w:rsidRPr="00BA5DB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207AF8" w:rsidRPr="00BA5DB4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ом</w:t>
      </w:r>
      <w:r w:rsidR="00207AF8" w:rsidRPr="00BA5DB4">
        <w:rPr>
          <w:rFonts w:ascii="Times New Roman" w:hAnsi="Times New Roman"/>
          <w:sz w:val="24"/>
          <w:szCs w:val="24"/>
        </w:rPr>
        <w:t xml:space="preserve"> Республики Бурятия от 10.09.2007 № 2431-</w:t>
      </w:r>
      <w:r w:rsidR="00AC7EA5" w:rsidRPr="00BA5DB4">
        <w:rPr>
          <w:rFonts w:ascii="Times New Roman" w:hAnsi="Times New Roman"/>
          <w:sz w:val="23"/>
          <w:szCs w:val="23"/>
          <w:shd w:val="clear" w:color="auto" w:fill="FFFFFF"/>
        </w:rPr>
        <w:t>III</w:t>
      </w:r>
      <w:r w:rsidR="00AC7EA5" w:rsidRPr="00BA5DB4">
        <w:rPr>
          <w:sz w:val="23"/>
          <w:szCs w:val="23"/>
          <w:shd w:val="clear" w:color="auto" w:fill="FFFFFF"/>
        </w:rPr>
        <w:t> </w:t>
      </w:r>
      <w:r w:rsidR="00207AF8" w:rsidRPr="00BA5DB4">
        <w:rPr>
          <w:rFonts w:ascii="Times New Roman" w:hAnsi="Times New Roman"/>
          <w:sz w:val="24"/>
          <w:szCs w:val="24"/>
        </w:rPr>
        <w:t>«О муниципальной службе в Республике Бурятия», с п</w:t>
      </w:r>
      <w:r w:rsidR="00AC7EA5" w:rsidRPr="00BA5DB4">
        <w:rPr>
          <w:rFonts w:ascii="Times New Roman" w:hAnsi="Times New Roman"/>
          <w:sz w:val="24"/>
          <w:szCs w:val="24"/>
        </w:rPr>
        <w:t>унктом</w:t>
      </w:r>
      <w:r w:rsidR="00207AF8" w:rsidRPr="00BA5DB4">
        <w:rPr>
          <w:rFonts w:ascii="Times New Roman" w:hAnsi="Times New Roman"/>
          <w:sz w:val="24"/>
          <w:szCs w:val="24"/>
        </w:rPr>
        <w:t xml:space="preserve"> 4 Указа Президента РФ от 9 мая 2017 г. №</w:t>
      </w:r>
      <w:r w:rsidR="00AC7EA5" w:rsidRPr="00BA5DB4">
        <w:rPr>
          <w:rFonts w:ascii="Times New Roman" w:hAnsi="Times New Roman"/>
          <w:sz w:val="24"/>
          <w:szCs w:val="24"/>
        </w:rPr>
        <w:t xml:space="preserve"> </w:t>
      </w:r>
      <w:r w:rsidR="00207AF8" w:rsidRPr="00BA5DB4">
        <w:rPr>
          <w:rFonts w:ascii="Times New Roman" w:hAnsi="Times New Roman"/>
          <w:sz w:val="24"/>
          <w:szCs w:val="24"/>
        </w:rPr>
        <w:t xml:space="preserve">203 «О стратегии развития информационного общества в Российской Федерации на 2017 – 2030 годы». </w:t>
      </w:r>
      <w:proofErr w:type="gramEnd"/>
    </w:p>
    <w:p w:rsidR="00BF1C2F" w:rsidRPr="00BA5DB4" w:rsidRDefault="00A4106D" w:rsidP="00BF1C2F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5DB4">
        <w:rPr>
          <w:rFonts w:ascii="Times New Roman" w:hAnsi="Times New Roman"/>
          <w:sz w:val="24"/>
          <w:szCs w:val="24"/>
        </w:rPr>
        <w:t xml:space="preserve">Программа направлена на совершенствование нормативной правовой базы муниципальной службы, создание эффективной системы управления муниципальной службой, </w:t>
      </w:r>
      <w:r w:rsidR="00661B2C">
        <w:rPr>
          <w:rFonts w:ascii="Times New Roman" w:hAnsi="Times New Roman"/>
          <w:sz w:val="24"/>
          <w:szCs w:val="24"/>
        </w:rPr>
        <w:t>развитие</w:t>
      </w:r>
      <w:r w:rsidRPr="00BA5DB4">
        <w:rPr>
          <w:rFonts w:ascii="Times New Roman" w:hAnsi="Times New Roman"/>
          <w:sz w:val="24"/>
          <w:szCs w:val="24"/>
        </w:rPr>
        <w:t xml:space="preserve"> систем</w:t>
      </w:r>
      <w:r w:rsidR="00661B2C">
        <w:rPr>
          <w:rFonts w:ascii="Times New Roman" w:hAnsi="Times New Roman"/>
          <w:sz w:val="24"/>
          <w:szCs w:val="24"/>
        </w:rPr>
        <w:t>ы</w:t>
      </w:r>
      <w:r w:rsidRPr="00BA5DB4">
        <w:rPr>
          <w:rFonts w:ascii="Times New Roman" w:hAnsi="Times New Roman"/>
          <w:sz w:val="24"/>
          <w:szCs w:val="24"/>
        </w:rPr>
        <w:t xml:space="preserve"> непрерывного обучения муниципальных служащих</w:t>
      </w:r>
      <w:r>
        <w:rPr>
          <w:rFonts w:ascii="Times New Roman" w:hAnsi="Times New Roman"/>
          <w:sz w:val="24"/>
          <w:szCs w:val="24"/>
        </w:rPr>
        <w:t>,</w:t>
      </w:r>
      <w:r w:rsidRPr="00BA5DB4">
        <w:rPr>
          <w:rFonts w:ascii="Times New Roman" w:hAnsi="Times New Roman"/>
          <w:sz w:val="24"/>
          <w:szCs w:val="24"/>
        </w:rPr>
        <w:t xml:space="preserve"> как основы профессионального и должностного роста, на мотивацию и подготовку кадрового резерва для замещения должностей муниципальной службы, создание единого информационного пространства, совершенствование механизма противодействия коррупции при прохождении муниципальной службы, принятие мер по защите персональных данных, укрепление материально-технической базы.</w:t>
      </w:r>
      <w:proofErr w:type="gramEnd"/>
      <w:r w:rsidR="00BF1C2F" w:rsidRPr="00BF1C2F">
        <w:rPr>
          <w:rFonts w:ascii="Times New Roman" w:hAnsi="Times New Roman"/>
          <w:sz w:val="24"/>
          <w:szCs w:val="24"/>
        </w:rPr>
        <w:t xml:space="preserve"> </w:t>
      </w:r>
      <w:r w:rsidR="00BF1C2F">
        <w:rPr>
          <w:rFonts w:ascii="Times New Roman" w:hAnsi="Times New Roman"/>
          <w:sz w:val="24"/>
          <w:szCs w:val="24"/>
        </w:rPr>
        <w:t>Ф</w:t>
      </w:r>
      <w:r w:rsidR="00BF1C2F" w:rsidRPr="00BA5DB4">
        <w:rPr>
          <w:rFonts w:ascii="Times New Roman" w:hAnsi="Times New Roman"/>
          <w:sz w:val="24"/>
          <w:szCs w:val="24"/>
        </w:rPr>
        <w:t>инансир</w:t>
      </w:r>
      <w:r w:rsidR="00BF1C2F">
        <w:rPr>
          <w:rFonts w:ascii="Times New Roman" w:hAnsi="Times New Roman"/>
          <w:sz w:val="24"/>
          <w:szCs w:val="24"/>
        </w:rPr>
        <w:t>ование мероприятий программы в соответствии со статьей 35 ФЗ № 25-ФЗ</w:t>
      </w:r>
      <w:r w:rsidR="00BF1C2F" w:rsidRPr="00BA5DB4">
        <w:rPr>
          <w:rFonts w:ascii="Times New Roman" w:hAnsi="Times New Roman"/>
          <w:sz w:val="24"/>
          <w:szCs w:val="24"/>
        </w:rPr>
        <w:t xml:space="preserve"> </w:t>
      </w:r>
      <w:r w:rsidR="00BF1C2F">
        <w:rPr>
          <w:rFonts w:ascii="Times New Roman" w:hAnsi="Times New Roman"/>
          <w:sz w:val="24"/>
          <w:szCs w:val="24"/>
        </w:rPr>
        <w:t xml:space="preserve">осуществляется </w:t>
      </w:r>
      <w:r w:rsidR="00BF1C2F" w:rsidRPr="00BA5DB4">
        <w:rPr>
          <w:rFonts w:ascii="Times New Roman" w:hAnsi="Times New Roman"/>
          <w:sz w:val="24"/>
          <w:szCs w:val="24"/>
        </w:rPr>
        <w:t>за счет средств местного бюджета.</w:t>
      </w:r>
    </w:p>
    <w:p w:rsidR="003B06A4" w:rsidRPr="00BA5DB4" w:rsidRDefault="003B06A4" w:rsidP="003B06A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Реализуемая в настоящее время программа административной реформы, имеющая своей целью комплексную модернизацию всей системы государственного и муниципального управления, во многом меняет характер и содержание деятельности органов местного самоуправления. Повышается нацеленность на удовлетворение более широкого спектра потребностей населения, повышение качества предоставляемых </w:t>
      </w:r>
      <w:r w:rsidR="00585472">
        <w:rPr>
          <w:rFonts w:ascii="Times New Roman" w:hAnsi="Times New Roman"/>
          <w:sz w:val="24"/>
          <w:szCs w:val="24"/>
        </w:rPr>
        <w:t>ему</w:t>
      </w:r>
      <w:r w:rsidRPr="00BA5DB4">
        <w:rPr>
          <w:rFonts w:ascii="Times New Roman" w:hAnsi="Times New Roman"/>
          <w:sz w:val="24"/>
          <w:szCs w:val="24"/>
        </w:rPr>
        <w:t xml:space="preserve"> услуг. Все это предопределяет необходимость применения современных эффективных методов социального управления и организации деятельности всех элементов системы местного самоуправления.</w:t>
      </w:r>
    </w:p>
    <w:p w:rsidR="0049626C" w:rsidRDefault="00207AF8" w:rsidP="0049626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Развитие местного самоуправления на уровне муниципального района невозможно без эффективного муниципального управления.</w:t>
      </w:r>
      <w:r w:rsidR="009F0155">
        <w:rPr>
          <w:rFonts w:ascii="Times New Roman" w:hAnsi="Times New Roman"/>
          <w:sz w:val="24"/>
          <w:szCs w:val="24"/>
        </w:rPr>
        <w:t xml:space="preserve"> В этой связи с</w:t>
      </w:r>
      <w:r w:rsidRPr="00BA5DB4">
        <w:rPr>
          <w:rFonts w:ascii="Times New Roman" w:hAnsi="Times New Roman"/>
          <w:sz w:val="24"/>
          <w:szCs w:val="24"/>
        </w:rPr>
        <w:t xml:space="preserve">овременные условия развития общества и государства предъявляют особые требования к муниципальным служащим и, прежде всего к их профессионализму и компетентности. </w:t>
      </w:r>
      <w:r w:rsidR="00897098" w:rsidRPr="00BA5DB4">
        <w:rPr>
          <w:rFonts w:ascii="Times New Roman" w:hAnsi="Times New Roman" w:cs="Times New Roman"/>
          <w:sz w:val="24"/>
          <w:szCs w:val="24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  <w:r w:rsidR="00404C8A">
        <w:rPr>
          <w:rFonts w:ascii="Times New Roman" w:hAnsi="Times New Roman" w:cs="Times New Roman"/>
          <w:sz w:val="24"/>
          <w:szCs w:val="24"/>
        </w:rPr>
        <w:t xml:space="preserve"> </w:t>
      </w:r>
      <w:r w:rsidR="009F0155">
        <w:rPr>
          <w:rFonts w:ascii="Times New Roman" w:hAnsi="Times New Roman" w:cs="Times New Roman"/>
          <w:sz w:val="24"/>
          <w:szCs w:val="24"/>
        </w:rPr>
        <w:t>О</w:t>
      </w:r>
      <w:r w:rsidR="00C63DD4" w:rsidRPr="00BA5DB4">
        <w:rPr>
          <w:rFonts w:ascii="Times New Roman" w:hAnsi="Times New Roman" w:cs="Times New Roman"/>
          <w:sz w:val="24"/>
          <w:szCs w:val="24"/>
          <w:shd w:val="clear" w:color="auto" w:fill="FBFBFB"/>
        </w:rPr>
        <w:t>дним из инструментов повышения эффективности </w:t>
      </w:r>
      <w:r w:rsidR="00C63DD4" w:rsidRPr="00BA5DB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муниципального</w:t>
      </w:r>
      <w:r w:rsidR="00C63DD4" w:rsidRPr="00BA5DB4">
        <w:rPr>
          <w:rFonts w:ascii="Times New Roman" w:hAnsi="Times New Roman" w:cs="Times New Roman"/>
          <w:sz w:val="24"/>
          <w:szCs w:val="24"/>
          <w:shd w:val="clear" w:color="auto" w:fill="FBFBFB"/>
        </w:rPr>
        <w:t> управления</w:t>
      </w:r>
      <w:r w:rsidR="009F0155" w:rsidRPr="009F015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="009F0155" w:rsidRPr="00BA5DB4">
        <w:rPr>
          <w:rFonts w:ascii="Times New Roman" w:hAnsi="Times New Roman" w:cs="Times New Roman"/>
          <w:sz w:val="24"/>
          <w:szCs w:val="24"/>
          <w:shd w:val="clear" w:color="auto" w:fill="FBFBFB"/>
        </w:rPr>
        <w:t>является</w:t>
      </w:r>
      <w:r w:rsidR="009F0155" w:rsidRPr="009F015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="009F0155" w:rsidRPr="00BA5DB4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формирование единой системы </w:t>
      </w:r>
      <w:r w:rsidR="009F015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профессионального </w:t>
      </w:r>
      <w:r w:rsidR="009F0155" w:rsidRPr="00BA5DB4">
        <w:rPr>
          <w:rFonts w:ascii="Times New Roman" w:hAnsi="Times New Roman" w:cs="Times New Roman"/>
          <w:sz w:val="24"/>
          <w:szCs w:val="24"/>
          <w:shd w:val="clear" w:color="auto" w:fill="FBFBFB"/>
        </w:rPr>
        <w:t>обучения, внедрение эффективных методов подбора квалифицированных кадров</w:t>
      </w:r>
      <w:r w:rsidR="009F0155">
        <w:rPr>
          <w:rFonts w:ascii="Times New Roman" w:hAnsi="Times New Roman" w:cs="Times New Roman"/>
          <w:sz w:val="24"/>
          <w:szCs w:val="24"/>
          <w:shd w:val="clear" w:color="auto" w:fill="FBFBFB"/>
        </w:rPr>
        <w:t>.</w:t>
      </w:r>
    </w:p>
    <w:p w:rsidR="00E15F9C" w:rsidRPr="00BA5DB4" w:rsidRDefault="00E15F9C" w:rsidP="00E15F9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A5DB4">
        <w:rPr>
          <w:rFonts w:ascii="Times New Roman" w:hAnsi="Times New Roman"/>
          <w:sz w:val="24"/>
          <w:szCs w:val="24"/>
        </w:rPr>
        <w:t xml:space="preserve">азвитие и совершенствование системы профессиональной переподготовки и повышения квалификации муниципальных служащих </w:t>
      </w:r>
      <w:r w:rsidR="00AD741C">
        <w:rPr>
          <w:rFonts w:ascii="Times New Roman" w:hAnsi="Times New Roman"/>
          <w:sz w:val="24"/>
          <w:szCs w:val="24"/>
        </w:rPr>
        <w:t xml:space="preserve">также </w:t>
      </w:r>
      <w:r w:rsidRPr="00BA5DB4">
        <w:rPr>
          <w:rFonts w:ascii="Times New Roman" w:hAnsi="Times New Roman"/>
          <w:sz w:val="24"/>
          <w:szCs w:val="24"/>
        </w:rPr>
        <w:t>направлено на то, чтобы в полно</w:t>
      </w:r>
      <w:r w:rsidR="00AD741C">
        <w:rPr>
          <w:rFonts w:ascii="Times New Roman" w:hAnsi="Times New Roman"/>
          <w:sz w:val="24"/>
          <w:szCs w:val="24"/>
        </w:rPr>
        <w:t>й мере удовлетворять потребность</w:t>
      </w:r>
      <w:r w:rsidRPr="00BA5DB4">
        <w:rPr>
          <w:rFonts w:ascii="Times New Roman" w:hAnsi="Times New Roman"/>
          <w:sz w:val="24"/>
          <w:szCs w:val="24"/>
        </w:rPr>
        <w:t xml:space="preserve">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404C8A" w:rsidRDefault="001D2568" w:rsidP="00404C8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hAnsi="Times New Roman"/>
          <w:sz w:val="24"/>
          <w:szCs w:val="24"/>
        </w:rPr>
        <w:t>Анализ текущего состояния муниципальной службы в нашем муниципальном районе указывает на н</w:t>
      </w:r>
      <w:r w:rsidR="00404C8A">
        <w:rPr>
          <w:rFonts w:ascii="Times New Roman" w:hAnsi="Times New Roman"/>
          <w:sz w:val="24"/>
          <w:szCs w:val="24"/>
        </w:rPr>
        <w:t xml:space="preserve">изкий </w:t>
      </w:r>
      <w:r w:rsidR="00404C8A" w:rsidRPr="00BA5DB4">
        <w:rPr>
          <w:rFonts w:ascii="Times New Roman" w:hAnsi="Times New Roman"/>
          <w:sz w:val="24"/>
          <w:szCs w:val="24"/>
        </w:rPr>
        <w:t>уровень профессионализма муниципальных служащих</w:t>
      </w:r>
      <w:r>
        <w:rPr>
          <w:rFonts w:ascii="Times New Roman" w:hAnsi="Times New Roman"/>
          <w:sz w:val="24"/>
          <w:szCs w:val="24"/>
        </w:rPr>
        <w:t xml:space="preserve"> и</w:t>
      </w:r>
      <w:r w:rsidR="00404C8A" w:rsidRPr="00BA5DB4">
        <w:rPr>
          <w:rFonts w:ascii="Times New Roman" w:hAnsi="Times New Roman"/>
          <w:sz w:val="24"/>
          <w:szCs w:val="24"/>
        </w:rPr>
        <w:t xml:space="preserve"> </w:t>
      </w:r>
      <w:r w:rsidR="00404C8A">
        <w:rPr>
          <w:rFonts w:ascii="Times New Roman" w:hAnsi="Times New Roman"/>
          <w:sz w:val="24"/>
          <w:szCs w:val="24"/>
        </w:rPr>
        <w:t>н</w:t>
      </w:r>
      <w:r w:rsidR="00404C8A" w:rsidRPr="00BA5DB4">
        <w:rPr>
          <w:rFonts w:ascii="Times New Roman" w:hAnsi="Times New Roman"/>
          <w:sz w:val="24"/>
          <w:szCs w:val="24"/>
        </w:rPr>
        <w:t xml:space="preserve">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</w:t>
      </w:r>
      <w:r w:rsidR="006D5F07">
        <w:rPr>
          <w:rFonts w:ascii="Times New Roman" w:hAnsi="Times New Roman"/>
          <w:sz w:val="24"/>
          <w:szCs w:val="24"/>
        </w:rPr>
        <w:t>оперативно</w:t>
      </w:r>
      <w:r w:rsidR="00404C8A">
        <w:rPr>
          <w:rFonts w:ascii="Times New Roman" w:hAnsi="Times New Roman"/>
          <w:sz w:val="24"/>
          <w:szCs w:val="24"/>
        </w:rPr>
        <w:t xml:space="preserve"> реагировать на</w:t>
      </w:r>
      <w:r w:rsidR="006D5F07">
        <w:rPr>
          <w:rFonts w:ascii="Times New Roman" w:hAnsi="Times New Roman"/>
          <w:sz w:val="24"/>
          <w:szCs w:val="24"/>
        </w:rPr>
        <w:t xml:space="preserve"> </w:t>
      </w:r>
      <w:r w:rsidR="00404C8A" w:rsidRPr="00BA5DB4">
        <w:rPr>
          <w:rFonts w:ascii="Times New Roman" w:hAnsi="Times New Roman"/>
          <w:sz w:val="24"/>
          <w:szCs w:val="24"/>
        </w:rPr>
        <w:t>изменения</w:t>
      </w:r>
      <w:r w:rsidR="006D5F07">
        <w:rPr>
          <w:rFonts w:ascii="Times New Roman" w:hAnsi="Times New Roman"/>
          <w:sz w:val="24"/>
          <w:szCs w:val="24"/>
        </w:rPr>
        <w:t xml:space="preserve"> и актуальные проблемы </w:t>
      </w:r>
      <w:r w:rsidR="00404C8A" w:rsidRPr="00BA5DB4">
        <w:rPr>
          <w:rFonts w:ascii="Times New Roman" w:hAnsi="Times New Roman"/>
          <w:sz w:val="24"/>
          <w:szCs w:val="24"/>
        </w:rPr>
        <w:t>в различных областях</w:t>
      </w:r>
      <w:r w:rsidR="00993EDC">
        <w:rPr>
          <w:rFonts w:ascii="Times New Roman" w:hAnsi="Times New Roman"/>
          <w:sz w:val="24"/>
          <w:szCs w:val="24"/>
        </w:rPr>
        <w:t xml:space="preserve"> общественной </w:t>
      </w:r>
      <w:r w:rsidR="00993EDC">
        <w:rPr>
          <w:rFonts w:ascii="Times New Roman" w:hAnsi="Times New Roman"/>
          <w:sz w:val="24"/>
          <w:szCs w:val="24"/>
        </w:rPr>
        <w:lastRenderedPageBreak/>
        <w:t>жизни и деятельности государства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Указанные проблемы </w:t>
      </w:r>
      <w:r w:rsidR="00404C8A" w:rsidRPr="00BA5DB4">
        <w:rPr>
          <w:rFonts w:ascii="Times New Roman" w:hAnsi="Times New Roman" w:cs="Times New Roman"/>
          <w:sz w:val="24"/>
          <w:szCs w:val="24"/>
        </w:rPr>
        <w:t>явля</w:t>
      </w:r>
      <w:r w:rsidR="00404C8A">
        <w:rPr>
          <w:rFonts w:ascii="Times New Roman" w:hAnsi="Times New Roman" w:cs="Times New Roman"/>
          <w:sz w:val="24"/>
          <w:szCs w:val="24"/>
        </w:rPr>
        <w:t>ю</w:t>
      </w:r>
      <w:r w:rsidR="00404C8A" w:rsidRPr="00BA5DB4">
        <w:rPr>
          <w:rFonts w:ascii="Times New Roman" w:hAnsi="Times New Roman" w:cs="Times New Roman"/>
          <w:sz w:val="24"/>
          <w:szCs w:val="24"/>
        </w:rPr>
        <w:t>тся одн</w:t>
      </w:r>
      <w:r w:rsidR="00404C8A">
        <w:rPr>
          <w:rFonts w:ascii="Times New Roman" w:hAnsi="Times New Roman" w:cs="Times New Roman"/>
          <w:sz w:val="24"/>
          <w:szCs w:val="24"/>
        </w:rPr>
        <w:t>ими</w:t>
      </w:r>
      <w:r w:rsidR="00404C8A" w:rsidRPr="00BA5DB4">
        <w:rPr>
          <w:rFonts w:ascii="Times New Roman" w:hAnsi="Times New Roman" w:cs="Times New Roman"/>
          <w:sz w:val="24"/>
          <w:szCs w:val="24"/>
        </w:rPr>
        <w:t xml:space="preserve"> из</w:t>
      </w:r>
      <w:r w:rsidR="00404C8A">
        <w:rPr>
          <w:rFonts w:ascii="Times New Roman" w:hAnsi="Times New Roman" w:cs="Times New Roman"/>
          <w:sz w:val="24"/>
          <w:szCs w:val="24"/>
        </w:rPr>
        <w:t xml:space="preserve"> самых</w:t>
      </w:r>
      <w:r w:rsidR="00404C8A" w:rsidRPr="00BA5DB4">
        <w:rPr>
          <w:rFonts w:ascii="Times New Roman" w:hAnsi="Times New Roman" w:cs="Times New Roman"/>
          <w:sz w:val="24"/>
          <w:szCs w:val="24"/>
        </w:rPr>
        <w:t xml:space="preserve"> насущных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404C8A" w:rsidRPr="00BA5DB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04C8A" w:rsidRPr="00BA5DB4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04C8A">
        <w:rPr>
          <w:rFonts w:ascii="Times New Roman" w:hAnsi="Times New Roman" w:cs="Times New Roman"/>
          <w:sz w:val="24"/>
          <w:szCs w:val="24"/>
        </w:rPr>
        <w:t>,</w:t>
      </w:r>
      <w:r w:rsidR="00404C8A" w:rsidRPr="00BA5DB4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они</w:t>
      </w:r>
      <w:r w:rsidR="00404C8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="00404C8A" w:rsidRPr="00BA5DB4">
        <w:rPr>
          <w:rFonts w:ascii="Times New Roman" w:hAnsi="Times New Roman" w:cs="Times New Roman"/>
          <w:sz w:val="24"/>
          <w:szCs w:val="24"/>
          <w:shd w:val="clear" w:color="auto" w:fill="FBFBFB"/>
        </w:rPr>
        <w:t>привод</w:t>
      </w:r>
      <w:r w:rsidR="00404C8A">
        <w:rPr>
          <w:rFonts w:ascii="Times New Roman" w:hAnsi="Times New Roman" w:cs="Times New Roman"/>
          <w:sz w:val="24"/>
          <w:szCs w:val="24"/>
          <w:shd w:val="clear" w:color="auto" w:fill="FBFBFB"/>
        </w:rPr>
        <w:t>я</w:t>
      </w:r>
      <w:r w:rsidR="00404C8A" w:rsidRPr="00BA5DB4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т к </w:t>
      </w:r>
      <w:r w:rsidR="00404C8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неудовлетворительному </w:t>
      </w:r>
      <w:r w:rsidR="00404C8A" w:rsidRPr="00BA5DB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качеству</w:t>
      </w:r>
      <w:r w:rsidR="00404C8A" w:rsidRPr="00BA5DB4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7E388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принимаемых </w:t>
      </w:r>
      <w:r w:rsidR="00404C8A" w:rsidRPr="00BA5DB4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управленческих решений и, как следствие, к </w:t>
      </w:r>
      <w:r w:rsidR="00404C8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падению </w:t>
      </w:r>
      <w:r w:rsidR="00404C8A" w:rsidRPr="00BA5DB4">
        <w:rPr>
          <w:rFonts w:ascii="Times New Roman" w:hAnsi="Times New Roman" w:cs="Times New Roman"/>
          <w:sz w:val="24"/>
          <w:szCs w:val="24"/>
          <w:shd w:val="clear" w:color="auto" w:fill="FBFBFB"/>
        </w:rPr>
        <w:t>авторитета </w:t>
      </w:r>
      <w:r w:rsidR="00404C8A" w:rsidRPr="00BA5DB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органов</w:t>
      </w:r>
      <w:r w:rsidR="00404C8A" w:rsidRPr="00BA5DB4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404C8A" w:rsidRPr="00BA5DB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местного</w:t>
      </w:r>
      <w:r w:rsidR="00404C8A" w:rsidRPr="00BA5DB4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404C8A" w:rsidRPr="00BA5DB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самоуправления</w:t>
      </w:r>
      <w:r w:rsidR="00404C8A" w:rsidRPr="00BA5DB4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 в глазах </w:t>
      </w:r>
      <w:r w:rsidR="00404C8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общества. </w:t>
      </w:r>
    </w:p>
    <w:p w:rsidR="00897098" w:rsidRDefault="007D16B9" w:rsidP="0049626C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DB4">
        <w:rPr>
          <w:rFonts w:ascii="Times New Roman" w:hAnsi="Times New Roman" w:cs="Times New Roman"/>
          <w:sz w:val="24"/>
          <w:szCs w:val="24"/>
        </w:rPr>
        <w:t xml:space="preserve">В </w:t>
      </w:r>
      <w:r w:rsidR="00897098">
        <w:rPr>
          <w:rFonts w:ascii="Times New Roman" w:hAnsi="Times New Roman" w:cs="Times New Roman"/>
          <w:sz w:val="24"/>
          <w:szCs w:val="24"/>
        </w:rPr>
        <w:t xml:space="preserve">целях решения вышеуказанных вопросов, в том числе в рамках реализации настоящей программы, </w:t>
      </w:r>
      <w:r w:rsidR="00207AF8" w:rsidRPr="00BA5DB4">
        <w:rPr>
          <w:rFonts w:ascii="Times New Roman" w:hAnsi="Times New Roman" w:cs="Times New Roman"/>
          <w:sz w:val="24"/>
          <w:szCs w:val="24"/>
        </w:rPr>
        <w:t>Администраци</w:t>
      </w:r>
      <w:r w:rsidR="00897098">
        <w:rPr>
          <w:rFonts w:ascii="Times New Roman" w:hAnsi="Times New Roman" w:cs="Times New Roman"/>
          <w:sz w:val="24"/>
          <w:szCs w:val="24"/>
        </w:rPr>
        <w:t>ей</w:t>
      </w:r>
      <w:r w:rsidR="00207AF8" w:rsidRPr="00BA5DB4">
        <w:rPr>
          <w:rFonts w:ascii="Times New Roman" w:hAnsi="Times New Roman" w:cs="Times New Roman"/>
          <w:sz w:val="24"/>
          <w:szCs w:val="24"/>
        </w:rPr>
        <w:t xml:space="preserve"> района на постоянной основе провод</w:t>
      </w:r>
      <w:r w:rsidR="0049626C">
        <w:rPr>
          <w:rFonts w:ascii="Times New Roman" w:hAnsi="Times New Roman" w:cs="Times New Roman"/>
          <w:sz w:val="24"/>
          <w:szCs w:val="24"/>
        </w:rPr>
        <w:t>я</w:t>
      </w:r>
      <w:r w:rsidR="00207AF8" w:rsidRPr="00BA5DB4">
        <w:rPr>
          <w:rFonts w:ascii="Times New Roman" w:hAnsi="Times New Roman" w:cs="Times New Roman"/>
          <w:sz w:val="24"/>
          <w:szCs w:val="24"/>
        </w:rPr>
        <w:t>тся конкурс</w:t>
      </w:r>
      <w:r w:rsidR="0049626C">
        <w:rPr>
          <w:rFonts w:ascii="Times New Roman" w:hAnsi="Times New Roman" w:cs="Times New Roman"/>
          <w:sz w:val="24"/>
          <w:szCs w:val="24"/>
        </w:rPr>
        <w:t>ы</w:t>
      </w:r>
      <w:r w:rsidR="00207AF8" w:rsidRPr="00BA5DB4">
        <w:rPr>
          <w:rFonts w:ascii="Times New Roman" w:hAnsi="Times New Roman" w:cs="Times New Roman"/>
          <w:sz w:val="24"/>
          <w:szCs w:val="24"/>
        </w:rPr>
        <w:t xml:space="preserve"> на формирование кадрового резерва муниципальных служащих</w:t>
      </w:r>
      <w:r w:rsidRPr="00BA5DB4">
        <w:rPr>
          <w:rFonts w:ascii="Times New Roman" w:hAnsi="Times New Roman" w:cs="Times New Roman"/>
          <w:sz w:val="24"/>
          <w:szCs w:val="24"/>
        </w:rPr>
        <w:t>.</w:t>
      </w:r>
      <w:r w:rsidR="00207AF8" w:rsidRPr="00BA5DB4">
        <w:rPr>
          <w:rFonts w:ascii="Times New Roman" w:hAnsi="Times New Roman" w:cs="Times New Roman"/>
          <w:sz w:val="24"/>
          <w:szCs w:val="24"/>
        </w:rPr>
        <w:t xml:space="preserve"> </w:t>
      </w:r>
      <w:r w:rsidR="00CE0E62">
        <w:rPr>
          <w:rFonts w:ascii="Times New Roman" w:hAnsi="Times New Roman" w:cs="Times New Roman"/>
          <w:sz w:val="24"/>
          <w:szCs w:val="24"/>
        </w:rPr>
        <w:t>В</w:t>
      </w:r>
      <w:r w:rsidR="00207AF8" w:rsidRPr="00BA5DB4">
        <w:rPr>
          <w:rFonts w:ascii="Times New Roman" w:hAnsi="Times New Roman" w:cs="Times New Roman"/>
          <w:sz w:val="24"/>
          <w:szCs w:val="24"/>
        </w:rPr>
        <w:t xml:space="preserve"> </w:t>
      </w:r>
      <w:r w:rsidR="00CE0E62">
        <w:rPr>
          <w:rFonts w:ascii="Times New Roman" w:hAnsi="Times New Roman" w:cs="Times New Roman"/>
          <w:sz w:val="24"/>
          <w:szCs w:val="24"/>
        </w:rPr>
        <w:t>настоящее</w:t>
      </w:r>
      <w:r w:rsidRPr="00BA5DB4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207AF8" w:rsidRPr="00BA5DB4">
        <w:rPr>
          <w:rFonts w:ascii="Times New Roman" w:hAnsi="Times New Roman" w:cs="Times New Roman"/>
          <w:sz w:val="24"/>
          <w:szCs w:val="24"/>
        </w:rPr>
        <w:t xml:space="preserve"> в </w:t>
      </w:r>
      <w:r w:rsidR="00CE0E62">
        <w:rPr>
          <w:rFonts w:ascii="Times New Roman" w:hAnsi="Times New Roman" w:cs="Times New Roman"/>
          <w:sz w:val="24"/>
          <w:szCs w:val="24"/>
        </w:rPr>
        <w:t xml:space="preserve">кадровом </w:t>
      </w:r>
      <w:r w:rsidR="00207AF8" w:rsidRPr="00BA5DB4">
        <w:rPr>
          <w:rFonts w:ascii="Times New Roman" w:hAnsi="Times New Roman" w:cs="Times New Roman"/>
          <w:sz w:val="24"/>
          <w:szCs w:val="24"/>
        </w:rPr>
        <w:t>резерве</w:t>
      </w:r>
      <w:r w:rsidRPr="00BA5DB4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="00207AF8" w:rsidRPr="00BA5DB4">
        <w:rPr>
          <w:rFonts w:ascii="Times New Roman" w:hAnsi="Times New Roman" w:cs="Times New Roman"/>
          <w:sz w:val="24"/>
          <w:szCs w:val="24"/>
        </w:rPr>
        <w:t xml:space="preserve"> 2</w:t>
      </w:r>
      <w:r w:rsidR="00866C9C" w:rsidRPr="00BA5DB4">
        <w:rPr>
          <w:rFonts w:ascii="Times New Roman" w:hAnsi="Times New Roman" w:cs="Times New Roman"/>
          <w:sz w:val="24"/>
          <w:szCs w:val="24"/>
        </w:rPr>
        <w:t>3</w:t>
      </w:r>
      <w:r w:rsidR="00207AF8" w:rsidRPr="00BA5DB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66C9C" w:rsidRPr="00BA5DB4">
        <w:rPr>
          <w:rFonts w:ascii="Times New Roman" w:hAnsi="Times New Roman" w:cs="Times New Roman"/>
          <w:sz w:val="24"/>
          <w:szCs w:val="24"/>
        </w:rPr>
        <w:t>а</w:t>
      </w:r>
      <w:r w:rsidR="00207AF8" w:rsidRPr="00BA5DB4">
        <w:rPr>
          <w:rFonts w:ascii="Times New Roman" w:hAnsi="Times New Roman" w:cs="Times New Roman"/>
          <w:sz w:val="24"/>
          <w:szCs w:val="24"/>
        </w:rPr>
        <w:t xml:space="preserve">. </w:t>
      </w:r>
      <w:r w:rsidR="00897098" w:rsidRPr="00906EB5">
        <w:rPr>
          <w:rFonts w:ascii="Times New Roman" w:hAnsi="Times New Roman" w:cs="Times New Roman"/>
          <w:sz w:val="24"/>
          <w:szCs w:val="24"/>
        </w:rPr>
        <w:t xml:space="preserve">В </w:t>
      </w:r>
      <w:r w:rsidR="00897098">
        <w:rPr>
          <w:rFonts w:ascii="Times New Roman" w:hAnsi="Times New Roman" w:cs="Times New Roman"/>
          <w:sz w:val="24"/>
          <w:szCs w:val="24"/>
        </w:rPr>
        <w:t>2021</w:t>
      </w:r>
      <w:r w:rsidR="00897098" w:rsidRPr="00906EB5">
        <w:rPr>
          <w:rFonts w:ascii="Times New Roman" w:hAnsi="Times New Roman" w:cs="Times New Roman"/>
          <w:sz w:val="24"/>
          <w:szCs w:val="24"/>
        </w:rPr>
        <w:t xml:space="preserve"> году</w:t>
      </w:r>
      <w:r w:rsidR="00CE0E62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  <w:r w:rsidR="00897098">
        <w:rPr>
          <w:rFonts w:ascii="Times New Roman" w:hAnsi="Times New Roman" w:cs="Times New Roman"/>
          <w:sz w:val="24"/>
          <w:szCs w:val="24"/>
        </w:rPr>
        <w:t xml:space="preserve"> в Администрации района</w:t>
      </w:r>
      <w:r w:rsidR="00897098" w:rsidRPr="00906EB5">
        <w:rPr>
          <w:rFonts w:ascii="Times New Roman" w:hAnsi="Times New Roman" w:cs="Times New Roman"/>
          <w:sz w:val="24"/>
          <w:szCs w:val="24"/>
        </w:rPr>
        <w:t xml:space="preserve"> </w:t>
      </w:r>
      <w:r w:rsidR="00897098" w:rsidRPr="00906EB5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="00897098">
        <w:rPr>
          <w:rFonts w:ascii="Times New Roman" w:hAnsi="Times New Roman" w:cs="Times New Roman"/>
          <w:iCs/>
          <w:sz w:val="24"/>
          <w:szCs w:val="24"/>
        </w:rPr>
        <w:t>к</w:t>
      </w:r>
      <w:r w:rsidR="00897098" w:rsidRPr="00906EB5">
        <w:rPr>
          <w:rFonts w:ascii="Times New Roman" w:hAnsi="Times New Roman" w:cs="Times New Roman"/>
          <w:sz w:val="24"/>
          <w:szCs w:val="24"/>
        </w:rPr>
        <w:t xml:space="preserve">урсах повышения квалификации обучено </w:t>
      </w:r>
      <w:r w:rsidR="00897098">
        <w:rPr>
          <w:rFonts w:ascii="Times New Roman" w:hAnsi="Times New Roman" w:cs="Times New Roman"/>
          <w:sz w:val="24"/>
          <w:szCs w:val="24"/>
        </w:rPr>
        <w:t xml:space="preserve">28 специалистов. </w:t>
      </w:r>
      <w:r w:rsidR="00897098" w:rsidRPr="00906EB5">
        <w:rPr>
          <w:rFonts w:ascii="Times New Roman" w:hAnsi="Times New Roman" w:cs="Times New Roman"/>
          <w:sz w:val="24"/>
          <w:szCs w:val="24"/>
        </w:rPr>
        <w:t>Профессиональн</w:t>
      </w:r>
      <w:r w:rsidR="00897098">
        <w:rPr>
          <w:rFonts w:ascii="Times New Roman" w:hAnsi="Times New Roman" w:cs="Times New Roman"/>
          <w:sz w:val="24"/>
          <w:szCs w:val="24"/>
        </w:rPr>
        <w:t>ую</w:t>
      </w:r>
      <w:r w:rsidR="00897098" w:rsidRPr="00906EB5">
        <w:rPr>
          <w:rFonts w:ascii="Times New Roman" w:hAnsi="Times New Roman" w:cs="Times New Roman"/>
          <w:sz w:val="24"/>
          <w:szCs w:val="24"/>
        </w:rPr>
        <w:t xml:space="preserve"> переподготовк</w:t>
      </w:r>
      <w:r w:rsidR="00897098">
        <w:rPr>
          <w:rFonts w:ascii="Times New Roman" w:hAnsi="Times New Roman" w:cs="Times New Roman"/>
          <w:sz w:val="24"/>
          <w:szCs w:val="24"/>
        </w:rPr>
        <w:t>у прошли</w:t>
      </w:r>
      <w:r w:rsidR="00897098" w:rsidRPr="00906EB5">
        <w:rPr>
          <w:rFonts w:ascii="Times New Roman" w:hAnsi="Times New Roman" w:cs="Times New Roman"/>
          <w:sz w:val="24"/>
          <w:szCs w:val="24"/>
        </w:rPr>
        <w:t xml:space="preserve"> 3 муниципальных служащих</w:t>
      </w:r>
      <w:r w:rsidR="00897098" w:rsidRPr="00906EB5">
        <w:rPr>
          <w:rFonts w:ascii="Times New Roman" w:hAnsi="Times New Roman" w:cs="Times New Roman"/>
          <w:iCs/>
          <w:sz w:val="24"/>
          <w:szCs w:val="24"/>
        </w:rPr>
        <w:t>.</w:t>
      </w:r>
      <w:r w:rsidR="00897098" w:rsidRPr="00906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1D4F" w:rsidRPr="00906EB5" w:rsidRDefault="00161D4F" w:rsidP="0049626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Кроме того, н</w:t>
      </w:r>
      <w:r w:rsidRPr="00BA5DB4">
        <w:rPr>
          <w:rFonts w:ascii="Times New Roman" w:hAnsi="Times New Roman"/>
          <w:sz w:val="24"/>
          <w:szCs w:val="24"/>
        </w:rPr>
        <w:t>а результативность деятельности органов местного самоуправления оказывают влияние такие факторы, как четкая регламентация и доступность</w:t>
      </w:r>
      <w:r w:rsidR="00C4022B">
        <w:rPr>
          <w:rFonts w:ascii="Times New Roman" w:hAnsi="Times New Roman"/>
          <w:sz w:val="24"/>
          <w:szCs w:val="24"/>
        </w:rPr>
        <w:t xml:space="preserve"> муниципальных</w:t>
      </w:r>
      <w:r w:rsidRPr="00BA5DB4">
        <w:rPr>
          <w:rFonts w:ascii="Times New Roman" w:hAnsi="Times New Roman"/>
          <w:sz w:val="24"/>
          <w:szCs w:val="24"/>
        </w:rPr>
        <w:t xml:space="preserve"> услуг, оказываемых населению,</w:t>
      </w:r>
      <w:r w:rsidR="00C4022B">
        <w:rPr>
          <w:rFonts w:ascii="Times New Roman" w:hAnsi="Times New Roman"/>
          <w:sz w:val="24"/>
          <w:szCs w:val="24"/>
        </w:rPr>
        <w:t xml:space="preserve"> </w:t>
      </w:r>
      <w:r w:rsidR="00EE7AA6">
        <w:rPr>
          <w:rFonts w:ascii="Times New Roman" w:hAnsi="Times New Roman"/>
          <w:sz w:val="24"/>
          <w:szCs w:val="24"/>
        </w:rPr>
        <w:t>о</w:t>
      </w:r>
      <w:r w:rsidR="00EE7AA6" w:rsidRPr="00BA5DB4">
        <w:rPr>
          <w:rFonts w:ascii="Times New Roman" w:hAnsi="Times New Roman"/>
          <w:sz w:val="24"/>
          <w:szCs w:val="24"/>
        </w:rPr>
        <w:t>рганизация применения в профессиональной деятельности муниципальных служащих современных информационных и телекоммуникационных технологий</w:t>
      </w:r>
      <w:r w:rsidR="00EE7AA6">
        <w:rPr>
          <w:rFonts w:ascii="Times New Roman" w:hAnsi="Times New Roman"/>
          <w:sz w:val="24"/>
          <w:szCs w:val="24"/>
        </w:rPr>
        <w:t>, укрепление материально-технической базы.</w:t>
      </w:r>
    </w:p>
    <w:p w:rsidR="0089485D" w:rsidRPr="00C14679" w:rsidRDefault="006B2F4D" w:rsidP="0089485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</w:t>
      </w:r>
      <w:r w:rsidR="005A0269" w:rsidRPr="00C14679">
        <w:rPr>
          <w:rFonts w:ascii="Times New Roman" w:hAnsi="Times New Roman" w:cs="Times New Roman"/>
          <w:sz w:val="24"/>
          <w:szCs w:val="24"/>
        </w:rPr>
        <w:t xml:space="preserve"> </w:t>
      </w:r>
      <w:r w:rsidR="0012233B" w:rsidRPr="00C14679">
        <w:rPr>
          <w:rFonts w:ascii="Times New Roman" w:hAnsi="Times New Roman" w:cs="Times New Roman"/>
          <w:sz w:val="24"/>
          <w:szCs w:val="24"/>
        </w:rPr>
        <w:t>необходимо обратить внимание на такие факторы</w:t>
      </w:r>
      <w:r w:rsidR="00352098" w:rsidRPr="00C14679">
        <w:rPr>
          <w:rFonts w:ascii="Times New Roman" w:hAnsi="Times New Roman" w:cs="Times New Roman"/>
          <w:sz w:val="24"/>
          <w:szCs w:val="24"/>
        </w:rPr>
        <w:t>,</w:t>
      </w:r>
      <w:r w:rsidR="00003DBC" w:rsidRPr="00C14679">
        <w:rPr>
          <w:rFonts w:ascii="Times New Roman" w:hAnsi="Times New Roman" w:cs="Times New Roman"/>
          <w:sz w:val="24"/>
          <w:szCs w:val="24"/>
        </w:rPr>
        <w:t xml:space="preserve"> </w:t>
      </w:r>
      <w:r w:rsidR="00352098" w:rsidRPr="00C14679">
        <w:rPr>
          <w:rFonts w:ascii="Times New Roman" w:hAnsi="Times New Roman" w:cs="Times New Roman"/>
          <w:sz w:val="24"/>
          <w:szCs w:val="24"/>
        </w:rPr>
        <w:t xml:space="preserve">негативным образом сказывающиеся на развитии муниципальной службы, </w:t>
      </w:r>
      <w:r w:rsidR="00003DBC" w:rsidRPr="00C14679">
        <w:rPr>
          <w:rFonts w:ascii="Times New Roman" w:hAnsi="Times New Roman" w:cs="Times New Roman"/>
          <w:sz w:val="24"/>
          <w:szCs w:val="24"/>
        </w:rPr>
        <w:t>как огромный</w:t>
      </w:r>
      <w:r w:rsidR="003D7C87" w:rsidRPr="00C14679">
        <w:rPr>
          <w:rFonts w:ascii="Times New Roman" w:hAnsi="Times New Roman" w:cs="Times New Roman"/>
          <w:sz w:val="24"/>
          <w:szCs w:val="24"/>
        </w:rPr>
        <w:t xml:space="preserve"> </w:t>
      </w:r>
      <w:r w:rsidR="00003DBC" w:rsidRPr="00C14679">
        <w:rPr>
          <w:rFonts w:ascii="Times New Roman" w:hAnsi="Times New Roman" w:cs="Times New Roman"/>
          <w:sz w:val="24"/>
          <w:szCs w:val="24"/>
        </w:rPr>
        <w:t>объем  профессиональных обязанностей муниципального служащего и несоразмерно низкий с этим объемом уровень заработной платы</w:t>
      </w:r>
      <w:r w:rsidR="00231AE8" w:rsidRPr="00C14679">
        <w:rPr>
          <w:rFonts w:ascii="Times New Roman" w:hAnsi="Times New Roman" w:cs="Times New Roman"/>
          <w:sz w:val="24"/>
          <w:szCs w:val="24"/>
        </w:rPr>
        <w:t>. Анализ показывает, что данные факторы</w:t>
      </w:r>
      <w:r w:rsidR="0012233B" w:rsidRPr="00C14679">
        <w:rPr>
          <w:rFonts w:ascii="Times New Roman" w:hAnsi="Times New Roman" w:cs="Times New Roman"/>
          <w:sz w:val="24"/>
          <w:szCs w:val="24"/>
        </w:rPr>
        <w:t xml:space="preserve"> </w:t>
      </w:r>
      <w:r w:rsidR="00231AE8" w:rsidRPr="00C14679">
        <w:rPr>
          <w:rFonts w:ascii="Times New Roman" w:hAnsi="Times New Roman" w:cs="Times New Roman"/>
          <w:sz w:val="24"/>
          <w:szCs w:val="24"/>
        </w:rPr>
        <w:t>становятся</w:t>
      </w:r>
      <w:r w:rsidR="0012233B" w:rsidRPr="00C14679">
        <w:rPr>
          <w:rFonts w:ascii="Times New Roman" w:hAnsi="Times New Roman" w:cs="Times New Roman"/>
          <w:sz w:val="24"/>
          <w:szCs w:val="24"/>
        </w:rPr>
        <w:t xml:space="preserve"> наиболее распространенными причинами текучести кадров в органах местного самоуправления</w:t>
      </w:r>
      <w:r w:rsidR="00231AE8" w:rsidRPr="00C14679">
        <w:rPr>
          <w:rFonts w:ascii="Times New Roman" w:hAnsi="Times New Roman" w:cs="Times New Roman"/>
          <w:sz w:val="24"/>
          <w:szCs w:val="24"/>
        </w:rPr>
        <w:t xml:space="preserve">, </w:t>
      </w:r>
      <w:r w:rsidR="0012233B" w:rsidRPr="00C14679">
        <w:rPr>
          <w:rFonts w:ascii="Times New Roman" w:hAnsi="Times New Roman" w:cs="Times New Roman"/>
          <w:sz w:val="24"/>
          <w:szCs w:val="24"/>
        </w:rPr>
        <w:t>отказов потенциальных претендентов на замещение должностей муниципальной службы</w:t>
      </w:r>
      <w:r w:rsidR="00231AE8" w:rsidRPr="00C14679">
        <w:rPr>
          <w:rFonts w:ascii="Times New Roman" w:hAnsi="Times New Roman" w:cs="Times New Roman"/>
          <w:sz w:val="24"/>
          <w:szCs w:val="24"/>
        </w:rPr>
        <w:t xml:space="preserve">, совершения </w:t>
      </w:r>
      <w:r w:rsidR="00C14679" w:rsidRPr="00C14679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="00231AE8" w:rsidRPr="00C14679">
        <w:rPr>
          <w:rFonts w:ascii="Times New Roman" w:hAnsi="Times New Roman" w:cs="Times New Roman"/>
          <w:sz w:val="24"/>
          <w:szCs w:val="24"/>
        </w:rPr>
        <w:t>правонарушений коррупционного характера</w:t>
      </w:r>
      <w:r w:rsidR="0012233B" w:rsidRPr="00C14679">
        <w:rPr>
          <w:rFonts w:ascii="Times New Roman" w:hAnsi="Times New Roman" w:cs="Times New Roman"/>
          <w:sz w:val="24"/>
          <w:szCs w:val="24"/>
        </w:rPr>
        <w:t>.</w:t>
      </w:r>
      <w:r w:rsidR="003D7C87" w:rsidRPr="00C14679">
        <w:rPr>
          <w:rFonts w:ascii="Times New Roman" w:hAnsi="Times New Roman" w:cs="Times New Roman"/>
          <w:sz w:val="24"/>
          <w:szCs w:val="24"/>
        </w:rPr>
        <w:t xml:space="preserve"> </w:t>
      </w:r>
      <w:r w:rsidR="00231AE8" w:rsidRPr="00C14679">
        <w:rPr>
          <w:rFonts w:ascii="Times New Roman" w:hAnsi="Times New Roman" w:cs="Times New Roman"/>
          <w:sz w:val="24"/>
          <w:szCs w:val="24"/>
        </w:rPr>
        <w:t xml:space="preserve">Хотя настоящей программой и не предусмотрены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231AE8" w:rsidRPr="00C14679">
        <w:rPr>
          <w:rFonts w:ascii="Times New Roman" w:hAnsi="Times New Roman" w:cs="Times New Roman"/>
          <w:sz w:val="24"/>
          <w:szCs w:val="24"/>
        </w:rPr>
        <w:t>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необходимые</w:t>
      </w:r>
      <w:r w:rsidR="00231AE8" w:rsidRPr="00C14679">
        <w:rPr>
          <w:rFonts w:ascii="Times New Roman" w:hAnsi="Times New Roman" w:cs="Times New Roman"/>
          <w:sz w:val="24"/>
          <w:szCs w:val="24"/>
        </w:rPr>
        <w:t xml:space="preserve"> </w:t>
      </w:r>
      <w:r w:rsidR="00BD4109">
        <w:rPr>
          <w:rFonts w:ascii="Times New Roman" w:hAnsi="Times New Roman" w:cs="Times New Roman"/>
          <w:sz w:val="24"/>
          <w:szCs w:val="24"/>
        </w:rPr>
        <w:t>для</w:t>
      </w:r>
      <w:r w:rsidR="00231AE8" w:rsidRPr="00C14679">
        <w:rPr>
          <w:rFonts w:ascii="Times New Roman" w:hAnsi="Times New Roman" w:cs="Times New Roman"/>
          <w:sz w:val="24"/>
          <w:szCs w:val="24"/>
        </w:rPr>
        <w:t xml:space="preserve"> </w:t>
      </w:r>
      <w:r w:rsidR="00276931" w:rsidRPr="00C14679">
        <w:rPr>
          <w:rFonts w:ascii="Times New Roman" w:hAnsi="Times New Roman" w:cs="Times New Roman"/>
          <w:sz w:val="24"/>
          <w:szCs w:val="24"/>
        </w:rPr>
        <w:t>решени</w:t>
      </w:r>
      <w:r w:rsidR="00E62C4C">
        <w:rPr>
          <w:rFonts w:ascii="Times New Roman" w:hAnsi="Times New Roman" w:cs="Times New Roman"/>
          <w:sz w:val="24"/>
          <w:szCs w:val="24"/>
        </w:rPr>
        <w:t>я</w:t>
      </w:r>
      <w:r w:rsidR="00276931" w:rsidRPr="00C14679">
        <w:rPr>
          <w:rFonts w:ascii="Times New Roman" w:hAnsi="Times New Roman" w:cs="Times New Roman"/>
          <w:sz w:val="24"/>
          <w:szCs w:val="24"/>
        </w:rPr>
        <w:t xml:space="preserve"> указанных проблемных вопросов, </w:t>
      </w:r>
      <w:r w:rsidR="005E434C" w:rsidRPr="00C14679">
        <w:rPr>
          <w:rFonts w:ascii="Times New Roman" w:hAnsi="Times New Roman" w:cs="Times New Roman"/>
          <w:sz w:val="24"/>
          <w:szCs w:val="24"/>
        </w:rPr>
        <w:t>в перспективе предлагается предусмотреть возможность их обсуждения и выработки путей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E434C" w:rsidRPr="00C14679">
        <w:rPr>
          <w:rFonts w:ascii="Times New Roman" w:hAnsi="Times New Roman" w:cs="Times New Roman"/>
          <w:sz w:val="24"/>
          <w:szCs w:val="24"/>
        </w:rPr>
        <w:t xml:space="preserve">. </w:t>
      </w:r>
      <w:r w:rsidR="00C14679" w:rsidRPr="00C14679">
        <w:rPr>
          <w:rFonts w:ascii="Times New Roman" w:hAnsi="Times New Roman" w:cs="Times New Roman"/>
          <w:sz w:val="24"/>
          <w:szCs w:val="24"/>
        </w:rPr>
        <w:t xml:space="preserve">При этом также предлагается обсудить направления работы по </w:t>
      </w:r>
      <w:r w:rsidR="00C4022B" w:rsidRPr="00C14679">
        <w:rPr>
          <w:rFonts w:ascii="Times New Roman" w:hAnsi="Times New Roman"/>
          <w:sz w:val="24"/>
          <w:szCs w:val="24"/>
        </w:rPr>
        <w:t>совершенствовани</w:t>
      </w:r>
      <w:r w:rsidR="00C14679" w:rsidRPr="00C14679">
        <w:rPr>
          <w:rFonts w:ascii="Times New Roman" w:hAnsi="Times New Roman"/>
          <w:sz w:val="24"/>
          <w:szCs w:val="24"/>
        </w:rPr>
        <w:t>ю</w:t>
      </w:r>
      <w:r w:rsidR="00C4022B" w:rsidRPr="00C14679">
        <w:rPr>
          <w:rFonts w:ascii="Times New Roman" w:hAnsi="Times New Roman"/>
          <w:sz w:val="24"/>
          <w:szCs w:val="24"/>
        </w:rPr>
        <w:t xml:space="preserve"> механизма стимулирования муниципальных служащих в зависимости от результатов </w:t>
      </w:r>
      <w:r w:rsidR="00C14679" w:rsidRPr="00C14679">
        <w:rPr>
          <w:rFonts w:ascii="Times New Roman" w:hAnsi="Times New Roman"/>
          <w:sz w:val="24"/>
          <w:szCs w:val="24"/>
        </w:rPr>
        <w:t>профессиональной деятельности.</w:t>
      </w:r>
    </w:p>
    <w:p w:rsidR="00B97933" w:rsidRPr="00BA5DB4" w:rsidRDefault="00A4106D" w:rsidP="00B9793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5DB4">
        <w:rPr>
          <w:rFonts w:ascii="Times New Roman" w:hAnsi="Times New Roman"/>
          <w:sz w:val="24"/>
          <w:szCs w:val="24"/>
        </w:rPr>
        <w:t xml:space="preserve">Наличие указанных проблем в системе </w:t>
      </w:r>
      <w:r w:rsidR="00C14679">
        <w:rPr>
          <w:rFonts w:ascii="Times New Roman" w:hAnsi="Times New Roman"/>
          <w:sz w:val="24"/>
          <w:szCs w:val="24"/>
        </w:rPr>
        <w:t xml:space="preserve">муниципального </w:t>
      </w:r>
      <w:r w:rsidRPr="00BA5DB4">
        <w:rPr>
          <w:rFonts w:ascii="Times New Roman" w:hAnsi="Times New Roman"/>
          <w:sz w:val="24"/>
          <w:szCs w:val="24"/>
        </w:rPr>
        <w:t>управления требует принятия системных мер</w:t>
      </w:r>
      <w:r w:rsidR="00B97933">
        <w:rPr>
          <w:rFonts w:ascii="Times New Roman" w:hAnsi="Times New Roman"/>
          <w:sz w:val="24"/>
          <w:szCs w:val="24"/>
        </w:rPr>
        <w:t>, к которым в том числе относится реализация мероприятий, предусмотренных настоящей программой, что</w:t>
      </w:r>
      <w:r w:rsidR="00B97933" w:rsidRPr="00BA5DB4">
        <w:rPr>
          <w:rFonts w:ascii="Times New Roman" w:hAnsi="Times New Roman"/>
          <w:sz w:val="24"/>
          <w:szCs w:val="24"/>
        </w:rPr>
        <w:t xml:space="preserve"> позвол</w:t>
      </w:r>
      <w:r w:rsidR="00B97933">
        <w:rPr>
          <w:rFonts w:ascii="Times New Roman" w:hAnsi="Times New Roman"/>
          <w:sz w:val="24"/>
          <w:szCs w:val="24"/>
        </w:rPr>
        <w:t>и</w:t>
      </w:r>
      <w:r w:rsidR="00B97933" w:rsidRPr="00BA5DB4">
        <w:rPr>
          <w:rFonts w:ascii="Times New Roman" w:hAnsi="Times New Roman"/>
          <w:sz w:val="24"/>
          <w:szCs w:val="24"/>
        </w:rPr>
        <w:t>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</w:t>
      </w:r>
      <w:r w:rsidR="00B97933">
        <w:rPr>
          <w:rFonts w:ascii="Times New Roman" w:hAnsi="Times New Roman"/>
          <w:sz w:val="24"/>
          <w:szCs w:val="24"/>
        </w:rPr>
        <w:t>и</w:t>
      </w:r>
      <w:r w:rsidR="00B97933" w:rsidRPr="00BA5DB4">
        <w:rPr>
          <w:rFonts w:ascii="Times New Roman" w:hAnsi="Times New Roman"/>
          <w:sz w:val="24"/>
          <w:szCs w:val="24"/>
        </w:rPr>
        <w:t>т обеспечить последовательность, системность и комплексность развития муниципальной службы</w:t>
      </w:r>
      <w:r w:rsidR="00BF1C2F">
        <w:rPr>
          <w:rFonts w:ascii="Times New Roman" w:hAnsi="Times New Roman"/>
          <w:sz w:val="24"/>
          <w:szCs w:val="24"/>
        </w:rPr>
        <w:t>, в том числе положительно сказаться и на</w:t>
      </w:r>
      <w:r w:rsidR="00BF1C2F" w:rsidRPr="00BF1C2F">
        <w:rPr>
          <w:rFonts w:ascii="Times New Roman" w:hAnsi="Times New Roman"/>
          <w:sz w:val="24"/>
          <w:szCs w:val="24"/>
        </w:rPr>
        <w:t xml:space="preserve"> </w:t>
      </w:r>
      <w:r w:rsidR="00BF1C2F" w:rsidRPr="00BA5DB4">
        <w:rPr>
          <w:rFonts w:ascii="Times New Roman" w:hAnsi="Times New Roman"/>
          <w:sz w:val="24"/>
          <w:szCs w:val="24"/>
        </w:rPr>
        <w:t>решени</w:t>
      </w:r>
      <w:r w:rsidR="00BF1C2F">
        <w:rPr>
          <w:rFonts w:ascii="Times New Roman" w:hAnsi="Times New Roman"/>
          <w:sz w:val="24"/>
          <w:szCs w:val="24"/>
        </w:rPr>
        <w:t>и</w:t>
      </w:r>
      <w:r w:rsidR="00BF1C2F" w:rsidRPr="00BA5DB4">
        <w:rPr>
          <w:rFonts w:ascii="Times New Roman" w:hAnsi="Times New Roman"/>
          <w:sz w:val="24"/>
          <w:szCs w:val="24"/>
        </w:rPr>
        <w:t xml:space="preserve"> вопросов, связанных с задачами социально-экономического</w:t>
      </w:r>
      <w:proofErr w:type="gramEnd"/>
      <w:r w:rsidR="00BF1C2F" w:rsidRPr="00BA5DB4">
        <w:rPr>
          <w:rFonts w:ascii="Times New Roman" w:hAnsi="Times New Roman"/>
          <w:sz w:val="24"/>
          <w:szCs w:val="24"/>
        </w:rPr>
        <w:t xml:space="preserve"> развития</w:t>
      </w:r>
      <w:r w:rsidR="00B97933" w:rsidRPr="00BA5DB4">
        <w:rPr>
          <w:rFonts w:ascii="Times New Roman" w:hAnsi="Times New Roman"/>
          <w:sz w:val="24"/>
          <w:szCs w:val="24"/>
        </w:rPr>
        <w:t>.</w:t>
      </w:r>
    </w:p>
    <w:p w:rsidR="00B97933" w:rsidRPr="00BA5DB4" w:rsidRDefault="00B97933" w:rsidP="00A4106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7AF8" w:rsidRDefault="00207AF8" w:rsidP="00207AF8">
      <w:pPr>
        <w:pStyle w:val="ConsPlusNormal"/>
        <w:widowControl/>
        <w:numPr>
          <w:ilvl w:val="0"/>
          <w:numId w:val="6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A5DB4">
        <w:rPr>
          <w:rFonts w:ascii="Times New Roman" w:hAnsi="Times New Roman"/>
          <w:b/>
          <w:sz w:val="24"/>
          <w:szCs w:val="24"/>
        </w:rPr>
        <w:t>Основные цели и задачи программы (подпрограммы)</w:t>
      </w:r>
    </w:p>
    <w:p w:rsidR="00C14679" w:rsidRPr="00BA5DB4" w:rsidRDefault="00C14679" w:rsidP="00C76796">
      <w:pPr>
        <w:pStyle w:val="ConsPlusNormal"/>
        <w:widowControl/>
        <w:ind w:left="72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07AF8" w:rsidRPr="00BA5DB4" w:rsidRDefault="00207AF8" w:rsidP="006C4B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       Целью муниципальной программы является развитие и совершенствование муниципальной службы в </w:t>
      </w:r>
      <w:r w:rsidR="006C4BC2" w:rsidRPr="00BA5DB4">
        <w:rPr>
          <w:rFonts w:ascii="Times New Roman" w:hAnsi="Times New Roman"/>
          <w:sz w:val="24"/>
          <w:szCs w:val="24"/>
        </w:rPr>
        <w:t>м</w:t>
      </w:r>
      <w:r w:rsidRPr="00BA5DB4">
        <w:rPr>
          <w:rFonts w:ascii="Times New Roman" w:hAnsi="Times New Roman"/>
          <w:sz w:val="24"/>
          <w:szCs w:val="24"/>
        </w:rPr>
        <w:t>униципально</w:t>
      </w:r>
      <w:r w:rsidR="006C4BC2" w:rsidRPr="00BA5DB4">
        <w:rPr>
          <w:rFonts w:ascii="Times New Roman" w:hAnsi="Times New Roman"/>
          <w:sz w:val="24"/>
          <w:szCs w:val="24"/>
        </w:rPr>
        <w:t>м</w:t>
      </w:r>
      <w:r w:rsidRPr="00BA5DB4">
        <w:rPr>
          <w:rFonts w:ascii="Times New Roman" w:hAnsi="Times New Roman"/>
          <w:sz w:val="24"/>
          <w:szCs w:val="24"/>
        </w:rPr>
        <w:t xml:space="preserve"> образовани</w:t>
      </w:r>
      <w:r w:rsidR="006C4BC2" w:rsidRPr="00BA5DB4">
        <w:rPr>
          <w:rFonts w:ascii="Times New Roman" w:hAnsi="Times New Roman"/>
          <w:sz w:val="24"/>
          <w:szCs w:val="24"/>
        </w:rPr>
        <w:t>и</w:t>
      </w:r>
      <w:r w:rsidRPr="00BA5DB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A5DB4">
        <w:rPr>
          <w:rFonts w:ascii="Times New Roman" w:hAnsi="Times New Roman"/>
          <w:sz w:val="24"/>
          <w:szCs w:val="24"/>
        </w:rPr>
        <w:t>Бичурский</w:t>
      </w:r>
      <w:proofErr w:type="spellEnd"/>
      <w:r w:rsidRPr="00BA5DB4">
        <w:rPr>
          <w:rFonts w:ascii="Times New Roman" w:hAnsi="Times New Roman"/>
          <w:sz w:val="24"/>
          <w:szCs w:val="24"/>
        </w:rPr>
        <w:t xml:space="preserve"> район» и структурных подразделениях</w:t>
      </w:r>
      <w:r w:rsidR="006C4BC2" w:rsidRPr="00BA5DB4">
        <w:rPr>
          <w:rFonts w:ascii="Times New Roman" w:hAnsi="Times New Roman"/>
          <w:sz w:val="24"/>
          <w:szCs w:val="24"/>
        </w:rPr>
        <w:t xml:space="preserve"> Администрации района</w:t>
      </w:r>
      <w:r w:rsidRPr="00BA5DB4">
        <w:rPr>
          <w:rFonts w:ascii="Times New Roman" w:hAnsi="Times New Roman"/>
          <w:sz w:val="24"/>
          <w:szCs w:val="24"/>
        </w:rPr>
        <w:t>. Развитие информационного общества на территории МО «Бичурский район».</w:t>
      </w:r>
    </w:p>
    <w:p w:rsidR="00207AF8" w:rsidRPr="00BA5DB4" w:rsidRDefault="00207AF8" w:rsidP="006C4BC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lastRenderedPageBreak/>
        <w:t>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самоуправления.</w:t>
      </w:r>
    </w:p>
    <w:p w:rsidR="00207AF8" w:rsidRPr="00BA5DB4" w:rsidRDefault="00207AF8" w:rsidP="006C4BC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Для достижения поставленной цели и обеспечения результатов ее реализации предполагается решение следующих основных задач:</w:t>
      </w:r>
    </w:p>
    <w:p w:rsidR="00207AF8" w:rsidRPr="00BA5DB4" w:rsidRDefault="00207AF8" w:rsidP="006C4B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1. Создание условий для развития и совершенствования муниципальной службы в  МО «</w:t>
      </w:r>
      <w:proofErr w:type="spellStart"/>
      <w:r w:rsidRPr="00BA5DB4">
        <w:rPr>
          <w:rFonts w:ascii="Times New Roman" w:hAnsi="Times New Roman"/>
          <w:sz w:val="24"/>
          <w:szCs w:val="24"/>
        </w:rPr>
        <w:t>Бичурский</w:t>
      </w:r>
      <w:proofErr w:type="spellEnd"/>
      <w:r w:rsidRPr="00BA5DB4">
        <w:rPr>
          <w:rFonts w:ascii="Times New Roman" w:hAnsi="Times New Roman"/>
          <w:sz w:val="24"/>
          <w:szCs w:val="24"/>
        </w:rPr>
        <w:t xml:space="preserve"> район» в соответствии с требованиями законодательства о муниципальной службе.</w:t>
      </w:r>
    </w:p>
    <w:p w:rsidR="00207AF8" w:rsidRPr="00BA5DB4" w:rsidRDefault="00207AF8" w:rsidP="006C4B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2. Формирование высококвалифицированного кадрового состава.</w:t>
      </w:r>
    </w:p>
    <w:p w:rsidR="00207AF8" w:rsidRPr="00BA5DB4" w:rsidRDefault="00207AF8" w:rsidP="006C4B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3. Применение информационных технологий при оказании муниципальных услуг </w:t>
      </w:r>
      <w:r w:rsidR="006C4BC2" w:rsidRPr="00BA5DB4">
        <w:rPr>
          <w:rFonts w:ascii="Times New Roman" w:hAnsi="Times New Roman"/>
          <w:sz w:val="24"/>
          <w:szCs w:val="24"/>
        </w:rPr>
        <w:t xml:space="preserve">в </w:t>
      </w:r>
      <w:r w:rsidRPr="00BA5DB4">
        <w:rPr>
          <w:rFonts w:ascii="Times New Roman" w:hAnsi="Times New Roman"/>
          <w:sz w:val="24"/>
          <w:szCs w:val="24"/>
        </w:rPr>
        <w:t>МО «</w:t>
      </w:r>
      <w:proofErr w:type="spellStart"/>
      <w:r w:rsidRPr="00BA5DB4">
        <w:rPr>
          <w:rFonts w:ascii="Times New Roman" w:hAnsi="Times New Roman"/>
          <w:sz w:val="24"/>
          <w:szCs w:val="24"/>
        </w:rPr>
        <w:t>Бичурский</w:t>
      </w:r>
      <w:proofErr w:type="spellEnd"/>
      <w:r w:rsidRPr="00BA5DB4">
        <w:rPr>
          <w:rFonts w:ascii="Times New Roman" w:hAnsi="Times New Roman"/>
          <w:sz w:val="24"/>
          <w:szCs w:val="24"/>
        </w:rPr>
        <w:t xml:space="preserve"> район».</w:t>
      </w:r>
    </w:p>
    <w:p w:rsidR="00207AF8" w:rsidRPr="00BA5DB4" w:rsidRDefault="00207AF8" w:rsidP="00207AF8">
      <w:pPr>
        <w:rPr>
          <w:rFonts w:ascii="Times New Roman" w:hAnsi="Times New Roman"/>
          <w:b/>
          <w:bCs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  <w:sectPr w:rsidR="00207AF8" w:rsidRPr="00BA5DB4" w:rsidSect="00A312D3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07AF8" w:rsidRPr="00C76796" w:rsidRDefault="00207AF8" w:rsidP="00C76796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C76796">
        <w:rPr>
          <w:rFonts w:ascii="Times New Roman" w:hAnsi="Times New Roman"/>
          <w:b/>
          <w:bCs/>
          <w:sz w:val="24"/>
          <w:szCs w:val="24"/>
        </w:rPr>
        <w:lastRenderedPageBreak/>
        <w:t>Целевые индикаторы</w:t>
      </w:r>
    </w:p>
    <w:p w:rsidR="00A312D3" w:rsidRPr="00B37470" w:rsidRDefault="00207AF8" w:rsidP="00A312D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37470">
        <w:rPr>
          <w:rFonts w:ascii="Times New Roman" w:hAnsi="Times New Roman" w:cs="Times New Roman"/>
          <w:b/>
          <w:sz w:val="24"/>
          <w:szCs w:val="24"/>
        </w:rPr>
        <w:t xml:space="preserve">Целевые индикаторы муниципальной программы </w:t>
      </w:r>
      <w:r w:rsidRPr="00B37470">
        <w:rPr>
          <w:rFonts w:ascii="Times New Roman" w:hAnsi="Times New Roman" w:cs="Times New Roman"/>
          <w:b/>
          <w:sz w:val="24"/>
          <w:szCs w:val="24"/>
          <w:lang w:eastAsia="en-US"/>
        </w:rPr>
        <w:t>Развитие муниципальной службы в муниципальном образовани</w:t>
      </w:r>
      <w:r w:rsidR="00A312D3" w:rsidRPr="00B37470">
        <w:rPr>
          <w:rFonts w:ascii="Times New Roman" w:hAnsi="Times New Roman" w:cs="Times New Roman"/>
          <w:b/>
          <w:sz w:val="24"/>
          <w:szCs w:val="24"/>
          <w:lang w:eastAsia="en-US"/>
        </w:rPr>
        <w:t>и</w:t>
      </w:r>
    </w:p>
    <w:p w:rsidR="00207AF8" w:rsidRPr="00B37470" w:rsidRDefault="00207AF8" w:rsidP="00A312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70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B37470">
        <w:rPr>
          <w:rFonts w:ascii="Times New Roman" w:hAnsi="Times New Roman" w:cs="Times New Roman"/>
          <w:b/>
          <w:sz w:val="24"/>
          <w:szCs w:val="24"/>
          <w:lang w:eastAsia="en-US"/>
        </w:rPr>
        <w:t>Бичурский</w:t>
      </w:r>
      <w:proofErr w:type="spellEnd"/>
      <w:r w:rsidRPr="00B3747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район»</w:t>
      </w:r>
      <w:r w:rsidRPr="00B37470">
        <w:rPr>
          <w:rFonts w:ascii="Times New Roman" w:hAnsi="Times New Roman" w:cs="Times New Roman"/>
          <w:b/>
          <w:sz w:val="24"/>
          <w:szCs w:val="24"/>
        </w:rPr>
        <w:t xml:space="preserve">, подпрограмм муниципальной программы и их </w:t>
      </w:r>
      <w:proofErr w:type="gramStart"/>
      <w:r w:rsidRPr="00B37470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tbl>
      <w:tblPr>
        <w:tblpPr w:leftFromText="180" w:rightFromText="180" w:horzAnchor="margin" w:tblpY="2955"/>
        <w:tblW w:w="513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061"/>
        <w:gridCol w:w="2094"/>
        <w:gridCol w:w="677"/>
        <w:gridCol w:w="716"/>
        <w:gridCol w:w="716"/>
        <w:gridCol w:w="719"/>
        <w:gridCol w:w="571"/>
        <w:gridCol w:w="574"/>
        <w:gridCol w:w="716"/>
        <w:gridCol w:w="571"/>
        <w:gridCol w:w="574"/>
        <w:gridCol w:w="574"/>
        <w:gridCol w:w="716"/>
        <w:gridCol w:w="2357"/>
        <w:gridCol w:w="6"/>
      </w:tblGrid>
      <w:tr w:rsidR="00207AF8" w:rsidRPr="00BA5DB4" w:rsidTr="009C2BF2">
        <w:trPr>
          <w:gridAfter w:val="1"/>
          <w:wAfter w:w="2" w:type="pct"/>
          <w:cantSplit/>
          <w:trHeight w:val="31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BA5DB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Наименование цели (задачи)</w:t>
            </w:r>
          </w:p>
        </w:tc>
        <w:tc>
          <w:tcPr>
            <w:tcW w:w="69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2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21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Прогнозный период</w:t>
            </w: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Источник определения индикатора (порядок расчета)</w:t>
            </w:r>
          </w:p>
        </w:tc>
      </w:tr>
      <w:tr w:rsidR="00207AF8" w:rsidRPr="00BA5DB4" w:rsidTr="009C2BF2">
        <w:trPr>
          <w:gridAfter w:val="1"/>
          <w:wAfter w:w="2" w:type="pct"/>
          <w:cantSplit/>
          <w:trHeight w:val="1073"/>
          <w:tblHeader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2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2028</w:t>
            </w:r>
          </w:p>
        </w:tc>
        <w:tc>
          <w:tcPr>
            <w:tcW w:w="19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2029</w:t>
            </w:r>
          </w:p>
        </w:tc>
        <w:tc>
          <w:tcPr>
            <w:tcW w:w="427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2030</w:t>
            </w:r>
          </w:p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7AF8" w:rsidRPr="00BA5DB4" w:rsidTr="009C2BF2">
        <w:trPr>
          <w:gridAfter w:val="1"/>
          <w:wAfter w:w="2" w:type="pct"/>
          <w:cantSplit/>
          <w:trHeight w:val="303"/>
        </w:trPr>
        <w:tc>
          <w:tcPr>
            <w:tcW w:w="3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Развитие муниципальной службы в муниципальном образовани</w:t>
            </w:r>
            <w:r w:rsidR="00232093" w:rsidRPr="00BA5DB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Бичурский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район», подпрограмм муниципальной программы и их значениях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5DB4" w:rsidRPr="00BA5DB4" w:rsidTr="009C2BF2">
        <w:trPr>
          <w:cantSplit/>
          <w:trHeight w:val="577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Цель Развитие и совершенствование муниципальной службы в МО «</w:t>
            </w: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Бичурский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район». Развитие информационного общества на территории МО «Бичурский район»           </w:t>
            </w:r>
            <w:r w:rsidRPr="00BA5DB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Задача:               1. </w:t>
            </w:r>
            <w:proofErr w:type="gram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условий для развития и совершенствования муниципальной </w:t>
            </w:r>
            <w:r w:rsidR="00232093" w:rsidRPr="00BA5DB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МО «</w:t>
            </w: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Бичурский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район» в соответствии с требованиями законодательства о муниципальной службе.</w:t>
            </w:r>
            <w:proofErr w:type="gramEnd"/>
          </w:p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2.Формирование высококвалифицированного кадрового состава.</w:t>
            </w:r>
          </w:p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3. Применение информационных технологий </w:t>
            </w:r>
            <w:proofErr w:type="gram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при</w:t>
            </w:r>
            <w:proofErr w:type="gram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оказание муниципальных услуг </w:t>
            </w:r>
            <w:r w:rsidR="00232093" w:rsidRPr="00BA5DB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МО «</w:t>
            </w: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Бичурский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Целевой индикатор 1 Доля муниципальных служащих, прошедших обучение по различным формам, от общего количества муниципальных служащих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70,0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80,0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AF8" w:rsidRPr="00BA5DB4" w:rsidRDefault="00207AF8" w:rsidP="00232093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proofErr w:type="gram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. б</w:t>
            </w:r>
            <w:proofErr w:type="gram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, п. 3.2., ч 3 Соглашения  о предоставление из республиканского бюджета субсидии на </w:t>
            </w: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софинасирование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мероприятий по обеспечению профессиональной переподготовки, повышению квалификации лиц, замещающих выборные муниципальные должности, и  муниципальных служащих бюджету МО «</w:t>
            </w: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Бичурский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район» от 3 марта</w:t>
            </w:r>
            <w:r w:rsidR="00232093"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2020 г №73 </w:t>
            </w:r>
          </w:p>
        </w:tc>
      </w:tr>
      <w:tr w:rsidR="00207AF8" w:rsidRPr="00BA5DB4" w:rsidTr="009C2BF2">
        <w:trPr>
          <w:cantSplit/>
          <w:trHeight w:val="879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Целевой индикатор 2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Доля муниципальных служащих, предоставивших полные достоверные сведения о доходах, об имуществе и обязательствах имущественного характера своих членов семей и соблюдающих ограничения и запреты, установленные законодательством к муниципальным служащим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ст. 8 Федерального закона от 25.12.2008 г №273-ФЗ «О противодействие коррупции»</w:t>
            </w:r>
          </w:p>
        </w:tc>
      </w:tr>
      <w:tr w:rsidR="00207AF8" w:rsidRPr="00BA5DB4" w:rsidTr="009C2BF2">
        <w:trPr>
          <w:gridAfter w:val="1"/>
          <w:wAfter w:w="2" w:type="pct"/>
          <w:cantSplit/>
          <w:trHeight w:val="879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Целевой индикатор 3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Доля вакантных должностей                                                                                                                       замещаемых на основе конкурса и назначения из кадрового резерва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/д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Дв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/д= -------*100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          К н/с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Гдг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Дв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/д – Доля вакантных должностей                                                                                                                       замещаемых на основе конкурса и назначения из кадрового резерва;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/д – количество вакантных должностей;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Кн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/с – количество назначенных специалистов из кадрового резерва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207AF8" w:rsidRPr="00BA5DB4" w:rsidTr="009C2BF2">
        <w:trPr>
          <w:gridAfter w:val="1"/>
          <w:wAfter w:w="2" w:type="pct"/>
          <w:cantSplit/>
          <w:trHeight w:val="879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Целевой индикатор 4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Доля оснащения муниципальных служащих программным обеспечением и оргтехникой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          Км/с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До/п=---------*100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         К</w:t>
            </w:r>
            <w:r w:rsidRPr="00BA5D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-п/о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Где: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До/п – Доля оснащения муниципальных служащих программным обеспечением и оргтехникой;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Км/с- количество муниципальных служащих;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BA5D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-п/о – количество </w:t>
            </w:r>
            <w:r w:rsidRPr="00BA5D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-того программного обеспечения или </w:t>
            </w: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огтехники</w:t>
            </w:r>
            <w:proofErr w:type="spellEnd"/>
          </w:p>
        </w:tc>
      </w:tr>
      <w:tr w:rsidR="00207AF8" w:rsidRPr="00BA5DB4" w:rsidTr="009C2BF2">
        <w:trPr>
          <w:gridAfter w:val="1"/>
          <w:wAfter w:w="2" w:type="pct"/>
          <w:cantSplit/>
          <w:trHeight w:val="879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Целевой индикатор 5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Доля заявлений на оказание муниципальных услуг, поданных посредством информационных технологий.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72,1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74,6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76,0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77,0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77,0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77,0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77,0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77,0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77,0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77,0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Кз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\</w:t>
            </w: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ит</w:t>
            </w:r>
            <w:proofErr w:type="spellEnd"/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Ди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/т=--------*100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          Ок/з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где: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Ди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/т – доля заявлений на оказание муниципальных услуг, поданных посредством информационных технологий;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Кз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ит</w:t>
            </w:r>
            <w:proofErr w:type="spellEnd"/>
            <w:r w:rsidRPr="00BA5DB4">
              <w:rPr>
                <w:rFonts w:ascii="Times New Roman" w:hAnsi="Times New Roman"/>
                <w:b/>
                <w:sz w:val="20"/>
                <w:szCs w:val="20"/>
              </w:rPr>
              <w:t xml:space="preserve"> – количество заявлений на оказание муниципальных услуг, поданных посредством информационных технологий;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DB4">
              <w:rPr>
                <w:rFonts w:ascii="Times New Roman" w:hAnsi="Times New Roman"/>
                <w:b/>
                <w:sz w:val="20"/>
                <w:szCs w:val="20"/>
              </w:rPr>
              <w:t>Ок/з – общее количество заявлений на оказание муниципальных услуг</w:t>
            </w: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AF8" w:rsidRPr="00BA5DB4" w:rsidRDefault="00207AF8" w:rsidP="00443520">
            <w:pPr>
              <w:pStyle w:val="ConsPlus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07AF8" w:rsidRPr="00BA5DB4" w:rsidRDefault="00207AF8" w:rsidP="00207AF8">
      <w:pPr>
        <w:pStyle w:val="ConsPlusNormal"/>
        <w:rPr>
          <w:rFonts w:ascii="Times New Roman" w:hAnsi="Times New Roman"/>
          <w:sz w:val="20"/>
          <w:szCs w:val="20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0"/>
          <w:szCs w:val="20"/>
        </w:rPr>
      </w:pPr>
    </w:p>
    <w:p w:rsidR="00207AF8" w:rsidRDefault="00207AF8" w:rsidP="00207AF8">
      <w:pPr>
        <w:pStyle w:val="ConsPlusNormal"/>
        <w:rPr>
          <w:rFonts w:ascii="Times New Roman" w:hAnsi="Times New Roman"/>
          <w:sz w:val="20"/>
          <w:szCs w:val="20"/>
        </w:rPr>
      </w:pPr>
    </w:p>
    <w:p w:rsidR="00A97A09" w:rsidRDefault="00A97A09" w:rsidP="00207AF8">
      <w:pPr>
        <w:pStyle w:val="ConsPlusNormal"/>
        <w:rPr>
          <w:rFonts w:ascii="Times New Roman" w:hAnsi="Times New Roman"/>
          <w:sz w:val="20"/>
          <w:szCs w:val="20"/>
        </w:rPr>
      </w:pPr>
    </w:p>
    <w:p w:rsidR="00A97A09" w:rsidRDefault="00A97A09" w:rsidP="00207AF8">
      <w:pPr>
        <w:pStyle w:val="ConsPlusNormal"/>
        <w:rPr>
          <w:rFonts w:ascii="Times New Roman" w:hAnsi="Times New Roman"/>
          <w:sz w:val="20"/>
          <w:szCs w:val="20"/>
        </w:rPr>
      </w:pPr>
    </w:p>
    <w:p w:rsidR="00A97A09" w:rsidRDefault="00A97A09" w:rsidP="00207AF8">
      <w:pPr>
        <w:pStyle w:val="ConsPlusNormal"/>
        <w:rPr>
          <w:rFonts w:ascii="Times New Roman" w:hAnsi="Times New Roman"/>
          <w:sz w:val="20"/>
          <w:szCs w:val="20"/>
        </w:rPr>
      </w:pPr>
    </w:p>
    <w:p w:rsidR="00A97A09" w:rsidRDefault="00A97A09" w:rsidP="00207AF8">
      <w:pPr>
        <w:pStyle w:val="ConsPlusNormal"/>
        <w:rPr>
          <w:rFonts w:ascii="Times New Roman" w:hAnsi="Times New Roman"/>
          <w:sz w:val="20"/>
          <w:szCs w:val="20"/>
        </w:rPr>
      </w:pPr>
    </w:p>
    <w:p w:rsidR="00A97A09" w:rsidRDefault="00A97A09" w:rsidP="00207AF8">
      <w:pPr>
        <w:pStyle w:val="ConsPlusNormal"/>
        <w:rPr>
          <w:rFonts w:ascii="Times New Roman" w:hAnsi="Times New Roman"/>
          <w:sz w:val="20"/>
          <w:szCs w:val="20"/>
        </w:rPr>
      </w:pPr>
    </w:p>
    <w:p w:rsidR="00A97A09" w:rsidRDefault="00A97A09" w:rsidP="00207AF8">
      <w:pPr>
        <w:pStyle w:val="ConsPlusNormal"/>
        <w:rPr>
          <w:rFonts w:ascii="Times New Roman" w:hAnsi="Times New Roman"/>
          <w:sz w:val="20"/>
          <w:szCs w:val="20"/>
        </w:rPr>
      </w:pPr>
    </w:p>
    <w:p w:rsidR="00A97A09" w:rsidRDefault="00A97A09" w:rsidP="00207AF8">
      <w:pPr>
        <w:pStyle w:val="ConsPlusNormal"/>
        <w:rPr>
          <w:rFonts w:ascii="Times New Roman" w:hAnsi="Times New Roman"/>
          <w:sz w:val="20"/>
          <w:szCs w:val="20"/>
        </w:rPr>
      </w:pPr>
    </w:p>
    <w:p w:rsidR="00A97A09" w:rsidRDefault="00A97A09" w:rsidP="00207AF8">
      <w:pPr>
        <w:pStyle w:val="ConsPlusNormal"/>
        <w:rPr>
          <w:rFonts w:ascii="Times New Roman" w:hAnsi="Times New Roman"/>
          <w:sz w:val="20"/>
          <w:szCs w:val="20"/>
        </w:rPr>
      </w:pPr>
    </w:p>
    <w:p w:rsidR="00A97A09" w:rsidRDefault="00A97A09" w:rsidP="00207AF8">
      <w:pPr>
        <w:pStyle w:val="ConsPlusNormal"/>
        <w:rPr>
          <w:rFonts w:ascii="Times New Roman" w:hAnsi="Times New Roman"/>
          <w:sz w:val="20"/>
          <w:szCs w:val="20"/>
        </w:rPr>
      </w:pPr>
    </w:p>
    <w:p w:rsidR="00A97A09" w:rsidRDefault="00A97A09" w:rsidP="00207AF8">
      <w:pPr>
        <w:pStyle w:val="ConsPlusNormal"/>
        <w:rPr>
          <w:rFonts w:ascii="Times New Roman" w:hAnsi="Times New Roman"/>
          <w:sz w:val="20"/>
          <w:szCs w:val="20"/>
        </w:rPr>
      </w:pPr>
    </w:p>
    <w:p w:rsidR="00A97A09" w:rsidRPr="00BA5DB4" w:rsidRDefault="00A97A09" w:rsidP="00207AF8">
      <w:pPr>
        <w:pStyle w:val="ConsPlusNormal"/>
        <w:rPr>
          <w:rFonts w:ascii="Times New Roman" w:hAnsi="Times New Roman"/>
          <w:sz w:val="20"/>
          <w:szCs w:val="20"/>
        </w:rPr>
      </w:pPr>
    </w:p>
    <w:p w:rsidR="00207AF8" w:rsidRPr="00BA5DB4" w:rsidRDefault="00207AF8" w:rsidP="00BC5BA9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BA5DB4">
        <w:rPr>
          <w:rFonts w:ascii="Times New Roman" w:hAnsi="Times New Roman"/>
          <w:b/>
          <w:bCs/>
          <w:sz w:val="24"/>
          <w:szCs w:val="24"/>
        </w:rPr>
        <w:lastRenderedPageBreak/>
        <w:t>Ресурсное обеспечение муниципальной программы</w:t>
      </w:r>
    </w:p>
    <w:p w:rsidR="00443520" w:rsidRPr="00BA5DB4" w:rsidRDefault="00443520" w:rsidP="00C76796">
      <w:pPr>
        <w:pStyle w:val="ConsPlusNormal"/>
        <w:widowControl/>
        <w:spacing w:line="276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207AF8" w:rsidRPr="00BA5DB4" w:rsidRDefault="00207AF8" w:rsidP="0044352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Динамика расходов бюджета МО «Бичурский район» на весь период реализации </w:t>
      </w:r>
      <w:r w:rsidR="00443520" w:rsidRPr="00BA5DB4">
        <w:rPr>
          <w:rFonts w:ascii="Times New Roman" w:hAnsi="Times New Roman"/>
          <w:sz w:val="24"/>
          <w:szCs w:val="24"/>
        </w:rPr>
        <w:t>м</w:t>
      </w:r>
      <w:r w:rsidRPr="00BA5DB4">
        <w:rPr>
          <w:rFonts w:ascii="Times New Roman" w:hAnsi="Times New Roman"/>
          <w:sz w:val="24"/>
          <w:szCs w:val="24"/>
        </w:rPr>
        <w:t>униципальной программы сформирована с учетом положений, действующих нормативных правовых актов, утвержденных Администраци</w:t>
      </w:r>
      <w:r w:rsidR="00443520" w:rsidRPr="00BA5DB4">
        <w:rPr>
          <w:rFonts w:ascii="Times New Roman" w:hAnsi="Times New Roman"/>
          <w:sz w:val="24"/>
          <w:szCs w:val="24"/>
        </w:rPr>
        <w:t>ей</w:t>
      </w:r>
      <w:r w:rsidRPr="00BA5DB4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BA5DB4">
        <w:rPr>
          <w:rFonts w:ascii="Times New Roman" w:hAnsi="Times New Roman"/>
          <w:sz w:val="24"/>
          <w:szCs w:val="24"/>
        </w:rPr>
        <w:t>Бичурский</w:t>
      </w:r>
      <w:proofErr w:type="spellEnd"/>
      <w:r w:rsidRPr="00BA5DB4">
        <w:rPr>
          <w:rFonts w:ascii="Times New Roman" w:hAnsi="Times New Roman"/>
          <w:sz w:val="24"/>
          <w:szCs w:val="24"/>
        </w:rPr>
        <w:t xml:space="preserve"> район»</w:t>
      </w:r>
      <w:r w:rsidR="00443520" w:rsidRPr="00BA5DB4">
        <w:rPr>
          <w:rFonts w:ascii="Times New Roman" w:hAnsi="Times New Roman"/>
          <w:sz w:val="24"/>
          <w:szCs w:val="24"/>
        </w:rPr>
        <w:t xml:space="preserve"> РБ</w:t>
      </w:r>
      <w:r w:rsidRPr="00BA5DB4">
        <w:rPr>
          <w:rFonts w:ascii="Times New Roman" w:hAnsi="Times New Roman"/>
          <w:sz w:val="24"/>
          <w:szCs w:val="24"/>
        </w:rPr>
        <w:t>, Советом депутатов МО «Бичурский район».</w:t>
      </w:r>
    </w:p>
    <w:p w:rsidR="00207AF8" w:rsidRPr="00BA5DB4" w:rsidRDefault="00207AF8" w:rsidP="0044352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Финансовое обеспечение реализации </w:t>
      </w:r>
      <w:r w:rsidR="002652E8" w:rsidRPr="00BA5DB4">
        <w:rPr>
          <w:rFonts w:ascii="Times New Roman" w:hAnsi="Times New Roman"/>
          <w:sz w:val="24"/>
          <w:szCs w:val="24"/>
        </w:rPr>
        <w:t>м</w:t>
      </w:r>
      <w:r w:rsidRPr="00BA5DB4">
        <w:rPr>
          <w:rFonts w:ascii="Times New Roman" w:hAnsi="Times New Roman"/>
          <w:sz w:val="24"/>
          <w:szCs w:val="24"/>
        </w:rPr>
        <w:t>униципальной программы в части расходных обязательств МО «Бичурский район» осуществляется за счет бюджетных ассигнований бюджета МО «Бичурский район». Распределение бюджетных ассигнований на реализацию муниципальной программы утверждается решением совета депутатов МО «Бичурский район» о бюджете на очередной финансовый год и плановый период.</w:t>
      </w:r>
    </w:p>
    <w:p w:rsidR="00207AF8" w:rsidRPr="00BA5DB4" w:rsidRDefault="00207AF8" w:rsidP="0044352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7AF8" w:rsidRPr="00BA5DB4" w:rsidRDefault="00207AF8" w:rsidP="00A97A09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DB4">
        <w:rPr>
          <w:rFonts w:ascii="Times New Roman" w:hAnsi="Times New Roman"/>
          <w:b/>
          <w:bCs/>
          <w:sz w:val="24"/>
          <w:szCs w:val="24"/>
        </w:rPr>
        <w:t xml:space="preserve">Мероприятия и ресурсное обеспечение муниципальной программы «Развитие муниципальной службы в </w:t>
      </w:r>
      <w:r w:rsidR="002652E8" w:rsidRPr="00BA5DB4">
        <w:rPr>
          <w:rFonts w:ascii="Times New Roman" w:hAnsi="Times New Roman"/>
          <w:b/>
          <w:bCs/>
          <w:sz w:val="24"/>
          <w:szCs w:val="24"/>
        </w:rPr>
        <w:t>муниципальном образовании</w:t>
      </w:r>
      <w:r w:rsidRPr="00BA5DB4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BA5DB4">
        <w:rPr>
          <w:rFonts w:ascii="Times New Roman" w:hAnsi="Times New Roman"/>
          <w:b/>
          <w:bCs/>
          <w:sz w:val="24"/>
          <w:szCs w:val="24"/>
        </w:rPr>
        <w:t>Бичурский</w:t>
      </w:r>
      <w:proofErr w:type="spellEnd"/>
      <w:r w:rsidRPr="00BA5DB4">
        <w:rPr>
          <w:rFonts w:ascii="Times New Roman" w:hAnsi="Times New Roman"/>
          <w:b/>
          <w:bCs/>
          <w:sz w:val="24"/>
          <w:szCs w:val="24"/>
        </w:rPr>
        <w:t xml:space="preserve"> район» </w:t>
      </w:r>
      <w:r w:rsidRPr="00BA5DB4">
        <w:rPr>
          <w:rFonts w:ascii="Times New Roman" w:hAnsi="Times New Roman"/>
          <w:b/>
          <w:sz w:val="24"/>
          <w:szCs w:val="24"/>
        </w:rPr>
        <w:t xml:space="preserve"> </w:t>
      </w:r>
      <w:r w:rsidRPr="00BA5DB4">
        <w:rPr>
          <w:rFonts w:ascii="Times New Roman" w:hAnsi="Times New Roman"/>
          <w:b/>
          <w:bCs/>
          <w:sz w:val="24"/>
          <w:szCs w:val="24"/>
        </w:rPr>
        <w:t>за счет всех источников финансирования</w:t>
      </w:r>
    </w:p>
    <w:p w:rsidR="002652E8" w:rsidRPr="00BA5DB4" w:rsidRDefault="002652E8" w:rsidP="008920A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3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134"/>
        <w:gridCol w:w="709"/>
        <w:gridCol w:w="850"/>
        <w:gridCol w:w="993"/>
        <w:gridCol w:w="1134"/>
        <w:gridCol w:w="992"/>
        <w:gridCol w:w="983"/>
        <w:gridCol w:w="718"/>
        <w:gridCol w:w="709"/>
        <w:gridCol w:w="1021"/>
      </w:tblGrid>
      <w:tr w:rsidR="00207AF8" w:rsidRPr="00BA5DB4" w:rsidTr="009C2BF2">
        <w:trPr>
          <w:trHeight w:val="6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расходов, ты. руб.</w:t>
            </w:r>
          </w:p>
        </w:tc>
      </w:tr>
      <w:tr w:rsidR="00207AF8" w:rsidRPr="00BA5DB4" w:rsidTr="009C2BF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C36DF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C36DF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C36DF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ind w:left="-32"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2030</w:t>
            </w:r>
          </w:p>
        </w:tc>
      </w:tr>
      <w:tr w:rsidR="0086096D" w:rsidRPr="00BA5DB4" w:rsidTr="009C2BF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6D" w:rsidRPr="00BA5DB4" w:rsidRDefault="0086096D" w:rsidP="00C36DF3">
            <w:pPr>
              <w:pStyle w:val="ConsPlusNormal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6D" w:rsidRPr="00BA5DB4" w:rsidRDefault="0086096D" w:rsidP="00C36DF3">
            <w:pPr>
              <w:pStyle w:val="ConsPlusNormal"/>
              <w:spacing w:line="276" w:lineRule="auto"/>
              <w:ind w:right="-11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Развитие муниципальной службы в МО «Бичурский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6D" w:rsidRPr="00BA5DB4" w:rsidRDefault="0086096D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2259A5" w:rsidP="00C3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E755C" w:rsidRPr="00BA5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755C" w:rsidRPr="00BA5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5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7934BA" w:rsidP="00C36DF3">
            <w:pPr>
              <w:jc w:val="both"/>
            </w:pPr>
            <w:r w:rsidRPr="00BA5DB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86096D" w:rsidRPr="00BA5D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7934BA" w:rsidP="00C36DF3">
            <w:pPr>
              <w:jc w:val="both"/>
            </w:pPr>
            <w:r w:rsidRPr="00BA5DB4">
              <w:rPr>
                <w:rFonts w:ascii="Times New Roman" w:hAnsi="Times New Roman" w:cs="Times New Roman"/>
                <w:sz w:val="24"/>
                <w:szCs w:val="24"/>
              </w:rPr>
              <w:t>198,</w:t>
            </w:r>
            <w:r w:rsidR="0086096D" w:rsidRPr="00BA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  <w:tr w:rsidR="00207AF8" w:rsidRPr="00BA5DB4" w:rsidTr="009C2BF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C36DF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C36DF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  <w:tr w:rsidR="0086096D" w:rsidRPr="00BA5DB4" w:rsidTr="009C2BF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6D" w:rsidRPr="00BA5DB4" w:rsidRDefault="0086096D" w:rsidP="00C36DF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6D" w:rsidRPr="00BA5DB4" w:rsidRDefault="0086096D" w:rsidP="00C36DF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6D" w:rsidRPr="00BA5DB4" w:rsidRDefault="0086096D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2259A5" w:rsidP="00C3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B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6096D" w:rsidRPr="00BA5D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B4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B4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  <w:tr w:rsidR="0086096D" w:rsidRPr="00BA5DB4" w:rsidTr="009C2BF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6D" w:rsidRPr="00BA5DB4" w:rsidRDefault="0086096D" w:rsidP="00C36DF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6D" w:rsidRPr="00BA5DB4" w:rsidRDefault="0086096D" w:rsidP="00C36DF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6D" w:rsidRPr="00BA5DB4" w:rsidRDefault="0086096D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Местны</w:t>
            </w: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2259A5" w:rsidP="00C3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4E755C" w:rsidRPr="00BA5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BA5DB4" w:rsidRDefault="0086096D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  <w:tr w:rsidR="00207AF8" w:rsidRPr="00BA5DB4" w:rsidTr="009C2BF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C36DF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C36DF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</w:tbl>
    <w:p w:rsidR="00207AF8" w:rsidRPr="00BA5DB4" w:rsidRDefault="00207AF8" w:rsidP="00207AF8"/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4"/>
        <w:gridCol w:w="6"/>
        <w:gridCol w:w="3106"/>
        <w:gridCol w:w="12"/>
        <w:gridCol w:w="1134"/>
        <w:gridCol w:w="127"/>
        <w:gridCol w:w="142"/>
        <w:gridCol w:w="15"/>
        <w:gridCol w:w="425"/>
        <w:gridCol w:w="127"/>
        <w:gridCol w:w="142"/>
        <w:gridCol w:w="15"/>
        <w:gridCol w:w="566"/>
        <w:gridCol w:w="127"/>
        <w:gridCol w:w="142"/>
        <w:gridCol w:w="141"/>
        <w:gridCol w:w="15"/>
        <w:gridCol w:w="426"/>
        <w:gridCol w:w="127"/>
        <w:gridCol w:w="274"/>
        <w:gridCol w:w="15"/>
        <w:gridCol w:w="420"/>
        <w:gridCol w:w="156"/>
        <w:gridCol w:w="127"/>
        <w:gridCol w:w="15"/>
        <w:gridCol w:w="127"/>
        <w:gridCol w:w="416"/>
        <w:gridCol w:w="307"/>
        <w:gridCol w:w="127"/>
        <w:gridCol w:w="157"/>
        <w:gridCol w:w="127"/>
        <w:gridCol w:w="283"/>
        <w:gridCol w:w="567"/>
        <w:gridCol w:w="157"/>
        <w:gridCol w:w="127"/>
        <w:gridCol w:w="10"/>
        <w:gridCol w:w="556"/>
        <w:gridCol w:w="157"/>
        <w:gridCol w:w="474"/>
        <w:gridCol w:w="78"/>
        <w:gridCol w:w="157"/>
        <w:gridCol w:w="732"/>
        <w:gridCol w:w="431"/>
        <w:gridCol w:w="254"/>
        <w:gridCol w:w="29"/>
      </w:tblGrid>
      <w:tr w:rsidR="00331E53" w:rsidRPr="00BA5DB4" w:rsidTr="00331E53">
        <w:trPr>
          <w:gridAfter w:val="3"/>
          <w:wAfter w:w="714" w:type="dxa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Разработка и приведение в соответствии с действующим законодательством муниципальных нормативно правовых актов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1E53" w:rsidRPr="00BA5DB4" w:rsidTr="00331E53">
        <w:trPr>
          <w:gridAfter w:val="3"/>
          <w:wAfter w:w="714" w:type="dxa"/>
          <w:trHeight w:val="1318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37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Не требует финансирования</w:t>
            </w:r>
          </w:p>
        </w:tc>
      </w:tr>
      <w:tr w:rsidR="00331E53" w:rsidRPr="00BA5DB4" w:rsidTr="00331E53">
        <w:trPr>
          <w:gridAfter w:val="3"/>
          <w:wAfter w:w="714" w:type="dxa"/>
          <w:trHeight w:val="19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Размещение муниципальных правовых актов, регламентирующих вопросы прохождения муниципальной службы на официальном сайте МО «Бичурский район»</w:t>
            </w:r>
          </w:p>
        </w:tc>
        <w:tc>
          <w:tcPr>
            <w:tcW w:w="9237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Не требует финансирования</w:t>
            </w:r>
          </w:p>
        </w:tc>
      </w:tr>
      <w:tr w:rsidR="00331E53" w:rsidRPr="00331E53" w:rsidTr="00331E53">
        <w:trPr>
          <w:gridAfter w:val="3"/>
          <w:wAfter w:w="714" w:type="dxa"/>
          <w:trHeight w:val="386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331E53">
              <w:rPr>
                <w:rFonts w:ascii="Times New Roman" w:hAnsi="Times New Roman"/>
                <w:bCs/>
              </w:rPr>
              <w:lastRenderedPageBreak/>
              <w:t>Мероприятие 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</w:rPr>
              <w:t>Организация представления гражданами, претендующими на замещение должностей муниципальной службы и муниципальными служащими включенных в Перечень, сведений о доходах</w:t>
            </w:r>
          </w:p>
        </w:tc>
        <w:tc>
          <w:tcPr>
            <w:tcW w:w="92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331E53">
              <w:rPr>
                <w:rFonts w:ascii="Times New Roman" w:hAnsi="Times New Roman"/>
                <w:bCs/>
              </w:rPr>
              <w:t>Не требует финансирования</w:t>
            </w:r>
          </w:p>
        </w:tc>
      </w:tr>
      <w:tr w:rsidR="00BA5DB4" w:rsidRPr="00331E53" w:rsidTr="00331E53">
        <w:trPr>
          <w:gridAfter w:val="2"/>
          <w:wAfter w:w="283" w:type="dxa"/>
          <w:trHeight w:val="303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331E53">
              <w:rPr>
                <w:rFonts w:ascii="Times New Roman" w:hAnsi="Times New Roman"/>
                <w:bCs/>
              </w:rPr>
              <w:t>Мероприятие 4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</w:rPr>
              <w:t xml:space="preserve">Определение наиболее коррупционных сфер деятельности и  механизма предупреждения коррупции в соответствии с законодательством, внедрение и сопровождение антимонопольного </w:t>
            </w:r>
            <w:proofErr w:type="spellStart"/>
            <w:r w:rsidRPr="00331E53">
              <w:rPr>
                <w:rFonts w:ascii="Times New Roman" w:hAnsi="Times New Roman"/>
              </w:rPr>
              <w:t>комплаенса</w:t>
            </w:r>
            <w:proofErr w:type="spellEnd"/>
          </w:p>
        </w:tc>
        <w:tc>
          <w:tcPr>
            <w:tcW w:w="96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331E53">
              <w:rPr>
                <w:rFonts w:ascii="Times New Roman" w:hAnsi="Times New Roman"/>
                <w:bCs/>
              </w:rPr>
              <w:t>Не требует финансирования</w:t>
            </w:r>
          </w:p>
        </w:tc>
      </w:tr>
      <w:tr w:rsidR="00BA5DB4" w:rsidRPr="00331E53" w:rsidTr="00331E53">
        <w:trPr>
          <w:gridAfter w:val="2"/>
          <w:wAfter w:w="283" w:type="dxa"/>
          <w:trHeight w:val="346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pPr>
              <w:pStyle w:val="ConsPlusNormal"/>
              <w:spacing w:line="276" w:lineRule="auto"/>
              <w:rPr>
                <w:rFonts w:ascii="Times New Roman" w:hAnsi="Times New Roman"/>
                <w:bCs/>
              </w:rPr>
            </w:pPr>
            <w:r w:rsidRPr="00331E53">
              <w:rPr>
                <w:rFonts w:ascii="Times New Roman" w:hAnsi="Times New Roman"/>
                <w:bCs/>
              </w:rPr>
              <w:t>Мероприятие 5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331E53">
              <w:rPr>
                <w:rFonts w:ascii="Times New Roman" w:hAnsi="Times New Roman"/>
              </w:rPr>
              <w:t>Организация профессиональной переподготовки, курсов повышения квалификации муниципальных служащих</w:t>
            </w:r>
          </w:p>
          <w:p w:rsidR="00207AF8" w:rsidRPr="00331E53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pPr>
              <w:pStyle w:val="ConsPlusNormal"/>
              <w:spacing w:line="276" w:lineRule="auto"/>
              <w:ind w:right="-11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pPr>
              <w:pStyle w:val="ConsPlusNormal"/>
              <w:spacing w:line="276" w:lineRule="auto"/>
              <w:ind w:right="-117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pPr>
              <w:pStyle w:val="ConsPlusNormal"/>
              <w:spacing w:line="276" w:lineRule="auto"/>
              <w:ind w:left="-100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pPr>
              <w:pStyle w:val="ConsPlusNormal"/>
              <w:spacing w:line="276" w:lineRule="auto"/>
              <w:ind w:left="-108" w:right="-108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/>
                <w:bCs/>
              </w:rPr>
              <w:t>2027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/>
                <w:bCs/>
              </w:rPr>
              <w:t>2028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/>
                <w:bCs/>
              </w:rPr>
              <w:t>2029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/>
                <w:bCs/>
              </w:rPr>
              <w:t>2030</w:t>
            </w:r>
          </w:p>
          <w:p w:rsidR="00207AF8" w:rsidRPr="00331E53" w:rsidRDefault="00207AF8" w:rsidP="00C36DF3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A5DB4" w:rsidRPr="00331E53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96D" w:rsidRPr="00331E53" w:rsidRDefault="0086096D" w:rsidP="00C36DF3">
            <w:pPr>
              <w:pStyle w:val="ConsPlusNormal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96D" w:rsidRPr="00331E53" w:rsidRDefault="0086096D" w:rsidP="00C36DF3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6D" w:rsidRPr="00331E53" w:rsidRDefault="0086096D" w:rsidP="00C36DF3">
            <w:pPr>
              <w:pStyle w:val="ConsPlusNormal"/>
              <w:spacing w:line="276" w:lineRule="auto"/>
              <w:ind w:right="-118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2259A5" w:rsidP="00C36DF3">
            <w:pPr>
              <w:rPr>
                <w:rFonts w:ascii="Times New Roman" w:hAnsi="Times New Roman" w:cs="Times New Roman"/>
              </w:rPr>
            </w:pPr>
            <w:r w:rsidRPr="00331E53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7934BA" w:rsidP="00C36DF3">
            <w:r w:rsidRPr="00331E53">
              <w:rPr>
                <w:rFonts w:ascii="Times New Roman" w:hAnsi="Times New Roman" w:cs="Times New Roman"/>
              </w:rPr>
              <w:t>198,</w:t>
            </w:r>
            <w:r w:rsidR="0086096D" w:rsidRPr="00331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7934BA" w:rsidP="00C36DF3">
            <w:r w:rsidRPr="00331E53">
              <w:rPr>
                <w:rFonts w:ascii="Times New Roman" w:hAnsi="Times New Roman" w:cs="Times New Roman"/>
              </w:rPr>
              <w:t>198,</w:t>
            </w:r>
            <w:r w:rsidR="0086096D" w:rsidRPr="00331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</w:tr>
      <w:tr w:rsidR="00BA5DB4" w:rsidRPr="00331E53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331E53" w:rsidRDefault="00207AF8" w:rsidP="00C36DF3">
            <w:pPr>
              <w:rPr>
                <w:bCs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331E53" w:rsidRDefault="00207AF8" w:rsidP="00C36DF3">
            <w:pPr>
              <w:rPr>
                <w:b/>
                <w:bCs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C36DF3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/>
                <w:bCs/>
              </w:rPr>
              <w:t xml:space="preserve">Федеральный </w:t>
            </w:r>
            <w:r w:rsidRPr="00331E53">
              <w:rPr>
                <w:rFonts w:ascii="Times New Roman" w:hAnsi="Times New Roman"/>
                <w:b/>
                <w:bCs/>
              </w:rPr>
              <w:lastRenderedPageBreak/>
              <w:t>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86096D" w:rsidP="00C36DF3">
            <w:r w:rsidRPr="00331E53">
              <w:lastRenderedPageBreak/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86096D" w:rsidP="00C36DF3">
            <w:r w:rsidRPr="00331E53"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86096D" w:rsidP="00C36DF3">
            <w:r w:rsidRPr="00331E53"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</w:tr>
      <w:tr w:rsidR="00BA5DB4" w:rsidRPr="00331E53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96D" w:rsidRPr="00331E53" w:rsidRDefault="0086096D" w:rsidP="00C36DF3">
            <w:pPr>
              <w:rPr>
                <w:bCs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96D" w:rsidRPr="00331E53" w:rsidRDefault="0086096D" w:rsidP="00C36DF3">
            <w:pPr>
              <w:rPr>
                <w:b/>
                <w:bCs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6D" w:rsidRPr="00331E53" w:rsidRDefault="0086096D" w:rsidP="00C36DF3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/>
                <w:bCs/>
              </w:rPr>
              <w:t>Республиканский 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2259A5" w:rsidP="00C36DF3">
            <w:pPr>
              <w:rPr>
                <w:rFonts w:ascii="Times New Roman" w:hAnsi="Times New Roman" w:cs="Times New Roman"/>
              </w:rPr>
            </w:pPr>
            <w:r w:rsidRPr="00331E53">
              <w:rPr>
                <w:rFonts w:ascii="Times New Roman" w:hAnsi="Times New Roman" w:cs="Times New Roman"/>
              </w:rPr>
              <w:t>95</w:t>
            </w:r>
            <w:r w:rsidR="0086096D" w:rsidRPr="00331E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pPr>
              <w:rPr>
                <w:rFonts w:ascii="Times New Roman" w:hAnsi="Times New Roman" w:cs="Times New Roman"/>
              </w:rPr>
            </w:pPr>
            <w:r w:rsidRPr="00331E53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pPr>
              <w:rPr>
                <w:rFonts w:ascii="Times New Roman" w:hAnsi="Times New Roman" w:cs="Times New Roman"/>
              </w:rPr>
            </w:pPr>
            <w:r w:rsidRPr="00331E53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</w:tr>
      <w:tr w:rsidR="00BA5DB4" w:rsidRPr="00331E53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96D" w:rsidRPr="00331E53" w:rsidRDefault="0086096D" w:rsidP="00C36DF3">
            <w:pPr>
              <w:rPr>
                <w:bCs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96D" w:rsidRPr="00331E53" w:rsidRDefault="0086096D" w:rsidP="00C36DF3">
            <w:pPr>
              <w:rPr>
                <w:b/>
                <w:bCs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6D" w:rsidRPr="00331E53" w:rsidRDefault="0086096D" w:rsidP="00C36DF3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/>
                <w:bCs/>
              </w:rPr>
              <w:t>Местный 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2259A5" w:rsidP="00C36DF3">
            <w:pPr>
              <w:rPr>
                <w:rFonts w:ascii="Times New Roman" w:hAnsi="Times New Roman" w:cs="Times New Roman"/>
              </w:rPr>
            </w:pPr>
            <w:r w:rsidRPr="00331E53">
              <w:rPr>
                <w:rFonts w:ascii="Times New Roman" w:hAnsi="Times New Roman" w:cs="Times New Roman"/>
              </w:rPr>
              <w:t>167,7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pPr>
              <w:rPr>
                <w:rFonts w:ascii="Times New Roman" w:hAnsi="Times New Roman" w:cs="Times New Roman"/>
              </w:rPr>
            </w:pPr>
            <w:r w:rsidRPr="00331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4D3F97" w:rsidP="00C36DF3">
            <w:pPr>
              <w:rPr>
                <w:rFonts w:ascii="Times New Roman" w:hAnsi="Times New Roman" w:cs="Times New Roman"/>
              </w:rPr>
            </w:pPr>
            <w:r w:rsidRPr="00331E53">
              <w:rPr>
                <w:rFonts w:ascii="Times New Roman" w:hAnsi="Times New Roman" w:cs="Times New Roman"/>
              </w:rPr>
              <w:t xml:space="preserve"> </w:t>
            </w:r>
            <w:r w:rsidR="0086096D" w:rsidRPr="00331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D" w:rsidRPr="00331E53" w:rsidRDefault="0086096D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</w:tr>
      <w:tr w:rsidR="00BA5DB4" w:rsidRPr="00331E53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331E53" w:rsidRDefault="00207AF8" w:rsidP="00C36DF3">
            <w:pPr>
              <w:rPr>
                <w:bCs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331E53" w:rsidRDefault="00207AF8" w:rsidP="00C36DF3">
            <w:pPr>
              <w:rPr>
                <w:b/>
                <w:bCs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C36DF3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/>
                <w:bCs/>
              </w:rPr>
              <w:t>Внебюджетные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C36DF3">
            <w:r w:rsidRPr="00331E53">
              <w:rPr>
                <w:rFonts w:ascii="Times New Roman" w:hAnsi="Times New Roman"/>
                <w:bCs/>
              </w:rPr>
              <w:t>0*</w:t>
            </w:r>
          </w:p>
        </w:tc>
      </w:tr>
      <w:tr w:rsidR="00BA5DB4" w:rsidRPr="00331E53" w:rsidTr="00331E53">
        <w:trPr>
          <w:gridAfter w:val="2"/>
          <w:wAfter w:w="283" w:type="dxa"/>
          <w:trHeight w:val="281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9C2BF2">
            <w:pPr>
              <w:pStyle w:val="ConsPlusNormal"/>
              <w:rPr>
                <w:rFonts w:ascii="Times New Roman" w:hAnsi="Times New Roman"/>
                <w:bCs/>
              </w:rPr>
            </w:pPr>
            <w:r w:rsidRPr="00331E53">
              <w:rPr>
                <w:rFonts w:ascii="Times New Roman" w:hAnsi="Times New Roman"/>
                <w:bCs/>
              </w:rPr>
              <w:t>Мероприятия 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C36DF3">
            <w:pPr>
              <w:pStyle w:val="ConsPlusNormal"/>
              <w:spacing w:line="276" w:lineRule="auto"/>
              <w:ind w:right="-117"/>
              <w:jc w:val="both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</w:rPr>
              <w:t>Проведение внутреннего обучения муниципальных служащих и обмен опытом в сфере организации работы органов местного самоуправления</w:t>
            </w:r>
          </w:p>
        </w:tc>
        <w:tc>
          <w:tcPr>
            <w:tcW w:w="96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331E53" w:rsidRDefault="00207AF8" w:rsidP="009C2BF2">
            <w:pPr>
              <w:pStyle w:val="ConsPlusNormal"/>
              <w:rPr>
                <w:rFonts w:ascii="Times New Roman" w:hAnsi="Times New Roman"/>
                <w:bCs/>
              </w:rPr>
            </w:pPr>
          </w:p>
          <w:p w:rsidR="00207AF8" w:rsidRPr="00331E53" w:rsidRDefault="00207AF8" w:rsidP="009C2BF2">
            <w:pPr>
              <w:pStyle w:val="ConsPlusNormal"/>
              <w:rPr>
                <w:rFonts w:ascii="Times New Roman" w:hAnsi="Times New Roman"/>
                <w:bCs/>
              </w:rPr>
            </w:pPr>
          </w:p>
          <w:p w:rsidR="00207AF8" w:rsidRPr="00331E53" w:rsidRDefault="00207AF8" w:rsidP="009C2BF2">
            <w:pPr>
              <w:pStyle w:val="ConsPlusNormal"/>
              <w:rPr>
                <w:rFonts w:ascii="Times New Roman" w:hAnsi="Times New Roman"/>
                <w:bCs/>
              </w:rPr>
            </w:pPr>
          </w:p>
          <w:p w:rsidR="00207AF8" w:rsidRPr="00331E53" w:rsidRDefault="00207AF8" w:rsidP="009C2BF2">
            <w:pPr>
              <w:pStyle w:val="ConsPlusNormal"/>
              <w:rPr>
                <w:rFonts w:ascii="Times New Roman" w:hAnsi="Times New Roman"/>
                <w:bCs/>
              </w:rPr>
            </w:pPr>
          </w:p>
          <w:p w:rsidR="00207AF8" w:rsidRPr="00331E53" w:rsidRDefault="00207AF8" w:rsidP="009C2BF2">
            <w:pPr>
              <w:pStyle w:val="ConsPlusNormal"/>
              <w:rPr>
                <w:rFonts w:ascii="Times New Roman" w:hAnsi="Times New Roman"/>
                <w:bCs/>
              </w:rPr>
            </w:pPr>
            <w:r w:rsidRPr="00331E53">
              <w:rPr>
                <w:rFonts w:ascii="Times New Roman" w:hAnsi="Times New Roman"/>
                <w:bCs/>
              </w:rPr>
              <w:t>Не требует финансирования</w:t>
            </w:r>
          </w:p>
        </w:tc>
      </w:tr>
      <w:tr w:rsidR="00BA5DB4" w:rsidRPr="00331E53" w:rsidTr="00331E53">
        <w:trPr>
          <w:gridAfter w:val="2"/>
          <w:wAfter w:w="283" w:type="dxa"/>
          <w:trHeight w:val="88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9C2BF2">
            <w:pPr>
              <w:pStyle w:val="ConsPlusNormal"/>
              <w:rPr>
                <w:rFonts w:ascii="Times New Roman" w:hAnsi="Times New Roman"/>
                <w:bCs/>
              </w:rPr>
            </w:pPr>
            <w:r w:rsidRPr="00331E53">
              <w:rPr>
                <w:rFonts w:ascii="Times New Roman" w:hAnsi="Times New Roman"/>
                <w:bCs/>
              </w:rPr>
              <w:t>Мероприятие 7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</w:rPr>
              <w:t xml:space="preserve">Проведение аттестации муниципальных служащих </w:t>
            </w:r>
          </w:p>
        </w:tc>
        <w:tc>
          <w:tcPr>
            <w:tcW w:w="96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9C2BF2">
            <w:pPr>
              <w:pStyle w:val="ConsPlusNormal"/>
              <w:rPr>
                <w:rFonts w:ascii="Times New Roman" w:hAnsi="Times New Roman"/>
                <w:bCs/>
              </w:rPr>
            </w:pPr>
            <w:r w:rsidRPr="00331E53">
              <w:rPr>
                <w:rFonts w:ascii="Times New Roman" w:hAnsi="Times New Roman"/>
                <w:bCs/>
              </w:rPr>
              <w:t>Не требует финансирования</w:t>
            </w:r>
          </w:p>
          <w:p w:rsidR="00207AF8" w:rsidRPr="00331E53" w:rsidRDefault="00207AF8" w:rsidP="009C2BF2">
            <w:pPr>
              <w:pStyle w:val="ConsPlusNormal"/>
              <w:rPr>
                <w:rFonts w:ascii="Times New Roman" w:hAnsi="Times New Roman"/>
                <w:bCs/>
              </w:rPr>
            </w:pPr>
          </w:p>
        </w:tc>
      </w:tr>
      <w:tr w:rsidR="00BA5DB4" w:rsidRPr="00331E53" w:rsidTr="00331E53">
        <w:trPr>
          <w:gridAfter w:val="42"/>
          <w:wAfter w:w="9963" w:type="dxa"/>
          <w:trHeight w:val="537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331E53" w:rsidRDefault="00207AF8" w:rsidP="009C2BF2">
            <w:pPr>
              <w:rPr>
                <w:bCs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331E53" w:rsidRDefault="00207AF8" w:rsidP="009C2BF2">
            <w:pPr>
              <w:rPr>
                <w:b/>
                <w:bCs/>
                <w:lang w:eastAsia="en-US"/>
              </w:rPr>
            </w:pPr>
          </w:p>
        </w:tc>
      </w:tr>
      <w:tr w:rsidR="00BA5DB4" w:rsidRPr="00331E53" w:rsidTr="00331E53">
        <w:trPr>
          <w:gridAfter w:val="2"/>
          <w:wAfter w:w="283" w:type="dxa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9C2BF2">
            <w:pPr>
              <w:pStyle w:val="ConsPlusNormal"/>
              <w:rPr>
                <w:rFonts w:ascii="Times New Roman" w:hAnsi="Times New Roman"/>
                <w:bCs/>
              </w:rPr>
            </w:pPr>
            <w:r w:rsidRPr="00331E53">
              <w:rPr>
                <w:rFonts w:ascii="Times New Roman" w:hAnsi="Times New Roman"/>
                <w:bCs/>
              </w:rPr>
              <w:t>Мероприятие 8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331E53" w:rsidRDefault="00207AF8" w:rsidP="00C36DF3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</w:rPr>
              <w:t>Работа с кадровым резервом, формирование планов индивидуальной подготовки лиц, включенных в кадровый резерв</w:t>
            </w:r>
          </w:p>
        </w:tc>
        <w:tc>
          <w:tcPr>
            <w:tcW w:w="8282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207AF8" w:rsidRPr="00331E53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331E53">
              <w:rPr>
                <w:rFonts w:ascii="Times New Roman" w:hAnsi="Times New Roman"/>
                <w:bCs/>
              </w:rPr>
              <w:t>Не требует финансирования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7AF8" w:rsidRPr="00331E53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</w:rPr>
            </w:pP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C36DF3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82" w:type="dxa"/>
            <w:gridSpan w:val="36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C36DF3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82" w:type="dxa"/>
            <w:gridSpan w:val="36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C36DF3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82" w:type="dxa"/>
            <w:gridSpan w:val="36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C36DF3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82" w:type="dxa"/>
            <w:gridSpan w:val="3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Мероприятие 9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ind w:left="-99"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Мотивация и стимулирование муниципальных служащих (проведение конкурса «Лучший муниципальный служащий», проведение дня местного самоуправления)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ind w:left="-108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2030</w:t>
            </w:r>
          </w:p>
          <w:p w:rsidR="00207AF8" w:rsidRPr="00BA5DB4" w:rsidRDefault="00207AF8" w:rsidP="009C2BF2">
            <w:pPr>
              <w:pStyle w:val="ConsPlusNormal"/>
              <w:ind w:left="-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ind w:left="-99" w:right="-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Республиканский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86096D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  <w:tr w:rsidR="00BA5DB4" w:rsidRPr="00BA5DB4" w:rsidTr="00331E53">
        <w:trPr>
          <w:gridAfter w:val="2"/>
          <w:wAfter w:w="283" w:type="dxa"/>
          <w:trHeight w:val="303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Мероприятие 10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Организация применения в профессиональной деятельности муниципальных служащих современных информационных и телекоммуникационных технологий</w:t>
            </w:r>
          </w:p>
        </w:tc>
        <w:tc>
          <w:tcPr>
            <w:tcW w:w="96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Не требует финансирования</w:t>
            </w:r>
          </w:p>
        </w:tc>
      </w:tr>
      <w:tr w:rsidR="00BA5DB4" w:rsidRPr="00BA5DB4" w:rsidTr="00331E53">
        <w:trPr>
          <w:gridAfter w:val="2"/>
          <w:wAfter w:w="283" w:type="dxa"/>
          <w:trHeight w:val="174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Мероприятие 11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Создание эффективной системы подбора и расстановки кадров с использованием современных конкурсных процедур</w:t>
            </w:r>
          </w:p>
        </w:tc>
        <w:tc>
          <w:tcPr>
            <w:tcW w:w="96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Не требует финансирования</w:t>
            </w:r>
          </w:p>
        </w:tc>
      </w:tr>
      <w:tr w:rsidR="00BA5DB4" w:rsidRPr="00BA5DB4" w:rsidTr="00331E53">
        <w:trPr>
          <w:gridAfter w:val="2"/>
          <w:wAfter w:w="283" w:type="dxa"/>
          <w:trHeight w:val="141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Мероприятие 12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Определение потребности в профессиональной переподготовке и повышении квалификации муниципальных служащих</w:t>
            </w:r>
          </w:p>
        </w:tc>
        <w:tc>
          <w:tcPr>
            <w:tcW w:w="96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Не требует финансирования</w:t>
            </w: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Мероприятие 13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 xml:space="preserve"> </w:t>
            </w:r>
            <w:r w:rsidRPr="00BA5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Внедрение современных технологий в области технической защиты персональных данных </w:t>
            </w:r>
          </w:p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ind w:right="-13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ind w:right="-19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C36DF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2030</w:t>
            </w: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259A5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источник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259A5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  <w:tr w:rsidR="00BA5DB4" w:rsidRPr="00BA5DB4" w:rsidTr="00331E53">
        <w:trPr>
          <w:gridAfter w:val="2"/>
          <w:wAfter w:w="283" w:type="dxa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B4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  <w:tr w:rsidR="00BA5DB4" w:rsidRPr="00BA5DB4" w:rsidTr="00331E53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Мероприятие 14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AF8" w:rsidRPr="00BA5DB4" w:rsidRDefault="00207AF8" w:rsidP="004C2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A5D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Укрепление материально-технической базы</w:t>
            </w:r>
          </w:p>
          <w:p w:rsidR="00207AF8" w:rsidRPr="00BA5DB4" w:rsidRDefault="00207AF8" w:rsidP="004C278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A5D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Администрации МО «Бичурский район»</w:t>
            </w:r>
            <w:r w:rsidR="00C36DF3" w:rsidRPr="00BA5D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РБ</w:t>
            </w:r>
            <w:r w:rsidRPr="00BA5D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, структурных подразделений Администрации МО «</w:t>
            </w:r>
            <w:proofErr w:type="spellStart"/>
            <w:r w:rsidRPr="00BA5D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Бичурский</w:t>
            </w:r>
            <w:proofErr w:type="spellEnd"/>
            <w:r w:rsidRPr="00BA5D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район»</w:t>
            </w:r>
            <w:r w:rsidR="00C36DF3" w:rsidRPr="00BA5D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РБ</w:t>
            </w:r>
          </w:p>
          <w:p w:rsidR="00207AF8" w:rsidRPr="00BA5DB4" w:rsidRDefault="00207AF8" w:rsidP="004C2784">
            <w:pPr>
              <w:pStyle w:val="ConsPlusNormal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/>
                <w:bCs/>
                <w:sz w:val="23"/>
                <w:szCs w:val="23"/>
              </w:rPr>
              <w:t>2022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/>
                <w:bCs/>
                <w:sz w:val="23"/>
                <w:szCs w:val="23"/>
              </w:rPr>
              <w:t>2023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/>
                <w:sz w:val="23"/>
                <w:szCs w:val="23"/>
              </w:rPr>
              <w:t>2025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ind w:right="-13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/>
                <w:bCs/>
                <w:sz w:val="23"/>
                <w:szCs w:val="23"/>
              </w:rPr>
              <w:t>2026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/>
                <w:bCs/>
                <w:sz w:val="23"/>
                <w:szCs w:val="23"/>
              </w:rPr>
              <w:t>2027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ind w:left="-98" w:right="-66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/>
                <w:bCs/>
                <w:sz w:val="23"/>
                <w:szCs w:val="23"/>
              </w:rPr>
              <w:t>2028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/>
                <w:bCs/>
                <w:sz w:val="23"/>
                <w:szCs w:val="23"/>
              </w:rPr>
              <w:t>2029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/>
                <w:bCs/>
                <w:sz w:val="23"/>
                <w:szCs w:val="23"/>
              </w:rPr>
              <w:t>2030</w:t>
            </w:r>
          </w:p>
        </w:tc>
      </w:tr>
      <w:tr w:rsidR="00BA5DB4" w:rsidRPr="00BA5DB4" w:rsidTr="00331E53"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4E755C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3596,1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</w:tr>
      <w:tr w:rsidR="00BA5DB4" w:rsidRPr="00BA5DB4" w:rsidTr="00331E53"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/>
                <w:bCs/>
                <w:sz w:val="23"/>
                <w:szCs w:val="23"/>
              </w:rPr>
              <w:t>Федеральный источник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</w:tr>
      <w:tr w:rsidR="00BA5DB4" w:rsidRPr="00BA5DB4" w:rsidTr="00331E53"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/>
                <w:bCs/>
                <w:sz w:val="23"/>
                <w:szCs w:val="23"/>
              </w:rPr>
              <w:t>Республиканский 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</w:tr>
      <w:tr w:rsidR="00BA5DB4" w:rsidRPr="00BA5DB4" w:rsidTr="00331E53"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55C" w:rsidRPr="00BA5DB4" w:rsidRDefault="004E755C" w:rsidP="009C2BF2">
            <w:pPr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55C" w:rsidRPr="00BA5DB4" w:rsidRDefault="004E755C" w:rsidP="009C2BF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5C" w:rsidRPr="00BA5DB4" w:rsidRDefault="004E755C" w:rsidP="009C2BF2">
            <w:pPr>
              <w:pStyle w:val="ConsPlusNormal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/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BA5DB4" w:rsidRDefault="004E755C" w:rsidP="0038373F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3596</w:t>
            </w:r>
            <w:r w:rsidR="0038373F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,</w:t>
            </w: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BA5DB4" w:rsidRDefault="004E755C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BA5DB4" w:rsidRDefault="004E755C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BA5DB4" w:rsidRDefault="004E755C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BA5DB4" w:rsidRDefault="004E755C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BA5DB4" w:rsidRDefault="004E755C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BA5DB4" w:rsidRDefault="004E755C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BA5DB4" w:rsidRDefault="004E755C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BA5DB4" w:rsidRDefault="004E755C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</w:tr>
      <w:tr w:rsidR="00BA5DB4" w:rsidRPr="00BA5DB4" w:rsidTr="00331E53"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/>
                <w:bCs/>
                <w:sz w:val="23"/>
                <w:szCs w:val="23"/>
              </w:rPr>
              <w:t>Внебюджетные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FC37EF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rPr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>0*</w:t>
            </w:r>
          </w:p>
        </w:tc>
      </w:tr>
      <w:tr w:rsidR="00BA5DB4" w:rsidRPr="00BA5DB4" w:rsidTr="00331E53">
        <w:trPr>
          <w:gridAfter w:val="1"/>
          <w:wAfter w:w="29" w:type="dxa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F8" w:rsidRPr="00BA5DB4" w:rsidRDefault="00207AF8" w:rsidP="009C2BF2">
            <w:pPr>
              <w:rPr>
                <w:bCs/>
                <w:sz w:val="23"/>
                <w:szCs w:val="23"/>
                <w:lang w:eastAsia="en-US"/>
              </w:rPr>
            </w:pPr>
            <w:r w:rsidRPr="00BA5DB4">
              <w:rPr>
                <w:bCs/>
                <w:sz w:val="23"/>
                <w:szCs w:val="23"/>
                <w:lang w:eastAsia="en-US"/>
              </w:rPr>
              <w:t>Мероприятие 15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F8" w:rsidRPr="00BA5DB4" w:rsidRDefault="00207AF8" w:rsidP="009C2BF2">
            <w:pPr>
              <w:rPr>
                <w:rFonts w:ascii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BA5DB4">
              <w:rPr>
                <w:rFonts w:ascii="Times New Roman" w:hAnsi="Times New Roman" w:cs="Times New Roman"/>
                <w:bCs/>
                <w:sz w:val="23"/>
                <w:szCs w:val="23"/>
                <w:lang w:eastAsia="en-US"/>
              </w:rPr>
              <w:t>Мотивирование граждан МО «Бичурский район» на подачу заявление на оказание муниципальных услуг посредством информационных технологий</w:t>
            </w:r>
          </w:p>
        </w:tc>
        <w:tc>
          <w:tcPr>
            <w:tcW w:w="992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9C2BF2">
            <w:pPr>
              <w:pStyle w:val="ConsPlusNormal"/>
              <w:rPr>
                <w:rFonts w:ascii="Times New Roman" w:hAnsi="Times New Roman"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 xml:space="preserve">Не требует финансирования </w:t>
            </w:r>
          </w:p>
        </w:tc>
      </w:tr>
    </w:tbl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*справочно подлежит корректировке</w:t>
      </w: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  <w:sectPr w:rsidR="00207AF8" w:rsidRPr="00BA5DB4" w:rsidSect="009C2BF2">
          <w:pgSz w:w="16838" w:h="11906" w:orient="landscape"/>
          <w:pgMar w:top="851" w:right="1134" w:bottom="1701" w:left="1134" w:header="709" w:footer="709" w:gutter="0"/>
          <w:pgNumType w:start="2"/>
          <w:cols w:space="708"/>
          <w:docGrid w:linePitch="360"/>
        </w:sectPr>
      </w:pPr>
    </w:p>
    <w:p w:rsidR="00207AF8" w:rsidRPr="00BA5DB4" w:rsidRDefault="00207AF8" w:rsidP="00207AF8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A5DB4">
        <w:rPr>
          <w:rFonts w:ascii="Times New Roman" w:hAnsi="Times New Roman"/>
          <w:b/>
          <w:sz w:val="24"/>
          <w:szCs w:val="24"/>
        </w:rPr>
        <w:lastRenderedPageBreak/>
        <w:t>5</w:t>
      </w:r>
      <w:r w:rsidR="00356A52">
        <w:rPr>
          <w:rFonts w:ascii="Times New Roman" w:hAnsi="Times New Roman"/>
          <w:b/>
          <w:sz w:val="24"/>
          <w:szCs w:val="24"/>
        </w:rPr>
        <w:t>.</w:t>
      </w:r>
      <w:r w:rsidRPr="00BA5DB4">
        <w:rPr>
          <w:rFonts w:ascii="Times New Roman" w:hAnsi="Times New Roman"/>
          <w:b/>
          <w:sz w:val="24"/>
          <w:szCs w:val="24"/>
        </w:rPr>
        <w:t xml:space="preserve"> Описание мер правового регулирования  </w:t>
      </w:r>
    </w:p>
    <w:p w:rsidR="00207AF8" w:rsidRPr="00BA5DB4" w:rsidRDefault="00207AF8" w:rsidP="00207AF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C36DF3">
      <w:pPr>
        <w:pStyle w:val="ConsPlusNormal"/>
        <w:spacing w:line="276" w:lineRule="auto"/>
        <w:ind w:left="-426"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Совершенствование нормативной правовой базы МО «Бичурский район» является важнейшим условием обеспечения реализации программных мероприятий.</w:t>
      </w:r>
    </w:p>
    <w:p w:rsidR="00207AF8" w:rsidRPr="00BA5DB4" w:rsidRDefault="00207AF8" w:rsidP="00C36DF3">
      <w:pPr>
        <w:pStyle w:val="ConsPlusNormal"/>
        <w:spacing w:line="276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        В рамках </w:t>
      </w:r>
      <w:r w:rsidR="00C36DF3" w:rsidRPr="00BA5DB4">
        <w:rPr>
          <w:rFonts w:ascii="Times New Roman" w:hAnsi="Times New Roman"/>
          <w:sz w:val="24"/>
          <w:szCs w:val="24"/>
        </w:rPr>
        <w:t>м</w:t>
      </w:r>
      <w:r w:rsidRPr="00BA5DB4">
        <w:rPr>
          <w:rFonts w:ascii="Times New Roman" w:hAnsi="Times New Roman"/>
          <w:sz w:val="24"/>
          <w:szCs w:val="24"/>
        </w:rPr>
        <w:t>униципальной программы предусматривается совершенствование нормативной правовой базы с учетом изменений федерального законодательства, законодательства Республики Бурятия, муниципальных нормативно-правовых актов</w:t>
      </w:r>
      <w:r w:rsidRPr="00BA5DB4">
        <w:rPr>
          <w:rFonts w:ascii="Times New Roman" w:hAnsi="Times New Roman"/>
          <w:sz w:val="24"/>
          <w:szCs w:val="24"/>
        </w:rPr>
        <w:br/>
        <w:t xml:space="preserve"> МО «Бичурский район».</w:t>
      </w:r>
    </w:p>
    <w:p w:rsidR="00207AF8" w:rsidRPr="00BA5DB4" w:rsidRDefault="00207AF8" w:rsidP="00207AF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bookmarkStart w:id="4" w:name="Par468"/>
      <w:bookmarkEnd w:id="4"/>
    </w:p>
    <w:p w:rsidR="00207AF8" w:rsidRPr="00331E53" w:rsidRDefault="00207AF8" w:rsidP="00207AF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31E53">
        <w:rPr>
          <w:rFonts w:ascii="Times New Roman" w:hAnsi="Times New Roman"/>
          <w:b/>
          <w:sz w:val="28"/>
          <w:szCs w:val="28"/>
        </w:rPr>
        <w:t>ОСНОВНЫЕ МЕРЫ ПРАВОВОГО РЕГУЛИРОВАНИЯ</w:t>
      </w:r>
    </w:p>
    <w:p w:rsidR="00207AF8" w:rsidRPr="00BA5DB4" w:rsidRDefault="00207AF8" w:rsidP="00207AF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77"/>
        <w:gridCol w:w="4760"/>
        <w:gridCol w:w="1903"/>
        <w:gridCol w:w="1496"/>
      </w:tblGrid>
      <w:tr w:rsidR="00207AF8" w:rsidRPr="00331E53" w:rsidTr="009C2BF2">
        <w:trPr>
          <w:trHeight w:val="592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AF8" w:rsidRPr="00331E53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E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Вид нормативно – правового акта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AF8" w:rsidRPr="00331E53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E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положения нормативно – правового акта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AF8" w:rsidRPr="00331E53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E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  <w:p w:rsidR="00207AF8" w:rsidRPr="00331E53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E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 и соисполнитель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AF8" w:rsidRPr="00331E53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E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Ожидаемые</w:t>
            </w:r>
          </w:p>
          <w:p w:rsidR="00207AF8" w:rsidRPr="00331E53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E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  <w:p w:rsidR="00207AF8" w:rsidRPr="00331E53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E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принятия</w:t>
            </w:r>
          </w:p>
        </w:tc>
      </w:tr>
      <w:tr w:rsidR="00207AF8" w:rsidRPr="00BA5DB4" w:rsidTr="009C2BF2">
        <w:trPr>
          <w:trHeight w:val="592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закон от 02.03.2007 N 25-ФЗ </w:t>
            </w:r>
            <w:r w:rsidR="00C36DF3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О муниципально</w:t>
            </w:r>
            <w:r w:rsidR="00C36DF3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й службе в Российской Федерации»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C36D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A5DB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Предметом регулирования являются отношения, связанные с поступлением на муниципальную службу, прохождением и прекращением муниципальной службы, а также с определением правового положения (статуса) муниципальных служащих.</w:t>
            </w: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Комитет муниципальной службы и правового обеспечения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7AF8" w:rsidRPr="00BA5DB4" w:rsidTr="009C2BF2">
        <w:trPr>
          <w:trHeight w:val="592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Закон Республики Бурятия от 10.09.2007 N 2431-III </w:t>
            </w:r>
            <w:r w:rsidR="00C36DF3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О муниципаль</w:t>
            </w:r>
            <w:r w:rsidR="00C36DF3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ной службе в Республике Бурятия»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C36D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Предметом регулирования являются отношения в сфере организации муниципальной службы в Республике Бурятия, отнесенные федеральным законодательством к полномочиям субъектов Российской Федерации.</w:t>
            </w:r>
          </w:p>
          <w:p w:rsidR="00207AF8" w:rsidRPr="00BA5DB4" w:rsidRDefault="00207AF8" w:rsidP="00C36D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Комитет муниципальной службы и правового обеспечения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7AF8" w:rsidRPr="00BA5DB4" w:rsidTr="009C2BF2">
        <w:trPr>
          <w:trHeight w:val="592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Постановление МКУ Администрация 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МО «Бичурский район» </w:t>
            </w:r>
            <w:r w:rsidRPr="00BA5DB4">
              <w:rPr>
                <w:rFonts w:ascii="Times New Roman" w:hAnsi="Times New Roman"/>
                <w:sz w:val="24"/>
                <w:szCs w:val="24"/>
              </w:rPr>
              <w:t>от 10.04.2017г. №12 (в ред. от 29.01.2018г. № 2, 29.07.2020г. 316)»</w:t>
            </w: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bCs/>
                <w:sz w:val="24"/>
                <w:szCs w:val="24"/>
              </w:rPr>
              <w:t xml:space="preserve">«Об утверждении Порядка </w:t>
            </w:r>
            <w:r w:rsidRPr="00BA5DB4">
              <w:rPr>
                <w:rFonts w:ascii="Times New Roman" w:hAnsi="Times New Roman"/>
                <w:sz w:val="24"/>
                <w:szCs w:val="24"/>
              </w:rPr>
              <w:t>разработки, реализации и оценки эффективности муниципальных программ муниципального образования «Бичурский район»</w:t>
            </w: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BA5DB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определяет правила разработки, утверждения, реализации и оценки эффективности муниципальных программ </w:t>
            </w:r>
            <w:r w:rsidRPr="00BA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«Бичурский район», а также контроля за ходом их реализации.</w:t>
            </w: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Муниципальная программа </w:t>
            </w:r>
            <w:r w:rsidRPr="00BA5DB4">
              <w:rPr>
                <w:rFonts w:ascii="Times New Roman" w:hAnsi="Times New Roman"/>
                <w:sz w:val="24"/>
                <w:szCs w:val="24"/>
              </w:rPr>
              <w:t>-</w:t>
            </w:r>
            <w:r w:rsidRPr="00BA5DB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A5DB4">
              <w:rPr>
                <w:rFonts w:ascii="Times New Roman" w:hAnsi="Times New Roman"/>
                <w:sz w:val="24"/>
                <w:szCs w:val="24"/>
              </w:rPr>
              <w:t>это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МО «Бичурский район».</w:t>
            </w: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B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муниципальных программ (подпрограмм) осуществляется за счет  бюджетных ассигнований бюджета МО «Бичурский район», а также дополнительных ресурсов и привлекаемых средств Федерального бюджета, средств республиканского бюджета и внебюджетных источников. Финансовое обеспечение реализации муниципальных программ (подпрограмм) осуществляется за счет  бюджетных ассигнований бюджета МО «Бичурский район», а также дополнительных ресурсов и привлекаемых средств Федерального бюджета, средств республиканского бюджета и внебюджетных источников.</w:t>
            </w: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Комитет муниципальной службы и 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правового обеспечения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F8" w:rsidRPr="00BA5DB4" w:rsidRDefault="00207AF8" w:rsidP="00C36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07AF8" w:rsidRPr="00BA5DB4" w:rsidRDefault="00207AF8" w:rsidP="00207AF8">
      <w:pPr>
        <w:pStyle w:val="ConsPlusNormal"/>
        <w:rPr>
          <w:rFonts w:ascii="Times New Roman" w:hAnsi="Times New Roman"/>
          <w:b/>
          <w:sz w:val="24"/>
          <w:szCs w:val="24"/>
        </w:rPr>
      </w:pPr>
      <w:bookmarkStart w:id="5" w:name="Par638"/>
      <w:bookmarkEnd w:id="5"/>
    </w:p>
    <w:p w:rsidR="00207AF8" w:rsidRPr="00BA5DB4" w:rsidRDefault="00207AF8" w:rsidP="00207AF8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07AF8" w:rsidRPr="00BA5DB4" w:rsidRDefault="00207AF8" w:rsidP="00207AF8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A5DB4">
        <w:rPr>
          <w:rFonts w:ascii="Times New Roman" w:hAnsi="Times New Roman"/>
          <w:b/>
          <w:sz w:val="24"/>
          <w:szCs w:val="24"/>
        </w:rPr>
        <w:t>6</w:t>
      </w:r>
      <w:r w:rsidR="00331E53">
        <w:rPr>
          <w:rFonts w:ascii="Times New Roman" w:hAnsi="Times New Roman"/>
          <w:b/>
          <w:sz w:val="24"/>
          <w:szCs w:val="24"/>
        </w:rPr>
        <w:t>.</w:t>
      </w:r>
      <w:r w:rsidRPr="00BA5DB4">
        <w:rPr>
          <w:rFonts w:ascii="Times New Roman" w:hAnsi="Times New Roman"/>
          <w:b/>
          <w:sz w:val="24"/>
          <w:szCs w:val="24"/>
        </w:rPr>
        <w:t xml:space="preserve"> Срок реализации </w:t>
      </w:r>
      <w:bookmarkStart w:id="6" w:name="Par652"/>
      <w:bookmarkEnd w:id="6"/>
      <w:r w:rsidRPr="00BA5DB4">
        <w:rPr>
          <w:rFonts w:ascii="Times New Roman" w:hAnsi="Times New Roman"/>
          <w:b/>
          <w:sz w:val="24"/>
          <w:szCs w:val="24"/>
        </w:rPr>
        <w:t>муниципальной программы (подпрограммы)</w:t>
      </w:r>
    </w:p>
    <w:p w:rsidR="00207AF8" w:rsidRPr="00BA5DB4" w:rsidRDefault="00207AF8" w:rsidP="00207AF8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07AF8" w:rsidRPr="00BA5DB4" w:rsidRDefault="00207AF8" w:rsidP="00207AF8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Реализация муниципальной </w:t>
      </w:r>
      <w:r w:rsidR="00C36DF3" w:rsidRPr="00BA5DB4">
        <w:rPr>
          <w:rFonts w:ascii="Times New Roman" w:hAnsi="Times New Roman"/>
          <w:sz w:val="24"/>
          <w:szCs w:val="24"/>
        </w:rPr>
        <w:t>п</w:t>
      </w:r>
      <w:r w:rsidRPr="00BA5DB4">
        <w:rPr>
          <w:rFonts w:ascii="Times New Roman" w:hAnsi="Times New Roman"/>
          <w:sz w:val="24"/>
          <w:szCs w:val="24"/>
        </w:rPr>
        <w:t>рограммы предусмотрена на период</w:t>
      </w:r>
    </w:p>
    <w:p w:rsidR="00207AF8" w:rsidRPr="00BA5DB4" w:rsidRDefault="00207AF8" w:rsidP="00207AF8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A5DB4">
        <w:rPr>
          <w:rFonts w:ascii="Times New Roman" w:eastAsia="Times New Roman" w:hAnsi="Times New Roman" w:cs="Times New Roman"/>
          <w:sz w:val="26"/>
          <w:szCs w:val="26"/>
        </w:rPr>
        <w:t>2022-2024-1 этап</w:t>
      </w:r>
    </w:p>
    <w:p w:rsidR="00207AF8" w:rsidRPr="00BA5DB4" w:rsidRDefault="00207AF8" w:rsidP="00207AF8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eastAsia="Times New Roman" w:hAnsi="Times New Roman" w:cs="Times New Roman"/>
          <w:sz w:val="26"/>
          <w:szCs w:val="26"/>
        </w:rPr>
        <w:t>2025-2030-2 этап</w:t>
      </w:r>
    </w:p>
    <w:p w:rsidR="00207AF8" w:rsidRDefault="00207AF8" w:rsidP="00207AF8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31E53" w:rsidRDefault="00331E53" w:rsidP="00207AF8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31E53" w:rsidRDefault="00331E53" w:rsidP="00207AF8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31E53" w:rsidRDefault="00331E53" w:rsidP="00207AF8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31E53" w:rsidRDefault="00331E53" w:rsidP="00207AF8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31E53" w:rsidRDefault="00331E53" w:rsidP="00207AF8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31E53" w:rsidRPr="00BA5DB4" w:rsidRDefault="00331E53" w:rsidP="00207AF8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07AF8" w:rsidRPr="00BA5DB4" w:rsidRDefault="00207AF8" w:rsidP="00207AF8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A5DB4">
        <w:rPr>
          <w:rFonts w:ascii="Times New Roman" w:hAnsi="Times New Roman"/>
          <w:b/>
          <w:sz w:val="24"/>
          <w:szCs w:val="24"/>
        </w:rPr>
        <w:lastRenderedPageBreak/>
        <w:t>7</w:t>
      </w:r>
      <w:r w:rsidR="00331E53">
        <w:rPr>
          <w:rFonts w:ascii="Times New Roman" w:hAnsi="Times New Roman"/>
          <w:b/>
          <w:sz w:val="24"/>
          <w:szCs w:val="24"/>
        </w:rPr>
        <w:t>.</w:t>
      </w:r>
      <w:r w:rsidRPr="00BA5DB4">
        <w:rPr>
          <w:rFonts w:ascii="Times New Roman" w:hAnsi="Times New Roman"/>
          <w:b/>
          <w:sz w:val="24"/>
          <w:szCs w:val="24"/>
        </w:rPr>
        <w:t xml:space="preserve"> </w:t>
      </w:r>
      <w:r w:rsidRPr="00BA5DB4">
        <w:rPr>
          <w:rFonts w:ascii="Times New Roman" w:hAnsi="Times New Roman"/>
          <w:b/>
          <w:sz w:val="24"/>
          <w:szCs w:val="28"/>
        </w:rPr>
        <w:t>Перечень подпрограмм и основных мероприятий муниципальной программы</w:t>
      </w:r>
    </w:p>
    <w:p w:rsidR="00207AF8" w:rsidRPr="00BA5DB4" w:rsidRDefault="00207AF8" w:rsidP="00207AF8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07AF8" w:rsidRPr="00BA5DB4" w:rsidRDefault="00207AF8" w:rsidP="00207AF8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3684"/>
        <w:gridCol w:w="1558"/>
        <w:gridCol w:w="3542"/>
      </w:tblGrid>
      <w:tr w:rsidR="00207AF8" w:rsidRPr="00BA5DB4" w:rsidTr="009C2BF2">
        <w:trPr>
          <w:trHeight w:val="5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207AF8" w:rsidRPr="00BA5DB4" w:rsidTr="009C2BF2">
        <w:trPr>
          <w:trHeight w:val="50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8" w:rsidRPr="00BA5DB4" w:rsidRDefault="00207AF8" w:rsidP="009C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7AF8" w:rsidRPr="00BA5DB4" w:rsidTr="009C2BF2">
        <w:trPr>
          <w:trHeight w:val="19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приведение в соответствии с действующим законодательством муниципальных нормативно –правовых актов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535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207AF8" w:rsidRPr="00BA5DB4" w:rsidRDefault="00207AF8" w:rsidP="000535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служащих, исполнения полномочий МО «Бичурский район»</w:t>
            </w:r>
          </w:p>
        </w:tc>
      </w:tr>
      <w:tr w:rsidR="00207AF8" w:rsidRPr="00BA5DB4" w:rsidTr="009C2BF2">
        <w:trPr>
          <w:trHeight w:val="169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муниципальных правовых актов, регламентирующих вопросы прохождения муниципальной службы на официальном сайте МО «Бичурский район»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535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уровня </w:t>
            </w:r>
          </w:p>
          <w:p w:rsidR="00207AF8" w:rsidRPr="00BA5DB4" w:rsidRDefault="00207AF8" w:rsidP="0005359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открытости </w:t>
            </w:r>
          </w:p>
          <w:p w:rsidR="00207AF8" w:rsidRPr="00BA5DB4" w:rsidRDefault="00207AF8" w:rsidP="0005359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службы, ознакомление граждан с нормативно – правовыми актами МО «Бичурский район»</w:t>
            </w:r>
          </w:p>
        </w:tc>
      </w:tr>
      <w:tr w:rsidR="00207AF8" w:rsidRPr="00BA5DB4" w:rsidTr="009C2BF2">
        <w:trPr>
          <w:trHeight w:val="5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представления гражданами, претендующими на замещение должностей муниципальной службы и муниципальные служащие включенных в Перечень, сведений о доходах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ежегодно 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коррупции</w:t>
            </w:r>
          </w:p>
        </w:tc>
      </w:tr>
      <w:tr w:rsidR="00207AF8" w:rsidRPr="00BA5DB4" w:rsidTr="009C2BF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наиболее коррупционных сфер деятельности и  механизма предупреждения коррупции в соответствии с законодательством, внедрение и сопровождение антимонопольного </w:t>
            </w:r>
            <w:proofErr w:type="spellStart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комплаенса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коррупции</w:t>
            </w:r>
          </w:p>
        </w:tc>
      </w:tr>
      <w:tr w:rsidR="00207AF8" w:rsidRPr="00BA5DB4" w:rsidTr="009C2BF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профессиональной переподготовки, курсов повышения квалификации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 </w:t>
            </w:r>
          </w:p>
          <w:p w:rsidR="00207AF8" w:rsidRPr="00BA5DB4" w:rsidRDefault="00207AF8" w:rsidP="00053592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Высококвалифицированного кадрового состава       </w:t>
            </w:r>
          </w:p>
        </w:tc>
      </w:tr>
      <w:tr w:rsidR="00207AF8" w:rsidRPr="00BA5DB4" w:rsidTr="009C2BF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внутреннего обучения муниципальных служащих и обмен опытом в 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сфере организации работы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Повышение уровня профессиональных  знаний  </w:t>
            </w:r>
          </w:p>
        </w:tc>
      </w:tr>
      <w:tr w:rsidR="00207AF8" w:rsidRPr="00BA5DB4" w:rsidTr="009C2BF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аттестации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1 раз в три года</w:t>
            </w:r>
          </w:p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квалификации и ответственности муниципальных служащих за результаты принимаемых решений</w:t>
            </w:r>
          </w:p>
        </w:tc>
      </w:tr>
      <w:tr w:rsidR="00207AF8" w:rsidRPr="00BA5DB4" w:rsidTr="009C2BF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кадровым резервом, формирование планов индивидуальной подготовки лиц включенных в кадровый резерв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207AF8" w:rsidRPr="00BA5DB4" w:rsidRDefault="00207AF8" w:rsidP="000535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 </w:t>
            </w:r>
          </w:p>
          <w:p w:rsidR="00207AF8" w:rsidRPr="00BA5DB4" w:rsidRDefault="00207AF8" w:rsidP="000535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Высококвалифицированного кадрового состава       </w:t>
            </w:r>
          </w:p>
        </w:tc>
      </w:tr>
      <w:tr w:rsidR="00207AF8" w:rsidRPr="00BA5DB4" w:rsidTr="009C2BF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и стимулирование муниципальных служащих (проведение конкурса «Лучший муниципальный служащий», проведение дня местного самоуправления)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207AF8" w:rsidRPr="00BA5DB4" w:rsidRDefault="00207AF8" w:rsidP="000535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профессиональных знаний и навыков муниципальной службы</w:t>
            </w:r>
          </w:p>
        </w:tc>
      </w:tr>
      <w:tr w:rsidR="00207AF8" w:rsidRPr="00BA5DB4" w:rsidTr="009C2BF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применения в профессиональной деятельности муниципальных служащих современных информационных и телекоммуникационных технологий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Внедрение современных информационных технологий</w:t>
            </w:r>
          </w:p>
        </w:tc>
      </w:tr>
      <w:tr w:rsidR="00207AF8" w:rsidRPr="00BA5DB4" w:rsidTr="009C2BF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эффективной системы подбора и расстановки кадров с использованием современных конкурсных процедур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эффективности кадровой политики</w:t>
            </w:r>
          </w:p>
        </w:tc>
      </w:tr>
      <w:tr w:rsidR="00207AF8" w:rsidRPr="00BA5DB4" w:rsidTr="009C2BF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потребности в профессиональной переподготовке и повышении квалификации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эффективности кадровой политики в сфере муниципальной службы</w:t>
            </w:r>
          </w:p>
          <w:p w:rsidR="00207AF8" w:rsidRPr="00BA5DB4" w:rsidRDefault="00207AF8" w:rsidP="00053592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7AF8" w:rsidRPr="00BA5DB4" w:rsidTr="009C2BF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Внедрение современных технологий  в области технической защиты персональных данных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Приобретение, установка и обновление программного обеспечения в области технической защиты персональных данных</w:t>
            </w:r>
          </w:p>
        </w:tc>
      </w:tr>
      <w:tr w:rsidR="00207AF8" w:rsidRPr="00BA5DB4" w:rsidTr="009C2BF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материально-технической базы</w:t>
            </w:r>
          </w:p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</w:t>
            </w:r>
            <w:r w:rsidR="00053592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 «</w:t>
            </w:r>
            <w:proofErr w:type="spellStart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район», структурных подразделений Администраци</w:t>
            </w:r>
            <w:r w:rsidR="00053592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53592"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ежегодно</w:t>
            </w:r>
          </w:p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8" w:rsidRPr="00BA5DB4" w:rsidRDefault="00207AF8" w:rsidP="000535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Повышение уровня и качества работы</w:t>
            </w:r>
          </w:p>
        </w:tc>
      </w:tr>
      <w:tr w:rsidR="00207AF8" w:rsidRPr="00BA5DB4" w:rsidTr="009C2BF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025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02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 w:cs="Arial"/>
                <w:bCs/>
                <w:sz w:val="24"/>
                <w:szCs w:val="24"/>
                <w:lang w:eastAsia="en-US"/>
              </w:rPr>
              <w:t>Мотивирование граждан МО «Бичурский район» на подачу заявление на оказание муниципальных услуг посредством информационных технологий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025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Ежегодно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8" w:rsidRPr="00BA5DB4" w:rsidRDefault="00207AF8" w:rsidP="000025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Информатизация общества на территории МО «Бичурский район»</w:t>
            </w:r>
          </w:p>
        </w:tc>
      </w:tr>
    </w:tbl>
    <w:p w:rsidR="00207AF8" w:rsidRPr="00BA5DB4" w:rsidRDefault="00207AF8" w:rsidP="00207AF8">
      <w:pPr>
        <w:pStyle w:val="ConsPlusNormal"/>
        <w:outlineLvl w:val="1"/>
        <w:rPr>
          <w:rFonts w:ascii="Times New Roman" w:hAnsi="Times New Roman"/>
          <w:b/>
          <w:sz w:val="24"/>
          <w:szCs w:val="24"/>
        </w:rPr>
      </w:pPr>
    </w:p>
    <w:p w:rsidR="00207AF8" w:rsidRPr="00BA5DB4" w:rsidRDefault="00207AF8" w:rsidP="00207AF8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07AF8" w:rsidRPr="00BA5DB4" w:rsidRDefault="00207AF8" w:rsidP="00207AF8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A5DB4">
        <w:rPr>
          <w:rFonts w:ascii="Times New Roman" w:hAnsi="Times New Roman"/>
          <w:b/>
          <w:sz w:val="24"/>
          <w:szCs w:val="24"/>
        </w:rPr>
        <w:t xml:space="preserve">8. </w:t>
      </w:r>
      <w:r w:rsidRPr="00BA5DB4">
        <w:rPr>
          <w:rFonts w:ascii="Times New Roman" w:hAnsi="Times New Roman"/>
          <w:b/>
          <w:sz w:val="24"/>
          <w:szCs w:val="28"/>
        </w:rPr>
        <w:t>Оценка эффективности муниципальной программы, подпрограммы</w:t>
      </w:r>
    </w:p>
    <w:p w:rsidR="00207AF8" w:rsidRPr="00BA5DB4" w:rsidRDefault="00207AF8" w:rsidP="00207AF8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B35B1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муниципальных программ (подпрограмм) осуществляется в целях </w:t>
      </w:r>
      <w:proofErr w:type="gramStart"/>
      <w:r w:rsidRPr="00BA5DB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A5DB4">
        <w:rPr>
          <w:rFonts w:ascii="Times New Roman" w:hAnsi="Times New Roman"/>
          <w:sz w:val="24"/>
          <w:szCs w:val="24"/>
        </w:rPr>
        <w:t xml:space="preserve"> ходом реализации и своевременного принятия мер по повышению эффективности и расходования средств на их реализацию.</w:t>
      </w:r>
    </w:p>
    <w:p w:rsidR="00207AF8" w:rsidRPr="00BA5DB4" w:rsidRDefault="00207AF8" w:rsidP="00B35B1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Методика оценки эффективности реализации муниципальных программ (подпрограмм) (далее – Методика оценки) определяет правила проведения оценки эффективности реализации муниципальных программ.</w:t>
      </w:r>
    </w:p>
    <w:p w:rsidR="00207AF8" w:rsidRPr="00BA5DB4" w:rsidRDefault="00207AF8" w:rsidP="00B35B1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(подпрограммы) производится ответственным исполнителем до 1 марта года, следующего </w:t>
      </w:r>
      <w:proofErr w:type="gramStart"/>
      <w:r w:rsidRPr="00BA5DB4">
        <w:rPr>
          <w:rFonts w:ascii="Times New Roman" w:hAnsi="Times New Roman"/>
          <w:sz w:val="24"/>
          <w:szCs w:val="24"/>
        </w:rPr>
        <w:t>за</w:t>
      </w:r>
      <w:proofErr w:type="gramEnd"/>
      <w:r w:rsidRPr="00BA5DB4">
        <w:rPr>
          <w:rFonts w:ascii="Times New Roman" w:hAnsi="Times New Roman"/>
          <w:sz w:val="24"/>
          <w:szCs w:val="24"/>
        </w:rPr>
        <w:t xml:space="preserve"> отчетным.</w:t>
      </w:r>
    </w:p>
    <w:p w:rsidR="00207AF8" w:rsidRPr="00BA5DB4" w:rsidRDefault="00207AF8" w:rsidP="00B35B1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Ответственный исполнитель в соответствии с Методикой оценки определяет оценку эффективности реализации муниципальной программы, подпрограммы, на основании которой определяется качественное значение оценки муниципальной программы, подпрограммы: высокоэффективная, эффективная, низкоэффективная, неэффективная. Методика оценки эффективности муниципальной программы производится с учетом специфики муниципальной программы (исходя из целевой, отраслевой направленности муниципальной программы).</w:t>
      </w:r>
    </w:p>
    <w:p w:rsidR="00207AF8" w:rsidRPr="00BA5DB4" w:rsidRDefault="00207AF8" w:rsidP="00B35B1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программы, а также выполнения поставленных целей. </w:t>
      </w:r>
    </w:p>
    <w:p w:rsidR="00207AF8" w:rsidRPr="00BA5DB4" w:rsidRDefault="00207AF8" w:rsidP="00B35B1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по целям настоящей муниципальной программы определяется по формуле:</w:t>
      </w:r>
    </w:p>
    <w:p w:rsidR="00207AF8" w:rsidRPr="00BA5DB4" w:rsidRDefault="00207AF8" w:rsidP="00207AF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BA5DB4">
        <w:rPr>
          <w:rFonts w:ascii="Times New Roman" w:hAnsi="Times New Roman"/>
          <w:sz w:val="24"/>
          <w:szCs w:val="24"/>
        </w:rPr>
        <w:t>Tfi</w:t>
      </w:r>
      <w:proofErr w:type="spellEnd"/>
    </w:p>
    <w:p w:rsidR="00207AF8" w:rsidRPr="00BA5DB4" w:rsidRDefault="00207AF8" w:rsidP="00207AF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BA5DB4">
        <w:rPr>
          <w:rFonts w:ascii="Times New Roman" w:hAnsi="Times New Roman"/>
          <w:sz w:val="24"/>
          <w:szCs w:val="24"/>
        </w:rPr>
        <w:t>Ei</w:t>
      </w:r>
      <w:proofErr w:type="spellEnd"/>
      <w:r w:rsidRPr="00BA5DB4">
        <w:rPr>
          <w:rFonts w:ascii="Times New Roman" w:hAnsi="Times New Roman"/>
          <w:sz w:val="24"/>
          <w:szCs w:val="24"/>
        </w:rPr>
        <w:t xml:space="preserve"> = --- x 100,%, где:</w:t>
      </w:r>
    </w:p>
    <w:p w:rsidR="00207AF8" w:rsidRPr="00BA5DB4" w:rsidRDefault="00207AF8" w:rsidP="00207AF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BA5DB4">
        <w:rPr>
          <w:rFonts w:ascii="Times New Roman" w:hAnsi="Times New Roman"/>
          <w:sz w:val="24"/>
          <w:szCs w:val="24"/>
        </w:rPr>
        <w:t>Tni</w:t>
      </w:r>
      <w:proofErr w:type="spellEnd"/>
    </w:p>
    <w:p w:rsidR="00207AF8" w:rsidRPr="00BA5DB4" w:rsidRDefault="00207AF8" w:rsidP="008E5A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5DB4">
        <w:rPr>
          <w:rFonts w:ascii="Times New Roman" w:hAnsi="Times New Roman"/>
          <w:sz w:val="24"/>
          <w:szCs w:val="24"/>
        </w:rPr>
        <w:t>Ei</w:t>
      </w:r>
      <w:proofErr w:type="spellEnd"/>
      <w:r w:rsidRPr="00BA5DB4">
        <w:rPr>
          <w:rFonts w:ascii="Times New Roman" w:hAnsi="Times New Roman"/>
          <w:sz w:val="24"/>
          <w:szCs w:val="24"/>
        </w:rPr>
        <w:t xml:space="preserve"> – эффективность реализации i-</w:t>
      </w:r>
      <w:proofErr w:type="spellStart"/>
      <w:r w:rsidRPr="00BA5DB4">
        <w:rPr>
          <w:rFonts w:ascii="Times New Roman" w:hAnsi="Times New Roman"/>
          <w:sz w:val="24"/>
          <w:szCs w:val="24"/>
        </w:rPr>
        <w:t>го</w:t>
      </w:r>
      <w:proofErr w:type="spellEnd"/>
      <w:r w:rsidRPr="00BA5DB4">
        <w:rPr>
          <w:rFonts w:ascii="Times New Roman" w:hAnsi="Times New Roman"/>
          <w:sz w:val="24"/>
          <w:szCs w:val="24"/>
        </w:rPr>
        <w:t xml:space="preserve"> целевого индикатора (показателя результатов муниципальной программы (процентов);</w:t>
      </w:r>
    </w:p>
    <w:p w:rsidR="00207AF8" w:rsidRPr="00BA5DB4" w:rsidRDefault="00207AF8" w:rsidP="008E5A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5DB4">
        <w:rPr>
          <w:rFonts w:ascii="Times New Roman" w:hAnsi="Times New Roman"/>
          <w:sz w:val="24"/>
          <w:szCs w:val="24"/>
        </w:rPr>
        <w:t>Tfi</w:t>
      </w:r>
      <w:proofErr w:type="spellEnd"/>
      <w:r w:rsidRPr="00BA5DB4">
        <w:rPr>
          <w:rFonts w:ascii="Times New Roman" w:hAnsi="Times New Roman"/>
          <w:sz w:val="24"/>
          <w:szCs w:val="24"/>
        </w:rPr>
        <w:t xml:space="preserve"> – фактический индикатор, отражающий реализацию i-й цели муниципальной программы;</w:t>
      </w:r>
    </w:p>
    <w:p w:rsidR="00207AF8" w:rsidRPr="00BA5DB4" w:rsidRDefault="00207AF8" w:rsidP="008E5A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5DB4">
        <w:rPr>
          <w:rFonts w:ascii="Times New Roman" w:hAnsi="Times New Roman"/>
          <w:sz w:val="24"/>
          <w:szCs w:val="24"/>
        </w:rPr>
        <w:t>Tni</w:t>
      </w:r>
      <w:proofErr w:type="spellEnd"/>
      <w:r w:rsidRPr="00BA5DB4">
        <w:rPr>
          <w:rFonts w:ascii="Times New Roman" w:hAnsi="Times New Roman"/>
          <w:sz w:val="24"/>
          <w:szCs w:val="24"/>
        </w:rPr>
        <w:t xml:space="preserve"> – целевой показатель (индикатор), отражающий реализацию i-й цели, предусмотренный муниципальной программой.</w:t>
      </w:r>
    </w:p>
    <w:p w:rsidR="00207AF8" w:rsidRPr="00BA5DB4" w:rsidRDefault="00207AF8" w:rsidP="00207AF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ab/>
      </w:r>
    </w:p>
    <w:p w:rsidR="00207AF8" w:rsidRPr="00BA5DB4" w:rsidRDefault="00207AF8" w:rsidP="00207AF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207AF8" w:rsidRPr="00BA5DB4" w:rsidRDefault="00207AF8" w:rsidP="00207AF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BA5DB4">
        <w:rPr>
          <w:rFonts w:ascii="Times New Roman" w:hAnsi="Times New Roman"/>
          <w:sz w:val="24"/>
          <w:szCs w:val="24"/>
        </w:rPr>
        <w:lastRenderedPageBreak/>
        <w:t xml:space="preserve">         </w:t>
      </w:r>
      <w:proofErr w:type="gramStart"/>
      <w:r w:rsidRPr="00BA5DB4">
        <w:rPr>
          <w:rFonts w:ascii="Times New Roman" w:hAnsi="Times New Roman"/>
          <w:sz w:val="24"/>
          <w:szCs w:val="24"/>
          <w:lang w:val="en-US"/>
        </w:rPr>
        <w:t>n</w:t>
      </w:r>
      <w:proofErr w:type="gramEnd"/>
    </w:p>
    <w:p w:rsidR="00207AF8" w:rsidRPr="00BA5DB4" w:rsidRDefault="00207AF8" w:rsidP="00207AF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BA5DB4">
        <w:rPr>
          <w:rFonts w:ascii="Times New Roman" w:hAnsi="Times New Roman"/>
          <w:sz w:val="24"/>
          <w:szCs w:val="24"/>
          <w:lang w:val="en-US"/>
        </w:rPr>
        <w:t xml:space="preserve">        SUM </w:t>
      </w:r>
      <w:proofErr w:type="spellStart"/>
      <w:r w:rsidRPr="00BA5DB4">
        <w:rPr>
          <w:rFonts w:ascii="Times New Roman" w:hAnsi="Times New Roman"/>
          <w:sz w:val="24"/>
          <w:szCs w:val="24"/>
          <w:lang w:val="en-US"/>
        </w:rPr>
        <w:t>Ei</w:t>
      </w:r>
      <w:proofErr w:type="spellEnd"/>
    </w:p>
    <w:p w:rsidR="00207AF8" w:rsidRPr="00BA5DB4" w:rsidRDefault="00207AF8" w:rsidP="00207AF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BA5DB4">
        <w:rPr>
          <w:rFonts w:ascii="Times New Roman" w:hAnsi="Times New Roman"/>
          <w:sz w:val="24"/>
          <w:szCs w:val="24"/>
          <w:lang w:val="en-US"/>
        </w:rPr>
        <w:t xml:space="preserve">        i=1</w:t>
      </w:r>
    </w:p>
    <w:p w:rsidR="00207AF8" w:rsidRPr="00BA5DB4" w:rsidRDefault="00207AF8" w:rsidP="00207AF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BA5DB4">
        <w:rPr>
          <w:rFonts w:ascii="Times New Roman" w:hAnsi="Times New Roman"/>
          <w:sz w:val="24"/>
          <w:szCs w:val="24"/>
          <w:lang w:val="en-US"/>
        </w:rPr>
        <w:t xml:space="preserve">    E = ------: 100, </w:t>
      </w:r>
      <w:r w:rsidRPr="00BA5DB4">
        <w:rPr>
          <w:rFonts w:ascii="Times New Roman" w:hAnsi="Times New Roman"/>
          <w:sz w:val="24"/>
          <w:szCs w:val="24"/>
        </w:rPr>
        <w:t>где</w:t>
      </w:r>
      <w:r w:rsidRPr="00BA5DB4">
        <w:rPr>
          <w:rFonts w:ascii="Times New Roman" w:hAnsi="Times New Roman"/>
          <w:sz w:val="24"/>
          <w:szCs w:val="24"/>
          <w:lang w:val="en-US"/>
        </w:rPr>
        <w:t>:</w:t>
      </w:r>
    </w:p>
    <w:p w:rsidR="00207AF8" w:rsidRPr="00BA5DB4" w:rsidRDefault="00207AF8" w:rsidP="00207AF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5DB4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BA5DB4">
        <w:rPr>
          <w:rFonts w:ascii="Times New Roman" w:hAnsi="Times New Roman"/>
          <w:sz w:val="28"/>
          <w:szCs w:val="28"/>
        </w:rPr>
        <w:t>n</w:t>
      </w:r>
    </w:p>
    <w:p w:rsidR="00207AF8" w:rsidRPr="00BA5DB4" w:rsidRDefault="00207AF8" w:rsidP="00207AF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7AF8" w:rsidRPr="00BA5DB4" w:rsidRDefault="00207AF8" w:rsidP="008E5A7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E – эффективность реализации муниципальной программы (коэффициентов);</w:t>
      </w:r>
    </w:p>
    <w:p w:rsidR="00207AF8" w:rsidRPr="00BA5DB4" w:rsidRDefault="00207AF8" w:rsidP="008E5A7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n – количество показателей (индикаторов) муниципальной программы.</w:t>
      </w:r>
    </w:p>
    <w:p w:rsidR="00207AF8" w:rsidRPr="00BA5DB4" w:rsidRDefault="00207AF8" w:rsidP="00B35B19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    При достижении значения </w:t>
      </w:r>
      <w:r w:rsidRPr="00BA5DB4">
        <w:rPr>
          <w:rFonts w:ascii="Times New Roman" w:hAnsi="Times New Roman"/>
          <w:sz w:val="24"/>
          <w:szCs w:val="24"/>
          <w:lang w:val="en-US"/>
        </w:rPr>
        <w:t>i</w:t>
      </w:r>
      <w:r w:rsidRPr="00BA5DB4">
        <w:rPr>
          <w:rFonts w:ascii="Times New Roman" w:hAnsi="Times New Roman"/>
          <w:sz w:val="24"/>
          <w:szCs w:val="24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proofErr w:type="gramStart"/>
      <w:r w:rsidRPr="00BA5DB4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A5DB4">
        <w:rPr>
          <w:rFonts w:ascii="Times New Roman" w:hAnsi="Times New Roman"/>
          <w:sz w:val="24"/>
          <w:szCs w:val="24"/>
        </w:rPr>
        <w:t>) рассчитывается, как разница между базовым процентом (100) и полученным значением, увеличенным на стопроцентное исполнение(100).</w:t>
      </w:r>
    </w:p>
    <w:p w:rsidR="00207AF8" w:rsidRPr="00BA5DB4" w:rsidRDefault="00207AF8" w:rsidP="00B35B19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    При достижении значения </w:t>
      </w:r>
      <w:r w:rsidRPr="00BA5DB4">
        <w:rPr>
          <w:rFonts w:ascii="Times New Roman" w:hAnsi="Times New Roman"/>
          <w:sz w:val="24"/>
          <w:szCs w:val="24"/>
          <w:lang w:val="en-US"/>
        </w:rPr>
        <w:t>i</w:t>
      </w:r>
      <w:r w:rsidRPr="00BA5DB4">
        <w:rPr>
          <w:rFonts w:ascii="Times New Roman" w:hAnsi="Times New Roman"/>
          <w:sz w:val="24"/>
          <w:szCs w:val="24"/>
        </w:rPr>
        <w:t>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программы (Е</w:t>
      </w:r>
      <w:proofErr w:type="gramStart"/>
      <w:r w:rsidRPr="00BA5DB4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A5DB4">
        <w:rPr>
          <w:rFonts w:ascii="Times New Roman" w:hAnsi="Times New Roman"/>
          <w:sz w:val="24"/>
          <w:szCs w:val="24"/>
        </w:rPr>
        <w:t>) рассчитывается, как разница между базовым процентом (100) и полученным   приростом базового значения.</w:t>
      </w:r>
    </w:p>
    <w:p w:rsidR="00207AF8" w:rsidRPr="00BA5DB4" w:rsidRDefault="00207AF8" w:rsidP="00B35B19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    По итогам </w:t>
      </w:r>
      <w:proofErr w:type="gramStart"/>
      <w:r w:rsidRPr="00BA5DB4">
        <w:rPr>
          <w:rFonts w:ascii="Times New Roman" w:hAnsi="Times New Roman"/>
          <w:sz w:val="24"/>
          <w:szCs w:val="24"/>
        </w:rPr>
        <w:t>проведения оценки эффективности реализации муниципальной программы</w:t>
      </w:r>
      <w:proofErr w:type="gramEnd"/>
      <w:r w:rsidRPr="00BA5DB4">
        <w:rPr>
          <w:rFonts w:ascii="Times New Roman" w:hAnsi="Times New Roman"/>
          <w:sz w:val="24"/>
          <w:szCs w:val="24"/>
        </w:rPr>
        <w:t xml:space="preserve"> дается качественная оценка эффективности реализации муниципальной программы:</w:t>
      </w:r>
    </w:p>
    <w:p w:rsidR="00207AF8" w:rsidRPr="00BA5DB4" w:rsidRDefault="00207AF8" w:rsidP="00B35B1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Качественная оценка эффективности реализации муниципальной программы (подпрограммы)</w:t>
      </w:r>
    </w:p>
    <w:p w:rsidR="00B35B19" w:rsidRPr="00BA5DB4" w:rsidRDefault="00B35B19" w:rsidP="00B35B1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3"/>
        <w:gridCol w:w="1845"/>
        <w:gridCol w:w="4548"/>
      </w:tblGrid>
      <w:tr w:rsidR="00207AF8" w:rsidRPr="00BA5DB4" w:rsidTr="009C2BF2">
        <w:trPr>
          <w:trHeight w:val="400"/>
          <w:tblCellSpacing w:w="5" w:type="nil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   Наименование показателя 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ind w:firstLine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207AF8" w:rsidRPr="00BA5DB4" w:rsidRDefault="00207AF8" w:rsidP="00B35B19">
            <w:pPr>
              <w:pStyle w:val="ConsPlusNormal"/>
              <w:spacing w:line="276" w:lineRule="auto"/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 показателя  </w:t>
            </w:r>
          </w:p>
        </w:tc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Качественная оценка</w:t>
            </w:r>
          </w:p>
          <w:p w:rsidR="00207AF8" w:rsidRPr="00BA5DB4" w:rsidRDefault="00207AF8" w:rsidP="00B35B19">
            <w:pPr>
              <w:pStyle w:val="ConsPlusNormal"/>
              <w:spacing w:line="276" w:lineRule="auto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  муниципальной программы  </w:t>
            </w:r>
          </w:p>
        </w:tc>
      </w:tr>
      <w:tr w:rsidR="00207AF8" w:rsidRPr="00BA5DB4" w:rsidTr="009C2BF2">
        <w:trPr>
          <w:trHeight w:val="400"/>
          <w:tblCellSpacing w:w="5" w:type="nil"/>
        </w:trPr>
        <w:tc>
          <w:tcPr>
            <w:tcW w:w="38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Эффективность реализации     </w:t>
            </w:r>
          </w:p>
          <w:p w:rsidR="00207AF8" w:rsidRPr="00BA5DB4" w:rsidRDefault="00207AF8" w:rsidP="00B35B19">
            <w:pPr>
              <w:pStyle w:val="ConsPlusNormal"/>
              <w:spacing w:line="276" w:lineRule="auto"/>
              <w:ind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муниципальной программы (подпрограммы)  (Е)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Е  ≥ 1,0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Высокоэффективный            </w:t>
            </w:r>
          </w:p>
        </w:tc>
      </w:tr>
      <w:tr w:rsidR="00207AF8" w:rsidRPr="00BA5DB4" w:rsidTr="009C2BF2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0,7</w:t>
            </w:r>
            <w:proofErr w:type="gramStart"/>
            <w:r w:rsidRPr="00BA5DB4">
              <w:rPr>
                <w:rFonts w:ascii="Times New Roman" w:hAnsi="Times New Roman"/>
                <w:sz w:val="24"/>
                <w:szCs w:val="24"/>
              </w:rPr>
              <w:t xml:space="preserve"> ≤ Е</w:t>
            </w:r>
            <w:proofErr w:type="gramEnd"/>
            <w:r w:rsidRPr="00BA5DB4">
              <w:rPr>
                <w:rFonts w:ascii="Times New Roman" w:hAnsi="Times New Roman"/>
                <w:sz w:val="24"/>
                <w:szCs w:val="24"/>
              </w:rPr>
              <w:t xml:space="preserve"> ≤ 1,0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207AF8" w:rsidRPr="00BA5DB4" w:rsidTr="009C2BF2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0,5</w:t>
            </w:r>
            <w:proofErr w:type="gramStart"/>
            <w:r w:rsidRPr="00BA5DB4">
              <w:rPr>
                <w:rFonts w:ascii="Times New Roman" w:hAnsi="Times New Roman"/>
                <w:sz w:val="24"/>
                <w:szCs w:val="24"/>
              </w:rPr>
              <w:t xml:space="preserve"> ≤ Е</w:t>
            </w:r>
            <w:proofErr w:type="gramEnd"/>
            <w:r w:rsidRPr="00BA5DB4">
              <w:rPr>
                <w:rFonts w:ascii="Times New Roman" w:hAnsi="Times New Roman"/>
                <w:sz w:val="24"/>
                <w:szCs w:val="24"/>
              </w:rPr>
              <w:t xml:space="preserve"> ≤ 0,7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207AF8" w:rsidRPr="00BA5DB4" w:rsidTr="009C2BF2">
        <w:trPr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Е &lt; 0,5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F8" w:rsidRPr="00BA5DB4" w:rsidRDefault="00207AF8" w:rsidP="00B35B1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Неэффективные                </w:t>
            </w:r>
          </w:p>
        </w:tc>
      </w:tr>
    </w:tbl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</w:t>
      </w:r>
    </w:p>
    <w:p w:rsidR="00207AF8" w:rsidRPr="00BA5DB4" w:rsidRDefault="00FE2B65" w:rsidP="00207AF8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p w:rsidR="00207AF8" w:rsidRPr="00BA5DB4" w:rsidRDefault="00207AF8" w:rsidP="00207AF8">
      <w:pPr>
        <w:pStyle w:val="ConsPlusNormal"/>
        <w:rPr>
          <w:rFonts w:ascii="Times New Roman" w:hAnsi="Times New Roman"/>
          <w:sz w:val="24"/>
          <w:szCs w:val="24"/>
        </w:rPr>
      </w:pPr>
    </w:p>
    <w:sectPr w:rsidR="00207AF8" w:rsidRPr="00BA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6D" w:rsidRDefault="00264A6D" w:rsidP="00A312D3">
      <w:pPr>
        <w:spacing w:after="0" w:line="240" w:lineRule="auto"/>
      </w:pPr>
      <w:r>
        <w:separator/>
      </w:r>
    </w:p>
  </w:endnote>
  <w:endnote w:type="continuationSeparator" w:id="0">
    <w:p w:rsidR="00264A6D" w:rsidRDefault="00264A6D" w:rsidP="00A3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6D" w:rsidRDefault="00264A6D" w:rsidP="00A312D3">
      <w:pPr>
        <w:spacing w:after="0" w:line="240" w:lineRule="auto"/>
      </w:pPr>
      <w:r>
        <w:separator/>
      </w:r>
    </w:p>
  </w:footnote>
  <w:footnote w:type="continuationSeparator" w:id="0">
    <w:p w:rsidR="00264A6D" w:rsidRDefault="00264A6D" w:rsidP="00A3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148953"/>
      <w:docPartObj>
        <w:docPartGallery w:val="Page Numbers (Top of Page)"/>
        <w:docPartUnique/>
      </w:docPartObj>
    </w:sdtPr>
    <w:sdtEndPr/>
    <w:sdtContent>
      <w:p w:rsidR="005A0269" w:rsidRDefault="005A02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076">
          <w:rPr>
            <w:noProof/>
          </w:rPr>
          <w:t>3</w:t>
        </w:r>
        <w:r>
          <w:fldChar w:fldCharType="end"/>
        </w:r>
      </w:p>
    </w:sdtContent>
  </w:sdt>
  <w:p w:rsidR="005A0269" w:rsidRDefault="005A02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E2D"/>
    <w:multiLevelType w:val="hybridMultilevel"/>
    <w:tmpl w:val="DBFA8A5A"/>
    <w:lvl w:ilvl="0" w:tplc="FF6A3ECC">
      <w:start w:val="1"/>
      <w:numFmt w:val="decimal"/>
      <w:lvlText w:val="%1."/>
      <w:lvlJc w:val="left"/>
      <w:pPr>
        <w:ind w:left="2193" w:hanging="1485"/>
      </w:pPr>
      <w:rPr>
        <w:rFonts w:hint="default"/>
      </w:rPr>
    </w:lvl>
    <w:lvl w:ilvl="1" w:tplc="2C02C2AA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643B21"/>
    <w:multiLevelType w:val="hybridMultilevel"/>
    <w:tmpl w:val="45B0C20C"/>
    <w:lvl w:ilvl="0" w:tplc="76B2F2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3">
    <w:nsid w:val="2B8677A3"/>
    <w:multiLevelType w:val="hybridMultilevel"/>
    <w:tmpl w:val="8F16A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613D7"/>
    <w:multiLevelType w:val="hybridMultilevel"/>
    <w:tmpl w:val="EB5CE2A2"/>
    <w:lvl w:ilvl="0" w:tplc="76B2F2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97D4F"/>
    <w:multiLevelType w:val="hybridMultilevel"/>
    <w:tmpl w:val="0DB2ABC2"/>
    <w:lvl w:ilvl="0" w:tplc="4790B29E">
      <w:start w:val="4"/>
      <w:numFmt w:val="decimal"/>
      <w:lvlText w:val="%1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92976"/>
    <w:multiLevelType w:val="hybridMultilevel"/>
    <w:tmpl w:val="3FB21684"/>
    <w:lvl w:ilvl="0" w:tplc="BA0E25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022158"/>
    <w:multiLevelType w:val="hybridMultilevel"/>
    <w:tmpl w:val="45B0C20C"/>
    <w:lvl w:ilvl="0" w:tplc="76B2F2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B4176"/>
    <w:multiLevelType w:val="hybridMultilevel"/>
    <w:tmpl w:val="3FB21684"/>
    <w:lvl w:ilvl="0" w:tplc="BA0E25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178286F"/>
    <w:multiLevelType w:val="hybridMultilevel"/>
    <w:tmpl w:val="9F8E7A1E"/>
    <w:lvl w:ilvl="0" w:tplc="4450FDF0">
      <w:start w:val="1"/>
      <w:numFmt w:val="decimal"/>
      <w:lvlText w:val="%1."/>
      <w:lvlJc w:val="left"/>
      <w:pPr>
        <w:ind w:left="60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1" w:hanging="360"/>
      </w:pPr>
    </w:lvl>
    <w:lvl w:ilvl="2" w:tplc="0419001B" w:tentative="1">
      <w:start w:val="1"/>
      <w:numFmt w:val="lowerRoman"/>
      <w:lvlText w:val="%3."/>
      <w:lvlJc w:val="right"/>
      <w:pPr>
        <w:ind w:left="8041" w:hanging="180"/>
      </w:pPr>
    </w:lvl>
    <w:lvl w:ilvl="3" w:tplc="0419000F" w:tentative="1">
      <w:start w:val="1"/>
      <w:numFmt w:val="decimal"/>
      <w:lvlText w:val="%4."/>
      <w:lvlJc w:val="left"/>
      <w:pPr>
        <w:ind w:left="8761" w:hanging="360"/>
      </w:pPr>
    </w:lvl>
    <w:lvl w:ilvl="4" w:tplc="04190019" w:tentative="1">
      <w:start w:val="1"/>
      <w:numFmt w:val="lowerLetter"/>
      <w:lvlText w:val="%5."/>
      <w:lvlJc w:val="left"/>
      <w:pPr>
        <w:ind w:left="9481" w:hanging="360"/>
      </w:pPr>
    </w:lvl>
    <w:lvl w:ilvl="5" w:tplc="0419001B" w:tentative="1">
      <w:start w:val="1"/>
      <w:numFmt w:val="lowerRoman"/>
      <w:lvlText w:val="%6."/>
      <w:lvlJc w:val="right"/>
      <w:pPr>
        <w:ind w:left="10201" w:hanging="180"/>
      </w:pPr>
    </w:lvl>
    <w:lvl w:ilvl="6" w:tplc="0419000F" w:tentative="1">
      <w:start w:val="1"/>
      <w:numFmt w:val="decimal"/>
      <w:lvlText w:val="%7."/>
      <w:lvlJc w:val="left"/>
      <w:pPr>
        <w:ind w:left="10921" w:hanging="360"/>
      </w:pPr>
    </w:lvl>
    <w:lvl w:ilvl="7" w:tplc="04190019" w:tentative="1">
      <w:start w:val="1"/>
      <w:numFmt w:val="lowerLetter"/>
      <w:lvlText w:val="%8."/>
      <w:lvlJc w:val="left"/>
      <w:pPr>
        <w:ind w:left="11641" w:hanging="360"/>
      </w:pPr>
    </w:lvl>
    <w:lvl w:ilvl="8" w:tplc="0419001B" w:tentative="1">
      <w:start w:val="1"/>
      <w:numFmt w:val="lowerRoman"/>
      <w:lvlText w:val="%9."/>
      <w:lvlJc w:val="right"/>
      <w:pPr>
        <w:ind w:left="12361" w:hanging="180"/>
      </w:pPr>
    </w:lvl>
  </w:abstractNum>
  <w:abstractNum w:abstractNumId="10">
    <w:nsid w:val="61B47C19"/>
    <w:multiLevelType w:val="hybridMultilevel"/>
    <w:tmpl w:val="C5F83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25B0C"/>
    <w:multiLevelType w:val="multilevel"/>
    <w:tmpl w:val="B67E7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0CD2EBE"/>
    <w:multiLevelType w:val="hybridMultilevel"/>
    <w:tmpl w:val="996AEB3C"/>
    <w:lvl w:ilvl="0" w:tplc="143A5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7"/>
  </w:num>
  <w:num w:numId="12">
    <w:abstractNumId w:val="9"/>
  </w:num>
  <w:num w:numId="13">
    <w:abstractNumId w:val="8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F8"/>
    <w:rsid w:val="00002538"/>
    <w:rsid w:val="00003DBC"/>
    <w:rsid w:val="00027635"/>
    <w:rsid w:val="00037ABD"/>
    <w:rsid w:val="00053592"/>
    <w:rsid w:val="00057FB6"/>
    <w:rsid w:val="0006110C"/>
    <w:rsid w:val="00066329"/>
    <w:rsid w:val="000B3C64"/>
    <w:rsid w:val="001010AB"/>
    <w:rsid w:val="0012233B"/>
    <w:rsid w:val="00161D4F"/>
    <w:rsid w:val="001A4EE2"/>
    <w:rsid w:val="001B1896"/>
    <w:rsid w:val="001D2568"/>
    <w:rsid w:val="00207AF8"/>
    <w:rsid w:val="002259A5"/>
    <w:rsid w:val="00231AE8"/>
    <w:rsid w:val="00232093"/>
    <w:rsid w:val="002324A6"/>
    <w:rsid w:val="00244EF4"/>
    <w:rsid w:val="00264A6D"/>
    <w:rsid w:val="002652E8"/>
    <w:rsid w:val="00271CBC"/>
    <w:rsid w:val="00276931"/>
    <w:rsid w:val="002B21BA"/>
    <w:rsid w:val="002C7521"/>
    <w:rsid w:val="002D6FFB"/>
    <w:rsid w:val="002E3458"/>
    <w:rsid w:val="003121FF"/>
    <w:rsid w:val="00331E53"/>
    <w:rsid w:val="00352098"/>
    <w:rsid w:val="00352626"/>
    <w:rsid w:val="00356A52"/>
    <w:rsid w:val="0036255E"/>
    <w:rsid w:val="00372C44"/>
    <w:rsid w:val="0038373F"/>
    <w:rsid w:val="003A12AB"/>
    <w:rsid w:val="003A3B8C"/>
    <w:rsid w:val="003B06A4"/>
    <w:rsid w:val="003C1F48"/>
    <w:rsid w:val="003C7B25"/>
    <w:rsid w:val="003D7C87"/>
    <w:rsid w:val="003E13CB"/>
    <w:rsid w:val="003E6486"/>
    <w:rsid w:val="00404C8A"/>
    <w:rsid w:val="00411D12"/>
    <w:rsid w:val="00443520"/>
    <w:rsid w:val="00453051"/>
    <w:rsid w:val="0045714B"/>
    <w:rsid w:val="0045761B"/>
    <w:rsid w:val="00466DFD"/>
    <w:rsid w:val="00477311"/>
    <w:rsid w:val="00485929"/>
    <w:rsid w:val="00492AC6"/>
    <w:rsid w:val="0049497E"/>
    <w:rsid w:val="0049626C"/>
    <w:rsid w:val="004C2784"/>
    <w:rsid w:val="004D3F97"/>
    <w:rsid w:val="004E755C"/>
    <w:rsid w:val="00547859"/>
    <w:rsid w:val="00585472"/>
    <w:rsid w:val="005A0269"/>
    <w:rsid w:val="005A1216"/>
    <w:rsid w:val="005C3CF3"/>
    <w:rsid w:val="005E434C"/>
    <w:rsid w:val="00607E74"/>
    <w:rsid w:val="00645FD5"/>
    <w:rsid w:val="006544BE"/>
    <w:rsid w:val="00661B2C"/>
    <w:rsid w:val="006763F8"/>
    <w:rsid w:val="006A2238"/>
    <w:rsid w:val="006B2F4D"/>
    <w:rsid w:val="006C4BC2"/>
    <w:rsid w:val="006D5F07"/>
    <w:rsid w:val="006F26BA"/>
    <w:rsid w:val="00723084"/>
    <w:rsid w:val="00754AE9"/>
    <w:rsid w:val="007762AB"/>
    <w:rsid w:val="007838AA"/>
    <w:rsid w:val="007934BA"/>
    <w:rsid w:val="007A5F36"/>
    <w:rsid w:val="007D16B9"/>
    <w:rsid w:val="007D3D9C"/>
    <w:rsid w:val="007E388A"/>
    <w:rsid w:val="00804D5A"/>
    <w:rsid w:val="008100C4"/>
    <w:rsid w:val="008134FE"/>
    <w:rsid w:val="00816018"/>
    <w:rsid w:val="008462EC"/>
    <w:rsid w:val="0086096D"/>
    <w:rsid w:val="00866C9C"/>
    <w:rsid w:val="008920A3"/>
    <w:rsid w:val="0089485D"/>
    <w:rsid w:val="00897098"/>
    <w:rsid w:val="008A2599"/>
    <w:rsid w:val="008E5A71"/>
    <w:rsid w:val="008F0861"/>
    <w:rsid w:val="008F5D90"/>
    <w:rsid w:val="00906744"/>
    <w:rsid w:val="0090756E"/>
    <w:rsid w:val="0093086C"/>
    <w:rsid w:val="00962705"/>
    <w:rsid w:val="00983177"/>
    <w:rsid w:val="00993EDC"/>
    <w:rsid w:val="009C2BF2"/>
    <w:rsid w:val="009F0155"/>
    <w:rsid w:val="00A312D3"/>
    <w:rsid w:val="00A4106D"/>
    <w:rsid w:val="00A629D0"/>
    <w:rsid w:val="00A83EBC"/>
    <w:rsid w:val="00A97A09"/>
    <w:rsid w:val="00AB6F03"/>
    <w:rsid w:val="00AC7EA5"/>
    <w:rsid w:val="00AD5706"/>
    <w:rsid w:val="00AD741C"/>
    <w:rsid w:val="00AF2A93"/>
    <w:rsid w:val="00B20CA2"/>
    <w:rsid w:val="00B23CCF"/>
    <w:rsid w:val="00B30C46"/>
    <w:rsid w:val="00B35B19"/>
    <w:rsid w:val="00B37470"/>
    <w:rsid w:val="00B5296F"/>
    <w:rsid w:val="00B54C7D"/>
    <w:rsid w:val="00B97933"/>
    <w:rsid w:val="00BA5DB4"/>
    <w:rsid w:val="00BC5BA9"/>
    <w:rsid w:val="00BD4109"/>
    <w:rsid w:val="00BF1C2F"/>
    <w:rsid w:val="00C14679"/>
    <w:rsid w:val="00C36DF3"/>
    <w:rsid w:val="00C4022B"/>
    <w:rsid w:val="00C63DD4"/>
    <w:rsid w:val="00C735F7"/>
    <w:rsid w:val="00C76796"/>
    <w:rsid w:val="00C777F6"/>
    <w:rsid w:val="00CC1634"/>
    <w:rsid w:val="00CE0E62"/>
    <w:rsid w:val="00CE77CB"/>
    <w:rsid w:val="00D06721"/>
    <w:rsid w:val="00D819BA"/>
    <w:rsid w:val="00DD3688"/>
    <w:rsid w:val="00DE632E"/>
    <w:rsid w:val="00DF7605"/>
    <w:rsid w:val="00E15F9C"/>
    <w:rsid w:val="00E24E6C"/>
    <w:rsid w:val="00E30C2E"/>
    <w:rsid w:val="00E60C18"/>
    <w:rsid w:val="00E62C4C"/>
    <w:rsid w:val="00E81D4C"/>
    <w:rsid w:val="00E9489F"/>
    <w:rsid w:val="00EB7076"/>
    <w:rsid w:val="00EC30AF"/>
    <w:rsid w:val="00ED0775"/>
    <w:rsid w:val="00EE4F1D"/>
    <w:rsid w:val="00EE7AA6"/>
    <w:rsid w:val="00F179E5"/>
    <w:rsid w:val="00F2155B"/>
    <w:rsid w:val="00F34C1D"/>
    <w:rsid w:val="00F566E4"/>
    <w:rsid w:val="00F56BFE"/>
    <w:rsid w:val="00F92B89"/>
    <w:rsid w:val="00FC37EF"/>
    <w:rsid w:val="00FD2A49"/>
    <w:rsid w:val="00FE19ED"/>
    <w:rsid w:val="00F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7AF8"/>
    <w:pPr>
      <w:ind w:left="720"/>
      <w:contextualSpacing/>
    </w:pPr>
  </w:style>
  <w:style w:type="paragraph" w:styleId="a4">
    <w:name w:val="No Spacing"/>
    <w:uiPriority w:val="1"/>
    <w:qFormat/>
    <w:rsid w:val="00207AF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207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07AF8"/>
    <w:rPr>
      <w:rFonts w:ascii="Arial" w:eastAsia="Calibri" w:hAnsi="Arial" w:cs="Times New Roman"/>
      <w:lang w:eastAsia="ru-RU"/>
    </w:rPr>
  </w:style>
  <w:style w:type="paragraph" w:customStyle="1" w:styleId="ConsPlusTitle">
    <w:name w:val="ConsPlusTitle"/>
    <w:rsid w:val="00207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run">
    <w:name w:val="normaltextrun"/>
    <w:rsid w:val="00207AF8"/>
  </w:style>
  <w:style w:type="paragraph" w:styleId="a5">
    <w:name w:val="Normal (Web)"/>
    <w:basedOn w:val="a"/>
    <w:uiPriority w:val="99"/>
    <w:semiHidden/>
    <w:unhideWhenUsed/>
    <w:rsid w:val="0020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207AF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07AF8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07A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07AF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07A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07AF8"/>
    <w:rPr>
      <w:rFonts w:ascii="Calibri" w:eastAsia="Times New Roman" w:hAnsi="Calibri" w:cs="Times New Roman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207AF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207A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07AF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semiHidden/>
    <w:rsid w:val="00207A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207A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207A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2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aliases w:val="Основной текст13"/>
    <w:basedOn w:val="a"/>
    <w:link w:val="af1"/>
    <w:rsid w:val="00207AF8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</w:rPr>
  </w:style>
  <w:style w:type="character" w:customStyle="1" w:styleId="af1">
    <w:name w:val="Основной текст Знак"/>
    <w:aliases w:val="Основной текст13 Знак"/>
    <w:basedOn w:val="a0"/>
    <w:link w:val="af0"/>
    <w:rsid w:val="00207AF8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f2">
    <w:name w:val="Знак Знак Знак Знак"/>
    <w:basedOn w:val="a"/>
    <w:rsid w:val="008462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7AF8"/>
    <w:pPr>
      <w:ind w:left="720"/>
      <w:contextualSpacing/>
    </w:pPr>
  </w:style>
  <w:style w:type="paragraph" w:styleId="a4">
    <w:name w:val="No Spacing"/>
    <w:uiPriority w:val="1"/>
    <w:qFormat/>
    <w:rsid w:val="00207AF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207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07AF8"/>
    <w:rPr>
      <w:rFonts w:ascii="Arial" w:eastAsia="Calibri" w:hAnsi="Arial" w:cs="Times New Roman"/>
      <w:lang w:eastAsia="ru-RU"/>
    </w:rPr>
  </w:style>
  <w:style w:type="paragraph" w:customStyle="1" w:styleId="ConsPlusTitle">
    <w:name w:val="ConsPlusTitle"/>
    <w:rsid w:val="00207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run">
    <w:name w:val="normaltextrun"/>
    <w:rsid w:val="00207AF8"/>
  </w:style>
  <w:style w:type="paragraph" w:styleId="a5">
    <w:name w:val="Normal (Web)"/>
    <w:basedOn w:val="a"/>
    <w:uiPriority w:val="99"/>
    <w:semiHidden/>
    <w:unhideWhenUsed/>
    <w:rsid w:val="0020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207AF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07AF8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07A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07AF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07A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07AF8"/>
    <w:rPr>
      <w:rFonts w:ascii="Calibri" w:eastAsia="Times New Roman" w:hAnsi="Calibri" w:cs="Times New Roman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207AF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207A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07AF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semiHidden/>
    <w:rsid w:val="00207A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207A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207A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2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aliases w:val="Основной текст13"/>
    <w:basedOn w:val="a"/>
    <w:link w:val="af1"/>
    <w:rsid w:val="00207AF8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</w:rPr>
  </w:style>
  <w:style w:type="character" w:customStyle="1" w:styleId="af1">
    <w:name w:val="Основной текст Знак"/>
    <w:aliases w:val="Основной текст13 Знак"/>
    <w:basedOn w:val="a0"/>
    <w:link w:val="af0"/>
    <w:rsid w:val="00207AF8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f2">
    <w:name w:val="Знак Знак Знак Знак"/>
    <w:basedOn w:val="a"/>
    <w:rsid w:val="008462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63D08605C0363459A3917B044CC2C8ABE913102962F4662B139FD65D4DDC24E8L8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63D08605C0363459A38F7612209FC0AFE645182E61F9347F4CC48B0A44D673CFA4E53CA758A4D0EDL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25</Pages>
  <Words>4834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Adminictracia</dc:creator>
  <cp:keywords/>
  <dc:description/>
  <cp:lastModifiedBy>Юрист2</cp:lastModifiedBy>
  <cp:revision>146</cp:revision>
  <cp:lastPrinted>2022-09-29T08:45:00Z</cp:lastPrinted>
  <dcterms:created xsi:type="dcterms:W3CDTF">2022-03-09T09:47:00Z</dcterms:created>
  <dcterms:modified xsi:type="dcterms:W3CDTF">2022-10-03T02:27:00Z</dcterms:modified>
</cp:coreProperties>
</file>