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25" w:rsidRPr="00CC276D" w:rsidRDefault="005930B6" w:rsidP="00CC276D">
      <w:pPr>
        <w:keepNext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0" w:name="_GoBack"/>
      <w:bookmarkEnd w:id="0"/>
      <w:r w:rsidRPr="00CC276D">
        <w:rPr>
          <w:b/>
          <w:sz w:val="24"/>
          <w:szCs w:val="24"/>
        </w:rPr>
        <w:t>РЕСПУБЛИКА БУРЯТИЯ</w:t>
      </w:r>
    </w:p>
    <w:p w:rsidR="00A573DB" w:rsidRPr="00CC276D" w:rsidRDefault="00A573DB" w:rsidP="00CC276D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CC276D">
        <w:rPr>
          <w:b/>
          <w:sz w:val="24"/>
          <w:szCs w:val="24"/>
        </w:rPr>
        <w:t>ТЕРРИТОРИАЛЬНАЯ</w:t>
      </w:r>
      <w:r w:rsidRPr="00CC276D">
        <w:rPr>
          <w:b/>
          <w:bCs/>
          <w:sz w:val="24"/>
          <w:szCs w:val="24"/>
        </w:rPr>
        <w:t xml:space="preserve"> ИЗБИРАТЕЛЬНАЯ КОМИССИЯ</w:t>
      </w:r>
    </w:p>
    <w:p w:rsidR="005930B6" w:rsidRPr="00CC276D" w:rsidRDefault="00A573DB" w:rsidP="00CC276D">
      <w:pPr>
        <w:jc w:val="center"/>
        <w:rPr>
          <w:b/>
          <w:bCs/>
          <w:sz w:val="24"/>
          <w:szCs w:val="24"/>
        </w:rPr>
      </w:pPr>
      <w:r w:rsidRPr="00CC276D">
        <w:rPr>
          <w:b/>
          <w:bCs/>
          <w:sz w:val="24"/>
          <w:szCs w:val="24"/>
        </w:rPr>
        <w:t>МУНИЦИПАЛЬНОГО ОБРАЗОВА</w:t>
      </w:r>
      <w:r w:rsidR="009862FB" w:rsidRPr="00CC276D">
        <w:rPr>
          <w:b/>
          <w:bCs/>
          <w:sz w:val="24"/>
          <w:szCs w:val="24"/>
        </w:rPr>
        <w:t>НИЯ</w:t>
      </w:r>
    </w:p>
    <w:p w:rsidR="00A573DB" w:rsidRPr="00CC276D" w:rsidRDefault="009862FB" w:rsidP="00CC276D">
      <w:pPr>
        <w:jc w:val="center"/>
        <w:rPr>
          <w:b/>
          <w:bCs/>
          <w:sz w:val="24"/>
          <w:szCs w:val="24"/>
        </w:rPr>
      </w:pPr>
      <w:r w:rsidRPr="00CC276D">
        <w:rPr>
          <w:b/>
          <w:bCs/>
          <w:sz w:val="24"/>
          <w:szCs w:val="24"/>
        </w:rPr>
        <w:t xml:space="preserve"> </w:t>
      </w:r>
      <w:r w:rsidR="00591CE6" w:rsidRPr="00CC276D">
        <w:rPr>
          <w:b/>
          <w:bCs/>
          <w:sz w:val="24"/>
          <w:szCs w:val="24"/>
        </w:rPr>
        <w:t>«БИЧУРСКИЙ РАЙОН»</w:t>
      </w:r>
    </w:p>
    <w:p w:rsidR="00A573DB" w:rsidRPr="00CC276D" w:rsidRDefault="00A573DB" w:rsidP="00CC276D">
      <w:pPr>
        <w:jc w:val="center"/>
        <w:rPr>
          <w:b/>
          <w:bCs/>
          <w:sz w:val="24"/>
          <w:szCs w:val="24"/>
        </w:rPr>
      </w:pPr>
    </w:p>
    <w:p w:rsidR="00A573DB" w:rsidRPr="00CC276D" w:rsidRDefault="00A573DB" w:rsidP="00CC276D">
      <w:pPr>
        <w:jc w:val="center"/>
        <w:rPr>
          <w:b/>
          <w:color w:val="000000"/>
          <w:spacing w:val="60"/>
          <w:sz w:val="24"/>
          <w:szCs w:val="24"/>
        </w:rPr>
      </w:pPr>
      <w:r w:rsidRPr="00CC276D">
        <w:rPr>
          <w:b/>
          <w:color w:val="000000"/>
          <w:spacing w:val="60"/>
          <w:sz w:val="24"/>
          <w:szCs w:val="24"/>
        </w:rPr>
        <w:t>РЕШЕНИЕ</w:t>
      </w:r>
    </w:p>
    <w:p w:rsidR="00E57A25" w:rsidRPr="00CC276D" w:rsidRDefault="00E57A25" w:rsidP="00CC276D">
      <w:pPr>
        <w:jc w:val="center"/>
        <w:rPr>
          <w:b/>
          <w:color w:val="000000"/>
          <w:spacing w:val="60"/>
          <w:sz w:val="24"/>
          <w:szCs w:val="24"/>
        </w:rPr>
      </w:pPr>
    </w:p>
    <w:p w:rsidR="00A573DB" w:rsidRPr="00CC276D" w:rsidRDefault="00476966" w:rsidP="00CC276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«22» июня </w:t>
      </w:r>
      <w:r w:rsidR="009862FB" w:rsidRPr="00CC276D">
        <w:rPr>
          <w:b/>
          <w:sz w:val="24"/>
          <w:szCs w:val="24"/>
        </w:rPr>
        <w:t>2023 года</w:t>
      </w:r>
      <w:r w:rsidR="00A573DB" w:rsidRPr="00CC276D">
        <w:rPr>
          <w:b/>
          <w:sz w:val="24"/>
          <w:szCs w:val="24"/>
        </w:rPr>
        <w:t xml:space="preserve">                      </w:t>
      </w:r>
      <w:r w:rsidR="009862FB" w:rsidRPr="00CC276D">
        <w:rPr>
          <w:b/>
          <w:sz w:val="24"/>
          <w:szCs w:val="24"/>
        </w:rPr>
        <w:t xml:space="preserve">                                                               </w:t>
      </w:r>
      <w:r w:rsidR="00E57A25" w:rsidRPr="00CC276D">
        <w:rPr>
          <w:b/>
          <w:sz w:val="24"/>
          <w:szCs w:val="24"/>
        </w:rPr>
        <w:t xml:space="preserve">     </w:t>
      </w:r>
      <w:r w:rsidR="009862FB" w:rsidRPr="00CC276D">
        <w:rPr>
          <w:b/>
          <w:sz w:val="24"/>
          <w:szCs w:val="24"/>
        </w:rPr>
        <w:t xml:space="preserve"> </w:t>
      </w:r>
      <w:r w:rsidR="00CC276D" w:rsidRPr="00CC276D">
        <w:rPr>
          <w:b/>
          <w:sz w:val="24"/>
          <w:szCs w:val="24"/>
        </w:rPr>
        <w:t xml:space="preserve">              </w:t>
      </w:r>
      <w:r w:rsidR="00E57A25" w:rsidRPr="00CC276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30</w:t>
      </w:r>
      <w:r w:rsidR="000D1840" w:rsidRPr="00CC276D">
        <w:rPr>
          <w:b/>
          <w:sz w:val="24"/>
          <w:szCs w:val="24"/>
        </w:rPr>
        <w:t xml:space="preserve">                        </w:t>
      </w:r>
    </w:p>
    <w:p w:rsidR="00A573DB" w:rsidRPr="00CC276D" w:rsidRDefault="009862FB" w:rsidP="00CC276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</w:rPr>
      </w:pPr>
      <w:proofErr w:type="spellStart"/>
      <w:r w:rsidRPr="00CC276D">
        <w:rPr>
          <w:rFonts w:eastAsia="Calibri"/>
          <w:sz w:val="24"/>
          <w:szCs w:val="24"/>
        </w:rPr>
        <w:t>с.Бичура</w:t>
      </w:r>
      <w:proofErr w:type="spellEnd"/>
    </w:p>
    <w:p w:rsidR="00E57A25" w:rsidRPr="00CC276D" w:rsidRDefault="00E57A25" w:rsidP="00CC276D">
      <w:pPr>
        <w:rPr>
          <w:sz w:val="24"/>
          <w:szCs w:val="24"/>
        </w:rPr>
      </w:pPr>
    </w:p>
    <w:p w:rsidR="00A573DB" w:rsidRPr="00CC276D" w:rsidRDefault="00C50022" w:rsidP="00CC276D">
      <w:pPr>
        <w:pStyle w:val="a3"/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 w:eastAsia="ru-RU"/>
        </w:rPr>
      </w:pPr>
      <w:r w:rsidRPr="00CC276D">
        <w:rPr>
          <w:b/>
          <w:bCs/>
          <w:sz w:val="24"/>
          <w:szCs w:val="24"/>
          <w:lang w:val="ru-RU" w:eastAsia="ru-RU"/>
        </w:rPr>
        <w:t xml:space="preserve">Об установлении времени предоставления на безвозмездной основе зарегистрированным кандидатам, их доверенным лицам, представителям избирательных объединений, зарегистрировавших списки кандидатов, помещений, пригодных для проведения агитационных публичных мероприятий в форме собраний и находящихся в государственной или муниципальной собственности, для встреч с избирателями на территории </w:t>
      </w:r>
      <w:bookmarkStart w:id="1" w:name="_Hlk138340048"/>
      <w:r w:rsidRPr="00CC276D">
        <w:rPr>
          <w:b/>
          <w:bCs/>
          <w:sz w:val="24"/>
          <w:szCs w:val="24"/>
          <w:lang w:val="ru-RU" w:eastAsia="ru-RU"/>
        </w:rPr>
        <w:t>муниципального образования» Бичурский район»</w:t>
      </w:r>
      <w:bookmarkEnd w:id="1"/>
      <w:r w:rsidRPr="00CC276D">
        <w:rPr>
          <w:b/>
          <w:bCs/>
          <w:sz w:val="24"/>
          <w:szCs w:val="24"/>
          <w:lang w:val="ru-RU" w:eastAsia="ru-RU"/>
        </w:rPr>
        <w:t xml:space="preserve"> при проведении выборов </w:t>
      </w:r>
      <w:bookmarkStart w:id="2" w:name="_Hlk139196961"/>
      <w:r w:rsidR="005930B6" w:rsidRPr="00CC276D">
        <w:rPr>
          <w:b/>
          <w:bCs/>
          <w:sz w:val="24"/>
          <w:szCs w:val="24"/>
          <w:lang w:val="ru-RU" w:eastAsia="ru-RU"/>
        </w:rPr>
        <w:t>главы муниципального образования Бичурский район, депутатов представительных органов муниципального образования Бичурский район</w:t>
      </w:r>
      <w:bookmarkEnd w:id="2"/>
    </w:p>
    <w:p w:rsidR="00685FB3" w:rsidRPr="00CC276D" w:rsidRDefault="00685FB3" w:rsidP="00CC276D">
      <w:pPr>
        <w:pStyle w:val="a3"/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ru-RU" w:eastAsia="ru-RU"/>
        </w:rPr>
      </w:pPr>
    </w:p>
    <w:p w:rsidR="00685FB3" w:rsidRPr="00CC276D" w:rsidRDefault="00685FB3" w:rsidP="00CC276D">
      <w:pPr>
        <w:pStyle w:val="a3"/>
        <w:widowControl w:val="0"/>
        <w:autoSpaceDE w:val="0"/>
        <w:autoSpaceDN w:val="0"/>
        <w:adjustRightInd w:val="0"/>
        <w:ind w:firstLine="360"/>
        <w:rPr>
          <w:b/>
          <w:bCs/>
          <w:sz w:val="24"/>
          <w:szCs w:val="24"/>
          <w:lang w:val="ru-RU"/>
        </w:rPr>
      </w:pPr>
      <w:r w:rsidRPr="00CC276D">
        <w:rPr>
          <w:sz w:val="24"/>
          <w:szCs w:val="24"/>
        </w:rPr>
        <w:t>В соответствии со статьей 53 Федерального закона «Об основных гарантиях избирательных прав граждан и права на участие в референдуме граждан Российской Федерации»</w:t>
      </w:r>
      <w:r w:rsidR="005930B6" w:rsidRPr="00CC276D">
        <w:rPr>
          <w:sz w:val="24"/>
          <w:szCs w:val="24"/>
          <w:lang w:val="ru-RU"/>
        </w:rPr>
        <w:t xml:space="preserve">, </w:t>
      </w:r>
      <w:r w:rsidRPr="00CC276D">
        <w:rPr>
          <w:sz w:val="24"/>
          <w:szCs w:val="24"/>
        </w:rPr>
        <w:t xml:space="preserve"> статьей </w:t>
      </w:r>
      <w:r w:rsidR="005930B6" w:rsidRPr="00CC276D">
        <w:rPr>
          <w:sz w:val="24"/>
          <w:szCs w:val="24"/>
          <w:lang w:val="ru-RU"/>
        </w:rPr>
        <w:t xml:space="preserve">35 </w:t>
      </w:r>
      <w:r w:rsidRPr="00CC276D">
        <w:rPr>
          <w:sz w:val="24"/>
          <w:szCs w:val="24"/>
        </w:rPr>
        <w:t xml:space="preserve">Закона Республики Бурятия «О выборах </w:t>
      </w:r>
      <w:r w:rsidR="00CC276D" w:rsidRPr="00CC276D">
        <w:rPr>
          <w:sz w:val="24"/>
          <w:szCs w:val="24"/>
          <w:lang w:val="ru-RU"/>
        </w:rPr>
        <w:t>главы муниципального образования</w:t>
      </w:r>
      <w:r w:rsidRPr="00CC276D">
        <w:rPr>
          <w:sz w:val="24"/>
          <w:szCs w:val="24"/>
        </w:rPr>
        <w:t>»</w:t>
      </w:r>
      <w:r w:rsidR="00CC276D" w:rsidRPr="00CC276D">
        <w:rPr>
          <w:sz w:val="24"/>
          <w:szCs w:val="24"/>
          <w:lang w:val="ru-RU"/>
        </w:rPr>
        <w:t xml:space="preserve">, статьей 31 </w:t>
      </w:r>
      <w:r w:rsidR="00CC276D" w:rsidRPr="00CC276D">
        <w:rPr>
          <w:sz w:val="24"/>
          <w:szCs w:val="24"/>
        </w:rPr>
        <w:t>Закона Республики Бурятия</w:t>
      </w:r>
      <w:r w:rsidR="00CC276D" w:rsidRPr="00CC276D">
        <w:rPr>
          <w:sz w:val="24"/>
          <w:szCs w:val="24"/>
          <w:lang w:val="ru-RU"/>
        </w:rPr>
        <w:t xml:space="preserve"> «О выборах депутатов представительного органа муниципального образования </w:t>
      </w:r>
      <w:r w:rsidR="00CC276D" w:rsidRPr="00CC276D">
        <w:rPr>
          <w:sz w:val="24"/>
          <w:szCs w:val="24"/>
        </w:rPr>
        <w:t>Республики Бурятия</w:t>
      </w:r>
      <w:r w:rsidR="00CC276D" w:rsidRPr="00CC276D">
        <w:rPr>
          <w:sz w:val="24"/>
          <w:szCs w:val="24"/>
          <w:lang w:val="ru-RU"/>
        </w:rPr>
        <w:t xml:space="preserve">» </w:t>
      </w:r>
      <w:r w:rsidRPr="00CC276D">
        <w:rPr>
          <w:sz w:val="24"/>
          <w:szCs w:val="24"/>
          <w:lang w:val="ru-RU"/>
        </w:rPr>
        <w:t xml:space="preserve"> </w:t>
      </w:r>
      <w:r w:rsidR="00CC276D" w:rsidRPr="00CC276D">
        <w:rPr>
          <w:sz w:val="24"/>
          <w:szCs w:val="24"/>
          <w:lang w:val="ru-RU"/>
        </w:rPr>
        <w:t>т</w:t>
      </w:r>
      <w:r w:rsidRPr="00CC276D">
        <w:rPr>
          <w:sz w:val="24"/>
          <w:szCs w:val="24"/>
          <w:lang w:val="ru-RU"/>
        </w:rPr>
        <w:t xml:space="preserve">ерриториальная избирательная комиссия муниципального образования  </w:t>
      </w:r>
      <w:r w:rsidR="00E57A25" w:rsidRPr="00CC276D">
        <w:rPr>
          <w:sz w:val="24"/>
          <w:szCs w:val="24"/>
          <w:lang w:val="ru-RU"/>
        </w:rPr>
        <w:t>«</w:t>
      </w:r>
      <w:r w:rsidRPr="00CC276D">
        <w:rPr>
          <w:sz w:val="24"/>
          <w:szCs w:val="24"/>
          <w:lang w:val="ru-RU"/>
        </w:rPr>
        <w:t xml:space="preserve">Бичурский район» </w:t>
      </w:r>
      <w:r w:rsidRPr="00CC276D">
        <w:rPr>
          <w:b/>
          <w:bCs/>
          <w:sz w:val="24"/>
          <w:szCs w:val="24"/>
          <w:lang w:val="ru-RU"/>
        </w:rPr>
        <w:t>решила:</w:t>
      </w:r>
    </w:p>
    <w:p w:rsidR="00685FB3" w:rsidRPr="00CC276D" w:rsidRDefault="00685FB3" w:rsidP="00CC27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rPr>
          <w:sz w:val="24"/>
          <w:szCs w:val="24"/>
          <w:lang w:val="ru-RU" w:eastAsia="ru-RU"/>
        </w:rPr>
      </w:pPr>
      <w:r w:rsidRPr="00CC276D">
        <w:rPr>
          <w:sz w:val="24"/>
          <w:szCs w:val="24"/>
          <w:lang w:val="ru-RU"/>
        </w:rPr>
        <w:t xml:space="preserve">Установить, что помещения, пригодные для проведения агитационных публичных мероприятий в форме собраний, находящиеся в государственной или в муниципальной собственности, безвозмездно предоставляются собственниками, владельцами этих помещений зарегистрированным кандидатам, их доверенным лицам для встреч с избирателями при проведении выборов </w:t>
      </w:r>
      <w:r w:rsidR="00CC276D" w:rsidRPr="00CC276D">
        <w:rPr>
          <w:sz w:val="24"/>
          <w:szCs w:val="24"/>
          <w:lang w:val="ru-RU" w:eastAsia="ru-RU"/>
        </w:rPr>
        <w:t xml:space="preserve">главы муниципального образования Бичурский район, депутатов представительных органов муниципального образования Бичурский район </w:t>
      </w:r>
      <w:r w:rsidRPr="00CC276D">
        <w:rPr>
          <w:sz w:val="24"/>
          <w:szCs w:val="24"/>
          <w:lang w:val="ru-RU" w:eastAsia="ru-RU"/>
        </w:rPr>
        <w:t>на время не более 1.5 часа</w:t>
      </w:r>
      <w:r w:rsidR="00E57A25" w:rsidRPr="00CC276D">
        <w:rPr>
          <w:sz w:val="24"/>
          <w:szCs w:val="24"/>
          <w:lang w:val="ru-RU" w:eastAsia="ru-RU"/>
        </w:rPr>
        <w:t>.</w:t>
      </w:r>
    </w:p>
    <w:p w:rsidR="00685FB3" w:rsidRPr="00CC276D" w:rsidRDefault="00685FB3" w:rsidP="00CC27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rPr>
          <w:sz w:val="24"/>
          <w:szCs w:val="24"/>
          <w:lang w:val="ru-RU" w:eastAsia="ru-RU"/>
        </w:rPr>
      </w:pPr>
      <w:r w:rsidRPr="00CC276D">
        <w:rPr>
          <w:sz w:val="24"/>
          <w:szCs w:val="24"/>
          <w:lang w:val="ru-RU" w:eastAsia="ru-RU"/>
        </w:rPr>
        <w:t>Обеспечить</w:t>
      </w:r>
      <w:r w:rsidRPr="00CC276D">
        <w:rPr>
          <w:sz w:val="24"/>
          <w:szCs w:val="24"/>
        </w:rPr>
        <w:t xml:space="preserve"> соблюдение на территории</w:t>
      </w:r>
      <w:r w:rsidRPr="00CC276D">
        <w:rPr>
          <w:sz w:val="24"/>
          <w:szCs w:val="24"/>
          <w:lang w:val="ru-RU"/>
        </w:rPr>
        <w:t xml:space="preserve"> муниципального </w:t>
      </w:r>
      <w:r w:rsidR="00E57A25" w:rsidRPr="00CC276D">
        <w:rPr>
          <w:sz w:val="24"/>
          <w:szCs w:val="24"/>
          <w:lang w:val="ru-RU"/>
        </w:rPr>
        <w:t>образования «</w:t>
      </w:r>
      <w:r w:rsidRPr="00CC276D">
        <w:rPr>
          <w:sz w:val="24"/>
          <w:szCs w:val="24"/>
          <w:lang w:val="ru-RU"/>
        </w:rPr>
        <w:t xml:space="preserve">Бичурский </w:t>
      </w:r>
      <w:r w:rsidR="00E57A25" w:rsidRPr="00CC276D">
        <w:rPr>
          <w:sz w:val="24"/>
          <w:szCs w:val="24"/>
          <w:lang w:val="ru-RU"/>
        </w:rPr>
        <w:t xml:space="preserve">район» </w:t>
      </w:r>
      <w:r w:rsidR="00E57A25" w:rsidRPr="00CC276D">
        <w:rPr>
          <w:sz w:val="24"/>
          <w:szCs w:val="24"/>
        </w:rPr>
        <w:t>равных</w:t>
      </w:r>
      <w:r w:rsidRPr="00CC276D">
        <w:rPr>
          <w:sz w:val="24"/>
          <w:szCs w:val="24"/>
        </w:rPr>
        <w:t xml:space="preserve"> условий проведения агитационных публичных мероприятий для зарегистрированных кандидатов</w:t>
      </w:r>
      <w:r w:rsidRPr="00CC276D">
        <w:rPr>
          <w:sz w:val="24"/>
          <w:szCs w:val="24"/>
          <w:lang w:val="ru-RU"/>
        </w:rPr>
        <w:t>.</w:t>
      </w:r>
    </w:p>
    <w:p w:rsidR="00685FB3" w:rsidRPr="00CC276D" w:rsidRDefault="00685FB3" w:rsidP="00CC27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rPr>
          <w:sz w:val="24"/>
          <w:szCs w:val="24"/>
          <w:lang w:val="ru-RU" w:eastAsia="ru-RU"/>
        </w:rPr>
      </w:pPr>
      <w:r w:rsidRPr="00CC276D">
        <w:rPr>
          <w:sz w:val="24"/>
          <w:szCs w:val="24"/>
          <w:lang w:val="ru-RU" w:eastAsia="ru-RU"/>
        </w:rPr>
        <w:t xml:space="preserve">Разместить настоящее решение на официальном сайте </w:t>
      </w:r>
      <w:r w:rsidR="00CC276D" w:rsidRPr="00CC276D">
        <w:rPr>
          <w:sz w:val="24"/>
          <w:szCs w:val="24"/>
          <w:lang w:val="ru-RU" w:eastAsia="ru-RU"/>
        </w:rPr>
        <w:t>Администрации</w:t>
      </w:r>
      <w:r w:rsidRPr="00CC276D">
        <w:rPr>
          <w:sz w:val="24"/>
          <w:szCs w:val="24"/>
          <w:lang w:val="ru-RU" w:eastAsia="ru-RU"/>
        </w:rPr>
        <w:t xml:space="preserve"> </w:t>
      </w:r>
      <w:r w:rsidR="00E57A25" w:rsidRPr="00CC276D">
        <w:rPr>
          <w:sz w:val="24"/>
          <w:szCs w:val="24"/>
          <w:lang w:val="ru-RU"/>
        </w:rPr>
        <w:t>муниципального образования «Бичурский район».</w:t>
      </w:r>
    </w:p>
    <w:p w:rsidR="00E57A25" w:rsidRPr="00CC276D" w:rsidRDefault="00E57A25" w:rsidP="00CC27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rPr>
          <w:sz w:val="24"/>
          <w:szCs w:val="24"/>
          <w:lang w:val="ru-RU" w:eastAsia="ru-RU"/>
        </w:rPr>
      </w:pPr>
      <w:r w:rsidRPr="00CC276D">
        <w:rPr>
          <w:sz w:val="24"/>
          <w:szCs w:val="24"/>
          <w:lang w:val="ru-RU"/>
        </w:rPr>
        <w:t>Настоящее решение вступает в силу со дня его принятия.</w:t>
      </w:r>
    </w:p>
    <w:p w:rsidR="00685FB3" w:rsidRPr="00CC276D" w:rsidRDefault="00685FB3" w:rsidP="00CC276D">
      <w:pPr>
        <w:pStyle w:val="a3"/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 w:eastAsia="ru-RU"/>
        </w:rPr>
      </w:pPr>
    </w:p>
    <w:p w:rsidR="00685FB3" w:rsidRPr="00CC276D" w:rsidRDefault="00685FB3" w:rsidP="00CC276D">
      <w:pPr>
        <w:pStyle w:val="a3"/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6F5D" w:rsidRPr="00CC276D" w:rsidRDefault="009E6F5D" w:rsidP="00CC276D">
      <w:pPr>
        <w:pStyle w:val="a3"/>
        <w:widowControl w:val="0"/>
        <w:autoSpaceDE w:val="0"/>
        <w:autoSpaceDN w:val="0"/>
        <w:adjustRightInd w:val="0"/>
        <w:jc w:val="left"/>
        <w:rPr>
          <w:bCs/>
          <w:sz w:val="24"/>
          <w:szCs w:val="24"/>
          <w:lang w:val="ru-RU"/>
        </w:rPr>
      </w:pPr>
    </w:p>
    <w:p w:rsidR="00A573DB" w:rsidRPr="00CC276D" w:rsidRDefault="00A573DB" w:rsidP="00CC276D">
      <w:pPr>
        <w:spacing w:before="120"/>
        <w:ind w:firstLine="142"/>
        <w:jc w:val="both"/>
        <w:rPr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65"/>
        <w:gridCol w:w="632"/>
        <w:gridCol w:w="2024"/>
        <w:gridCol w:w="507"/>
        <w:gridCol w:w="3027"/>
      </w:tblGrid>
      <w:tr w:rsidR="00A573DB" w:rsidRPr="00CC276D" w:rsidTr="00CC276D">
        <w:trPr>
          <w:trHeight w:val="626"/>
        </w:trPr>
        <w:tc>
          <w:tcPr>
            <w:tcW w:w="1691" w:type="pct"/>
          </w:tcPr>
          <w:p w:rsidR="00CC276D" w:rsidRPr="00CC276D" w:rsidRDefault="00A573DB" w:rsidP="00CC276D">
            <w:pPr>
              <w:pStyle w:val="7"/>
              <w:jc w:val="both"/>
              <w:rPr>
                <w:sz w:val="24"/>
                <w:szCs w:val="24"/>
                <w:lang w:val="ru-RU" w:eastAsia="ru-RU"/>
              </w:rPr>
            </w:pPr>
            <w:r w:rsidRPr="00CC276D">
              <w:rPr>
                <w:sz w:val="24"/>
                <w:szCs w:val="24"/>
                <w:lang w:val="ru-RU" w:eastAsia="ru-RU"/>
              </w:rPr>
              <w:t xml:space="preserve">Председатель </w:t>
            </w:r>
            <w:r w:rsidR="00CC276D" w:rsidRPr="00CC276D">
              <w:rPr>
                <w:sz w:val="24"/>
                <w:szCs w:val="24"/>
                <w:lang w:val="ru-RU" w:eastAsia="ru-RU"/>
              </w:rPr>
              <w:t xml:space="preserve">ТИК </w:t>
            </w:r>
          </w:p>
          <w:p w:rsidR="00A573DB" w:rsidRPr="00CC276D" w:rsidRDefault="00CC276D" w:rsidP="00CC276D">
            <w:pPr>
              <w:pStyle w:val="7"/>
              <w:jc w:val="left"/>
              <w:rPr>
                <w:sz w:val="24"/>
                <w:szCs w:val="24"/>
                <w:lang w:val="ru-RU" w:eastAsia="ru-RU"/>
              </w:rPr>
            </w:pPr>
            <w:r w:rsidRPr="00CC276D">
              <w:rPr>
                <w:sz w:val="24"/>
                <w:szCs w:val="24"/>
                <w:lang w:val="ru-RU" w:eastAsia="ru-RU"/>
              </w:rPr>
              <w:t>МО «Бичурский район»</w:t>
            </w:r>
            <w:r w:rsidR="00A573DB" w:rsidRPr="00CC276D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38" w:type="pct"/>
          </w:tcPr>
          <w:p w:rsidR="00A573DB" w:rsidRPr="00CC276D" w:rsidRDefault="00A573DB" w:rsidP="00CC27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2" w:type="pct"/>
          </w:tcPr>
          <w:p w:rsidR="00A573DB" w:rsidRPr="00CC276D" w:rsidRDefault="00A573DB" w:rsidP="00CC27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A573DB" w:rsidRPr="00CC276D" w:rsidRDefault="00A573DB" w:rsidP="00CC27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pct"/>
          </w:tcPr>
          <w:p w:rsidR="00A573DB" w:rsidRPr="00CC276D" w:rsidRDefault="009862FB" w:rsidP="00CC276D">
            <w:pPr>
              <w:jc w:val="both"/>
              <w:rPr>
                <w:b/>
                <w:sz w:val="24"/>
                <w:szCs w:val="24"/>
              </w:rPr>
            </w:pPr>
            <w:r w:rsidRPr="00CC276D">
              <w:rPr>
                <w:b/>
                <w:sz w:val="24"/>
                <w:szCs w:val="24"/>
              </w:rPr>
              <w:t>У.В.Бельская</w:t>
            </w:r>
          </w:p>
        </w:tc>
      </w:tr>
      <w:tr w:rsidR="00A573DB" w:rsidRPr="00CC276D" w:rsidTr="007354D2">
        <w:tc>
          <w:tcPr>
            <w:tcW w:w="1691" w:type="pct"/>
          </w:tcPr>
          <w:p w:rsidR="00A573DB" w:rsidRPr="00CC276D" w:rsidRDefault="00A573DB" w:rsidP="00CC27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A573DB" w:rsidRPr="00CC276D" w:rsidRDefault="00A573DB" w:rsidP="00CC27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2" w:type="pct"/>
          </w:tcPr>
          <w:p w:rsidR="00A573DB" w:rsidRPr="00CC276D" w:rsidRDefault="00A573DB" w:rsidP="00CC276D">
            <w:pPr>
              <w:rPr>
                <w:i/>
                <w:sz w:val="24"/>
                <w:szCs w:val="24"/>
              </w:rPr>
            </w:pPr>
          </w:p>
        </w:tc>
        <w:tc>
          <w:tcPr>
            <w:tcW w:w="271" w:type="pct"/>
          </w:tcPr>
          <w:p w:rsidR="00A573DB" w:rsidRPr="00CC276D" w:rsidRDefault="00A573DB" w:rsidP="00CC276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8" w:type="pct"/>
          </w:tcPr>
          <w:p w:rsidR="00A573DB" w:rsidRPr="00CC276D" w:rsidRDefault="00A573DB" w:rsidP="00CC276D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A573DB" w:rsidRPr="00CC276D" w:rsidRDefault="00A573DB" w:rsidP="00CC276D">
      <w:pPr>
        <w:ind w:firstLine="567"/>
        <w:jc w:val="both"/>
        <w:rPr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65"/>
        <w:gridCol w:w="632"/>
        <w:gridCol w:w="2024"/>
        <w:gridCol w:w="507"/>
        <w:gridCol w:w="3027"/>
      </w:tblGrid>
      <w:tr w:rsidR="00A573DB" w:rsidRPr="00CC276D" w:rsidTr="00CC276D">
        <w:tc>
          <w:tcPr>
            <w:tcW w:w="1691" w:type="pct"/>
          </w:tcPr>
          <w:p w:rsidR="00CC276D" w:rsidRPr="00CC276D" w:rsidRDefault="00A573DB" w:rsidP="00CC276D">
            <w:pPr>
              <w:pStyle w:val="7"/>
              <w:jc w:val="both"/>
              <w:rPr>
                <w:sz w:val="24"/>
                <w:szCs w:val="24"/>
                <w:lang w:val="ru-RU" w:eastAsia="ru-RU"/>
              </w:rPr>
            </w:pPr>
            <w:r w:rsidRPr="00CC276D">
              <w:rPr>
                <w:sz w:val="24"/>
                <w:szCs w:val="24"/>
                <w:lang w:val="ru-RU" w:eastAsia="ru-RU"/>
              </w:rPr>
              <w:t xml:space="preserve">Секретарь </w:t>
            </w:r>
            <w:r w:rsidR="00CC276D" w:rsidRPr="00CC276D">
              <w:rPr>
                <w:sz w:val="24"/>
                <w:szCs w:val="24"/>
                <w:lang w:val="ru-RU" w:eastAsia="ru-RU"/>
              </w:rPr>
              <w:t xml:space="preserve">ТИК </w:t>
            </w:r>
          </w:p>
          <w:p w:rsidR="00A573DB" w:rsidRPr="00CC276D" w:rsidRDefault="00CC276D" w:rsidP="00CC276D">
            <w:pPr>
              <w:pStyle w:val="7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CC276D">
              <w:rPr>
                <w:sz w:val="24"/>
                <w:szCs w:val="24"/>
                <w:lang w:val="ru-RU" w:eastAsia="ru-RU"/>
              </w:rPr>
              <w:t>МО «Бичурский район»</w:t>
            </w:r>
          </w:p>
        </w:tc>
        <w:tc>
          <w:tcPr>
            <w:tcW w:w="338" w:type="pct"/>
          </w:tcPr>
          <w:p w:rsidR="00A573DB" w:rsidRPr="00CC276D" w:rsidRDefault="00A573DB" w:rsidP="00CC27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2" w:type="pct"/>
          </w:tcPr>
          <w:p w:rsidR="00A573DB" w:rsidRPr="00CC276D" w:rsidRDefault="00A573DB" w:rsidP="00CC27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71" w:type="pct"/>
          </w:tcPr>
          <w:p w:rsidR="00A573DB" w:rsidRPr="00CC276D" w:rsidRDefault="00A573DB" w:rsidP="00CC27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18" w:type="pct"/>
          </w:tcPr>
          <w:p w:rsidR="009862FB" w:rsidRPr="00CC276D" w:rsidRDefault="009862FB" w:rsidP="00CC276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CC276D">
              <w:rPr>
                <w:b/>
                <w:sz w:val="24"/>
                <w:szCs w:val="24"/>
              </w:rPr>
              <w:t>Н.С.Ткачёва</w:t>
            </w:r>
            <w:proofErr w:type="spellEnd"/>
          </w:p>
        </w:tc>
      </w:tr>
      <w:tr w:rsidR="00A573DB" w:rsidRPr="00CC276D" w:rsidTr="009862FB">
        <w:trPr>
          <w:trHeight w:val="90"/>
        </w:trPr>
        <w:tc>
          <w:tcPr>
            <w:tcW w:w="1691" w:type="pct"/>
          </w:tcPr>
          <w:p w:rsidR="00A573DB" w:rsidRPr="00CC276D" w:rsidRDefault="00A573DB" w:rsidP="00CC27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A573DB" w:rsidRPr="00CC276D" w:rsidRDefault="00A573DB" w:rsidP="00CC27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2" w:type="pct"/>
          </w:tcPr>
          <w:p w:rsidR="00A573DB" w:rsidRPr="00CC276D" w:rsidRDefault="00A573DB" w:rsidP="00CC276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1" w:type="pct"/>
          </w:tcPr>
          <w:p w:rsidR="00A573DB" w:rsidRPr="00CC276D" w:rsidRDefault="00A573DB" w:rsidP="00CC276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8" w:type="pct"/>
          </w:tcPr>
          <w:p w:rsidR="00A573DB" w:rsidRPr="00CC276D" w:rsidRDefault="00A573DB" w:rsidP="00CC276D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591CE6" w:rsidRPr="00CC276D" w:rsidRDefault="00591CE6" w:rsidP="00CC276D">
      <w:pPr>
        <w:rPr>
          <w:sz w:val="24"/>
          <w:szCs w:val="24"/>
        </w:rPr>
      </w:pPr>
    </w:p>
    <w:sectPr w:rsidR="00591CE6" w:rsidRPr="00CC276D" w:rsidSect="00482D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50CD6"/>
    <w:multiLevelType w:val="hybridMultilevel"/>
    <w:tmpl w:val="978C4F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299E5B6E"/>
    <w:multiLevelType w:val="hybridMultilevel"/>
    <w:tmpl w:val="B1440AAA"/>
    <w:lvl w:ilvl="0" w:tplc="8F04EE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61F11"/>
    <w:multiLevelType w:val="hybridMultilevel"/>
    <w:tmpl w:val="8580E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54A19"/>
    <w:multiLevelType w:val="multilevel"/>
    <w:tmpl w:val="C36C8C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02B"/>
    <w:rsid w:val="000D1840"/>
    <w:rsid w:val="00476966"/>
    <w:rsid w:val="00482DB0"/>
    <w:rsid w:val="00591CE6"/>
    <w:rsid w:val="005930B6"/>
    <w:rsid w:val="005B0F95"/>
    <w:rsid w:val="00685FB3"/>
    <w:rsid w:val="006E5C18"/>
    <w:rsid w:val="006F0F5C"/>
    <w:rsid w:val="00826F1E"/>
    <w:rsid w:val="0093502B"/>
    <w:rsid w:val="009862FB"/>
    <w:rsid w:val="009E6F5D"/>
    <w:rsid w:val="00A573DB"/>
    <w:rsid w:val="00AC624F"/>
    <w:rsid w:val="00B240ED"/>
    <w:rsid w:val="00C05E80"/>
    <w:rsid w:val="00C50022"/>
    <w:rsid w:val="00CC276D"/>
    <w:rsid w:val="00DB2995"/>
    <w:rsid w:val="00E57A25"/>
    <w:rsid w:val="00F8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A6918-EDB8-4000-983E-883C6678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573DB"/>
    <w:pPr>
      <w:keepNext/>
      <w:jc w:val="center"/>
      <w:outlineLvl w:val="6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A573D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99"/>
    <w:qFormat/>
    <w:rsid w:val="00A573DB"/>
    <w:pPr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A573D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uiPriority w:val="99"/>
    <w:rsid w:val="00A573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57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A573DB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14-15">
    <w:name w:val="текст14-15"/>
    <w:basedOn w:val="a"/>
    <w:rsid w:val="00591CE6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14-150">
    <w:name w:val="Текст 14-1.5"/>
    <w:basedOn w:val="a"/>
    <w:rsid w:val="00591CE6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1">
    <w:name w:val="Заголовок 11"/>
    <w:basedOn w:val="a"/>
    <w:next w:val="a"/>
    <w:rsid w:val="00591CE6"/>
    <w:pPr>
      <w:keepNext/>
      <w:jc w:val="center"/>
      <w:outlineLvl w:val="0"/>
    </w:pPr>
    <w:rPr>
      <w:b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0D184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184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85FB3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MoSp</dc:creator>
  <cp:keywords/>
  <dc:description/>
  <cp:lastModifiedBy>MoSp</cp:lastModifiedBy>
  <cp:revision>2</cp:revision>
  <cp:lastPrinted>2023-07-02T05:33:00Z</cp:lastPrinted>
  <dcterms:created xsi:type="dcterms:W3CDTF">2023-07-03T06:49:00Z</dcterms:created>
  <dcterms:modified xsi:type="dcterms:W3CDTF">2023-07-03T06:49:00Z</dcterms:modified>
</cp:coreProperties>
</file>