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06" w:rsidRPr="00DB5A1D" w:rsidRDefault="00814E06" w:rsidP="00554513">
      <w:pPr>
        <w:suppressAutoHyphens/>
        <w:jc w:val="right"/>
        <w:rPr>
          <w:sz w:val="28"/>
          <w:szCs w:val="28"/>
        </w:rPr>
      </w:pPr>
      <w:r w:rsidRPr="00DB5A1D">
        <w:rPr>
          <w:sz w:val="28"/>
          <w:szCs w:val="28"/>
        </w:rPr>
        <w:t>УТВЕРЖДЕН</w:t>
      </w:r>
      <w:r w:rsidR="0001494E">
        <w:rPr>
          <w:sz w:val="28"/>
          <w:szCs w:val="28"/>
        </w:rPr>
        <w:t>Ы</w:t>
      </w:r>
    </w:p>
    <w:p w:rsidR="00814E06" w:rsidRDefault="00814E06" w:rsidP="00554513">
      <w:pPr>
        <w:suppressAutoHyphens/>
        <w:jc w:val="right"/>
      </w:pPr>
      <w:r>
        <w:t xml:space="preserve">постановлением </w:t>
      </w:r>
    </w:p>
    <w:p w:rsidR="00814E06" w:rsidRDefault="00857739" w:rsidP="00554513">
      <w:pPr>
        <w:suppressAutoHyphens/>
        <w:jc w:val="right"/>
      </w:pPr>
      <w:r>
        <w:t>Администрации</w:t>
      </w:r>
      <w:r w:rsidR="00814E06">
        <w:t xml:space="preserve"> </w:t>
      </w:r>
      <w:r w:rsidR="00B41188">
        <w:t xml:space="preserve"> </w:t>
      </w:r>
      <w:proofErr w:type="spellStart"/>
      <w:r w:rsidR="00814E06">
        <w:t>Бичурск</w:t>
      </w:r>
      <w:r w:rsidR="00B41188">
        <w:t>ого</w:t>
      </w:r>
      <w:proofErr w:type="spellEnd"/>
      <w:r w:rsidR="00B41188">
        <w:t xml:space="preserve"> </w:t>
      </w:r>
      <w:r w:rsidR="00814E06">
        <w:t xml:space="preserve"> </w:t>
      </w:r>
      <w:r w:rsidR="00B41188">
        <w:t xml:space="preserve">МР </w:t>
      </w:r>
      <w:r w:rsidR="00814E06">
        <w:t xml:space="preserve">РБ </w:t>
      </w:r>
    </w:p>
    <w:p w:rsidR="00814E06" w:rsidRDefault="00814E06" w:rsidP="00554513">
      <w:pPr>
        <w:suppressAutoHyphens/>
        <w:jc w:val="right"/>
        <w:rPr>
          <w:rStyle w:val="normaltextrun"/>
          <w:bCs/>
        </w:rPr>
      </w:pPr>
      <w:r>
        <w:rPr>
          <w:rStyle w:val="normaltextrun"/>
          <w:bCs/>
        </w:rPr>
        <w:t>от «___»____________202</w:t>
      </w:r>
      <w:r w:rsidR="005D556A">
        <w:rPr>
          <w:rStyle w:val="normaltextrun"/>
          <w:bCs/>
        </w:rPr>
        <w:t>4</w:t>
      </w:r>
      <w:r>
        <w:rPr>
          <w:rStyle w:val="normaltextrun"/>
          <w:bCs/>
        </w:rPr>
        <w:t xml:space="preserve">  г. №  ____ </w:t>
      </w:r>
    </w:p>
    <w:p w:rsidR="0001494E" w:rsidRDefault="0001494E" w:rsidP="00554513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494E" w:rsidRPr="00EB1647" w:rsidRDefault="0001494E" w:rsidP="0001494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1647">
        <w:rPr>
          <w:b/>
          <w:sz w:val="28"/>
          <w:szCs w:val="28"/>
        </w:rPr>
        <w:t>ИЗМЕНЕНИЯ,</w:t>
      </w:r>
    </w:p>
    <w:p w:rsidR="0001494E" w:rsidRPr="00295E4A" w:rsidRDefault="0001494E" w:rsidP="0001494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1494E" w:rsidRPr="00295E4A" w:rsidRDefault="0001494E" w:rsidP="0001494E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295E4A">
        <w:rPr>
          <w:b/>
          <w:sz w:val="28"/>
          <w:szCs w:val="28"/>
        </w:rPr>
        <w:t xml:space="preserve"> </w:t>
      </w:r>
      <w:proofErr w:type="gramStart"/>
      <w:r w:rsidRPr="00295E4A">
        <w:rPr>
          <w:b/>
          <w:sz w:val="28"/>
          <w:szCs w:val="28"/>
        </w:rPr>
        <w:t xml:space="preserve">которые вносятся в постановление </w:t>
      </w:r>
      <w:r w:rsidR="00295E4A" w:rsidRPr="00295E4A">
        <w:rPr>
          <w:b/>
          <w:sz w:val="28"/>
          <w:szCs w:val="28"/>
        </w:rPr>
        <w:t>Муниципального казенного учреждения</w:t>
      </w:r>
      <w:r w:rsidR="00077CE3" w:rsidRPr="00295E4A">
        <w:rPr>
          <w:b/>
          <w:sz w:val="28"/>
          <w:szCs w:val="28"/>
        </w:rPr>
        <w:t xml:space="preserve"> </w:t>
      </w:r>
      <w:r w:rsidRPr="00295E4A">
        <w:rPr>
          <w:b/>
          <w:sz w:val="28"/>
          <w:szCs w:val="28"/>
        </w:rPr>
        <w:t>Администраци</w:t>
      </w:r>
      <w:r w:rsidR="00077CE3" w:rsidRPr="00295E4A">
        <w:rPr>
          <w:b/>
          <w:sz w:val="28"/>
          <w:szCs w:val="28"/>
        </w:rPr>
        <w:t>я</w:t>
      </w:r>
      <w:r w:rsidRPr="00295E4A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295E4A">
        <w:rPr>
          <w:b/>
          <w:sz w:val="28"/>
          <w:szCs w:val="28"/>
        </w:rPr>
        <w:t>Бичурский</w:t>
      </w:r>
      <w:proofErr w:type="spellEnd"/>
      <w:r w:rsidRPr="00295E4A">
        <w:rPr>
          <w:b/>
          <w:sz w:val="28"/>
          <w:szCs w:val="28"/>
        </w:rPr>
        <w:t xml:space="preserve"> район»</w:t>
      </w:r>
      <w:r w:rsidRPr="00295E4A">
        <w:rPr>
          <w:b/>
        </w:rPr>
        <w:t xml:space="preserve"> </w:t>
      </w:r>
      <w:r w:rsidR="00295E4A" w:rsidRPr="00295E4A">
        <w:rPr>
          <w:b/>
          <w:sz w:val="28"/>
          <w:szCs w:val="28"/>
        </w:rPr>
        <w:t>Республики Бурятия</w:t>
      </w:r>
      <w:r w:rsidRPr="00295E4A">
        <w:rPr>
          <w:b/>
          <w:sz w:val="28"/>
          <w:szCs w:val="28"/>
        </w:rPr>
        <w:t xml:space="preserve"> </w:t>
      </w:r>
      <w:r w:rsidR="00295E4A" w:rsidRPr="00295E4A">
        <w:rPr>
          <w:b/>
          <w:sz w:val="28"/>
          <w:szCs w:val="28"/>
        </w:rPr>
        <w:t xml:space="preserve">от </w:t>
      </w:r>
      <w:r w:rsidRPr="00295E4A">
        <w:rPr>
          <w:b/>
          <w:sz w:val="28"/>
          <w:szCs w:val="28"/>
        </w:rPr>
        <w:t>16.12.2021 года №</w:t>
      </w:r>
      <w:r w:rsidR="00BD6FC4">
        <w:rPr>
          <w:b/>
          <w:sz w:val="28"/>
          <w:szCs w:val="28"/>
        </w:rPr>
        <w:t>661</w:t>
      </w:r>
      <w:r w:rsidRPr="00295E4A">
        <w:rPr>
          <w:b/>
          <w:sz w:val="28"/>
          <w:szCs w:val="28"/>
        </w:rPr>
        <w:t xml:space="preserve">  «Об утверждении муниципальной  программы муниципального образования «</w:t>
      </w:r>
      <w:proofErr w:type="spellStart"/>
      <w:r w:rsidRPr="00295E4A">
        <w:rPr>
          <w:b/>
          <w:sz w:val="28"/>
          <w:szCs w:val="28"/>
        </w:rPr>
        <w:t>Бичурский</w:t>
      </w:r>
      <w:proofErr w:type="spellEnd"/>
      <w:r w:rsidRPr="00295E4A">
        <w:rPr>
          <w:b/>
          <w:sz w:val="28"/>
          <w:szCs w:val="28"/>
        </w:rPr>
        <w:t xml:space="preserve"> район»  «Развитие строительного и </w:t>
      </w:r>
      <w:proofErr w:type="spellStart"/>
      <w:r w:rsidRPr="00295E4A">
        <w:rPr>
          <w:b/>
          <w:sz w:val="28"/>
          <w:szCs w:val="28"/>
        </w:rPr>
        <w:t>жилищно</w:t>
      </w:r>
      <w:proofErr w:type="spellEnd"/>
      <w:r w:rsidR="005D556A">
        <w:rPr>
          <w:b/>
          <w:sz w:val="28"/>
          <w:szCs w:val="28"/>
        </w:rPr>
        <w:t xml:space="preserve"> </w:t>
      </w:r>
      <w:r w:rsidRPr="00295E4A">
        <w:rPr>
          <w:b/>
          <w:sz w:val="28"/>
          <w:szCs w:val="28"/>
        </w:rPr>
        <w:t>- коммунального комплексов»</w:t>
      </w:r>
      <w:r w:rsidR="00295E4A" w:rsidRPr="00295E4A">
        <w:t xml:space="preserve"> </w:t>
      </w:r>
      <w:r w:rsidR="00295E4A" w:rsidRPr="00295E4A">
        <w:rPr>
          <w:b/>
          <w:sz w:val="28"/>
          <w:szCs w:val="28"/>
        </w:rPr>
        <w:t>(в ред. от 30.03.2022 № 136 (а), от 30.09.2022 № 554</w:t>
      </w:r>
      <w:r w:rsidR="005D556A">
        <w:rPr>
          <w:b/>
          <w:sz w:val="28"/>
          <w:szCs w:val="28"/>
        </w:rPr>
        <w:t>,</w:t>
      </w:r>
      <w:r w:rsidR="005D556A" w:rsidRPr="005D556A">
        <w:t xml:space="preserve"> </w:t>
      </w:r>
      <w:r w:rsidR="005D556A" w:rsidRPr="005D556A">
        <w:rPr>
          <w:b/>
          <w:sz w:val="28"/>
          <w:szCs w:val="28"/>
        </w:rPr>
        <w:t>от 28.03.2023 №196, от 29.09.2023 № 625</w:t>
      </w:r>
      <w:r w:rsidR="00840851">
        <w:rPr>
          <w:b/>
          <w:sz w:val="28"/>
          <w:szCs w:val="28"/>
        </w:rPr>
        <w:t>, от 25.03.2024 « 192, от 08.08.2024 № 477</w:t>
      </w:r>
      <w:r w:rsidR="004C5666">
        <w:rPr>
          <w:b/>
          <w:sz w:val="28"/>
          <w:szCs w:val="28"/>
        </w:rPr>
        <w:t>, от 20.09.2024 № 562</w:t>
      </w:r>
      <w:r w:rsidR="00B14E61">
        <w:rPr>
          <w:b/>
          <w:sz w:val="28"/>
          <w:szCs w:val="28"/>
        </w:rPr>
        <w:t xml:space="preserve">, </w:t>
      </w:r>
      <w:r w:rsidR="00B14E61" w:rsidRPr="00B14E61">
        <w:rPr>
          <w:b/>
          <w:sz w:val="28"/>
          <w:szCs w:val="28"/>
        </w:rPr>
        <w:t>от 08.08.2024 № 477, от</w:t>
      </w:r>
      <w:proofErr w:type="gramEnd"/>
      <w:r w:rsidR="00B14E61" w:rsidRPr="00B14E61">
        <w:rPr>
          <w:b/>
          <w:sz w:val="28"/>
          <w:szCs w:val="28"/>
        </w:rPr>
        <w:t xml:space="preserve"> </w:t>
      </w:r>
      <w:proofErr w:type="gramStart"/>
      <w:r w:rsidR="00B14E61" w:rsidRPr="00B14E61">
        <w:rPr>
          <w:b/>
          <w:sz w:val="28"/>
          <w:szCs w:val="28"/>
        </w:rPr>
        <w:t>20.09.2024 № 562</w:t>
      </w:r>
      <w:r w:rsidR="00295E4A" w:rsidRPr="00295E4A">
        <w:rPr>
          <w:b/>
          <w:sz w:val="28"/>
          <w:szCs w:val="28"/>
        </w:rPr>
        <w:t>)</w:t>
      </w:r>
      <w:r w:rsidR="00B14E61">
        <w:rPr>
          <w:b/>
          <w:sz w:val="28"/>
          <w:szCs w:val="28"/>
        </w:rPr>
        <w:t>.</w:t>
      </w:r>
      <w:proofErr w:type="gramEnd"/>
    </w:p>
    <w:p w:rsidR="0001494E" w:rsidRDefault="0001494E" w:rsidP="00554513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494E" w:rsidRPr="005311C6" w:rsidRDefault="0001494E" w:rsidP="004C5666">
      <w:pPr>
        <w:pStyle w:val="af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bookmarkStart w:id="0" w:name="Par26"/>
      <w:bookmarkEnd w:id="0"/>
      <w:r w:rsidRPr="005311C6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95E4A" w:rsidRPr="00295E4A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>Администраци</w:t>
      </w:r>
      <w:r w:rsidR="00840851">
        <w:rPr>
          <w:rFonts w:ascii="Times New Roman" w:hAnsi="Times New Roman"/>
          <w:sz w:val="28"/>
          <w:szCs w:val="28"/>
        </w:rPr>
        <w:t>и</w:t>
      </w:r>
      <w:r w:rsidRPr="005311C6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5311C6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5311C6">
        <w:rPr>
          <w:rFonts w:ascii="Times New Roman" w:hAnsi="Times New Roman"/>
          <w:sz w:val="28"/>
          <w:szCs w:val="28"/>
        </w:rPr>
        <w:t xml:space="preserve"> район»</w:t>
      </w:r>
      <w:r w:rsidRPr="005311C6">
        <w:rPr>
          <w:sz w:val="28"/>
          <w:szCs w:val="28"/>
        </w:rPr>
        <w:t xml:space="preserve"> </w:t>
      </w:r>
      <w:r w:rsidRPr="0001494E">
        <w:rPr>
          <w:rFonts w:ascii="Times New Roman" w:hAnsi="Times New Roman"/>
          <w:sz w:val="28"/>
          <w:szCs w:val="28"/>
        </w:rPr>
        <w:t>от 16.12.2021 года №6</w:t>
      </w:r>
      <w:r w:rsidR="00BD6FC4">
        <w:rPr>
          <w:rFonts w:ascii="Times New Roman" w:hAnsi="Times New Roman"/>
          <w:sz w:val="28"/>
          <w:szCs w:val="28"/>
        </w:rPr>
        <w:t>61</w:t>
      </w:r>
      <w:r w:rsidRPr="0001494E">
        <w:rPr>
          <w:rFonts w:ascii="Times New Roman" w:hAnsi="Times New Roman"/>
          <w:sz w:val="28"/>
          <w:szCs w:val="28"/>
        </w:rPr>
        <w:t xml:space="preserve">  «Об утверждении муниципальной  программы муниципального образования «</w:t>
      </w:r>
      <w:proofErr w:type="spellStart"/>
      <w:r w:rsidRPr="0001494E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01494E">
        <w:rPr>
          <w:rFonts w:ascii="Times New Roman" w:hAnsi="Times New Roman"/>
          <w:sz w:val="28"/>
          <w:szCs w:val="28"/>
        </w:rPr>
        <w:t xml:space="preserve"> район»  «Развитие строительного и жилищн</w:t>
      </w:r>
      <w:proofErr w:type="gramStart"/>
      <w:r w:rsidRPr="0001494E">
        <w:rPr>
          <w:rFonts w:ascii="Times New Roman" w:hAnsi="Times New Roman"/>
          <w:sz w:val="28"/>
          <w:szCs w:val="28"/>
        </w:rPr>
        <w:t>о-</w:t>
      </w:r>
      <w:proofErr w:type="gramEnd"/>
      <w:r w:rsidRPr="0001494E">
        <w:rPr>
          <w:rFonts w:ascii="Times New Roman" w:hAnsi="Times New Roman"/>
          <w:sz w:val="28"/>
          <w:szCs w:val="28"/>
        </w:rPr>
        <w:t xml:space="preserve"> коммунального комплексов»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5D556A" w:rsidRPr="005D556A">
        <w:rPr>
          <w:rFonts w:ascii="Times New Roman" w:hAnsi="Times New Roman"/>
          <w:sz w:val="28"/>
          <w:szCs w:val="28"/>
        </w:rPr>
        <w:t>(в ред. от 30.03.2022 № 136 (а), от 30.09.2022 № 554, от 28.03.</w:t>
      </w:r>
      <w:r w:rsidR="005D556A">
        <w:rPr>
          <w:rFonts w:ascii="Times New Roman" w:hAnsi="Times New Roman"/>
          <w:sz w:val="28"/>
          <w:szCs w:val="28"/>
        </w:rPr>
        <w:t>2023 №196, от 29.09.2023 № 625</w:t>
      </w:r>
      <w:r w:rsidR="00840851">
        <w:rPr>
          <w:rFonts w:ascii="Times New Roman" w:hAnsi="Times New Roman"/>
          <w:sz w:val="28"/>
          <w:szCs w:val="28"/>
        </w:rPr>
        <w:t xml:space="preserve">, </w:t>
      </w:r>
      <w:r w:rsidR="00B14E61">
        <w:rPr>
          <w:rFonts w:ascii="Times New Roman" w:hAnsi="Times New Roman"/>
          <w:sz w:val="28"/>
          <w:szCs w:val="28"/>
        </w:rPr>
        <w:t>от 25.03.2024 №</w:t>
      </w:r>
      <w:r w:rsidR="00840851" w:rsidRPr="00840851">
        <w:rPr>
          <w:rFonts w:ascii="Times New Roman" w:hAnsi="Times New Roman"/>
          <w:sz w:val="28"/>
          <w:szCs w:val="28"/>
        </w:rPr>
        <w:t xml:space="preserve"> 192, от 08.08.2024 № 477</w:t>
      </w:r>
      <w:r w:rsidR="004C5666">
        <w:rPr>
          <w:rFonts w:ascii="Times New Roman" w:hAnsi="Times New Roman"/>
          <w:sz w:val="28"/>
          <w:szCs w:val="28"/>
        </w:rPr>
        <w:t xml:space="preserve">, </w:t>
      </w:r>
      <w:r w:rsidR="004C5666" w:rsidRPr="004C5666">
        <w:rPr>
          <w:rFonts w:ascii="Times New Roman" w:hAnsi="Times New Roman"/>
          <w:sz w:val="28"/>
          <w:szCs w:val="28"/>
        </w:rPr>
        <w:t>от 20.09.2024 № 562</w:t>
      </w:r>
      <w:r w:rsidR="005D556A">
        <w:rPr>
          <w:rFonts w:ascii="Times New Roman" w:hAnsi="Times New Roman"/>
          <w:sz w:val="28"/>
          <w:szCs w:val="28"/>
        </w:rPr>
        <w:t>)</w:t>
      </w:r>
      <w:r w:rsidR="00295E4A">
        <w:rPr>
          <w:rFonts w:ascii="Times New Roman" w:hAnsi="Times New Roman"/>
          <w:sz w:val="28"/>
          <w:szCs w:val="28"/>
        </w:rPr>
        <w:t xml:space="preserve"> </w:t>
      </w:r>
      <w:r w:rsidRPr="005311C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1494E" w:rsidRPr="005311C6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«Приложение </w:t>
      </w:r>
    </w:p>
    <w:p w:rsidR="00EB1647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к постановлению </w:t>
      </w:r>
      <w:r w:rsidR="00EB1647">
        <w:rPr>
          <w:rFonts w:ascii="Times New Roman" w:hAnsi="Times New Roman"/>
          <w:sz w:val="24"/>
          <w:szCs w:val="24"/>
        </w:rPr>
        <w:t xml:space="preserve"> МКУ Администрация</w:t>
      </w:r>
    </w:p>
    <w:p w:rsidR="0001494E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5311C6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5311C6">
        <w:rPr>
          <w:rFonts w:ascii="Times New Roman" w:hAnsi="Times New Roman"/>
          <w:sz w:val="24"/>
          <w:szCs w:val="24"/>
        </w:rPr>
        <w:t xml:space="preserve"> район»</w:t>
      </w:r>
      <w:r w:rsidR="00EB1647">
        <w:rPr>
          <w:rFonts w:ascii="Times New Roman" w:hAnsi="Times New Roman"/>
          <w:sz w:val="24"/>
          <w:szCs w:val="24"/>
        </w:rPr>
        <w:t xml:space="preserve"> РБ</w:t>
      </w:r>
    </w:p>
    <w:p w:rsidR="0001494E" w:rsidRPr="005311C6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EC754C">
        <w:rPr>
          <w:rFonts w:ascii="Times New Roman" w:hAnsi="Times New Roman"/>
          <w:sz w:val="24"/>
          <w:szCs w:val="24"/>
        </w:rPr>
        <w:t xml:space="preserve">от </w:t>
      </w:r>
      <w:r w:rsidRPr="0001494E">
        <w:rPr>
          <w:rFonts w:ascii="Times New Roman" w:hAnsi="Times New Roman"/>
          <w:sz w:val="24"/>
          <w:szCs w:val="24"/>
        </w:rPr>
        <w:t>«</w:t>
      </w:r>
      <w:r w:rsidR="00EB24C4">
        <w:rPr>
          <w:rFonts w:ascii="Times New Roman" w:hAnsi="Times New Roman"/>
          <w:sz w:val="24"/>
          <w:szCs w:val="24"/>
        </w:rPr>
        <w:t>16</w:t>
      </w:r>
      <w:r w:rsidRPr="0001494E">
        <w:rPr>
          <w:rFonts w:ascii="Times New Roman" w:hAnsi="Times New Roman"/>
          <w:sz w:val="24"/>
          <w:szCs w:val="24"/>
        </w:rPr>
        <w:t>»</w:t>
      </w:r>
      <w:r w:rsidR="00EB24C4">
        <w:rPr>
          <w:rFonts w:ascii="Times New Roman" w:hAnsi="Times New Roman"/>
          <w:sz w:val="24"/>
          <w:szCs w:val="24"/>
        </w:rPr>
        <w:t xml:space="preserve"> декабря </w:t>
      </w:r>
      <w:r w:rsidRPr="0001494E">
        <w:rPr>
          <w:rFonts w:ascii="Times New Roman" w:hAnsi="Times New Roman"/>
          <w:sz w:val="24"/>
          <w:szCs w:val="24"/>
        </w:rPr>
        <w:t>202</w:t>
      </w:r>
      <w:r w:rsidR="00EB24C4">
        <w:rPr>
          <w:rFonts w:ascii="Times New Roman" w:hAnsi="Times New Roman"/>
          <w:sz w:val="24"/>
          <w:szCs w:val="24"/>
        </w:rPr>
        <w:t>1</w:t>
      </w:r>
      <w:r w:rsidRPr="0001494E">
        <w:rPr>
          <w:rFonts w:ascii="Times New Roman" w:hAnsi="Times New Roman"/>
          <w:sz w:val="24"/>
          <w:szCs w:val="24"/>
        </w:rPr>
        <w:t xml:space="preserve"> </w:t>
      </w:r>
      <w:r w:rsidRPr="00EC754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B24C4">
        <w:rPr>
          <w:rFonts w:ascii="Times New Roman" w:hAnsi="Times New Roman"/>
          <w:sz w:val="24"/>
          <w:szCs w:val="24"/>
        </w:rPr>
        <w:t>6</w:t>
      </w:r>
      <w:r w:rsidR="00BD6FC4">
        <w:rPr>
          <w:rFonts w:ascii="Times New Roman" w:hAnsi="Times New Roman"/>
          <w:sz w:val="24"/>
          <w:szCs w:val="24"/>
        </w:rPr>
        <w:t>61</w:t>
      </w:r>
    </w:p>
    <w:p w:rsidR="00BB7F01" w:rsidRDefault="00BB7F01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D556A" w:rsidRDefault="005D556A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D556A" w:rsidRDefault="005D556A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5E4A">
        <w:rPr>
          <w:b/>
          <w:sz w:val="28"/>
          <w:szCs w:val="28"/>
        </w:rPr>
        <w:t>«Развитие строительного и жилищн</w:t>
      </w:r>
      <w:proofErr w:type="gramStart"/>
      <w:r w:rsidRPr="00295E4A">
        <w:rPr>
          <w:b/>
          <w:sz w:val="28"/>
          <w:szCs w:val="28"/>
        </w:rPr>
        <w:t>о-</w:t>
      </w:r>
      <w:proofErr w:type="gramEnd"/>
      <w:r w:rsidRPr="00295E4A">
        <w:rPr>
          <w:b/>
          <w:sz w:val="28"/>
          <w:szCs w:val="28"/>
        </w:rPr>
        <w:t xml:space="preserve"> коммунального комплексов»</w:t>
      </w:r>
    </w:p>
    <w:p w:rsidR="008E13D0" w:rsidRDefault="008E13D0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D556A" w:rsidRDefault="005D556A" w:rsidP="00DB58AF">
      <w:pPr>
        <w:pStyle w:val="ConsPlusNormal0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D556A" w:rsidRDefault="005D556A" w:rsidP="005D556A">
      <w:pPr>
        <w:pStyle w:val="ConsPlusNormal0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(ПОДПРОГРАММЫ)</w:t>
      </w:r>
    </w:p>
    <w:tbl>
      <w:tblPr>
        <w:tblpPr w:leftFromText="180" w:rightFromText="180" w:vertAnchor="text" w:horzAnchor="margin" w:tblpX="-276" w:tblpY="82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7"/>
        <w:gridCol w:w="2469"/>
        <w:gridCol w:w="7312"/>
      </w:tblGrid>
      <w:tr w:rsidR="005D556A" w:rsidTr="0022093A">
        <w:trPr>
          <w:trHeight w:val="565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7312" w:type="dxa"/>
          </w:tcPr>
          <w:p w:rsidR="005D556A" w:rsidRPr="005D556A" w:rsidRDefault="005D556A" w:rsidP="002306F3">
            <w:pPr>
              <w:tabs>
                <w:tab w:val="left" w:pos="6260"/>
              </w:tabs>
              <w:jc w:val="both"/>
            </w:pPr>
            <w:r w:rsidRPr="005D556A">
              <w:t>«Развитие строительного и жилищно-коммунального комплексов»</w:t>
            </w:r>
            <w:proofErr w:type="gramStart"/>
            <w:r w:rsidRPr="005D556A">
              <w:t>.</w:t>
            </w:r>
            <w:proofErr w:type="gramEnd"/>
            <w:r w:rsidRPr="005D556A">
              <w:t xml:space="preserve"> (</w:t>
            </w:r>
            <w:proofErr w:type="gramStart"/>
            <w:r w:rsidRPr="005D556A">
              <w:t>д</w:t>
            </w:r>
            <w:proofErr w:type="gramEnd"/>
            <w:r w:rsidRPr="005D556A">
              <w:t xml:space="preserve">алее – Программа)              </w:t>
            </w:r>
          </w:p>
        </w:tc>
      </w:tr>
      <w:tr w:rsidR="005D556A" w:rsidTr="0022093A">
        <w:trPr>
          <w:trHeight w:val="608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(подпрограммы)   </w:t>
            </w:r>
          </w:p>
        </w:tc>
        <w:tc>
          <w:tcPr>
            <w:tcW w:w="7312" w:type="dxa"/>
          </w:tcPr>
          <w:p w:rsidR="005D556A" w:rsidRDefault="005E5346" w:rsidP="00B411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5D556A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55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4118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308F2"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B4118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B4118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D556A">
              <w:rPr>
                <w:rFonts w:ascii="Times New Roman" w:hAnsi="Times New Roman" w:cs="Times New Roman"/>
                <w:sz w:val="24"/>
                <w:szCs w:val="24"/>
              </w:rPr>
              <w:t xml:space="preserve"> РБ                </w:t>
            </w:r>
          </w:p>
        </w:tc>
      </w:tr>
      <w:tr w:rsidR="005D556A" w:rsidTr="0022093A">
        <w:trPr>
          <w:trHeight w:val="572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D0D6D">
              <w:rPr>
                <w:rFonts w:ascii="Times New Roman" w:hAnsi="Times New Roman"/>
                <w:sz w:val="24"/>
                <w:szCs w:val="24"/>
              </w:rPr>
              <w:t>Районное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правление образованием </w:t>
            </w:r>
            <w:r w:rsidR="00DD0D6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РБ, МУ Управление культуры </w:t>
            </w:r>
            <w:r w:rsidR="00DD0D6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08544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DD0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444">
              <w:rPr>
                <w:rFonts w:ascii="Times New Roman" w:hAnsi="Times New Roman"/>
                <w:sz w:val="24"/>
                <w:szCs w:val="24"/>
              </w:rPr>
              <w:t>МР РБ</w:t>
            </w:r>
            <w:r>
              <w:rPr>
                <w:rFonts w:ascii="Times New Roman" w:hAnsi="Times New Roman"/>
                <w:sz w:val="24"/>
                <w:szCs w:val="24"/>
              </w:rPr>
              <w:t>, МБУ «Х</w:t>
            </w:r>
            <w:r w:rsidR="00085444">
              <w:rPr>
                <w:rFonts w:ascii="Times New Roman" w:hAnsi="Times New Roman"/>
                <w:sz w:val="24"/>
                <w:szCs w:val="24"/>
              </w:rPr>
              <w:t>озяйственно-транспортный отдел</w:t>
            </w:r>
            <w:r w:rsidR="00DD0D6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район».</w:t>
            </w:r>
          </w:p>
          <w:p w:rsidR="005D556A" w:rsidRPr="004F4857" w:rsidRDefault="005D556A" w:rsidP="00B14E61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образовани</w:t>
            </w:r>
            <w:proofErr w:type="gramStart"/>
            <w:r w:rsidRPr="004F485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сельские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4E61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14E6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>, ПАО «МРСК Сибири»-«Бурятэнерго»,  ООО «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Бичурское</w:t>
            </w:r>
            <w:proofErr w:type="spell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ЖКХ», филиал ФБУЗ" Центр гигиены и эпидемиологии в РБ в 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Мухоршибирском</w:t>
            </w:r>
            <w:proofErr w:type="spell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районе"- 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Бич</w:t>
            </w:r>
            <w:r>
              <w:rPr>
                <w:rFonts w:ascii="Times New Roman" w:hAnsi="Times New Roman"/>
                <w:sz w:val="24"/>
                <w:szCs w:val="24"/>
              </w:rPr>
              <w:t>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(по согласованию)</w:t>
            </w:r>
          </w:p>
        </w:tc>
      </w:tr>
      <w:tr w:rsidR="005D556A" w:rsidTr="0022093A">
        <w:trPr>
          <w:trHeight w:val="2991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Подпрограммы  Муниципальной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ConsPlusCell"/>
              <w:numPr>
                <w:ilvl w:val="0"/>
                <w:numId w:val="4"/>
              </w:numPr>
              <w:tabs>
                <w:tab w:val="left" w:pos="-75"/>
                <w:tab w:val="left" w:pos="67"/>
                <w:tab w:val="left" w:pos="512"/>
                <w:tab w:val="left" w:pos="5372"/>
                <w:tab w:val="left" w:pos="555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2" w:right="1814" w:hanging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коммунальной инфраструктуры».</w:t>
            </w:r>
          </w:p>
          <w:p w:rsidR="005D556A" w:rsidRDefault="005D556A" w:rsidP="005D556A">
            <w:pPr>
              <w:pStyle w:val="ConsPlusCell"/>
              <w:numPr>
                <w:ilvl w:val="0"/>
                <w:numId w:val="4"/>
              </w:numPr>
              <w:tabs>
                <w:tab w:val="left" w:pos="-75"/>
                <w:tab w:val="left" w:pos="67"/>
                <w:tab w:val="left" w:pos="4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доброкачественной питьевой водой».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«Обеспечение  инженерной инфраструктурой земельных участков». </w:t>
            </w:r>
          </w:p>
          <w:p w:rsidR="005D556A" w:rsidRPr="001D3951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951">
              <w:rPr>
                <w:rFonts w:ascii="Times New Roman" w:hAnsi="Times New Roman" w:cs="Times New Roman"/>
                <w:sz w:val="24"/>
                <w:szCs w:val="24"/>
              </w:rPr>
              <w:t xml:space="preserve">. «Обустройство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D3951">
              <w:rPr>
                <w:rFonts w:ascii="Times New Roman" w:hAnsi="Times New Roman" w:cs="Times New Roman"/>
                <w:sz w:val="24"/>
                <w:szCs w:val="24"/>
              </w:rPr>
              <w:t>объекта размещения твердых коммунальных отходов»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DD0D6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«Создание комплексной системы градостроительной документации в 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F001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(реконструкция) объектов за счет всех источников финансирования на территории 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F0017"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616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017">
              <w:rPr>
                <w:rFonts w:ascii="Times New Roman" w:hAnsi="Times New Roman" w:cs="Times New Roman"/>
                <w:sz w:val="24"/>
                <w:szCs w:val="24"/>
              </w:rPr>
              <w:t xml:space="preserve">район»  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«Чистая вода»</w:t>
            </w:r>
          </w:p>
        </w:tc>
      </w:tr>
      <w:tr w:rsidR="005D556A" w:rsidTr="0022093A">
        <w:trPr>
          <w:trHeight w:val="274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Цели  и задачи  Муниципальной       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(подпрограммы)   </w:t>
            </w:r>
          </w:p>
        </w:tc>
        <w:tc>
          <w:tcPr>
            <w:tcW w:w="7312" w:type="dxa"/>
          </w:tcPr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 коммунальными услугами нормативного качества.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5D556A" w:rsidRPr="003E3E54" w:rsidRDefault="005D556A" w:rsidP="005D556A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Улучшение ситуации в области обращения с отходами производства и потребления.</w:t>
            </w:r>
          </w:p>
          <w:p w:rsidR="005D556A" w:rsidRPr="003E3E54" w:rsidRDefault="005D556A" w:rsidP="005D556A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 xml:space="preserve">Создание комплексной системы градостроительной документации  в  </w:t>
            </w:r>
            <w:proofErr w:type="spellStart"/>
            <w:r w:rsidRPr="003E3E54"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3E3E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D556A" w:rsidRPr="003E3E54" w:rsidRDefault="005D556A" w:rsidP="005D556A">
            <w:pPr>
              <w:jc w:val="both"/>
            </w:pPr>
            <w:r w:rsidRPr="003E3E54">
              <w:t>Улучшение качества обслуживания населения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счет нового строительства объектов, реконструкции действующих объектов.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централизованным водоснабжением нормативного качества.</w:t>
            </w:r>
          </w:p>
          <w:p w:rsidR="005D556A" w:rsidRPr="003E3E54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3E3E54">
              <w:rPr>
                <w:u w:val="single"/>
              </w:rPr>
              <w:t>Задачи:</w:t>
            </w:r>
          </w:p>
          <w:p w:rsidR="005D556A" w:rsidRPr="003E3E54" w:rsidRDefault="005D556A" w:rsidP="005D556A">
            <w:pPr>
              <w:pStyle w:val="af6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Развитие систем коммунальной инфраструктуры.</w:t>
            </w:r>
          </w:p>
          <w:p w:rsidR="005D556A" w:rsidRPr="003E3E54" w:rsidRDefault="005D556A" w:rsidP="005D556A">
            <w:pPr>
              <w:pStyle w:val="af6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предприятий жилищно-коммунального комплекса.</w:t>
            </w:r>
          </w:p>
          <w:p w:rsidR="005D556A" w:rsidRPr="003E3E54" w:rsidRDefault="005D556A" w:rsidP="005D556A">
            <w:pPr>
              <w:pStyle w:val="ConsPlusCell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7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 в соответствии с требованиями санитарных правил и норм. </w:t>
            </w:r>
          </w:p>
          <w:p w:rsidR="005D556A" w:rsidRPr="003E3E54" w:rsidRDefault="005D556A" w:rsidP="005D556A">
            <w:pPr>
              <w:pStyle w:val="ConsPlusCell"/>
              <w:tabs>
                <w:tab w:val="left" w:pos="84"/>
                <w:tab w:val="left" w:pos="843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8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Развитие системы инженерной инфраструктуры.</w:t>
            </w:r>
          </w:p>
          <w:p w:rsidR="005D556A" w:rsidRPr="00B85BA1" w:rsidRDefault="005D556A" w:rsidP="00085444">
            <w:pPr>
              <w:pStyle w:val="af6"/>
              <w:numPr>
                <w:ilvl w:val="0"/>
                <w:numId w:val="16"/>
              </w:numPr>
              <w:tabs>
                <w:tab w:val="left" w:pos="2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82C">
              <w:t xml:space="preserve"> </w:t>
            </w:r>
            <w:r w:rsidRPr="00B85BA1">
              <w:rPr>
                <w:rFonts w:ascii="Times New Roman" w:hAnsi="Times New Roman"/>
              </w:rPr>
              <w:t>Приведение в нормативное состояние площадок для сбора мусора и мест временного хранения отходов  производства и потребления</w:t>
            </w:r>
            <w:r>
              <w:rPr>
                <w:rFonts w:ascii="Times New Roman" w:hAnsi="Times New Roman"/>
              </w:rPr>
              <w:t>.</w:t>
            </w:r>
          </w:p>
          <w:p w:rsidR="005D556A" w:rsidRPr="003E3E54" w:rsidRDefault="005D556A" w:rsidP="00085444">
            <w:pPr>
              <w:pStyle w:val="af6"/>
              <w:widowControl w:val="0"/>
              <w:numPr>
                <w:ilvl w:val="0"/>
                <w:numId w:val="16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Градостроительное планирование развития территорий  </w:t>
            </w:r>
            <w:proofErr w:type="spellStart"/>
            <w:r w:rsidRPr="003E3E54"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3E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1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а.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D556A" w:rsidRPr="003E3E54" w:rsidRDefault="005D556A" w:rsidP="00085444">
            <w:pPr>
              <w:pStyle w:val="af6"/>
              <w:numPr>
                <w:ilvl w:val="0"/>
                <w:numId w:val="16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едение информационной системы организации </w:t>
            </w:r>
            <w:proofErr w:type="gramStart"/>
            <w:r w:rsidRPr="003E3E54">
              <w:rPr>
                <w:rFonts w:ascii="Times New Roman" w:hAnsi="Times New Roman"/>
                <w:sz w:val="24"/>
                <w:szCs w:val="24"/>
              </w:rPr>
              <w:t>градостроитель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3E3E54">
              <w:rPr>
                <w:rFonts w:ascii="Times New Roman" w:hAnsi="Times New Roman"/>
                <w:sz w:val="24"/>
                <w:szCs w:val="24"/>
              </w:rPr>
              <w:t xml:space="preserve"> деятельности (ИСОГД) в </w:t>
            </w:r>
            <w:proofErr w:type="spellStart"/>
            <w:r w:rsidRPr="003E3E54"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D556A" w:rsidRPr="003E3E54" w:rsidRDefault="005D556A" w:rsidP="005D556A">
            <w:pPr>
              <w:ind w:left="-8"/>
              <w:jc w:val="both"/>
            </w:pPr>
            <w:r>
              <w:t>8.</w:t>
            </w:r>
            <w:r w:rsidRPr="003E3E54">
              <w:t xml:space="preserve">Своевременная разработка ПСД, в </w:t>
            </w:r>
            <w:proofErr w:type="spellStart"/>
            <w:r w:rsidRPr="003E3E54">
              <w:t>т.ч</w:t>
            </w:r>
            <w:proofErr w:type="spellEnd"/>
            <w:r w:rsidRPr="003E3E54">
              <w:t>. получение соответствующих экспертиз.</w:t>
            </w:r>
          </w:p>
          <w:p w:rsidR="005D556A" w:rsidRDefault="005D556A" w:rsidP="005D556A">
            <w:pPr>
              <w:pStyle w:val="ConsPlusCell"/>
              <w:numPr>
                <w:ilvl w:val="0"/>
                <w:numId w:val="11"/>
              </w:numPr>
              <w:tabs>
                <w:tab w:val="left" w:pos="-80"/>
                <w:tab w:val="left" w:pos="2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proofErr w:type="gram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реконструкция) новых сейсмостойких объектов взамен объектов,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сейсмоусиление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реконструкция которых экономически нецелесообразны.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питьевой воды, подаваемой централизовано, в соответствии с требованиями санитарных правил и норм.</w:t>
            </w:r>
          </w:p>
        </w:tc>
      </w:tr>
      <w:tr w:rsidR="005D556A" w:rsidTr="0022093A">
        <w:trPr>
          <w:trHeight w:val="422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(показатели)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отремонтированных сетей теплоснабжения (м), в </w:t>
            </w:r>
            <w:r w:rsidRPr="00551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протяженности  тепловых сетей%.    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Доля  населения, обеспеченного питьевой водой, отвечающей требованиям безопасности, в общей численности населения % 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инженерной 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 в год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56A" w:rsidRDefault="005D556A" w:rsidP="005D556A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Количество приобретенных мусорных баков  в текущем году, ед.</w:t>
            </w:r>
          </w:p>
          <w:p w:rsidR="005D556A" w:rsidRPr="003E3E54" w:rsidRDefault="005D556A" w:rsidP="005D556A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Количество внесенных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градостроительную документаци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3E3E54">
              <w:rPr>
                <w:rFonts w:ascii="Times New Roman" w:hAnsi="Times New Roman"/>
                <w:sz w:val="24"/>
                <w:szCs w:val="24"/>
              </w:rPr>
              <w:t xml:space="preserve"> генеральные планы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,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6A" w:rsidRDefault="005D556A" w:rsidP="005D556A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Доля освоенных средств на строительств</w:t>
            </w:r>
            <w:proofErr w:type="gramStart"/>
            <w:r w:rsidRPr="003E3E5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3E3E54">
              <w:rPr>
                <w:rFonts w:ascii="Times New Roman" w:hAnsi="Times New Roman"/>
                <w:sz w:val="24"/>
                <w:szCs w:val="24"/>
              </w:rPr>
              <w:t>реконструкцию) объектов, %</w:t>
            </w:r>
          </w:p>
          <w:p w:rsidR="005D556A" w:rsidRPr="003E3E54" w:rsidRDefault="005D556A" w:rsidP="00E70B46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  <w:r w:rsidR="00E70B46">
              <w:rPr>
                <w:rFonts w:ascii="Times New Roman" w:hAnsi="Times New Roman"/>
                <w:sz w:val="24"/>
                <w:szCs w:val="24"/>
              </w:rPr>
              <w:t>, в год</w:t>
            </w:r>
          </w:p>
        </w:tc>
      </w:tr>
      <w:tr w:rsidR="005D556A" w:rsidTr="0022093A">
        <w:trPr>
          <w:trHeight w:val="915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  Сроки реализации   Муниципальной 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(подпрограммы)   </w:t>
            </w:r>
          </w:p>
        </w:tc>
        <w:tc>
          <w:tcPr>
            <w:tcW w:w="7312" w:type="dxa"/>
          </w:tcPr>
          <w:p w:rsidR="005D556A" w:rsidRPr="00FE5898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</w:p>
        </w:tc>
      </w:tr>
      <w:tr w:rsidR="005D556A" w:rsidTr="0022093A">
        <w:trPr>
          <w:trHeight w:val="1427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финансовых средств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5"/>
              <w:gridCol w:w="1404"/>
              <w:gridCol w:w="963"/>
              <w:gridCol w:w="1403"/>
              <w:gridCol w:w="1402"/>
              <w:gridCol w:w="3192"/>
            </w:tblGrid>
            <w:tr w:rsidR="005D556A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EA60A7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EA60A7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EA60A7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EA60A7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EA60A7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EA60A7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</w:t>
                  </w:r>
                </w:p>
              </w:tc>
            </w:tr>
            <w:tr w:rsidR="005D556A" w:rsidTr="001B5A03">
              <w:trPr>
                <w:trHeight w:val="150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2022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EA60A7">
                  <w:pPr>
                    <w:framePr w:hSpace="180" w:wrap="around" w:vAnchor="text" w:hAnchor="margin" w:x="-276" w:y="82"/>
                    <w:ind w:left="-99" w:right="-131"/>
                    <w:rPr>
                      <w:color w:val="000000"/>
                    </w:rPr>
                  </w:pPr>
                  <w:r w:rsidRPr="00D0190E">
                    <w:rPr>
                      <w:color w:val="000000"/>
                    </w:rPr>
                    <w:t>14538,33333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EA60A7">
                  <w:pPr>
                    <w:framePr w:hSpace="180" w:wrap="around" w:vAnchor="text" w:hAnchor="margin" w:x="-276" w:y="82"/>
                  </w:pPr>
                  <w:r w:rsidRPr="00D0190E"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EA60A7">
                  <w:pPr>
                    <w:framePr w:hSpace="180" w:wrap="around" w:vAnchor="text" w:hAnchor="margin" w:x="-276" w:y="82"/>
                  </w:pPr>
                  <w:r w:rsidRPr="00D0190E">
                    <w:t>12305,50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EA60A7">
                  <w:pPr>
                    <w:framePr w:hSpace="180" w:wrap="around" w:vAnchor="text" w:hAnchor="margin" w:x="-276" w:y="82"/>
                  </w:pPr>
                  <w:r w:rsidRPr="00D0190E">
                    <w:t>2232,83333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EA60A7">
                  <w:pPr>
                    <w:framePr w:hSpace="180" w:wrap="around" w:vAnchor="text" w:hAnchor="margin" w:x="-276" w:y="82"/>
                  </w:pPr>
                  <w:r w:rsidRPr="00D0190E">
                    <w:t>0</w:t>
                  </w:r>
                </w:p>
              </w:tc>
            </w:tr>
            <w:tr w:rsidR="005D556A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  <w:jc w:val="both"/>
                  </w:pPr>
                  <w:r>
                    <w:t>2023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EA60A7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44364,26201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2D7060"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EA60A7">
                  <w:pPr>
                    <w:framePr w:hSpace="180" w:wrap="around" w:vAnchor="text" w:hAnchor="margin" w:x="-276" w:y="82"/>
                  </w:pPr>
                  <w:r>
                    <w:t>9183,5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EA60A7">
                  <w:pPr>
                    <w:framePr w:hSpace="180" w:wrap="around" w:vAnchor="text" w:hAnchor="margin" w:x="-276" w:y="82"/>
                    <w:ind w:left="-44" w:right="-188"/>
                  </w:pPr>
                  <w:r>
                    <w:t>35180,76201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5D556A" w:rsidTr="001B5A03">
              <w:trPr>
                <w:trHeight w:val="264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2024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EA60A7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61594,2945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EA60A7">
                  <w:pPr>
                    <w:framePr w:hSpace="180" w:wrap="around" w:vAnchor="text" w:hAnchor="margin" w:x="-276" w:y="82"/>
                  </w:pPr>
                  <w:r>
                    <w:t>9661,472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EA60A7">
                  <w:pPr>
                    <w:framePr w:hSpace="180" w:wrap="around" w:vAnchor="text" w:hAnchor="margin" w:x="-276" w:y="82"/>
                    <w:ind w:left="-44" w:right="-188"/>
                  </w:pPr>
                  <w:r w:rsidRPr="002A3B51">
                    <w:t>51932,8225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5D556A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2025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EA60A7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49337,14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EA60A7">
                  <w:pPr>
                    <w:framePr w:hSpace="180" w:wrap="around" w:vAnchor="text" w:hAnchor="margin" w:x="-276" w:y="82"/>
                    <w:ind w:left="-86" w:right="-159"/>
                  </w:pPr>
                  <w:r>
                    <w:t>23750,0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EA60A7">
                  <w:pPr>
                    <w:framePr w:hSpace="180" w:wrap="around" w:vAnchor="text" w:hAnchor="margin" w:x="-276" w:y="82"/>
                  </w:pPr>
                  <w:r>
                    <w:t>8887,5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EA60A7">
                  <w:pPr>
                    <w:framePr w:hSpace="180" w:wrap="around" w:vAnchor="text" w:hAnchor="margin" w:x="-276" w:y="82"/>
                    <w:ind w:left="-44" w:right="-188"/>
                  </w:pPr>
                  <w:r>
                    <w:t>16</w:t>
                  </w:r>
                  <w:r w:rsidR="00985DD6">
                    <w:t>699,6</w:t>
                  </w:r>
                  <w:r>
                    <w:t>4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EA60A7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D0190E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Default="00D0190E" w:rsidP="00EA60A7">
                  <w:pPr>
                    <w:framePr w:hSpace="180" w:wrap="around" w:vAnchor="text" w:hAnchor="margin" w:x="-276" w:y="82"/>
                  </w:pPr>
                  <w:r>
                    <w:t>2026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Pr="004914E8" w:rsidRDefault="001B5A03" w:rsidP="00EA60A7">
                  <w:pPr>
                    <w:framePr w:hSpace="180" w:wrap="around" w:vAnchor="text" w:hAnchor="margin" w:x="-276" w:y="82"/>
                    <w:ind w:left="-100"/>
                    <w:jc w:val="both"/>
                  </w:pPr>
                  <w:r>
                    <w:t>45520,34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Pr="004914E8" w:rsidRDefault="001B5A03" w:rsidP="00EA60A7">
                  <w:pPr>
                    <w:framePr w:hSpace="180" w:wrap="around" w:vAnchor="text" w:hAnchor="margin" w:x="-276" w:y="82"/>
                    <w:ind w:left="-86" w:right="-159"/>
                    <w:jc w:val="both"/>
                  </w:pPr>
                  <w:r>
                    <w:t>22632,6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Pr="004914E8" w:rsidRDefault="00D0190E" w:rsidP="00EA60A7">
                  <w:pPr>
                    <w:framePr w:hSpace="180" w:wrap="around" w:vAnchor="text" w:hAnchor="margin" w:x="-276" w:y="82"/>
                    <w:jc w:val="both"/>
                  </w:pPr>
                  <w:r w:rsidRPr="004914E8">
                    <w:t>7320,00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Default="002A3B51" w:rsidP="00EA60A7">
                  <w:pPr>
                    <w:framePr w:hSpace="180" w:wrap="around" w:vAnchor="text" w:hAnchor="margin" w:x="-276" w:y="82"/>
                    <w:ind w:left="-43"/>
                    <w:jc w:val="both"/>
                  </w:pPr>
                  <w:r>
                    <w:t>15967,74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Default="00D0190E" w:rsidP="00EA60A7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2027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EA60A7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23287,74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EA60A7">
                  <w:pPr>
                    <w:framePr w:hSpace="180" w:wrap="around" w:vAnchor="text" w:hAnchor="margin" w:x="-276" w:y="82"/>
                  </w:pPr>
                  <w:r>
                    <w:t>7320</w:t>
                  </w:r>
                  <w:r w:rsidR="00583D75">
                    <w:t>,00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EA60A7">
                  <w:pPr>
                    <w:framePr w:hSpace="180" w:wrap="around" w:vAnchor="text" w:hAnchor="margin" w:x="-276" w:y="82"/>
                    <w:ind w:left="-44" w:right="-188"/>
                  </w:pPr>
                  <w:r>
                    <w:t>15967,74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2028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  <w:ind w:left="-99" w:right="-131"/>
                  </w:pPr>
                  <w:r w:rsidRPr="0061763A">
                    <w:t>0*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  <w:ind w:left="-44" w:right="-188"/>
                  </w:pPr>
                  <w:r w:rsidRPr="0061763A">
                    <w:t>0*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2029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  <w:ind w:left="-99" w:right="-131"/>
                  </w:pPr>
                  <w:r w:rsidRPr="0061763A">
                    <w:t>0*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  <w:ind w:left="-44" w:right="-188"/>
                  </w:pPr>
                  <w:r w:rsidRPr="0061763A">
                    <w:t>0*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>
                    <w:t>2030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0*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BC56DF">
                    <w:t>0*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BC56DF">
                    <w:t>0*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  <w:ind w:left="-44" w:right="-188"/>
                  </w:pPr>
                  <w:r w:rsidRPr="00BC56DF">
                    <w:t>0*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EA60A7">
                  <w:pPr>
                    <w:framePr w:hSpace="180" w:wrap="around" w:vAnchor="text" w:hAnchor="margin" w:x="-276" w:y="82"/>
                  </w:pPr>
                  <w:r w:rsidRPr="00BC56DF">
                    <w:t>0*</w:t>
                  </w:r>
                </w:p>
              </w:tc>
            </w:tr>
          </w:tbl>
          <w:p w:rsidR="005D556A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5D556A" w:rsidTr="0022093A">
        <w:trPr>
          <w:trHeight w:val="279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Муниципальной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(подпрограммы)   </w:t>
            </w:r>
          </w:p>
        </w:tc>
        <w:tc>
          <w:tcPr>
            <w:tcW w:w="7312" w:type="dxa"/>
          </w:tcPr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 xml:space="preserve">1. Снижение уровня потерь при производстве и транспортировке коммунальных ресурсов. </w:t>
            </w:r>
          </w:p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2. Сохранение доли убыточных предприятий ЖКК  -  0%.</w:t>
            </w:r>
          </w:p>
          <w:p w:rsidR="005D556A" w:rsidRPr="003A4EAD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4EAD">
              <w:t xml:space="preserve">3. Обеспечение бесперебойной и безаварийной работы предприятий ЖКХ в отопительный период. </w:t>
            </w:r>
            <w:r w:rsidRPr="003A4EAD">
              <w:br/>
              <w:t xml:space="preserve">4. Обеспечение населения </w:t>
            </w:r>
            <w:proofErr w:type="spellStart"/>
            <w:r w:rsidRPr="003A4EAD">
              <w:t>Бичурского</w:t>
            </w:r>
            <w:proofErr w:type="spellEnd"/>
            <w:r w:rsidRPr="003A4EAD">
              <w:t xml:space="preserve"> района питьевой водой нормативного качества и в достаточном количестве. </w:t>
            </w:r>
          </w:p>
          <w:p w:rsidR="005D556A" w:rsidRPr="003A4EAD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4EAD">
              <w:t>5.  Улучшение жилищных  условий льготной категории граждан, путем предоставления земельных участков, обеспеченных инфраструкт</w:t>
            </w:r>
            <w:r>
              <w:t>урой под жилищное строительство;</w:t>
            </w:r>
          </w:p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 xml:space="preserve">6. Повышение санитарно-эпидемиологического и экологического благополучия в </w:t>
            </w:r>
            <w:proofErr w:type="spellStart"/>
            <w:r w:rsidRPr="004F4857">
              <w:t>Бичурск</w:t>
            </w:r>
            <w:r w:rsidR="002C4509">
              <w:t>ом</w:t>
            </w:r>
            <w:proofErr w:type="spellEnd"/>
            <w:r w:rsidRPr="004F4857">
              <w:t xml:space="preserve"> район</w:t>
            </w:r>
            <w:r w:rsidR="002C4509">
              <w:t>е</w:t>
            </w:r>
            <w:r w:rsidRPr="004F4857">
              <w:t>;</w:t>
            </w:r>
          </w:p>
          <w:p w:rsidR="005D556A" w:rsidRPr="004F4857" w:rsidRDefault="005D556A" w:rsidP="005D55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3A4EAD">
              <w:t xml:space="preserve">7.   </w:t>
            </w:r>
            <w:r>
              <w:t>Своевременная актуализация градостроительной документации;</w:t>
            </w:r>
          </w:p>
          <w:p w:rsidR="005D556A" w:rsidRPr="003A4EAD" w:rsidRDefault="005D556A" w:rsidP="005D55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3A4EAD">
              <w:t>8.   Повышение уровня обеспеченности населения услугами за счет нового строительства объектов социальной сферы;</w:t>
            </w:r>
          </w:p>
          <w:p w:rsidR="005D556A" w:rsidRPr="003A4EAD" w:rsidRDefault="005D556A" w:rsidP="005D556A">
            <w:r w:rsidRPr="003A4EAD">
              <w:t>9.  Обеспеченность населения района объектами, соответствующими с</w:t>
            </w:r>
            <w:r>
              <w:t>овременным требованиям и нормам;</w:t>
            </w:r>
          </w:p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1</w:t>
            </w:r>
            <w:r>
              <w:t>0</w:t>
            </w:r>
            <w:r w:rsidRPr="004F4857">
              <w:t>.  Приведение качества воды, подаваемой централизовано в соответствие санитарно-эпидемиологическим правилам и нормам (СанПиН)</w:t>
            </w:r>
            <w:r>
              <w:t>.</w:t>
            </w:r>
          </w:p>
        </w:tc>
      </w:tr>
    </w:tbl>
    <w:p w:rsidR="00814E06" w:rsidRDefault="00851FD6" w:rsidP="00A648BC">
      <w:pPr>
        <w:pStyle w:val="ad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1875">
        <w:rPr>
          <w:sz w:val="22"/>
          <w:szCs w:val="22"/>
        </w:rPr>
        <w:t xml:space="preserve">Носит прогнозный характер, подлежит уточнению при формировании местного бюджета </w:t>
      </w:r>
      <w:r w:rsidR="00814E06">
        <w:rPr>
          <w:sz w:val="22"/>
          <w:szCs w:val="22"/>
        </w:rPr>
        <w:t>на соответствующий год.</w:t>
      </w:r>
    </w:p>
    <w:p w:rsidR="00814E06" w:rsidRDefault="00814E06" w:rsidP="00A648BC">
      <w:pPr>
        <w:pStyle w:val="ad"/>
        <w:ind w:left="0" w:firstLine="0"/>
        <w:rPr>
          <w:sz w:val="22"/>
          <w:szCs w:val="22"/>
        </w:rPr>
      </w:pPr>
    </w:p>
    <w:p w:rsidR="00814E06" w:rsidRDefault="00814E06" w:rsidP="007A15E3">
      <w:pPr>
        <w:pStyle w:val="ad"/>
        <w:ind w:lef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1.Характеристика текущего состояния, основные проблемы, анализ основных показателей Программы.</w:t>
      </w:r>
    </w:p>
    <w:p w:rsidR="00814E06" w:rsidRDefault="00814E06" w:rsidP="007A15E3">
      <w:pPr>
        <w:pStyle w:val="ad"/>
        <w:ind w:left="-142" w:firstLine="0"/>
        <w:rPr>
          <w:sz w:val="24"/>
          <w:szCs w:val="24"/>
        </w:rPr>
      </w:pP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 xml:space="preserve">Целью </w:t>
      </w:r>
      <w:r w:rsidR="00F222E5">
        <w:t xml:space="preserve">продолжения </w:t>
      </w:r>
      <w:r>
        <w:t xml:space="preserve">реформы жилищно-коммунального хозяйства является 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>
        <w:t>энергоэффективности</w:t>
      </w:r>
      <w:proofErr w:type="spellEnd"/>
      <w:r>
        <w:t xml:space="preserve">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фонда. На сегодняшний день проблемы жилищно</w:t>
      </w:r>
      <w:r w:rsidR="00760192">
        <w:t>-</w:t>
      </w:r>
      <w:r>
        <w:t>коммунального хозяйства остаются очень актуальными.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В результате накопленного износа объектов коммунальной инфраструктуры, растет вероятность</w:t>
      </w:r>
      <w:r w:rsidR="00C65495">
        <w:t xml:space="preserve"> </w:t>
      </w:r>
      <w:r>
        <w:t>возникновения аварий в системах тепло- и водоснабжения, увеличиваются сроки ликвидации аварий и стоимость ремонтов.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Для  района обеспечение населения качественными коммунальными услугами – это необходимое условие жизни людей и деятельности предприятий. Организации жилищн</w:t>
      </w:r>
      <w:proofErr w:type="gramStart"/>
      <w:r>
        <w:t>о</w:t>
      </w:r>
      <w:r w:rsidR="005D556A">
        <w:t>-</w:t>
      </w:r>
      <w:proofErr w:type="gramEnd"/>
      <w:r>
        <w:t xml:space="preserve"> коммунального комплекса  обеспечивающие теплоснабжение и водоснабжение социально-значимых объектов и жилищного фонда несут ответственность за качество предоставляемых услуг, и реформа жилищно-коммунального хозяйства призвана им помочь.  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Обеспечение качественной питьевой водой также является одной из прио</w:t>
      </w:r>
      <w:r w:rsidR="00B85BA1">
        <w:t>ритетных проблем, решение которой</w:t>
      </w:r>
      <w:r>
        <w:t xml:space="preserve"> необходимо для сохранения здоровья, улучшения условий деятельности и жизни населения.</w:t>
      </w:r>
      <w:r w:rsidR="00C65495">
        <w:t xml:space="preserve"> </w:t>
      </w:r>
      <w:r w:rsidR="00B85BA1">
        <w:t>Количество населения района  на 01.01.</w:t>
      </w:r>
      <w:r>
        <w:t>202</w:t>
      </w:r>
      <w:r w:rsidR="00020175">
        <w:t>3</w:t>
      </w:r>
      <w:r>
        <w:t xml:space="preserve"> год</w:t>
      </w:r>
      <w:r w:rsidR="00B85BA1">
        <w:t>а</w:t>
      </w:r>
      <w:r>
        <w:t xml:space="preserve"> по данным Росстата составило </w:t>
      </w:r>
      <w:r w:rsidR="00020175">
        <w:t>21036</w:t>
      </w:r>
      <w:r>
        <w:t xml:space="preserve"> чел.</w:t>
      </w:r>
      <w:r w:rsidR="00C65495">
        <w:t xml:space="preserve"> </w:t>
      </w:r>
    </w:p>
    <w:p w:rsidR="00814E06" w:rsidRDefault="00814E06" w:rsidP="007A15E3">
      <w:pPr>
        <w:ind w:left="-142" w:firstLine="708"/>
        <w:jc w:val="both"/>
      </w:pPr>
      <w:r>
        <w:t xml:space="preserve">Реализация мероприятий в рамках Муниципальной программы позволит достичь обеспечения населения </w:t>
      </w:r>
      <w:proofErr w:type="spellStart"/>
      <w:r>
        <w:t>Бичурского</w:t>
      </w:r>
      <w:proofErr w:type="spellEnd"/>
      <w:r>
        <w:t xml:space="preserve"> района питьевой водой нормативного качества и в достаточном количестве и</w:t>
      </w:r>
      <w:r w:rsidR="007935EC">
        <w:t xml:space="preserve"> </w:t>
      </w:r>
      <w:r>
        <w:t>пр</w:t>
      </w:r>
      <w:r w:rsidRPr="009C6463">
        <w:t>иведени</w:t>
      </w:r>
      <w:r>
        <w:t>я</w:t>
      </w:r>
      <w:r w:rsidRPr="009C6463">
        <w:t xml:space="preserve"> качества воды, подаваемой централизовано в соответствие санитарно-эпидемиологическим правилам и нормам (СанПиН)</w:t>
      </w:r>
      <w:r>
        <w:t>.</w:t>
      </w:r>
      <w:r w:rsidR="00020175">
        <w:t xml:space="preserve">  </w:t>
      </w:r>
    </w:p>
    <w:p w:rsidR="00814E06" w:rsidRDefault="00814E06" w:rsidP="007A15E3">
      <w:pPr>
        <w:pStyle w:val="ad"/>
        <w:ind w:left="-142" w:firstLine="708"/>
      </w:pPr>
      <w:r>
        <w:rPr>
          <w:sz w:val="24"/>
          <w:szCs w:val="24"/>
        </w:rPr>
        <w:t xml:space="preserve">Жилищная проблема всегда была одной из самых сложных и наиболее острых социальных проблем. 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9"/>
        <w:jc w:val="both"/>
      </w:pPr>
      <w:r>
        <w:t>Улучшению жилищных условий граждан в районе будут способствовать предоставление в установленном порядке органами  местного самоуправления, по желанию граждан, земельных участков</w:t>
      </w:r>
      <w:r w:rsidR="00020175">
        <w:t>, обеспеченных инженерной инфраструктурой,</w:t>
      </w:r>
      <w:r>
        <w:t xml:space="preserve"> для строительства жилых домов граждан</w:t>
      </w:r>
      <w:r w:rsidR="00020175">
        <w:t>ам</w:t>
      </w:r>
      <w:r>
        <w:t>, состоящ</w:t>
      </w:r>
      <w:r w:rsidR="00020175">
        <w:t>им</w:t>
      </w:r>
      <w:r>
        <w:t xml:space="preserve"> на учете</w:t>
      </w:r>
      <w:r w:rsidR="00020175">
        <w:t xml:space="preserve"> в качестве </w:t>
      </w:r>
      <w:r>
        <w:t>нуждающихся в жилых помещениях, и льготны</w:t>
      </w:r>
      <w:r w:rsidR="00020175">
        <w:t>м</w:t>
      </w:r>
      <w:r>
        <w:t xml:space="preserve"> категори</w:t>
      </w:r>
      <w:r w:rsidR="00020175">
        <w:t>ям</w:t>
      </w:r>
      <w:r>
        <w:t xml:space="preserve"> граждан.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9"/>
        <w:jc w:val="both"/>
      </w:pPr>
      <w:r>
        <w:t xml:space="preserve">На территории района с каждым годом становится все более серьезной проблема утилизации отходов производства и потребления. </w:t>
      </w:r>
      <w:r w:rsidR="007935EC">
        <w:t>О</w:t>
      </w:r>
      <w:r>
        <w:t>дной из основных проблем</w:t>
      </w:r>
      <w:r w:rsidR="00C65495">
        <w:t xml:space="preserve"> </w:t>
      </w:r>
      <w:r>
        <w:t xml:space="preserve">с отходами является проблема размещения отходов производства и потребления на стихийно образующихся свалках. Загрязнение земель бытовыми отходами ухудшает экологическую ситуацию, эстетический облик территории </w:t>
      </w:r>
      <w:proofErr w:type="spellStart"/>
      <w:r>
        <w:t>Бичурск</w:t>
      </w:r>
      <w:r w:rsidR="002C4509">
        <w:t>ого</w:t>
      </w:r>
      <w:proofErr w:type="spellEnd"/>
      <w:r w:rsidR="002C4509">
        <w:t xml:space="preserve"> муниципального района РБ</w:t>
      </w:r>
      <w:r w:rsidR="001F537E">
        <w:t>.</w:t>
      </w:r>
      <w:r>
        <w:t xml:space="preserve"> Основными причинами образования самоволь</w:t>
      </w:r>
      <w:r w:rsidR="001F537E">
        <w:t>ных свалок являе</w:t>
      </w:r>
      <w:r>
        <w:t>тся несоблюдение правил благоустройства предпр</w:t>
      </w:r>
      <w:r w:rsidR="001F537E">
        <w:t>иятиями всех форм собственности</w:t>
      </w:r>
      <w:r>
        <w:t xml:space="preserve"> и населением. Работа, проводимая по выявлению несанкционированных свалок и привлечению виновных к административной ответственности, способствует улучшению положения дел в данной сфере, но не решает проблему.</w:t>
      </w:r>
      <w:r w:rsidR="00CA3E27">
        <w:t xml:space="preserve"> Мероприятия программы призваны улучшить санитарно-эпидемиологическое состояние в </w:t>
      </w:r>
      <w:proofErr w:type="gramStart"/>
      <w:r w:rsidR="00CA3E27">
        <w:t>районе</w:t>
      </w:r>
      <w:proofErr w:type="gramEnd"/>
      <w:r w:rsidR="00CA3E27">
        <w:t xml:space="preserve"> и </w:t>
      </w:r>
      <w:r w:rsidR="006C7975">
        <w:t>направлены на более эффективное решение данной проблемы.</w:t>
      </w:r>
    </w:p>
    <w:p w:rsidR="00814E06" w:rsidRDefault="00814E06" w:rsidP="007A15E3">
      <w:pPr>
        <w:ind w:left="-142"/>
        <w:jc w:val="both"/>
      </w:pPr>
      <w:r>
        <w:tab/>
        <w:t xml:space="preserve">Изменение экономических, земельных и имущественных отношений – требуют новых подходов и методов регулирования, планирования и организации градостроительной деятельности на всей территории района. </w:t>
      </w:r>
    </w:p>
    <w:p w:rsidR="00814E06" w:rsidRDefault="00814E06" w:rsidP="007A15E3">
      <w:pPr>
        <w:tabs>
          <w:tab w:val="left" w:pos="709"/>
          <w:tab w:val="left" w:pos="851"/>
        </w:tabs>
        <w:ind w:left="-142"/>
        <w:jc w:val="both"/>
      </w:pPr>
      <w:r>
        <w:tab/>
        <w:t>Разработка градостроительной документации о застройке территорий – проектов планировки, предусматривается для упорядочивания застройки, максимального сокращения сроков освоения территорий и призвана предоставить возможность оперативно вести рабочее проектирование отдельных объектов и их комплексов.</w:t>
      </w:r>
    </w:p>
    <w:p w:rsidR="00814E06" w:rsidRDefault="00814E06" w:rsidP="007A15E3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</w:pPr>
      <w:r>
        <w:tab/>
      </w:r>
      <w:r w:rsidR="006C7975">
        <w:t>П</w:t>
      </w:r>
      <w:r>
        <w:t xml:space="preserve">о статистическим данным, большинство  объектов социального назначения были введены в эксплуатацию ещё более пятидесяти лет назад. Поэтому большинство объектов </w:t>
      </w:r>
      <w:r>
        <w:lastRenderedPageBreak/>
        <w:t xml:space="preserve">социального назначения практически не отвечают требованиям современных градостроительных стандартов и современному уровню жизни населения страны. Объекты социального назначения в первую очередь должны удовлетворить интересы проживающего на данной территории населения. Главной проблемой градостроительного развития в </w:t>
      </w:r>
      <w:proofErr w:type="spellStart"/>
      <w:r>
        <w:t>Бичурск</w:t>
      </w:r>
      <w:r w:rsidR="002C4509">
        <w:t>ом</w:t>
      </w:r>
      <w:proofErr w:type="spellEnd"/>
      <w:r>
        <w:t xml:space="preserve"> район</w:t>
      </w:r>
      <w:r w:rsidR="002C4509">
        <w:t>е</w:t>
      </w:r>
      <w:r>
        <w:t xml:space="preserve"> является физическое  и моральное устаревание объектов социального значения (детские дошкольные учреждения, школы, объекты досуга и быта и т.п.), их несоответствие нормам  СанПиН и нормам </w:t>
      </w:r>
      <w:proofErr w:type="spellStart"/>
      <w:r>
        <w:t>сейсмоустойчивости</w:t>
      </w:r>
      <w:proofErr w:type="spellEnd"/>
      <w:r>
        <w:t>, что приводит к снижению уровня жизни населения.</w:t>
      </w:r>
    </w:p>
    <w:p w:rsidR="00814E06" w:rsidRDefault="00814E06" w:rsidP="007A15E3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</w:pPr>
      <w:r>
        <w:tab/>
      </w:r>
      <w:r w:rsidR="006C7975">
        <w:t xml:space="preserve">На территории </w:t>
      </w:r>
      <w:proofErr w:type="spellStart"/>
      <w:r w:rsidR="006C7975">
        <w:t>Бичурского</w:t>
      </w:r>
      <w:proofErr w:type="spellEnd"/>
      <w:r w:rsidR="006C7975">
        <w:t xml:space="preserve"> </w:t>
      </w:r>
      <w:r w:rsidR="002C4509">
        <w:t xml:space="preserve">муниципального </w:t>
      </w:r>
      <w:r w:rsidR="006C7975">
        <w:t xml:space="preserve">района </w:t>
      </w:r>
      <w:proofErr w:type="gramStart"/>
      <w:r w:rsidR="006C7975">
        <w:t>в</w:t>
      </w:r>
      <w:proofErr w:type="gramEnd"/>
      <w:r w:rsidR="006C7975">
        <w:t xml:space="preserve"> с. Бичура, по данным </w:t>
      </w:r>
      <w:proofErr w:type="spellStart"/>
      <w:r w:rsidR="006C7975">
        <w:t>Роспотребнадзора</w:t>
      </w:r>
      <w:proofErr w:type="spellEnd"/>
      <w:r w:rsidR="006C7975">
        <w:t xml:space="preserve">,  проживает 730 чел., пользующихся централизованным водоснабжением. </w:t>
      </w:r>
      <w:r>
        <w:t xml:space="preserve">Обеспечение населения качественной питьевой водой из централизованных источников водоснабжения является одной из проблем, решение которой необходимо для сохранения здоровья, </w:t>
      </w:r>
      <w:r w:rsidR="00D439CA">
        <w:t>и создания благоприятных условий для</w:t>
      </w:r>
      <w:r>
        <w:t xml:space="preserve"> жизни </w:t>
      </w:r>
      <w:r w:rsidR="00D439CA">
        <w:t>людей</w:t>
      </w:r>
      <w:r>
        <w:t xml:space="preserve">. 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Основной проблемой является не соответствие качества питьевой воды из централизованных источников водоснабжения санитарно-эпидемиологическим нормам, высокий уровень износа основных фондов, слабая материально-техническая оснащенность, а также учитывая возможности местного бюджета, осуществление мер по решению проблем водоснабжения ограничено. Решение данной проблемы позволит поднять качество оказываемых населению коммунальных услуг на должный уровень.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  <w:r>
        <w:rPr>
          <w:b/>
        </w:rPr>
        <w:t>2. Основные цели и задачи Программы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</w:p>
    <w:p w:rsidR="00814E06" w:rsidRPr="007A15E3" w:rsidRDefault="00814E06" w:rsidP="007A15E3">
      <w:pPr>
        <w:widowControl w:val="0"/>
        <w:autoSpaceDE w:val="0"/>
        <w:autoSpaceDN w:val="0"/>
        <w:adjustRightInd w:val="0"/>
        <w:ind w:left="-142"/>
        <w:jc w:val="both"/>
        <w:rPr>
          <w:u w:val="single"/>
        </w:rPr>
      </w:pPr>
      <w:r w:rsidRPr="007A15E3">
        <w:rPr>
          <w:u w:val="single"/>
        </w:rPr>
        <w:t xml:space="preserve">Основными целями программы являются:  </w:t>
      </w:r>
    </w:p>
    <w:p w:rsidR="00814E06" w:rsidRDefault="00814E06" w:rsidP="007A15E3">
      <w:pPr>
        <w:pStyle w:val="ConsPlusCell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населения  коммунальными услугами нормативного качества.</w:t>
      </w:r>
    </w:p>
    <w:p w:rsidR="00814E06" w:rsidRDefault="00814E06" w:rsidP="007A15E3">
      <w:pPr>
        <w:pStyle w:val="ConsPlusCell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населения питьевой водой нормативного качества и в достаточном количестве.</w:t>
      </w:r>
    </w:p>
    <w:p w:rsidR="00814E06" w:rsidRDefault="00814E06" w:rsidP="007A15E3">
      <w:pPr>
        <w:pStyle w:val="ConsPlusCell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льготным категориям граждан  земельных участков, обеспеченных инженерной инфраструктурой.</w:t>
      </w:r>
    </w:p>
    <w:p w:rsidR="00814E06" w:rsidRPr="006A784A" w:rsidRDefault="00814E06" w:rsidP="007A15E3">
      <w:pPr>
        <w:pStyle w:val="af6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784A">
        <w:rPr>
          <w:rFonts w:ascii="Times New Roman" w:hAnsi="Times New Roman"/>
          <w:sz w:val="24"/>
          <w:szCs w:val="24"/>
        </w:rPr>
        <w:t xml:space="preserve">Улучшение ситуации в области обращения с отходами производства и потребления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A784A">
        <w:rPr>
          <w:rFonts w:ascii="Times New Roman" w:hAnsi="Times New Roman"/>
          <w:sz w:val="24"/>
          <w:szCs w:val="24"/>
        </w:rPr>
        <w:t xml:space="preserve">Создание комплексной системы градостроительной документации в </w:t>
      </w:r>
      <w:proofErr w:type="spellStart"/>
      <w:r w:rsidRPr="006A784A">
        <w:rPr>
          <w:rFonts w:ascii="Times New Roman" w:hAnsi="Times New Roman"/>
          <w:sz w:val="24"/>
          <w:szCs w:val="24"/>
        </w:rPr>
        <w:t>Бичурск</w:t>
      </w:r>
      <w:r w:rsidR="002C4509">
        <w:rPr>
          <w:rFonts w:ascii="Times New Roman" w:hAnsi="Times New Roman"/>
          <w:sz w:val="24"/>
          <w:szCs w:val="24"/>
        </w:rPr>
        <w:t>ом</w:t>
      </w:r>
      <w:proofErr w:type="spellEnd"/>
      <w:r w:rsidRPr="006A784A">
        <w:rPr>
          <w:rFonts w:ascii="Times New Roman" w:hAnsi="Times New Roman"/>
          <w:sz w:val="24"/>
          <w:szCs w:val="24"/>
        </w:rPr>
        <w:t xml:space="preserve"> район</w:t>
      </w:r>
      <w:r w:rsidR="002C4509">
        <w:rPr>
          <w:rFonts w:ascii="Times New Roman" w:hAnsi="Times New Roman"/>
          <w:sz w:val="24"/>
          <w:szCs w:val="24"/>
        </w:rPr>
        <w:t>е</w:t>
      </w:r>
      <w:r w:rsidRPr="006A784A">
        <w:rPr>
          <w:rFonts w:ascii="Times New Roman" w:hAnsi="Times New Roman"/>
          <w:sz w:val="24"/>
          <w:szCs w:val="24"/>
        </w:rPr>
        <w:t>.</w:t>
      </w:r>
    </w:p>
    <w:p w:rsidR="00814E06" w:rsidRPr="006A784A" w:rsidRDefault="00814E06" w:rsidP="007A15E3">
      <w:pPr>
        <w:autoSpaceDE w:val="0"/>
        <w:autoSpaceDN w:val="0"/>
        <w:adjustRightInd w:val="0"/>
        <w:ind w:left="-142"/>
      </w:pPr>
      <w:r>
        <w:t xml:space="preserve">- </w:t>
      </w:r>
      <w:r w:rsidRPr="006A784A">
        <w:t>Улучшение качества обслуживания населения за счет нового</w:t>
      </w:r>
      <w:r w:rsidR="003421A1">
        <w:t xml:space="preserve"> </w:t>
      </w:r>
      <w:r w:rsidRPr="006A784A">
        <w:t>строительства объектов социальной сферы и реконструкции имеющихся объектов.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both"/>
      </w:pPr>
      <w:r>
        <w:t>- Обеспечение населения централизованным водоснабжением нормативного качества.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both"/>
      </w:pPr>
    </w:p>
    <w:p w:rsidR="00814E06" w:rsidRPr="007A15E3" w:rsidRDefault="00814E06" w:rsidP="007A15E3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u w:val="single"/>
        </w:rPr>
      </w:pPr>
      <w:r w:rsidRPr="007A15E3">
        <w:rPr>
          <w:u w:val="single"/>
        </w:rPr>
        <w:t>Достижение этих целей возможно при решении задач программы:</w:t>
      </w:r>
    </w:p>
    <w:p w:rsidR="007E47D6" w:rsidRPr="003E3E54" w:rsidRDefault="007E47D6" w:rsidP="007A15E3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3E3E54">
        <w:rPr>
          <w:rFonts w:ascii="Times New Roman" w:hAnsi="Times New Roman"/>
          <w:sz w:val="24"/>
          <w:szCs w:val="24"/>
        </w:rPr>
        <w:t>Развитие систем коммунальной инфраструктуры.</w:t>
      </w:r>
    </w:p>
    <w:p w:rsidR="007E47D6" w:rsidRPr="003E3E54" w:rsidRDefault="007E47D6" w:rsidP="007A15E3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3E3E54">
        <w:rPr>
          <w:rFonts w:ascii="Times New Roman" w:hAnsi="Times New Roman"/>
          <w:sz w:val="24"/>
          <w:szCs w:val="24"/>
        </w:rPr>
        <w:t>Повышение эффективности работы предприятий жилищно-коммунального комплекса.</w:t>
      </w:r>
    </w:p>
    <w:p w:rsidR="007E47D6" w:rsidRPr="003E3E54" w:rsidRDefault="007E47D6" w:rsidP="007A15E3">
      <w:pPr>
        <w:pStyle w:val="ConsPlusCell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3E3E54">
        <w:rPr>
          <w:rFonts w:ascii="Times New Roman" w:hAnsi="Times New Roman" w:cs="Times New Roman"/>
          <w:sz w:val="24"/>
          <w:szCs w:val="24"/>
        </w:rPr>
        <w:t xml:space="preserve">Улучшение качества питьевой воды в соответствии с требованиями санитарных правил и норм. </w:t>
      </w:r>
    </w:p>
    <w:p w:rsidR="007E47D6" w:rsidRPr="003E3E54" w:rsidRDefault="007E47D6" w:rsidP="007A15E3">
      <w:pPr>
        <w:pStyle w:val="ConsPlusCell"/>
        <w:numPr>
          <w:ilvl w:val="0"/>
          <w:numId w:val="12"/>
        </w:numPr>
        <w:tabs>
          <w:tab w:val="left" w:pos="84"/>
          <w:tab w:val="left" w:pos="28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3E3E54">
        <w:rPr>
          <w:rFonts w:ascii="Times New Roman" w:hAnsi="Times New Roman" w:cs="Times New Roman"/>
          <w:sz w:val="24"/>
          <w:szCs w:val="24"/>
        </w:rPr>
        <w:t>Развитие системы инженерной инфраструктуры.</w:t>
      </w:r>
    </w:p>
    <w:p w:rsidR="007E47D6" w:rsidRPr="00B85BA1" w:rsidRDefault="007E47D6" w:rsidP="007A15E3">
      <w:pPr>
        <w:pStyle w:val="af6"/>
        <w:numPr>
          <w:ilvl w:val="0"/>
          <w:numId w:val="12"/>
        </w:numPr>
        <w:tabs>
          <w:tab w:val="left" w:pos="2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B85BA1">
        <w:rPr>
          <w:rFonts w:ascii="Times New Roman" w:hAnsi="Times New Roman"/>
          <w:sz w:val="24"/>
          <w:szCs w:val="24"/>
        </w:rPr>
        <w:t xml:space="preserve"> </w:t>
      </w:r>
      <w:r w:rsidR="00B85BA1" w:rsidRPr="00B85BA1">
        <w:rPr>
          <w:rFonts w:ascii="Times New Roman" w:hAnsi="Times New Roman"/>
        </w:rPr>
        <w:t>Приведение в нормативное состояние площадок для сбора мусора и мест временного хранения отходов  производства и потребления</w:t>
      </w:r>
    </w:p>
    <w:p w:rsidR="007E47D6" w:rsidRPr="003E3E54" w:rsidRDefault="007E47D6" w:rsidP="007A15E3">
      <w:pPr>
        <w:pStyle w:val="af6"/>
        <w:widowControl w:val="0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3E54">
        <w:rPr>
          <w:rFonts w:ascii="Times New Roman" w:hAnsi="Times New Roman"/>
          <w:sz w:val="24"/>
          <w:szCs w:val="24"/>
        </w:rPr>
        <w:t xml:space="preserve">Градостроительное планирование развития территорий  </w:t>
      </w:r>
      <w:proofErr w:type="spellStart"/>
      <w:r w:rsidRPr="003E3E54">
        <w:rPr>
          <w:rFonts w:ascii="Times New Roman" w:hAnsi="Times New Roman"/>
          <w:sz w:val="24"/>
          <w:szCs w:val="24"/>
        </w:rPr>
        <w:t>Бичурск</w:t>
      </w:r>
      <w:r w:rsidR="002C4509">
        <w:rPr>
          <w:rFonts w:ascii="Times New Roman" w:hAnsi="Times New Roman"/>
          <w:sz w:val="24"/>
          <w:szCs w:val="24"/>
        </w:rPr>
        <w:t>ого</w:t>
      </w:r>
      <w:proofErr w:type="spellEnd"/>
      <w:r w:rsidR="002C4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4509">
        <w:rPr>
          <w:rFonts w:ascii="Times New Roman" w:hAnsi="Times New Roman"/>
          <w:sz w:val="24"/>
          <w:szCs w:val="24"/>
        </w:rPr>
        <w:t>мунмципального</w:t>
      </w:r>
      <w:proofErr w:type="spellEnd"/>
      <w:r w:rsidRPr="003E3E54">
        <w:rPr>
          <w:rFonts w:ascii="Times New Roman" w:hAnsi="Times New Roman"/>
          <w:sz w:val="24"/>
          <w:szCs w:val="24"/>
        </w:rPr>
        <w:t xml:space="preserve"> район</w:t>
      </w:r>
      <w:r w:rsidR="002C4509">
        <w:rPr>
          <w:rFonts w:ascii="Times New Roman" w:hAnsi="Times New Roman"/>
          <w:sz w:val="24"/>
          <w:szCs w:val="24"/>
        </w:rPr>
        <w:t>а</w:t>
      </w:r>
      <w:r w:rsidRPr="003E3E54">
        <w:rPr>
          <w:rFonts w:ascii="Times New Roman" w:hAnsi="Times New Roman"/>
          <w:sz w:val="24"/>
          <w:szCs w:val="24"/>
        </w:rPr>
        <w:t xml:space="preserve">   </w:t>
      </w:r>
    </w:p>
    <w:p w:rsidR="007E47D6" w:rsidRPr="003E3E54" w:rsidRDefault="00D439CA" w:rsidP="007A15E3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E47D6">
        <w:rPr>
          <w:rFonts w:ascii="Times New Roman" w:hAnsi="Times New Roman"/>
          <w:sz w:val="24"/>
          <w:szCs w:val="24"/>
        </w:rPr>
        <w:t>В</w:t>
      </w:r>
      <w:r w:rsidR="007E47D6" w:rsidRPr="003E3E54">
        <w:rPr>
          <w:rFonts w:ascii="Times New Roman" w:hAnsi="Times New Roman"/>
          <w:sz w:val="24"/>
          <w:szCs w:val="24"/>
        </w:rPr>
        <w:t xml:space="preserve">едение информационной системы организации градостроительной деятельности (ИСОГД) в </w:t>
      </w:r>
      <w:proofErr w:type="spellStart"/>
      <w:r w:rsidR="002C4509">
        <w:rPr>
          <w:rFonts w:ascii="Times New Roman" w:hAnsi="Times New Roman"/>
          <w:sz w:val="24"/>
          <w:szCs w:val="24"/>
        </w:rPr>
        <w:t>Бичурском</w:t>
      </w:r>
      <w:proofErr w:type="spellEnd"/>
      <w:r w:rsidR="007E47D6">
        <w:rPr>
          <w:rFonts w:ascii="Times New Roman" w:hAnsi="Times New Roman"/>
          <w:sz w:val="24"/>
          <w:szCs w:val="24"/>
        </w:rPr>
        <w:t xml:space="preserve"> </w:t>
      </w:r>
      <w:r w:rsidR="007E47D6" w:rsidRPr="003E3E54">
        <w:rPr>
          <w:rFonts w:ascii="Times New Roman" w:hAnsi="Times New Roman"/>
          <w:sz w:val="24"/>
          <w:szCs w:val="24"/>
        </w:rPr>
        <w:t>район</w:t>
      </w:r>
      <w:r w:rsidR="002C4509">
        <w:rPr>
          <w:rFonts w:ascii="Times New Roman" w:hAnsi="Times New Roman"/>
          <w:sz w:val="24"/>
          <w:szCs w:val="24"/>
        </w:rPr>
        <w:t>е</w:t>
      </w:r>
    </w:p>
    <w:p w:rsidR="007E47D6" w:rsidRPr="003E3E54" w:rsidRDefault="007E47D6" w:rsidP="007A15E3">
      <w:pPr>
        <w:ind w:left="-142"/>
        <w:jc w:val="both"/>
      </w:pPr>
      <w:r>
        <w:t>8.</w:t>
      </w:r>
      <w:r w:rsidR="00D439CA">
        <w:t xml:space="preserve"> </w:t>
      </w:r>
      <w:r w:rsidRPr="003E3E54">
        <w:t xml:space="preserve">Своевременная разработка ПСД, в </w:t>
      </w:r>
      <w:proofErr w:type="spellStart"/>
      <w:r w:rsidRPr="003E3E54">
        <w:t>т.ч</w:t>
      </w:r>
      <w:proofErr w:type="spellEnd"/>
      <w:r w:rsidRPr="003E3E54">
        <w:t>. получение соответствующих экспертиз.</w:t>
      </w:r>
    </w:p>
    <w:p w:rsidR="007E47D6" w:rsidRDefault="007E47D6" w:rsidP="007A15E3">
      <w:pPr>
        <w:pStyle w:val="ConsPlusCell"/>
        <w:tabs>
          <w:tab w:val="left" w:pos="-80"/>
          <w:tab w:val="left" w:pos="21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39CA">
        <w:rPr>
          <w:rFonts w:ascii="Times New Roman" w:hAnsi="Times New Roman" w:cs="Times New Roman"/>
          <w:sz w:val="24"/>
          <w:szCs w:val="24"/>
        </w:rPr>
        <w:t xml:space="preserve"> </w:t>
      </w:r>
      <w:r w:rsidRPr="003E3E54">
        <w:rPr>
          <w:rFonts w:ascii="Times New Roman" w:hAnsi="Times New Roman" w:cs="Times New Roman"/>
          <w:sz w:val="24"/>
          <w:szCs w:val="24"/>
        </w:rPr>
        <w:t>Строительств</w:t>
      </w:r>
      <w:proofErr w:type="gramStart"/>
      <w:r w:rsidRPr="003E3E5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E3E54">
        <w:rPr>
          <w:rFonts w:ascii="Times New Roman" w:hAnsi="Times New Roman" w:cs="Times New Roman"/>
          <w:sz w:val="24"/>
          <w:szCs w:val="24"/>
        </w:rPr>
        <w:t xml:space="preserve">реконструкция) новых сейсмостойких объектов взамен объектов, </w:t>
      </w:r>
      <w:proofErr w:type="spellStart"/>
      <w:r w:rsidRPr="003E3E54">
        <w:rPr>
          <w:rFonts w:ascii="Times New Roman" w:hAnsi="Times New Roman" w:cs="Times New Roman"/>
          <w:sz w:val="24"/>
          <w:szCs w:val="24"/>
        </w:rPr>
        <w:t>сейсмоусиление</w:t>
      </w:r>
      <w:proofErr w:type="spellEnd"/>
      <w:r w:rsidRPr="003E3E54">
        <w:rPr>
          <w:rFonts w:ascii="Times New Roman" w:hAnsi="Times New Roman" w:cs="Times New Roman"/>
          <w:sz w:val="24"/>
          <w:szCs w:val="24"/>
        </w:rPr>
        <w:t xml:space="preserve"> или реконструкция которых экономически нецелесообразны.</w:t>
      </w:r>
    </w:p>
    <w:p w:rsidR="007E47D6" w:rsidRPr="003E3E54" w:rsidRDefault="007E47D6" w:rsidP="007A15E3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439CA">
        <w:rPr>
          <w:rFonts w:ascii="Times New Roman" w:hAnsi="Times New Roman" w:cs="Times New Roman"/>
          <w:sz w:val="24"/>
          <w:szCs w:val="24"/>
        </w:rPr>
        <w:t xml:space="preserve"> </w:t>
      </w:r>
      <w:r w:rsidRPr="003E3E54">
        <w:rPr>
          <w:rFonts w:ascii="Times New Roman" w:hAnsi="Times New Roman" w:cs="Times New Roman"/>
          <w:sz w:val="24"/>
          <w:szCs w:val="24"/>
        </w:rPr>
        <w:t>Улучшение качества питьевой воды, подаваемой централизовано, в соответствии с требованиями санитарных правил и норм.</w:t>
      </w:r>
    </w:p>
    <w:p w:rsidR="007935EC" w:rsidRDefault="007935EC" w:rsidP="007E47D6">
      <w:pPr>
        <w:pStyle w:val="af6"/>
        <w:widowControl w:val="0"/>
        <w:autoSpaceDE w:val="0"/>
        <w:autoSpaceDN w:val="0"/>
        <w:adjustRightInd w:val="0"/>
        <w:spacing w:after="0"/>
        <w:ind w:left="0"/>
        <w:jc w:val="both"/>
        <w:rPr>
          <w:b/>
          <w:bCs/>
        </w:rPr>
        <w:sectPr w:rsidR="007935EC" w:rsidSect="007A15E3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8E13D0" w:rsidRDefault="008E13D0" w:rsidP="00194F95">
      <w:pPr>
        <w:autoSpaceDE w:val="0"/>
        <w:autoSpaceDN w:val="0"/>
        <w:adjustRightInd w:val="0"/>
        <w:jc w:val="both"/>
        <w:rPr>
          <w:b/>
          <w:bCs/>
        </w:rPr>
      </w:pPr>
    </w:p>
    <w:p w:rsidR="00814E06" w:rsidRDefault="00814E06" w:rsidP="00194F95">
      <w:pPr>
        <w:autoSpaceDE w:val="0"/>
        <w:autoSpaceDN w:val="0"/>
        <w:adjustRightInd w:val="0"/>
        <w:jc w:val="both"/>
      </w:pPr>
      <w:r>
        <w:rPr>
          <w:b/>
          <w:bCs/>
        </w:rPr>
        <w:t>3.Целевые индикаторы Программ</w:t>
      </w:r>
      <w:proofErr w:type="gramStart"/>
      <w:r>
        <w:rPr>
          <w:b/>
          <w:bCs/>
        </w:rPr>
        <w:t>ы</w:t>
      </w:r>
      <w:r>
        <w:rPr>
          <w:b/>
        </w:rPr>
        <w:t>(</w:t>
      </w:r>
      <w:proofErr w:type="gramEnd"/>
      <w:r>
        <w:rPr>
          <w:b/>
        </w:rPr>
        <w:t>подпрограммы)и их значения</w:t>
      </w:r>
    </w:p>
    <w:p w:rsidR="00814E06" w:rsidRDefault="00814E06" w:rsidP="00194F95">
      <w:pPr>
        <w:autoSpaceDE w:val="0"/>
        <w:autoSpaceDN w:val="0"/>
        <w:adjustRightInd w:val="0"/>
        <w:jc w:val="both"/>
      </w:pPr>
    </w:p>
    <w:p w:rsidR="00814E06" w:rsidRDefault="00814E06" w:rsidP="00194F95">
      <w:pPr>
        <w:autoSpaceDE w:val="0"/>
        <w:autoSpaceDN w:val="0"/>
        <w:adjustRightInd w:val="0"/>
        <w:jc w:val="both"/>
      </w:pPr>
      <w:r w:rsidRPr="00C07902">
        <w:t xml:space="preserve">Целевые индикаторы </w:t>
      </w:r>
      <w:proofErr w:type="gramStart"/>
      <w:r w:rsidRPr="00C07902">
        <w:t>планируются</w:t>
      </w:r>
      <w:proofErr w:type="gramEnd"/>
      <w:r w:rsidRPr="00C07902">
        <w:t xml:space="preserve"> учитывая полученные показатели за предыдущий год. В том числе: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1 определяется по наличию прибыли (убытка) после предоставления  организациями ЖКК годовых отчетов.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2 определяется как отношение потерь тепловой энергии при передаче до потребителя к полезному отпуску тепловой энергии, отраженных в отчетах </w:t>
      </w:r>
      <w:proofErr w:type="spellStart"/>
      <w:r>
        <w:t>ресурсоснабжающих</w:t>
      </w:r>
      <w:proofErr w:type="spellEnd"/>
      <w:r>
        <w:t xml:space="preserve"> организаций.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3 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</w:t>
      </w:r>
      <w:proofErr w:type="gramStart"/>
      <w:r>
        <w:t>согласно</w:t>
      </w:r>
      <w:proofErr w:type="gramEnd"/>
      <w:r>
        <w:t xml:space="preserve"> статистических данных.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ые</w:t>
      </w:r>
      <w:r w:rsidRPr="00CF5433">
        <w:t xml:space="preserve"> индикатор</w:t>
      </w:r>
      <w:r>
        <w:t xml:space="preserve">ы 4,5,6,7,8,9 определяется в конце года по фактическим показателям,  предоставляемым комитетом по развитию инфраструктуры, </w:t>
      </w:r>
      <w:r w:rsidR="002878D5">
        <w:t xml:space="preserve">Финансовым </w:t>
      </w:r>
      <w:r w:rsidRPr="00A4465F">
        <w:t xml:space="preserve">управлением Администрации </w:t>
      </w:r>
      <w:r w:rsidR="00B14E61">
        <w:t>МО «</w:t>
      </w:r>
      <w:proofErr w:type="spellStart"/>
      <w:r w:rsidRPr="00A4465F">
        <w:t>Бичурск</w:t>
      </w:r>
      <w:r w:rsidR="00B14E61">
        <w:t>ий</w:t>
      </w:r>
      <w:proofErr w:type="spellEnd"/>
      <w:r w:rsidR="002878D5">
        <w:t xml:space="preserve"> </w:t>
      </w:r>
      <w:r w:rsidRPr="00A4465F">
        <w:t>район</w:t>
      </w:r>
      <w:r w:rsidR="00B14E61">
        <w:t>»</w:t>
      </w:r>
      <w:r w:rsidR="002878D5">
        <w:t xml:space="preserve"> РБ</w:t>
      </w:r>
      <w:r w:rsidRPr="00A4465F">
        <w:t>.</w:t>
      </w:r>
    </w:p>
    <w:p w:rsidR="00814E06" w:rsidRDefault="00814E06" w:rsidP="00A648BC">
      <w:pPr>
        <w:pStyle w:val="af6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26"/>
        <w:gridCol w:w="142"/>
        <w:gridCol w:w="2548"/>
        <w:gridCol w:w="567"/>
        <w:gridCol w:w="567"/>
        <w:gridCol w:w="567"/>
        <w:gridCol w:w="567"/>
        <w:gridCol w:w="567"/>
        <w:gridCol w:w="709"/>
        <w:gridCol w:w="567"/>
        <w:gridCol w:w="661"/>
        <w:gridCol w:w="48"/>
        <w:gridCol w:w="665"/>
        <w:gridCol w:w="43"/>
        <w:gridCol w:w="524"/>
        <w:gridCol w:w="43"/>
        <w:gridCol w:w="2647"/>
        <w:gridCol w:w="51"/>
      </w:tblGrid>
      <w:tr w:rsidR="00127CC8" w:rsidTr="00127CC8">
        <w:trPr>
          <w:gridAfter w:val="1"/>
          <w:wAfter w:w="51" w:type="dxa"/>
        </w:trPr>
        <w:tc>
          <w:tcPr>
            <w:tcW w:w="564" w:type="dxa"/>
          </w:tcPr>
          <w:p w:rsidR="00127CC8" w:rsidRPr="004F4857" w:rsidRDefault="00127CC8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2"/>
          </w:tcPr>
          <w:p w:rsidR="00127CC8" w:rsidRPr="004F4857" w:rsidRDefault="00127CC8" w:rsidP="004F4857">
            <w:pPr>
              <w:pStyle w:val="af6"/>
              <w:spacing w:after="0"/>
              <w:ind w:left="-108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Наименование цели (задачи)</w:t>
            </w:r>
          </w:p>
        </w:tc>
        <w:tc>
          <w:tcPr>
            <w:tcW w:w="2548" w:type="dxa"/>
          </w:tcPr>
          <w:p w:rsidR="00127CC8" w:rsidRPr="004F4857" w:rsidRDefault="00127CC8" w:rsidP="004F4857">
            <w:pPr>
              <w:pStyle w:val="af6"/>
              <w:tabs>
                <w:tab w:val="left" w:pos="3045"/>
              </w:tabs>
              <w:spacing w:after="0"/>
              <w:ind w:left="-108" w:right="-107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Показатель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F4857">
              <w:rPr>
                <w:rFonts w:ascii="Times New Roman" w:hAnsi="Times New Roman"/>
                <w:b/>
                <w:bCs/>
              </w:rPr>
              <w:t>(индикатор, наименование)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6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 xml:space="preserve">Ед. </w:t>
            </w:r>
            <w:proofErr w:type="spellStart"/>
            <w:r w:rsidRPr="004F4857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</w:p>
        </w:tc>
        <w:tc>
          <w:tcPr>
            <w:tcW w:w="5485" w:type="dxa"/>
            <w:gridSpan w:val="11"/>
          </w:tcPr>
          <w:p w:rsidR="00127CC8" w:rsidRPr="004F4857" w:rsidRDefault="00127CC8" w:rsidP="00127CC8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Прогнозный период</w:t>
            </w:r>
          </w:p>
        </w:tc>
        <w:tc>
          <w:tcPr>
            <w:tcW w:w="2690" w:type="dxa"/>
            <w:gridSpan w:val="2"/>
            <w:vMerge w:val="restart"/>
          </w:tcPr>
          <w:p w:rsidR="00127CC8" w:rsidRPr="004F4857" w:rsidRDefault="00127CC8" w:rsidP="004F4857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Cs/>
              </w:rPr>
              <w:t>Источник определения индикатора (порядок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F4857">
              <w:rPr>
                <w:rFonts w:ascii="Times New Roman" w:hAnsi="Times New Roman"/>
                <w:bCs/>
              </w:rPr>
              <w:t>расчета</w:t>
            </w:r>
            <w:r w:rsidRPr="004F4857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27CC8" w:rsidRPr="00B85BA1" w:rsidTr="00127CC8">
        <w:trPr>
          <w:gridAfter w:val="1"/>
          <w:wAfter w:w="51" w:type="dxa"/>
          <w:trHeight w:val="336"/>
        </w:trPr>
        <w:tc>
          <w:tcPr>
            <w:tcW w:w="564" w:type="dxa"/>
          </w:tcPr>
          <w:p w:rsidR="00127CC8" w:rsidRPr="004F4857" w:rsidRDefault="00127CC8" w:rsidP="00127CC8">
            <w:pPr>
              <w:rPr>
                <w:b/>
                <w:bCs/>
              </w:rPr>
            </w:pPr>
          </w:p>
        </w:tc>
        <w:tc>
          <w:tcPr>
            <w:tcW w:w="3368" w:type="dxa"/>
            <w:gridSpan w:val="2"/>
          </w:tcPr>
          <w:p w:rsidR="00127CC8" w:rsidRPr="004F4857" w:rsidRDefault="00127CC8" w:rsidP="004F4857">
            <w:pPr>
              <w:ind w:left="-108"/>
              <w:rPr>
                <w:b/>
                <w:bCs/>
              </w:rPr>
            </w:pPr>
          </w:p>
        </w:tc>
        <w:tc>
          <w:tcPr>
            <w:tcW w:w="2548" w:type="dxa"/>
          </w:tcPr>
          <w:p w:rsidR="00127CC8" w:rsidRPr="004F4857" w:rsidRDefault="00127CC8" w:rsidP="004F4857">
            <w:pPr>
              <w:tabs>
                <w:tab w:val="left" w:pos="3045"/>
              </w:tabs>
              <w:ind w:left="-108" w:right="-107"/>
              <w:rPr>
                <w:b/>
                <w:bCs/>
              </w:rPr>
            </w:pPr>
          </w:p>
        </w:tc>
        <w:tc>
          <w:tcPr>
            <w:tcW w:w="567" w:type="dxa"/>
          </w:tcPr>
          <w:p w:rsidR="00127CC8" w:rsidRPr="004F4857" w:rsidRDefault="00127CC8" w:rsidP="004F4857">
            <w:pPr>
              <w:ind w:left="-106"/>
              <w:rPr>
                <w:b/>
                <w:bCs/>
              </w:rPr>
            </w:pP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1" w:type="dxa"/>
          </w:tcPr>
          <w:p w:rsidR="00127CC8" w:rsidRPr="004F4857" w:rsidRDefault="00127CC8" w:rsidP="004F4857">
            <w:pPr>
              <w:ind w:left="-105" w:right="-109"/>
              <w:rPr>
                <w:b/>
                <w:sz w:val="20"/>
                <w:szCs w:val="20"/>
              </w:rPr>
            </w:pPr>
            <w:r w:rsidRPr="004F4857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13" w:type="dxa"/>
            <w:gridSpan w:val="2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67" w:type="dxa"/>
            <w:gridSpan w:val="2"/>
          </w:tcPr>
          <w:p w:rsidR="00127CC8" w:rsidRPr="004F4857" w:rsidRDefault="00127CC8" w:rsidP="002A2B55">
            <w:pPr>
              <w:pStyle w:val="af6"/>
              <w:spacing w:after="0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690" w:type="dxa"/>
            <w:gridSpan w:val="2"/>
            <w:vMerge/>
          </w:tcPr>
          <w:p w:rsidR="00127CC8" w:rsidRPr="004F4857" w:rsidRDefault="00127CC8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27CC8" w:rsidTr="00127CC8">
        <w:trPr>
          <w:gridAfter w:val="1"/>
          <w:wAfter w:w="51" w:type="dxa"/>
          <w:trHeight w:val="410"/>
        </w:trPr>
        <w:tc>
          <w:tcPr>
            <w:tcW w:w="564" w:type="dxa"/>
            <w:vMerge w:val="restart"/>
          </w:tcPr>
          <w:p w:rsidR="003321A1" w:rsidRPr="004F4857" w:rsidRDefault="003321A1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  <w:gridSpan w:val="2"/>
            <w:vMerge w:val="restart"/>
          </w:tcPr>
          <w:p w:rsidR="00D439CA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Цели: 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Обеспечение населения  коммунальными услугами нормативного качества. Обеспечение населения питьевой водой нормативного качества и в достаточном количестве. 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ситуации в области обращения с отходами производства и потребления 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комплексной системы градостроительной документации  в </w:t>
            </w:r>
            <w:proofErr w:type="spellStart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2878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287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2878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счет нового строительства объектов социальной сферы.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централизованным водоснабжением нормативного качества.</w:t>
            </w:r>
          </w:p>
          <w:p w:rsidR="00D439CA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Задачи: 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Развитие систем </w:t>
            </w:r>
            <w:proofErr w:type="gramStart"/>
            <w:r w:rsidRPr="00E5582C">
              <w:t>комму</w:t>
            </w:r>
            <w:r w:rsidR="00D439CA">
              <w:t>-</w:t>
            </w:r>
            <w:proofErr w:type="spellStart"/>
            <w:r w:rsidRPr="00E5582C">
              <w:t>нальной</w:t>
            </w:r>
            <w:proofErr w:type="spellEnd"/>
            <w:proofErr w:type="gramEnd"/>
            <w:r w:rsidRPr="00E5582C">
              <w:t xml:space="preserve"> инфраструктуры</w:t>
            </w:r>
          </w:p>
          <w:p w:rsidR="00D439CA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работы предприятий жилищно-коммунального комплекса. </w:t>
            </w:r>
          </w:p>
          <w:p w:rsidR="003321A1" w:rsidRPr="004F4857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Улучшение качества питьевой воды в соответствии с требованиями санитарных правил и норм.</w:t>
            </w:r>
          </w:p>
          <w:p w:rsidR="003321A1" w:rsidRPr="004F4857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Развитие системы инженерной инфраструктуры.</w:t>
            </w:r>
          </w:p>
          <w:p w:rsidR="003321A1" w:rsidRPr="00B85BA1" w:rsidRDefault="00B85B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85BA1">
              <w:rPr>
                <w:rFonts w:ascii="Times New Roman" w:hAnsi="Times New Roman"/>
              </w:rPr>
              <w:t>Приведение в нормативное состояние площадок для сбора мусора и мест временного хранения отходов  производства и потребления</w:t>
            </w:r>
            <w:r w:rsidR="003321A1" w:rsidRPr="00B85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E5582C">
              <w:t xml:space="preserve">Градостроительное планирование развития территорий  </w:t>
            </w:r>
            <w:proofErr w:type="spellStart"/>
            <w:r w:rsidRPr="00E5582C">
              <w:t>Бичурск</w:t>
            </w:r>
            <w:r w:rsidR="002878D5">
              <w:t>ого</w:t>
            </w:r>
            <w:proofErr w:type="spellEnd"/>
            <w:r w:rsidR="002878D5">
              <w:t xml:space="preserve"> МР РБ</w:t>
            </w:r>
            <w:r w:rsidRPr="00E5582C">
              <w:t xml:space="preserve">   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3321A1">
              <w:t xml:space="preserve">Ведение информационной системы организации градостроительной деятельности (ИСОГД) в </w:t>
            </w:r>
            <w:proofErr w:type="spellStart"/>
            <w:r w:rsidRPr="003321A1">
              <w:t>Бичурск</w:t>
            </w:r>
            <w:r w:rsidR="002878D5">
              <w:t>ом</w:t>
            </w:r>
            <w:proofErr w:type="spellEnd"/>
            <w:r w:rsidRPr="003321A1">
              <w:t xml:space="preserve"> район</w:t>
            </w:r>
            <w:r w:rsidR="002878D5">
              <w:t>е</w:t>
            </w:r>
            <w:r w:rsidRPr="003321A1">
              <w:t>.</w:t>
            </w:r>
            <w:r w:rsidRPr="00E5582C">
              <w:t xml:space="preserve">  </w:t>
            </w:r>
          </w:p>
          <w:p w:rsidR="003321A1" w:rsidRPr="004F4857" w:rsidRDefault="003321A1" w:rsidP="00127CC8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21A1">
              <w:rPr>
                <w:rFonts w:ascii="Times New Roman" w:hAnsi="Times New Roman" w:cs="Times New Roman"/>
                <w:sz w:val="24"/>
                <w:szCs w:val="24"/>
              </w:rPr>
              <w:t>Своевременная разработка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ПСД, в т. ч. получение соответствующих экспертиз. Строительство (реконструкция) новых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сейсмостойких объектов взамен объектов, </w:t>
            </w:r>
            <w:proofErr w:type="spellStart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сейсмоусиление</w:t>
            </w:r>
            <w:proofErr w:type="spellEnd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реконструкция которых экономически </w:t>
            </w:r>
            <w:proofErr w:type="gramStart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нецелесообразны</w:t>
            </w:r>
            <w:proofErr w:type="gramEnd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. Улучшение качества питьевой воды, подаваемой централизовано, в соответствии с требова</w:t>
            </w:r>
            <w:r w:rsidR="00127CC8">
              <w:rPr>
                <w:rFonts w:ascii="Times New Roman" w:hAnsi="Times New Roman" w:cs="Times New Roman"/>
                <w:sz w:val="24"/>
                <w:szCs w:val="24"/>
              </w:rPr>
              <w:t>ниями санитарных правил и норм.</w:t>
            </w:r>
          </w:p>
        </w:tc>
        <w:tc>
          <w:tcPr>
            <w:tcW w:w="2548" w:type="dxa"/>
          </w:tcPr>
          <w:p w:rsidR="003321A1" w:rsidRPr="008A32C1" w:rsidRDefault="003321A1" w:rsidP="008A32C1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Целевой индикатор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>отремонтированных сетей теплоснабжения (м)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 xml:space="preserve"> в общей протяженности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>тепловых сетей</w:t>
            </w:r>
            <w:r w:rsidR="008A32C1">
              <w:rPr>
                <w:rFonts w:ascii="Times New Roman" w:hAnsi="Times New Roman" w:cs="Times New Roman"/>
                <w:sz w:val="24"/>
                <w:szCs w:val="24"/>
              </w:rPr>
              <w:t xml:space="preserve">%.    </w:t>
            </w:r>
          </w:p>
        </w:tc>
        <w:tc>
          <w:tcPr>
            <w:tcW w:w="567" w:type="dxa"/>
          </w:tcPr>
          <w:p w:rsidR="003321A1" w:rsidRPr="00F5502E" w:rsidRDefault="003321A1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highlight w:val="red"/>
              </w:rPr>
            </w:pPr>
            <w:r>
              <w:t>%.</w:t>
            </w:r>
          </w:p>
        </w:tc>
        <w:tc>
          <w:tcPr>
            <w:tcW w:w="567" w:type="dxa"/>
          </w:tcPr>
          <w:p w:rsidR="003321A1" w:rsidRPr="002A2B55" w:rsidRDefault="00857739" w:rsidP="00E217C0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3</w:t>
            </w:r>
            <w:r w:rsidR="00B85BA1" w:rsidRPr="002A2B55">
              <w:rPr>
                <w:sz w:val="22"/>
                <w:szCs w:val="22"/>
              </w:rPr>
              <w:t>,</w:t>
            </w:r>
            <w:r w:rsidR="00E217C0" w:rsidRPr="002A2B5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321A1" w:rsidRPr="002A2B55" w:rsidRDefault="00DF23D7" w:rsidP="00E67429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2,</w:t>
            </w:r>
            <w:r w:rsidR="00E67429" w:rsidRPr="002A2B5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0,88</w:t>
            </w:r>
          </w:p>
        </w:tc>
        <w:tc>
          <w:tcPr>
            <w:tcW w:w="709" w:type="dxa"/>
          </w:tcPr>
          <w:p w:rsidR="003321A1" w:rsidRPr="002A2B55" w:rsidRDefault="00637CBF" w:rsidP="00637C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21A1" w:rsidRPr="002A2B55" w:rsidRDefault="00637CBF" w:rsidP="00637C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3321A1" w:rsidRPr="002A2B55" w:rsidRDefault="00637CBF" w:rsidP="00637C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2690" w:type="dxa"/>
            <w:gridSpan w:val="2"/>
          </w:tcPr>
          <w:p w:rsidR="003321A1" w:rsidRDefault="003321A1" w:rsidP="008A32C1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как отношение </w:t>
            </w:r>
            <w:proofErr w:type="gramStart"/>
            <w:r w:rsidR="00E573BB">
              <w:t>протяжен</w:t>
            </w:r>
            <w:r w:rsidR="002C4509">
              <w:t>-</w:t>
            </w:r>
            <w:proofErr w:type="spellStart"/>
            <w:r w:rsidR="00E573BB">
              <w:t>ности</w:t>
            </w:r>
            <w:proofErr w:type="spellEnd"/>
            <w:proofErr w:type="gramEnd"/>
            <w:r w:rsidR="00E573BB">
              <w:t xml:space="preserve"> отремонтирован</w:t>
            </w:r>
            <w:r w:rsidR="002C4509">
              <w:t>-</w:t>
            </w:r>
            <w:r w:rsidR="00E573BB">
              <w:t xml:space="preserve">ной в </w:t>
            </w:r>
            <w:r w:rsidR="008A32C1">
              <w:t xml:space="preserve">отчетный </w:t>
            </w:r>
            <w:r w:rsidR="00E573BB">
              <w:t xml:space="preserve">период </w:t>
            </w:r>
            <w:r w:rsidRPr="0012779A">
              <w:t xml:space="preserve">тепловой </w:t>
            </w:r>
            <w:r w:rsidR="00E573BB">
              <w:t>сети</w:t>
            </w:r>
            <w:r w:rsidRPr="0012779A">
              <w:t xml:space="preserve"> к </w:t>
            </w:r>
            <w:r w:rsidR="00E573BB">
              <w:t xml:space="preserve">общей протяженности </w:t>
            </w:r>
            <w:r w:rsidRPr="0012779A">
              <w:t xml:space="preserve"> теплов</w:t>
            </w:r>
            <w:r w:rsidR="00E573BB">
              <w:t>ых</w:t>
            </w:r>
            <w:r w:rsidRPr="0012779A">
              <w:t xml:space="preserve"> </w:t>
            </w:r>
            <w:r w:rsidR="00E573BB">
              <w:t>сетей</w:t>
            </w:r>
            <w:r w:rsidRPr="0012779A">
              <w:t>.</w:t>
            </w:r>
          </w:p>
        </w:tc>
      </w:tr>
      <w:tr w:rsidR="00127CC8" w:rsidTr="00127CC8">
        <w:trPr>
          <w:gridAfter w:val="1"/>
          <w:wAfter w:w="51" w:type="dxa"/>
          <w:trHeight w:val="1890"/>
        </w:trPr>
        <w:tc>
          <w:tcPr>
            <w:tcW w:w="564" w:type="dxa"/>
            <w:vMerge/>
          </w:tcPr>
          <w:p w:rsidR="008B4301" w:rsidRPr="004F4857" w:rsidRDefault="008B4301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B4301" w:rsidRPr="00E5582C" w:rsidRDefault="008B4301" w:rsidP="004F4857">
            <w:pPr>
              <w:ind w:left="-108"/>
            </w:pPr>
          </w:p>
        </w:tc>
        <w:tc>
          <w:tcPr>
            <w:tcW w:w="2548" w:type="dxa"/>
          </w:tcPr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Доля  населения, обеспеченного питьевой водой, отвечающей требованиям безопасности, в общей численности населения %</w:t>
            </w:r>
          </w:p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B4301" w:rsidRDefault="008B4301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8B4301" w:rsidRPr="00E217C0" w:rsidRDefault="00E217C0" w:rsidP="00E217C0">
            <w:pPr>
              <w:ind w:left="-108" w:right="-216"/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61,75</w:t>
            </w:r>
          </w:p>
        </w:tc>
        <w:tc>
          <w:tcPr>
            <w:tcW w:w="567" w:type="dxa"/>
          </w:tcPr>
          <w:p w:rsidR="008B4301" w:rsidRPr="00E217C0" w:rsidRDefault="00DF23D7" w:rsidP="00DF23D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567" w:type="dxa"/>
          </w:tcPr>
          <w:p w:rsidR="008B4301" w:rsidRPr="00E217C0" w:rsidRDefault="002A2B55" w:rsidP="002A2B5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567" w:type="dxa"/>
          </w:tcPr>
          <w:p w:rsidR="008B4301" w:rsidRPr="00E217C0" w:rsidRDefault="002A2B55" w:rsidP="00551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8B4301" w:rsidRPr="00E217C0" w:rsidRDefault="002A2B55" w:rsidP="00551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661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713" w:type="dxa"/>
            <w:gridSpan w:val="2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gridSpan w:val="2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2690" w:type="dxa"/>
            <w:gridSpan w:val="2"/>
          </w:tcPr>
          <w:p w:rsidR="008B4301" w:rsidRDefault="008B4301" w:rsidP="004F4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</w:t>
            </w:r>
            <w:proofErr w:type="gramStart"/>
            <w:r w:rsidRPr="0012779A">
              <w:t>согласно</w:t>
            </w:r>
            <w:proofErr w:type="gramEnd"/>
            <w:r w:rsidRPr="0012779A">
              <w:t xml:space="preserve"> статистических данных.</w:t>
            </w:r>
          </w:p>
        </w:tc>
      </w:tr>
      <w:tr w:rsidR="00127CC8" w:rsidTr="00127CC8">
        <w:trPr>
          <w:gridAfter w:val="1"/>
          <w:wAfter w:w="51" w:type="dxa"/>
          <w:trHeight w:val="1507"/>
        </w:trPr>
        <w:tc>
          <w:tcPr>
            <w:tcW w:w="564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548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 xml:space="preserve">Целевой индикатор </w:t>
            </w:r>
            <w:r w:rsidR="003321A1">
              <w:rPr>
                <w:b/>
                <w:color w:val="000000"/>
              </w:rPr>
              <w:t>3</w:t>
            </w:r>
          </w:p>
          <w:p w:rsidR="00814E06" w:rsidRPr="004F4857" w:rsidRDefault="00814E06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инфраструктурой.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Ед.</w:t>
            </w:r>
          </w:p>
        </w:tc>
        <w:tc>
          <w:tcPr>
            <w:tcW w:w="567" w:type="dxa"/>
          </w:tcPr>
          <w:p w:rsidR="00814E06" w:rsidRDefault="00857739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EA60A7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814E06" w:rsidRDefault="00EA60A7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814E06" w:rsidRDefault="00814E06" w:rsidP="00287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в конце года по показателям,  предоставляемым </w:t>
            </w:r>
            <w:r w:rsidR="00B41188" w:rsidRPr="00B41188">
              <w:t>МУ «Комитет по развитию инфраструктуры» Администрации МО «</w:t>
            </w:r>
            <w:proofErr w:type="spellStart"/>
            <w:r w:rsidR="00B41188" w:rsidRPr="00B41188">
              <w:t>Бичурский</w:t>
            </w:r>
            <w:proofErr w:type="spellEnd"/>
            <w:r w:rsidR="00B41188" w:rsidRPr="00B41188">
              <w:t xml:space="preserve"> район» РБ                </w:t>
            </w:r>
          </w:p>
        </w:tc>
      </w:tr>
      <w:tr w:rsidR="00127CC8" w:rsidTr="00127CC8">
        <w:trPr>
          <w:gridAfter w:val="1"/>
          <w:wAfter w:w="51" w:type="dxa"/>
          <w:trHeight w:val="2023"/>
        </w:trPr>
        <w:tc>
          <w:tcPr>
            <w:tcW w:w="564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548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 xml:space="preserve">Целевой индикатор </w:t>
            </w:r>
            <w:r w:rsidR="003321A1">
              <w:rPr>
                <w:b/>
                <w:color w:val="000000"/>
              </w:rPr>
              <w:t>4</w:t>
            </w:r>
          </w:p>
          <w:p w:rsidR="00814E06" w:rsidRPr="006B389C" w:rsidRDefault="00814E06" w:rsidP="0051220A">
            <w:pPr>
              <w:tabs>
                <w:tab w:val="left" w:pos="3045"/>
              </w:tabs>
              <w:ind w:left="-108" w:right="-107"/>
            </w:pPr>
            <w:r w:rsidRPr="00E5582C">
              <w:t xml:space="preserve">Количество </w:t>
            </w:r>
            <w:r w:rsidR="0051220A">
              <w:t>приобретенных мусорных баков</w:t>
            </w:r>
            <w:r>
              <w:t xml:space="preserve">  в текущем году, ед.</w:t>
            </w:r>
          </w:p>
        </w:tc>
        <w:tc>
          <w:tcPr>
            <w:tcW w:w="567" w:type="dxa"/>
          </w:tcPr>
          <w:p w:rsidR="00814E06" w:rsidRPr="003321A1" w:rsidRDefault="00814E06" w:rsidP="004F4857">
            <w:pPr>
              <w:ind w:left="-106"/>
              <w:jc w:val="center"/>
            </w:pPr>
            <w:r w:rsidRPr="003321A1">
              <w:t>Ед.</w:t>
            </w:r>
          </w:p>
        </w:tc>
        <w:tc>
          <w:tcPr>
            <w:tcW w:w="567" w:type="dxa"/>
          </w:tcPr>
          <w:p w:rsidR="00814E06" w:rsidRPr="003321A1" w:rsidRDefault="00077CE3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14E06" w:rsidRPr="003321A1" w:rsidRDefault="00DF23D7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14E06" w:rsidRPr="003321A1" w:rsidRDefault="006161C8" w:rsidP="004F4857">
            <w:pPr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814E06" w:rsidRDefault="00814E06" w:rsidP="002878D5">
            <w:pPr>
              <w:jc w:val="both"/>
            </w:pPr>
            <w:r w:rsidRPr="0012779A">
              <w:t xml:space="preserve">определяется в конце года по показателям,  предоставляемым </w:t>
            </w:r>
            <w:r w:rsidR="00B41188" w:rsidRPr="00B41188">
              <w:t>МУ «Комитет по развитию инфраструктуры» Администрации МО «</w:t>
            </w:r>
            <w:proofErr w:type="spellStart"/>
            <w:r w:rsidR="00B41188" w:rsidRPr="00B41188">
              <w:t>Бичурский</w:t>
            </w:r>
            <w:proofErr w:type="spellEnd"/>
            <w:r w:rsidR="00B41188" w:rsidRPr="00B41188">
              <w:t xml:space="preserve"> район» РБ                </w:t>
            </w:r>
          </w:p>
        </w:tc>
      </w:tr>
      <w:tr w:rsidR="00127CC8" w:rsidTr="00127CC8">
        <w:trPr>
          <w:gridAfter w:val="1"/>
          <w:wAfter w:w="51" w:type="dxa"/>
          <w:trHeight w:val="1755"/>
        </w:trPr>
        <w:tc>
          <w:tcPr>
            <w:tcW w:w="564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548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 xml:space="preserve">Целевой индикатор </w:t>
            </w:r>
            <w:r w:rsidR="003321A1">
              <w:rPr>
                <w:b/>
              </w:rPr>
              <w:t>5</w:t>
            </w:r>
          </w:p>
          <w:p w:rsidR="00814E06" w:rsidRPr="00E5582C" w:rsidRDefault="0051220A" w:rsidP="004F4857">
            <w:pPr>
              <w:tabs>
                <w:tab w:val="left" w:pos="3045"/>
              </w:tabs>
              <w:ind w:left="-108" w:right="-107"/>
            </w:pPr>
            <w:r w:rsidRPr="0051220A">
              <w:t>Количество внесенных изменений в градостроительную документаци</w:t>
            </w:r>
            <w:proofErr w:type="gramStart"/>
            <w:r w:rsidRPr="0051220A">
              <w:t>ю(</w:t>
            </w:r>
            <w:proofErr w:type="gramEnd"/>
            <w:r w:rsidRPr="0051220A">
              <w:t xml:space="preserve"> генеральные планы и Правила землепользования и застройки сельских поселений, ед.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ind w:left="-106"/>
              <w:jc w:val="center"/>
              <w:rPr>
                <w:color w:val="000000"/>
              </w:rPr>
            </w:pPr>
            <w:r w:rsidRPr="004F4857">
              <w:rPr>
                <w:color w:val="000000"/>
              </w:rPr>
              <w:t>Ед.</w:t>
            </w:r>
          </w:p>
        </w:tc>
        <w:tc>
          <w:tcPr>
            <w:tcW w:w="567" w:type="dxa"/>
          </w:tcPr>
          <w:p w:rsidR="00814E06" w:rsidRPr="004F4857" w:rsidRDefault="00E217C0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E06" w:rsidRPr="004F4857" w:rsidRDefault="00DF23D7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E06" w:rsidRPr="004F4857" w:rsidRDefault="0051220A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13" w:type="dxa"/>
            <w:gridSpan w:val="2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2690" w:type="dxa"/>
            <w:gridSpan w:val="2"/>
          </w:tcPr>
          <w:p w:rsidR="00814E06" w:rsidRPr="002878D5" w:rsidRDefault="00814E06" w:rsidP="002878D5">
            <w:pPr>
              <w:pStyle w:val="af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определяется в конце года по показателям,  предоставляемым </w:t>
            </w:r>
            <w:r w:rsidR="00B41188" w:rsidRPr="00B41188">
              <w:rPr>
                <w:rFonts w:ascii="Times New Roman" w:hAnsi="Times New Roman"/>
                <w:sz w:val="24"/>
                <w:szCs w:val="24"/>
              </w:rPr>
              <w:t>МУ «Комитет по развитию инфраструктуры» Администрации МО «</w:t>
            </w:r>
            <w:proofErr w:type="spellStart"/>
            <w:r w:rsidR="00B41188" w:rsidRPr="00B41188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="00B41188" w:rsidRPr="00B41188">
              <w:rPr>
                <w:rFonts w:ascii="Times New Roman" w:hAnsi="Times New Roman"/>
                <w:sz w:val="24"/>
                <w:szCs w:val="24"/>
              </w:rPr>
              <w:t xml:space="preserve"> район» РБ                </w:t>
            </w:r>
          </w:p>
        </w:tc>
      </w:tr>
      <w:tr w:rsidR="00127CC8" w:rsidTr="00127CC8">
        <w:trPr>
          <w:gridAfter w:val="1"/>
          <w:wAfter w:w="51" w:type="dxa"/>
          <w:trHeight w:val="1880"/>
        </w:trPr>
        <w:tc>
          <w:tcPr>
            <w:tcW w:w="564" w:type="dxa"/>
            <w:vMerge/>
          </w:tcPr>
          <w:p w:rsidR="00B85BA1" w:rsidRPr="004F4857" w:rsidRDefault="00B85BA1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B85BA1" w:rsidRPr="00E5582C" w:rsidRDefault="00B85BA1" w:rsidP="004F4857">
            <w:pPr>
              <w:ind w:left="-108"/>
            </w:pPr>
          </w:p>
        </w:tc>
        <w:tc>
          <w:tcPr>
            <w:tcW w:w="2548" w:type="dxa"/>
          </w:tcPr>
          <w:p w:rsidR="00B85BA1" w:rsidRPr="004F4857" w:rsidRDefault="00B85BA1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 xml:space="preserve">Целевой индикатор </w:t>
            </w:r>
            <w:r>
              <w:rPr>
                <w:b/>
              </w:rPr>
              <w:t>6</w:t>
            </w:r>
          </w:p>
          <w:p w:rsidR="00B85BA1" w:rsidRPr="006B389C" w:rsidRDefault="00B85BA1" w:rsidP="004F4857">
            <w:pPr>
              <w:tabs>
                <w:tab w:val="left" w:pos="3045"/>
              </w:tabs>
              <w:ind w:left="-108" w:right="-107"/>
            </w:pPr>
            <w:r w:rsidRPr="00E5582C">
              <w:t>Доля освоенных средств на строительство (реконструкцию) объектов</w:t>
            </w:r>
          </w:p>
        </w:tc>
        <w:tc>
          <w:tcPr>
            <w:tcW w:w="567" w:type="dxa"/>
          </w:tcPr>
          <w:p w:rsidR="00B85BA1" w:rsidRDefault="00B85BA1" w:rsidP="004F4857">
            <w:pPr>
              <w:ind w:left="-106"/>
              <w:jc w:val="center"/>
            </w:pPr>
            <w:r w:rsidRPr="00222F3C">
              <w:t>%</w:t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  <w:r w:rsidRPr="005122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709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661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713" w:type="dxa"/>
            <w:gridSpan w:val="2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67" w:type="dxa"/>
            <w:gridSpan w:val="2"/>
          </w:tcPr>
          <w:p w:rsidR="00B85BA1" w:rsidRDefault="00B85BA1" w:rsidP="0075129E">
            <w:pPr>
              <w:ind w:left="-108" w:right="-108"/>
            </w:pPr>
            <w:r w:rsidRPr="00B1458F">
              <w:t>100</w:t>
            </w:r>
          </w:p>
        </w:tc>
        <w:tc>
          <w:tcPr>
            <w:tcW w:w="2690" w:type="dxa"/>
            <w:gridSpan w:val="2"/>
          </w:tcPr>
          <w:p w:rsidR="00B85BA1" w:rsidRPr="0072762B" w:rsidRDefault="00B85BA1" w:rsidP="00127CC8">
            <w:pPr>
              <w:pStyle w:val="af6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62B">
              <w:rPr>
                <w:rFonts w:ascii="Times New Roman" w:hAnsi="Times New Roman"/>
                <w:sz w:val="24"/>
                <w:szCs w:val="24"/>
              </w:rPr>
              <w:t xml:space="preserve">определяется в конце года по показателям,  предоставляемым </w:t>
            </w:r>
            <w:r w:rsidR="00B41188" w:rsidRPr="00B41188">
              <w:rPr>
                <w:rFonts w:ascii="Times New Roman" w:hAnsi="Times New Roman"/>
                <w:sz w:val="24"/>
                <w:szCs w:val="24"/>
              </w:rPr>
              <w:t>МУ «Комитет по развитию инфраструктуры» Администрации МО «</w:t>
            </w:r>
            <w:proofErr w:type="spellStart"/>
            <w:r w:rsidR="00B41188" w:rsidRPr="00B41188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="00B41188" w:rsidRPr="00B41188">
              <w:rPr>
                <w:rFonts w:ascii="Times New Roman" w:hAnsi="Times New Roman"/>
                <w:sz w:val="24"/>
                <w:szCs w:val="24"/>
              </w:rPr>
              <w:t xml:space="preserve"> район» РБ </w:t>
            </w:r>
          </w:p>
        </w:tc>
      </w:tr>
      <w:tr w:rsidR="00127CC8" w:rsidTr="00127CC8">
        <w:trPr>
          <w:gridAfter w:val="1"/>
          <w:wAfter w:w="51" w:type="dxa"/>
          <w:trHeight w:val="1229"/>
        </w:trPr>
        <w:tc>
          <w:tcPr>
            <w:tcW w:w="564" w:type="dxa"/>
            <w:vMerge/>
          </w:tcPr>
          <w:p w:rsidR="00B85BA1" w:rsidRPr="004F4857" w:rsidRDefault="00B85BA1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B85BA1" w:rsidRPr="00E5582C" w:rsidRDefault="00B85BA1" w:rsidP="004F4857">
            <w:pPr>
              <w:ind w:left="-108"/>
            </w:pPr>
          </w:p>
        </w:tc>
        <w:tc>
          <w:tcPr>
            <w:tcW w:w="2548" w:type="dxa"/>
          </w:tcPr>
          <w:p w:rsidR="00B85BA1" w:rsidRPr="004F4857" w:rsidRDefault="00B85BA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B85BA1" w:rsidRPr="00E5582C" w:rsidRDefault="00B85BA1" w:rsidP="004F4857">
            <w:pPr>
              <w:tabs>
                <w:tab w:val="left" w:pos="3045"/>
              </w:tabs>
              <w:ind w:left="-108" w:right="-107"/>
            </w:pPr>
            <w:r w:rsidRPr="004F4857">
              <w:rPr>
                <w:bCs/>
              </w:rPr>
              <w:t xml:space="preserve">Доля населения, обеспеченного услугами централизованного водоснабжения, отвечающей </w:t>
            </w:r>
            <w:r w:rsidRPr="004F4857">
              <w:rPr>
                <w:bCs/>
              </w:rPr>
              <w:lastRenderedPageBreak/>
              <w:t>требованиям безопасности, в общей численности населения, обеспеченного услугами централизованного водоснабжения %</w:t>
            </w:r>
            <w:r w:rsidR="00684F79">
              <w:rPr>
                <w:bCs/>
              </w:rPr>
              <w:t>, в год</w:t>
            </w:r>
          </w:p>
        </w:tc>
        <w:tc>
          <w:tcPr>
            <w:tcW w:w="567" w:type="dxa"/>
          </w:tcPr>
          <w:p w:rsidR="00B85BA1" w:rsidRPr="00222F3C" w:rsidRDefault="00B85BA1" w:rsidP="004F4857">
            <w:pPr>
              <w:ind w:left="-106"/>
            </w:pPr>
            <w:r>
              <w:lastRenderedPageBreak/>
              <w:t>%</w:t>
            </w:r>
          </w:p>
        </w:tc>
        <w:tc>
          <w:tcPr>
            <w:tcW w:w="567" w:type="dxa"/>
          </w:tcPr>
          <w:p w:rsidR="00B85BA1" w:rsidRPr="007F0017" w:rsidRDefault="00B85BA1" w:rsidP="004F4857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B85BA1" w:rsidRPr="00222F3C" w:rsidRDefault="00DF23D7" w:rsidP="004F4857">
            <w:pPr>
              <w:ind w:left="-105" w:right="-109"/>
            </w:pPr>
            <w:r>
              <w:t>33</w:t>
            </w:r>
          </w:p>
        </w:tc>
        <w:tc>
          <w:tcPr>
            <w:tcW w:w="567" w:type="dxa"/>
          </w:tcPr>
          <w:p w:rsidR="00B85BA1" w:rsidRPr="00222F3C" w:rsidRDefault="00B85BA1" w:rsidP="004F4857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709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661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713" w:type="dxa"/>
            <w:gridSpan w:val="2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67" w:type="dxa"/>
            <w:gridSpan w:val="2"/>
          </w:tcPr>
          <w:p w:rsidR="00B85BA1" w:rsidRDefault="00B85BA1" w:rsidP="0075129E">
            <w:pPr>
              <w:ind w:left="-108" w:right="-108"/>
            </w:pPr>
            <w:r w:rsidRPr="00AF2F29">
              <w:t>100</w:t>
            </w:r>
          </w:p>
        </w:tc>
        <w:tc>
          <w:tcPr>
            <w:tcW w:w="2690" w:type="dxa"/>
            <w:gridSpan w:val="2"/>
          </w:tcPr>
          <w:p w:rsidR="00B85BA1" w:rsidRPr="00222F3C" w:rsidRDefault="00B85BA1" w:rsidP="0072762B">
            <w:pPr>
              <w:jc w:val="both"/>
            </w:pPr>
            <w:r w:rsidRPr="0012779A">
              <w:t>определяется в конце го</w:t>
            </w:r>
            <w:r>
              <w:t xml:space="preserve">да по </w:t>
            </w:r>
            <w:r w:rsidR="0072762B">
              <w:t xml:space="preserve">полученным </w:t>
            </w:r>
            <w:r>
              <w:t xml:space="preserve">показателям, </w:t>
            </w:r>
            <w:r w:rsidRPr="00C07902">
              <w:t xml:space="preserve">как отношение количества  жителей обеспеченных </w:t>
            </w:r>
            <w:r>
              <w:t xml:space="preserve">централизованным </w:t>
            </w:r>
            <w:r>
              <w:lastRenderedPageBreak/>
              <w:t>водоснабжением, соответствующим нормам СанПиН</w:t>
            </w:r>
            <w:r w:rsidRPr="00C07902">
              <w:t xml:space="preserve"> к общему количеству населения  </w:t>
            </w:r>
            <w:proofErr w:type="gramStart"/>
            <w:r>
              <w:t>обеспечен</w:t>
            </w:r>
            <w:r w:rsidR="002878D5">
              <w:t>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централизованным водоснабжением</w:t>
            </w:r>
          </w:p>
        </w:tc>
      </w:tr>
      <w:tr w:rsidR="003321A1" w:rsidTr="00127CC8">
        <w:trPr>
          <w:trHeight w:val="290"/>
        </w:trPr>
        <w:tc>
          <w:tcPr>
            <w:tcW w:w="15273" w:type="dxa"/>
            <w:gridSpan w:val="19"/>
          </w:tcPr>
          <w:p w:rsidR="003321A1" w:rsidRPr="00210274" w:rsidRDefault="003321A1" w:rsidP="00210274">
            <w:pPr>
              <w:pStyle w:val="ConsPlusCell"/>
              <w:tabs>
                <w:tab w:val="left" w:pos="-75"/>
                <w:tab w:val="left" w:pos="67"/>
                <w:tab w:val="left" w:pos="512"/>
                <w:tab w:val="left" w:pos="5372"/>
                <w:tab w:val="left" w:pos="555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«Развит</w:t>
            </w:r>
            <w:r w:rsidR="00210274">
              <w:rPr>
                <w:rFonts w:ascii="Times New Roman" w:hAnsi="Times New Roman" w:cs="Times New Roman"/>
                <w:b/>
                <w:sz w:val="24"/>
                <w:szCs w:val="24"/>
              </w:rPr>
              <w:t>ие коммунальной инфраструктуры»</w:t>
            </w:r>
          </w:p>
        </w:tc>
      </w:tr>
      <w:tr w:rsidR="002A2B55" w:rsidTr="00127CC8">
        <w:trPr>
          <w:gridAfter w:val="1"/>
          <w:wAfter w:w="51" w:type="dxa"/>
          <w:trHeight w:val="2523"/>
        </w:trPr>
        <w:tc>
          <w:tcPr>
            <w:tcW w:w="564" w:type="dxa"/>
          </w:tcPr>
          <w:p w:rsidR="002A2B55" w:rsidRPr="004F4857" w:rsidRDefault="002A2B55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2A2B55" w:rsidRPr="004F4857" w:rsidRDefault="002A2B55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населения коммунальными услугами нормативного качества. </w:t>
            </w:r>
          </w:p>
          <w:p w:rsidR="002A2B55" w:rsidRPr="004F4857" w:rsidRDefault="002A2B55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2A2B55" w:rsidRPr="004F4857" w:rsidRDefault="002A2B55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</w:t>
            </w:r>
            <w:proofErr w:type="spellStart"/>
            <w:proofErr w:type="gramStart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инфраструктуры; </w:t>
            </w:r>
          </w:p>
          <w:p w:rsidR="002A2B55" w:rsidRPr="004F4857" w:rsidRDefault="002A2B55" w:rsidP="004F4857">
            <w:pPr>
              <w:pStyle w:val="af6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предприятий жилищ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>но-коммунального комплекса.</w:t>
            </w:r>
          </w:p>
        </w:tc>
        <w:tc>
          <w:tcPr>
            <w:tcW w:w="2690" w:type="dxa"/>
            <w:gridSpan w:val="2"/>
          </w:tcPr>
          <w:p w:rsidR="002A2B55" w:rsidRPr="004F4857" w:rsidRDefault="002A2B55" w:rsidP="00551875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отремонтированных сетей теплоснабжения (м)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протяженности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2A2B55" w:rsidRPr="00F5502E" w:rsidRDefault="002A2B55" w:rsidP="00551875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</w:tcPr>
          <w:p w:rsidR="002A2B55" w:rsidRPr="00F5502E" w:rsidRDefault="002A2B55" w:rsidP="00551875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highlight w:val="red"/>
              </w:rPr>
            </w:pPr>
            <w:r>
              <w:t>%.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2A2B55" w:rsidRPr="002A2B55" w:rsidRDefault="002A2B55" w:rsidP="002A2B55">
            <w:pPr>
              <w:ind w:left="-108" w:right="-108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0,88</w:t>
            </w:r>
          </w:p>
        </w:tc>
        <w:tc>
          <w:tcPr>
            <w:tcW w:w="709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2690" w:type="dxa"/>
            <w:gridSpan w:val="2"/>
          </w:tcPr>
          <w:p w:rsidR="002A2B55" w:rsidRDefault="002A2B55" w:rsidP="00287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как отношение </w:t>
            </w:r>
            <w:r>
              <w:t>протяженности отремонтированных тепловых сетей в общей протяженности тепловых сетей</w:t>
            </w:r>
          </w:p>
        </w:tc>
      </w:tr>
      <w:tr w:rsidR="00210274" w:rsidTr="00127CC8">
        <w:trPr>
          <w:trHeight w:val="424"/>
        </w:trPr>
        <w:tc>
          <w:tcPr>
            <w:tcW w:w="15273" w:type="dxa"/>
            <w:gridSpan w:val="19"/>
          </w:tcPr>
          <w:p w:rsidR="00210274" w:rsidRPr="0012779A" w:rsidRDefault="00210274" w:rsidP="004F4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2 Обеспечение населения доброкачественной питьевой водой</w:t>
            </w:r>
          </w:p>
        </w:tc>
      </w:tr>
      <w:tr w:rsidR="00127CC8" w:rsidTr="00127CC8">
        <w:trPr>
          <w:gridAfter w:val="1"/>
          <w:wAfter w:w="51" w:type="dxa"/>
          <w:trHeight w:val="410"/>
        </w:trPr>
        <w:tc>
          <w:tcPr>
            <w:tcW w:w="564" w:type="dxa"/>
          </w:tcPr>
          <w:p w:rsidR="002A2B55" w:rsidRPr="004F4857" w:rsidRDefault="002A2B55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2A2B55" w:rsidRPr="00E5582C" w:rsidRDefault="002A2B55" w:rsidP="004F4857">
            <w:pPr>
              <w:ind w:left="-108"/>
            </w:pPr>
            <w:r w:rsidRPr="00E5582C">
              <w:t xml:space="preserve">   Цель: Обеспечение населения питьевой водой нормативного качества и в достаточном количестве </w:t>
            </w:r>
          </w:p>
          <w:p w:rsidR="002A2B55" w:rsidRPr="00E5582C" w:rsidRDefault="002A2B55" w:rsidP="004F4857">
            <w:pPr>
              <w:autoSpaceDE w:val="0"/>
              <w:autoSpaceDN w:val="0"/>
              <w:adjustRightInd w:val="0"/>
              <w:ind w:left="-108"/>
            </w:pPr>
            <w:r w:rsidRPr="00E5582C">
              <w:t>Задача:  Улучшение качества питьевой воды в соответствии с требованиями санитарных правил и норм.</w:t>
            </w:r>
          </w:p>
        </w:tc>
        <w:tc>
          <w:tcPr>
            <w:tcW w:w="2690" w:type="dxa"/>
            <w:gridSpan w:val="2"/>
          </w:tcPr>
          <w:p w:rsidR="002A2B55" w:rsidRPr="004F4857" w:rsidRDefault="002A2B55" w:rsidP="0068699C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A2B55" w:rsidRPr="004F4857" w:rsidRDefault="002A2B55" w:rsidP="0068699C">
            <w:pPr>
              <w:tabs>
                <w:tab w:val="left" w:pos="3045"/>
              </w:tabs>
              <w:ind w:left="-108" w:right="-107"/>
              <w:rPr>
                <w:bCs/>
              </w:rPr>
            </w:pPr>
            <w:r w:rsidRPr="004F4857">
              <w:t>Доля  населения, обеспеченного питьевой водой, отвечающей требованиям безопасности, в общей численности населения.</w:t>
            </w:r>
          </w:p>
        </w:tc>
        <w:tc>
          <w:tcPr>
            <w:tcW w:w="567" w:type="dxa"/>
          </w:tcPr>
          <w:p w:rsidR="002A2B55" w:rsidRDefault="002A2B55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2A2B55" w:rsidRPr="00AC3C26" w:rsidRDefault="002A2B55" w:rsidP="0075129E">
            <w:pPr>
              <w:ind w:left="-108" w:right="-108"/>
            </w:pPr>
            <w:r w:rsidRPr="00AC3C26">
              <w:t>61,75</w:t>
            </w:r>
          </w:p>
        </w:tc>
        <w:tc>
          <w:tcPr>
            <w:tcW w:w="567" w:type="dxa"/>
          </w:tcPr>
          <w:p w:rsidR="002A2B55" w:rsidRPr="00AC3C26" w:rsidRDefault="002A2B55" w:rsidP="0075129E">
            <w:pPr>
              <w:ind w:left="-108" w:right="-108"/>
            </w:pPr>
            <w:r w:rsidRPr="00AC3C26">
              <w:t>28,9</w:t>
            </w:r>
          </w:p>
        </w:tc>
        <w:tc>
          <w:tcPr>
            <w:tcW w:w="567" w:type="dxa"/>
          </w:tcPr>
          <w:p w:rsidR="002A2B55" w:rsidRPr="00AC3C26" w:rsidRDefault="002A2B55" w:rsidP="0075129E">
            <w:pPr>
              <w:ind w:left="-108" w:right="-108"/>
            </w:pPr>
            <w:r w:rsidRPr="00AC3C26">
              <w:t>60,6</w:t>
            </w:r>
          </w:p>
        </w:tc>
        <w:tc>
          <w:tcPr>
            <w:tcW w:w="567" w:type="dxa"/>
          </w:tcPr>
          <w:p w:rsidR="002A2B55" w:rsidRPr="00AC3C26" w:rsidRDefault="002A2B55" w:rsidP="00E738BF">
            <w:r w:rsidRPr="00AC3C26">
              <w:t>60</w:t>
            </w:r>
          </w:p>
        </w:tc>
        <w:tc>
          <w:tcPr>
            <w:tcW w:w="709" w:type="dxa"/>
          </w:tcPr>
          <w:p w:rsidR="002A2B55" w:rsidRPr="00AC3C26" w:rsidRDefault="002A2B55" w:rsidP="00E738BF">
            <w:r w:rsidRPr="00AC3C26">
              <w:t>65</w:t>
            </w:r>
          </w:p>
        </w:tc>
        <w:tc>
          <w:tcPr>
            <w:tcW w:w="567" w:type="dxa"/>
          </w:tcPr>
          <w:p w:rsidR="002A2B55" w:rsidRPr="00AC3C26" w:rsidRDefault="002A2B55" w:rsidP="00E738BF">
            <w:r w:rsidRPr="00AC3C26">
              <w:t>70</w:t>
            </w:r>
          </w:p>
        </w:tc>
        <w:tc>
          <w:tcPr>
            <w:tcW w:w="661" w:type="dxa"/>
          </w:tcPr>
          <w:p w:rsidR="002A2B55" w:rsidRPr="00AC3C26" w:rsidRDefault="002A2B55" w:rsidP="00E738BF">
            <w:r w:rsidRPr="00AC3C26">
              <w:t>72</w:t>
            </w:r>
          </w:p>
        </w:tc>
        <w:tc>
          <w:tcPr>
            <w:tcW w:w="713" w:type="dxa"/>
            <w:gridSpan w:val="2"/>
          </w:tcPr>
          <w:p w:rsidR="002A2B55" w:rsidRPr="00AC3C26" w:rsidRDefault="002A2B55" w:rsidP="00E738BF">
            <w:r w:rsidRPr="00AC3C26">
              <w:t>72</w:t>
            </w:r>
          </w:p>
        </w:tc>
        <w:tc>
          <w:tcPr>
            <w:tcW w:w="567" w:type="dxa"/>
            <w:gridSpan w:val="2"/>
          </w:tcPr>
          <w:p w:rsidR="002A2B55" w:rsidRDefault="002A2B55" w:rsidP="00E738BF">
            <w:r w:rsidRPr="00AC3C26">
              <w:t>72</w:t>
            </w:r>
          </w:p>
        </w:tc>
        <w:tc>
          <w:tcPr>
            <w:tcW w:w="2690" w:type="dxa"/>
            <w:gridSpan w:val="2"/>
          </w:tcPr>
          <w:p w:rsidR="002A2B55" w:rsidRDefault="002A2B55" w:rsidP="0068699C">
            <w:pPr>
              <w:jc w:val="both"/>
            </w:pPr>
            <w:r w:rsidRPr="0012779A">
              <w:t xml:space="preserve"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</w:t>
            </w:r>
            <w:proofErr w:type="gramStart"/>
            <w:r w:rsidRPr="0012779A">
              <w:t>согласно</w:t>
            </w:r>
            <w:proofErr w:type="gramEnd"/>
            <w:r w:rsidRPr="0012779A">
              <w:t xml:space="preserve"> статистических данных.</w:t>
            </w:r>
          </w:p>
        </w:tc>
      </w:tr>
      <w:tr w:rsidR="00210274" w:rsidTr="00127CC8">
        <w:trPr>
          <w:trHeight w:val="326"/>
        </w:trPr>
        <w:tc>
          <w:tcPr>
            <w:tcW w:w="15273" w:type="dxa"/>
            <w:gridSpan w:val="19"/>
          </w:tcPr>
          <w:p w:rsidR="00210274" w:rsidRPr="0012779A" w:rsidRDefault="00210274" w:rsidP="0068699C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3 Обеспечение инженерной инфраструктурой земельных участков</w:t>
            </w:r>
          </w:p>
        </w:tc>
      </w:tr>
      <w:tr w:rsidR="00127CC8" w:rsidTr="00127CC8">
        <w:trPr>
          <w:gridAfter w:val="1"/>
          <w:wAfter w:w="51" w:type="dxa"/>
          <w:trHeight w:val="416"/>
        </w:trPr>
        <w:tc>
          <w:tcPr>
            <w:tcW w:w="564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</w:tcPr>
          <w:p w:rsidR="0068699C" w:rsidRPr="004F4857" w:rsidRDefault="0068699C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Цель: Предоставление льготным категориям граждан  земельных участков, обеспеченных инженерной инфраструктурой.</w:t>
            </w:r>
          </w:p>
          <w:p w:rsidR="0068699C" w:rsidRPr="00E5582C" w:rsidRDefault="0068699C" w:rsidP="004F4857">
            <w:pPr>
              <w:ind w:left="-108"/>
              <w:jc w:val="both"/>
            </w:pPr>
            <w:r w:rsidRPr="00E5582C">
              <w:t>Задача: Развитие системы инженерной инфраструктуры;</w:t>
            </w:r>
          </w:p>
        </w:tc>
        <w:tc>
          <w:tcPr>
            <w:tcW w:w="2690" w:type="dxa"/>
            <w:gridSpan w:val="2"/>
          </w:tcPr>
          <w:p w:rsidR="0068699C" w:rsidRPr="004F4857" w:rsidRDefault="0068699C" w:rsidP="0068699C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>Целевой индикатор 1</w:t>
            </w:r>
          </w:p>
          <w:p w:rsidR="0068699C" w:rsidRPr="004F4857" w:rsidRDefault="0068699C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8699C" w:rsidRDefault="0068699C" w:rsidP="004F4857">
            <w:pPr>
              <w:ind w:left="-106"/>
              <w:jc w:val="center"/>
            </w:pPr>
            <w:r>
              <w:t>Ед.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E93833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1</w:t>
            </w:r>
            <w:r w:rsidR="00DF23D7">
              <w:t>3</w:t>
            </w:r>
          </w:p>
        </w:tc>
        <w:tc>
          <w:tcPr>
            <w:tcW w:w="567" w:type="dxa"/>
          </w:tcPr>
          <w:p w:rsidR="0068699C" w:rsidRDefault="007C71D7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68699C" w:rsidRDefault="0068699C" w:rsidP="0072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в конце года по показателям,  </w:t>
            </w:r>
            <w:proofErr w:type="spellStart"/>
            <w:proofErr w:type="gramStart"/>
            <w:r w:rsidRPr="0012779A">
              <w:t>предостав</w:t>
            </w:r>
            <w:r w:rsidR="0072762B">
              <w:t>-</w:t>
            </w:r>
            <w:r w:rsidRPr="0012779A">
              <w:t>ляемым</w:t>
            </w:r>
            <w:proofErr w:type="spellEnd"/>
            <w:proofErr w:type="gramEnd"/>
            <w:r w:rsidRPr="0012779A">
              <w:t xml:space="preserve"> </w:t>
            </w:r>
            <w:r w:rsidR="00B41188" w:rsidRPr="00B41188">
              <w:t>МУ «Комитет по развитию инфраструктуры» Администрации МО «</w:t>
            </w:r>
            <w:proofErr w:type="spellStart"/>
            <w:r w:rsidR="00B41188" w:rsidRPr="00B41188">
              <w:t>Бичурский</w:t>
            </w:r>
            <w:proofErr w:type="spellEnd"/>
            <w:r w:rsidR="00B41188" w:rsidRPr="00B41188">
              <w:t xml:space="preserve"> район» РБ                </w:t>
            </w:r>
          </w:p>
        </w:tc>
      </w:tr>
      <w:tr w:rsidR="00210274" w:rsidTr="00127CC8">
        <w:trPr>
          <w:trHeight w:val="416"/>
        </w:trPr>
        <w:tc>
          <w:tcPr>
            <w:tcW w:w="15273" w:type="dxa"/>
            <w:gridSpan w:val="19"/>
          </w:tcPr>
          <w:p w:rsidR="00210274" w:rsidRPr="0012779A" w:rsidRDefault="00210274" w:rsidP="002102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4 Обустройство и содержание объекта размещения твердых коммунальных отходов в МО «</w:t>
            </w:r>
            <w:proofErr w:type="spellStart"/>
            <w:r>
              <w:rPr>
                <w:b/>
              </w:rPr>
              <w:t>Бичурский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</w:tr>
      <w:tr w:rsidR="0075129E" w:rsidTr="00127CC8">
        <w:trPr>
          <w:gridAfter w:val="1"/>
          <w:wAfter w:w="51" w:type="dxa"/>
          <w:trHeight w:val="349"/>
        </w:trPr>
        <w:tc>
          <w:tcPr>
            <w:tcW w:w="564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8699C" w:rsidRPr="00E5582C" w:rsidRDefault="0068699C" w:rsidP="004F4857">
            <w:pPr>
              <w:autoSpaceDE w:val="0"/>
              <w:autoSpaceDN w:val="0"/>
              <w:adjustRightInd w:val="0"/>
              <w:ind w:left="-108"/>
            </w:pPr>
            <w:r w:rsidRPr="00E5582C">
              <w:t xml:space="preserve">Цель: Улучшение ситуации в области обращения с отходами производства и потребления </w:t>
            </w:r>
          </w:p>
          <w:p w:rsidR="0068699C" w:rsidRPr="00E5582C" w:rsidRDefault="0068699C" w:rsidP="002878D5">
            <w:pPr>
              <w:autoSpaceDE w:val="0"/>
              <w:autoSpaceDN w:val="0"/>
              <w:adjustRightInd w:val="0"/>
              <w:ind w:left="-108"/>
            </w:pPr>
            <w:r w:rsidRPr="00E5582C">
              <w:t>Задача: Приведен</w:t>
            </w:r>
            <w:r w:rsidR="00B85BA1">
              <w:t>ие в нормативное состояние площадок для сбора мусора и мест</w:t>
            </w:r>
            <w:r w:rsidRPr="00E5582C">
              <w:t xml:space="preserve"> временного </w:t>
            </w:r>
            <w:proofErr w:type="spellStart"/>
            <w:r w:rsidRPr="00E5582C">
              <w:t>хранеия</w:t>
            </w:r>
            <w:proofErr w:type="spellEnd"/>
            <w:r w:rsidRPr="00E5582C">
              <w:t xml:space="preserve"> отходов  производства и потребления </w:t>
            </w:r>
          </w:p>
        </w:tc>
        <w:tc>
          <w:tcPr>
            <w:tcW w:w="2690" w:type="dxa"/>
            <w:gridSpan w:val="2"/>
          </w:tcPr>
          <w:p w:rsidR="0068699C" w:rsidRPr="004F4857" w:rsidRDefault="0068699C" w:rsidP="0051220A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>Целевой индикатор 1</w:t>
            </w:r>
          </w:p>
          <w:p w:rsidR="0068699C" w:rsidRPr="004F4857" w:rsidRDefault="0068699C" w:rsidP="0051220A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E5582C">
              <w:t xml:space="preserve">Количество </w:t>
            </w:r>
            <w:r>
              <w:t xml:space="preserve">приобретенных мусорных баков </w:t>
            </w:r>
            <w:r w:rsidRPr="00E5582C">
              <w:t xml:space="preserve">  в текущем году, ед. </w:t>
            </w:r>
          </w:p>
        </w:tc>
        <w:tc>
          <w:tcPr>
            <w:tcW w:w="567" w:type="dxa"/>
          </w:tcPr>
          <w:p w:rsidR="0068699C" w:rsidRDefault="0068699C" w:rsidP="004F4857">
            <w:pPr>
              <w:ind w:left="-106"/>
              <w:jc w:val="center"/>
            </w:pPr>
            <w:r w:rsidRPr="004F4857">
              <w:rPr>
                <w:color w:val="000000"/>
              </w:rPr>
              <w:t>Ед.</w:t>
            </w:r>
          </w:p>
        </w:tc>
        <w:tc>
          <w:tcPr>
            <w:tcW w:w="567" w:type="dxa"/>
          </w:tcPr>
          <w:p w:rsidR="0068699C" w:rsidRDefault="00077CE3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8699C" w:rsidRDefault="00DF23D7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8699C" w:rsidRDefault="007C71D7" w:rsidP="004F4857">
            <w:pPr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68699C" w:rsidRDefault="0068699C" w:rsidP="0072762B">
            <w:pPr>
              <w:jc w:val="both"/>
            </w:pPr>
            <w:r w:rsidRPr="0012779A">
              <w:t xml:space="preserve">определяется в конце года по показателям,  </w:t>
            </w:r>
            <w:proofErr w:type="spellStart"/>
            <w:proofErr w:type="gramStart"/>
            <w:r w:rsidRPr="0012779A">
              <w:t>предостав</w:t>
            </w:r>
            <w:r w:rsidR="0072762B">
              <w:t>-</w:t>
            </w:r>
            <w:r w:rsidRPr="0012779A">
              <w:t>ляемым</w:t>
            </w:r>
            <w:proofErr w:type="spellEnd"/>
            <w:proofErr w:type="gramEnd"/>
            <w:r w:rsidRPr="0012779A">
              <w:t xml:space="preserve"> </w:t>
            </w:r>
            <w:r w:rsidR="00B41188" w:rsidRPr="00B41188">
              <w:t>МУ «Комитет по развитию инфраструктуры» Администрации МО «</w:t>
            </w:r>
            <w:proofErr w:type="spellStart"/>
            <w:r w:rsidR="00B41188" w:rsidRPr="00B41188">
              <w:t>Бичурский</w:t>
            </w:r>
            <w:proofErr w:type="spellEnd"/>
            <w:r w:rsidR="00B41188" w:rsidRPr="00B41188">
              <w:t xml:space="preserve"> район» РБ                </w:t>
            </w:r>
          </w:p>
        </w:tc>
      </w:tr>
      <w:tr w:rsidR="00210274" w:rsidTr="00127CC8">
        <w:trPr>
          <w:trHeight w:val="349"/>
        </w:trPr>
        <w:tc>
          <w:tcPr>
            <w:tcW w:w="15273" w:type="dxa"/>
            <w:gridSpan w:val="19"/>
          </w:tcPr>
          <w:p w:rsidR="00210274" w:rsidRPr="0012779A" w:rsidRDefault="00210274" w:rsidP="004F4857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5 Создание комплексной системы градостроительной документации в МО «</w:t>
            </w:r>
            <w:proofErr w:type="spellStart"/>
            <w:r>
              <w:rPr>
                <w:b/>
              </w:rPr>
              <w:t>Бичурский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</w:tr>
      <w:tr w:rsidR="0075129E" w:rsidTr="00127CC8">
        <w:trPr>
          <w:gridAfter w:val="1"/>
          <w:wAfter w:w="51" w:type="dxa"/>
          <w:trHeight w:val="3670"/>
        </w:trPr>
        <w:tc>
          <w:tcPr>
            <w:tcW w:w="564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8699C" w:rsidRPr="004F4857" w:rsidRDefault="0068699C" w:rsidP="004F4857">
            <w:pPr>
              <w:pStyle w:val="af6"/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 xml:space="preserve">Создание комплексной системы градостроительной документации  в 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8699C" w:rsidRPr="00E5582C" w:rsidRDefault="0068699C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E5582C">
              <w:t>Задачи:    Градостроительное пла</w:t>
            </w:r>
            <w:r w:rsidR="00695312">
              <w:t xml:space="preserve">нирование развития территорий  </w:t>
            </w:r>
            <w:proofErr w:type="spellStart"/>
            <w:r w:rsidRPr="00E5582C">
              <w:t>Бичурск</w:t>
            </w:r>
            <w:r w:rsidR="00695312">
              <w:t>ого</w:t>
            </w:r>
            <w:proofErr w:type="spellEnd"/>
            <w:r w:rsidRPr="00E5582C">
              <w:t xml:space="preserve"> район</w:t>
            </w:r>
            <w:r w:rsidR="00695312">
              <w:t>а</w:t>
            </w:r>
            <w:r w:rsidRPr="00E5582C">
              <w:t xml:space="preserve">   </w:t>
            </w:r>
          </w:p>
          <w:p w:rsidR="0068699C" w:rsidRPr="00E5582C" w:rsidRDefault="0068699C" w:rsidP="00695312">
            <w:pPr>
              <w:autoSpaceDE w:val="0"/>
              <w:autoSpaceDN w:val="0"/>
              <w:adjustRightInd w:val="0"/>
              <w:ind w:left="-108"/>
            </w:pPr>
            <w:r w:rsidRPr="00E5582C">
              <w:t xml:space="preserve"> </w:t>
            </w:r>
            <w:r w:rsidR="00B85BA1">
              <w:t>В</w:t>
            </w:r>
            <w:r w:rsidRPr="00E5582C">
              <w:t xml:space="preserve">едение информационной системы организации градостроительной деятельности (ИСОГД) в </w:t>
            </w:r>
            <w:proofErr w:type="spellStart"/>
            <w:r w:rsidRPr="00E5582C">
              <w:t>Бичурск</w:t>
            </w:r>
            <w:r w:rsidR="00695312">
              <w:t>ом</w:t>
            </w:r>
            <w:proofErr w:type="spellEnd"/>
            <w:r w:rsidRPr="00E5582C">
              <w:t xml:space="preserve"> район</w:t>
            </w:r>
            <w:r w:rsidR="00695312">
              <w:t>е</w:t>
            </w:r>
            <w:r w:rsidRPr="00E5582C">
              <w:t xml:space="preserve">  </w:t>
            </w:r>
          </w:p>
        </w:tc>
        <w:tc>
          <w:tcPr>
            <w:tcW w:w="2690" w:type="dxa"/>
            <w:gridSpan w:val="2"/>
          </w:tcPr>
          <w:p w:rsidR="0068699C" w:rsidRPr="004F4857" w:rsidRDefault="0068699C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>Целевой индикатор 2</w:t>
            </w:r>
          </w:p>
          <w:p w:rsidR="0068699C" w:rsidRPr="00E5582C" w:rsidRDefault="0068699C" w:rsidP="004F4857">
            <w:pPr>
              <w:tabs>
                <w:tab w:val="left" w:pos="3045"/>
              </w:tabs>
              <w:ind w:left="-108" w:right="-107"/>
            </w:pPr>
            <w:r w:rsidRPr="0051220A">
              <w:t>Количество внесенных изменений в градостроительную документаци</w:t>
            </w:r>
            <w:proofErr w:type="gramStart"/>
            <w:r w:rsidRPr="0051220A">
              <w:t>ю(</w:t>
            </w:r>
            <w:proofErr w:type="gramEnd"/>
            <w:r w:rsidRPr="0051220A">
              <w:t xml:space="preserve"> генеральные планы и Правила землепользования и застройки сельских поселений, ед</w:t>
            </w:r>
            <w:r w:rsidR="00B85BA1">
              <w:t>. в год</w:t>
            </w:r>
            <w:r w:rsidRPr="0051220A">
              <w:t>.</w:t>
            </w:r>
          </w:p>
        </w:tc>
        <w:tc>
          <w:tcPr>
            <w:tcW w:w="567" w:type="dxa"/>
          </w:tcPr>
          <w:p w:rsidR="0068699C" w:rsidRPr="004F4857" w:rsidRDefault="0068699C" w:rsidP="004F4857">
            <w:pPr>
              <w:ind w:left="-106"/>
              <w:jc w:val="center"/>
              <w:rPr>
                <w:color w:val="000000"/>
              </w:rPr>
            </w:pPr>
            <w:r>
              <w:t>Ед.</w:t>
            </w:r>
          </w:p>
        </w:tc>
        <w:tc>
          <w:tcPr>
            <w:tcW w:w="567" w:type="dxa"/>
          </w:tcPr>
          <w:p w:rsidR="0068699C" w:rsidRPr="00592303" w:rsidRDefault="00E217C0" w:rsidP="004F4857">
            <w:pPr>
              <w:ind w:left="-105" w:right="-10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699C" w:rsidRPr="00592303" w:rsidRDefault="00DF23D7" w:rsidP="004F4857">
            <w:pPr>
              <w:ind w:left="-105" w:right="-109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8699C" w:rsidRPr="00592303" w:rsidRDefault="00210274" w:rsidP="004F4857">
            <w:pPr>
              <w:ind w:left="-105" w:right="-10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13" w:type="dxa"/>
            <w:gridSpan w:val="2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2690" w:type="dxa"/>
            <w:gridSpan w:val="2"/>
          </w:tcPr>
          <w:p w:rsidR="0068699C" w:rsidRPr="00592303" w:rsidRDefault="0072762B" w:rsidP="00B41188">
            <w:pPr>
              <w:jc w:val="both"/>
            </w:pPr>
            <w:r>
              <w:t xml:space="preserve">определяется в конце года по </w:t>
            </w:r>
            <w:r w:rsidR="0068699C" w:rsidRPr="0012779A">
              <w:t xml:space="preserve"> показателям,  </w:t>
            </w:r>
            <w:proofErr w:type="spellStart"/>
            <w:proofErr w:type="gramStart"/>
            <w:r w:rsidR="0068699C" w:rsidRPr="0012779A">
              <w:t>предостав</w:t>
            </w:r>
            <w:r>
              <w:t>-</w:t>
            </w:r>
            <w:r w:rsidR="0068699C" w:rsidRPr="0012779A">
              <w:t>ляемым</w:t>
            </w:r>
            <w:proofErr w:type="spellEnd"/>
            <w:proofErr w:type="gramEnd"/>
            <w:r w:rsidR="0068699C" w:rsidRPr="0012779A">
              <w:t xml:space="preserve"> </w:t>
            </w:r>
            <w:r w:rsidR="00B41188" w:rsidRPr="00B41188">
              <w:t>МУ «Комитет по развитию инфраструктуры» Администрации МО «</w:t>
            </w:r>
            <w:proofErr w:type="spellStart"/>
            <w:r w:rsidR="00B41188" w:rsidRPr="00B41188">
              <w:t>Бичурский</w:t>
            </w:r>
            <w:proofErr w:type="spellEnd"/>
            <w:r w:rsidR="00B41188" w:rsidRPr="00B41188">
              <w:t xml:space="preserve"> район»</w:t>
            </w:r>
            <w:r w:rsidR="00B41188">
              <w:t xml:space="preserve"> </w:t>
            </w:r>
            <w:r w:rsidR="00B41188" w:rsidRPr="00B41188">
              <w:t xml:space="preserve">РБ              </w:t>
            </w:r>
            <w:r w:rsidR="0068699C" w:rsidRPr="0012779A">
              <w:t xml:space="preserve"> </w:t>
            </w:r>
            <w:r w:rsidRPr="0072762B">
              <w:t xml:space="preserve">МУ финансовое управление </w:t>
            </w:r>
            <w:r w:rsidR="0068699C" w:rsidRPr="0012779A">
              <w:t>Администрации МО «</w:t>
            </w:r>
            <w:proofErr w:type="spellStart"/>
            <w:r w:rsidR="0068699C" w:rsidRPr="0012779A">
              <w:t>Бичурский</w:t>
            </w:r>
            <w:proofErr w:type="spellEnd"/>
            <w:r w:rsidR="0068699C" w:rsidRPr="0012779A">
              <w:t xml:space="preserve"> район</w:t>
            </w:r>
            <w:r w:rsidR="002878D5">
              <w:t xml:space="preserve"> РБ</w:t>
            </w:r>
            <w:r w:rsidR="0068699C" w:rsidRPr="0012779A">
              <w:t>»</w:t>
            </w:r>
          </w:p>
        </w:tc>
      </w:tr>
      <w:tr w:rsidR="00210274" w:rsidTr="00127CC8">
        <w:trPr>
          <w:trHeight w:val="366"/>
        </w:trPr>
        <w:tc>
          <w:tcPr>
            <w:tcW w:w="15273" w:type="dxa"/>
            <w:gridSpan w:val="19"/>
          </w:tcPr>
          <w:p w:rsidR="00210274" w:rsidRPr="0012779A" w:rsidRDefault="00210274" w:rsidP="004F4857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6 Строительство (реконструкция) объектов за счет всех источников финансирования на территории МО «</w:t>
            </w:r>
            <w:proofErr w:type="spellStart"/>
            <w:r>
              <w:rPr>
                <w:b/>
              </w:rPr>
              <w:t>Бичурский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</w:tr>
      <w:tr w:rsidR="00127CC8" w:rsidTr="00127CC8">
        <w:trPr>
          <w:trHeight w:val="1133"/>
        </w:trPr>
        <w:tc>
          <w:tcPr>
            <w:tcW w:w="564" w:type="dxa"/>
          </w:tcPr>
          <w:p w:rsidR="00FF758B" w:rsidRPr="004F4857" w:rsidRDefault="00FF758B">
            <w:pPr>
              <w:rPr>
                <w:bCs/>
              </w:rPr>
            </w:pPr>
            <w:r w:rsidRPr="004F4857">
              <w:rPr>
                <w:bCs/>
              </w:rPr>
              <w:lastRenderedPageBreak/>
              <w:t>6</w:t>
            </w:r>
          </w:p>
        </w:tc>
        <w:tc>
          <w:tcPr>
            <w:tcW w:w="3226" w:type="dxa"/>
          </w:tcPr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Цель  - улучшение качества обслуживания населения города за счет нового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строительства объектов социальной сферы.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Задачи программы: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1.Своеременная разработка ПСД, в т. ч. получение соответствующих экспертиз.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 xml:space="preserve">2.Строительство (реконструкция) </w:t>
            </w:r>
            <w:proofErr w:type="gramStart"/>
            <w:r w:rsidRPr="004F4857">
              <w:rPr>
                <w:bCs/>
              </w:rPr>
              <w:t>новых</w:t>
            </w:r>
            <w:proofErr w:type="gramEnd"/>
            <w:r w:rsidRPr="004F4857">
              <w:rPr>
                <w:bCs/>
              </w:rPr>
              <w:t xml:space="preserve"> сейсмостойких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 xml:space="preserve">объектов взамен объектов, </w:t>
            </w:r>
            <w:proofErr w:type="spellStart"/>
            <w:r w:rsidRPr="004F4857">
              <w:rPr>
                <w:bCs/>
              </w:rPr>
              <w:t>сейсмоусиление</w:t>
            </w:r>
            <w:proofErr w:type="spellEnd"/>
            <w:r w:rsidRPr="004F4857">
              <w:rPr>
                <w:bCs/>
              </w:rPr>
              <w:t xml:space="preserve"> или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proofErr w:type="gramStart"/>
            <w:r w:rsidRPr="004F4857">
              <w:rPr>
                <w:bCs/>
              </w:rPr>
              <w:t>реконструкция</w:t>
            </w:r>
            <w:proofErr w:type="gramEnd"/>
            <w:r w:rsidRPr="004F4857">
              <w:rPr>
                <w:bCs/>
              </w:rPr>
              <w:t xml:space="preserve"> которых экономически</w:t>
            </w:r>
          </w:p>
          <w:p w:rsidR="00FF758B" w:rsidRPr="00E5582C" w:rsidRDefault="00FF758B" w:rsidP="004F4857">
            <w:pPr>
              <w:ind w:left="-108"/>
            </w:pPr>
            <w:r w:rsidRPr="004F4857">
              <w:rPr>
                <w:bCs/>
              </w:rPr>
              <w:t>нецелесообразны.</w:t>
            </w:r>
          </w:p>
        </w:tc>
        <w:tc>
          <w:tcPr>
            <w:tcW w:w="2690" w:type="dxa"/>
            <w:gridSpan w:val="2"/>
          </w:tcPr>
          <w:p w:rsidR="00FF758B" w:rsidRPr="004F4857" w:rsidRDefault="00FF758B" w:rsidP="001C58CE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>Целевой индикатор 1</w:t>
            </w:r>
          </w:p>
          <w:p w:rsidR="00FF758B" w:rsidRPr="004F4857" w:rsidRDefault="00FF758B" w:rsidP="001C58CE">
            <w:pPr>
              <w:tabs>
                <w:tab w:val="left" w:pos="3045"/>
              </w:tabs>
              <w:ind w:left="-108" w:right="-107"/>
              <w:rPr>
                <w:b/>
                <w:highlight w:val="green"/>
              </w:rPr>
            </w:pPr>
            <w:r w:rsidRPr="00E5582C">
              <w:t>Доля освоенных средств на строительство (реконструкцию) объектов</w:t>
            </w:r>
          </w:p>
        </w:tc>
        <w:tc>
          <w:tcPr>
            <w:tcW w:w="567" w:type="dxa"/>
          </w:tcPr>
          <w:p w:rsidR="00FF758B" w:rsidRDefault="00FF758B" w:rsidP="001C58CE">
            <w:pPr>
              <w:ind w:left="-106"/>
              <w:jc w:val="center"/>
            </w:pPr>
            <w:r w:rsidRPr="00222F3C">
              <w:t>%</w:t>
            </w:r>
          </w:p>
        </w:tc>
        <w:tc>
          <w:tcPr>
            <w:tcW w:w="567" w:type="dxa"/>
          </w:tcPr>
          <w:p w:rsidR="00FF758B" w:rsidRPr="00592303" w:rsidRDefault="00FF758B" w:rsidP="001C58CE">
            <w:pPr>
              <w:ind w:left="-105" w:right="-109"/>
              <w:jc w:val="center"/>
            </w:pPr>
            <w:r w:rsidRPr="007F0017">
              <w:t>100</w:t>
            </w:r>
            <w:r w:rsidRPr="007F0017">
              <w:tab/>
            </w:r>
          </w:p>
        </w:tc>
        <w:tc>
          <w:tcPr>
            <w:tcW w:w="567" w:type="dxa"/>
          </w:tcPr>
          <w:p w:rsidR="00FF758B" w:rsidRPr="00592303" w:rsidRDefault="00FF758B" w:rsidP="001C58CE">
            <w:pPr>
              <w:ind w:left="-105" w:right="-109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FF758B" w:rsidRDefault="00FF758B" w:rsidP="001C58CE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8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2698" w:type="dxa"/>
            <w:gridSpan w:val="2"/>
          </w:tcPr>
          <w:p w:rsidR="00FF758B" w:rsidRDefault="00FF758B" w:rsidP="00B41188">
            <w:pPr>
              <w:jc w:val="both"/>
            </w:pPr>
            <w:r w:rsidRPr="0012779A">
              <w:t xml:space="preserve">определяется в конце года по показателям,  </w:t>
            </w:r>
            <w:r w:rsidR="00B41188" w:rsidRPr="00B41188">
              <w:t>МУ «Комитет по развитию инфраструктуры» Администрации МО «</w:t>
            </w:r>
            <w:proofErr w:type="spellStart"/>
            <w:r w:rsidR="00B41188" w:rsidRPr="00B41188">
              <w:t>Бичурский</w:t>
            </w:r>
            <w:proofErr w:type="spellEnd"/>
            <w:r w:rsidR="00B41188" w:rsidRPr="00B41188">
              <w:t xml:space="preserve"> район» РБ</w:t>
            </w:r>
            <w:r w:rsidR="00B41188">
              <w:t>,</w:t>
            </w:r>
            <w:r w:rsidRPr="0012779A">
              <w:t xml:space="preserve"> </w:t>
            </w:r>
            <w:r w:rsidR="0072762B" w:rsidRPr="0072762B">
              <w:t xml:space="preserve">МУ финансовое управление </w:t>
            </w:r>
            <w:r w:rsidRPr="0012779A">
              <w:t>Администрации МО «</w:t>
            </w:r>
            <w:proofErr w:type="spellStart"/>
            <w:r w:rsidRPr="0012779A">
              <w:t>Бичурский</w:t>
            </w:r>
            <w:proofErr w:type="spellEnd"/>
            <w:r w:rsidRPr="0012779A">
              <w:t xml:space="preserve"> район»</w:t>
            </w:r>
          </w:p>
        </w:tc>
      </w:tr>
      <w:tr w:rsidR="00210274" w:rsidRPr="00FE250D" w:rsidTr="00127CC8">
        <w:trPr>
          <w:trHeight w:val="268"/>
        </w:trPr>
        <w:tc>
          <w:tcPr>
            <w:tcW w:w="15273" w:type="dxa"/>
            <w:gridSpan w:val="19"/>
          </w:tcPr>
          <w:p w:rsidR="00210274" w:rsidRPr="00C07902" w:rsidRDefault="00210274" w:rsidP="001C58CE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7 Чистая вода</w:t>
            </w:r>
          </w:p>
        </w:tc>
      </w:tr>
      <w:tr w:rsidR="00127CC8" w:rsidRPr="00FE250D" w:rsidTr="00127CC8">
        <w:trPr>
          <w:trHeight w:val="268"/>
        </w:trPr>
        <w:tc>
          <w:tcPr>
            <w:tcW w:w="564" w:type="dxa"/>
          </w:tcPr>
          <w:p w:rsidR="00FF758B" w:rsidRPr="004F4857" w:rsidRDefault="00FF758B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:rsidR="00FF758B" w:rsidRPr="00E5582C" w:rsidRDefault="00FF758B" w:rsidP="004F4857">
            <w:pPr>
              <w:ind w:left="-108"/>
            </w:pPr>
            <w:r w:rsidRPr="00E5582C">
              <w:t>Цель: Обеспечение населения централизованным водоснабжением нормативного качества.</w:t>
            </w:r>
          </w:p>
          <w:p w:rsidR="00FF758B" w:rsidRPr="00E5582C" w:rsidRDefault="00FF758B" w:rsidP="004F4857">
            <w:pPr>
              <w:ind w:left="-108"/>
            </w:pPr>
            <w:r w:rsidRPr="00E5582C">
              <w:t xml:space="preserve">Задача: </w:t>
            </w:r>
          </w:p>
          <w:p w:rsidR="00FF758B" w:rsidRPr="00E5582C" w:rsidRDefault="00FF758B" w:rsidP="004F4857">
            <w:pPr>
              <w:ind w:left="-108"/>
            </w:pPr>
            <w:r w:rsidRPr="00E5582C">
              <w:t>Улучшение качества питьевой воды, подаваемой централизовано, в соответствии с требованиями санитарных правил и норм.</w:t>
            </w:r>
          </w:p>
        </w:tc>
        <w:tc>
          <w:tcPr>
            <w:tcW w:w="2690" w:type="dxa"/>
            <w:gridSpan w:val="2"/>
          </w:tcPr>
          <w:p w:rsidR="00FF758B" w:rsidRPr="004F4857" w:rsidRDefault="00FF758B" w:rsidP="001C58CE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1</w:t>
            </w:r>
          </w:p>
          <w:p w:rsidR="00FF758B" w:rsidRPr="00E5582C" w:rsidRDefault="00FF758B" w:rsidP="001C58CE">
            <w:pPr>
              <w:tabs>
                <w:tab w:val="left" w:pos="3045"/>
              </w:tabs>
              <w:ind w:left="-108" w:right="-107"/>
            </w:pPr>
            <w:r w:rsidRPr="004F4857">
              <w:rPr>
                <w:bCs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  <w:r w:rsidR="00684F79">
              <w:rPr>
                <w:bCs/>
              </w:rPr>
              <w:t>, в год.</w:t>
            </w:r>
          </w:p>
        </w:tc>
        <w:tc>
          <w:tcPr>
            <w:tcW w:w="567" w:type="dxa"/>
          </w:tcPr>
          <w:p w:rsidR="00FF758B" w:rsidRPr="00222F3C" w:rsidRDefault="00FF758B" w:rsidP="001C58CE">
            <w:pPr>
              <w:ind w:left="-106"/>
            </w:pPr>
            <w:r>
              <w:t>%</w:t>
            </w:r>
          </w:p>
        </w:tc>
        <w:tc>
          <w:tcPr>
            <w:tcW w:w="567" w:type="dxa"/>
          </w:tcPr>
          <w:p w:rsidR="00FF758B" w:rsidRPr="007F0017" w:rsidRDefault="00FF758B" w:rsidP="001C58CE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FF758B" w:rsidRPr="00222F3C" w:rsidRDefault="00DF23D7" w:rsidP="001C58CE">
            <w:pPr>
              <w:ind w:left="-105" w:right="-109"/>
            </w:pPr>
            <w:r>
              <w:t>33</w:t>
            </w:r>
          </w:p>
        </w:tc>
        <w:tc>
          <w:tcPr>
            <w:tcW w:w="567" w:type="dxa"/>
          </w:tcPr>
          <w:p w:rsidR="00FF758B" w:rsidRPr="00222F3C" w:rsidRDefault="00FF758B" w:rsidP="001C58CE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8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2698" w:type="dxa"/>
            <w:gridSpan w:val="2"/>
          </w:tcPr>
          <w:p w:rsidR="00FF758B" w:rsidRPr="00222F3C" w:rsidRDefault="0072762B" w:rsidP="0072762B">
            <w:pPr>
              <w:jc w:val="both"/>
            </w:pPr>
            <w:r>
              <w:t xml:space="preserve">определяется в конце года по </w:t>
            </w:r>
            <w:r w:rsidR="00FF758B" w:rsidRPr="00C07902">
              <w:t xml:space="preserve"> показателям, как отношение количества  жителей обеспеченных </w:t>
            </w:r>
            <w:proofErr w:type="gramStart"/>
            <w:r w:rsidR="00FF758B" w:rsidRPr="00C07902">
              <w:t>централи</w:t>
            </w:r>
            <w:r>
              <w:t>-</w:t>
            </w:r>
            <w:proofErr w:type="spellStart"/>
            <w:r w:rsidR="00FF758B" w:rsidRPr="00C07902">
              <w:t>зованным</w:t>
            </w:r>
            <w:proofErr w:type="spellEnd"/>
            <w:proofErr w:type="gramEnd"/>
            <w:r w:rsidR="00FF758B" w:rsidRPr="00C07902">
              <w:t xml:space="preserve"> водоснабжением соответствующим нормам СанПиН к общему количеству населения  обеспеченных </w:t>
            </w:r>
            <w:proofErr w:type="spellStart"/>
            <w:r w:rsidR="00FF758B" w:rsidRPr="00C07902">
              <w:t>централизо</w:t>
            </w:r>
            <w:proofErr w:type="spellEnd"/>
            <w:r>
              <w:t>-</w:t>
            </w:r>
            <w:r w:rsidR="00FF758B" w:rsidRPr="00C07902">
              <w:t>ванным водоснабжением</w:t>
            </w:r>
            <w:r w:rsidR="00FF758B">
              <w:t>.</w:t>
            </w:r>
          </w:p>
        </w:tc>
      </w:tr>
    </w:tbl>
    <w:p w:rsidR="00814E06" w:rsidRDefault="00814E06" w:rsidP="00633ABB">
      <w:pPr>
        <w:pStyle w:val="ConsPlusNormal0"/>
        <w:rPr>
          <w:rFonts w:ascii="Times New Roman" w:hAnsi="Times New Roman"/>
          <w:sz w:val="24"/>
          <w:szCs w:val="24"/>
        </w:rPr>
      </w:pPr>
    </w:p>
    <w:p w:rsidR="00814E06" w:rsidRPr="00633ABB" w:rsidRDefault="00814E06" w:rsidP="00633ABB">
      <w:pPr>
        <w:pStyle w:val="ConsPlusNormal0"/>
        <w:rPr>
          <w:rFonts w:ascii="Times New Roman" w:hAnsi="Times New Roman"/>
          <w:sz w:val="24"/>
          <w:szCs w:val="24"/>
        </w:rPr>
      </w:pPr>
      <w:r w:rsidRPr="00633AB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целевые индикаторы могут изменяться и дополняться в соответствии с изменениями и дополнениями мероприятий, включаемых  в муниципальную программу.</w:t>
      </w:r>
    </w:p>
    <w:p w:rsidR="00814E06" w:rsidRDefault="00814E06" w:rsidP="00CF5433">
      <w:pPr>
        <w:autoSpaceDE w:val="0"/>
        <w:autoSpaceDN w:val="0"/>
        <w:adjustRightInd w:val="0"/>
      </w:pPr>
    </w:p>
    <w:p w:rsidR="00127CC8" w:rsidRDefault="00127CC8" w:rsidP="001236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C8" w:rsidRDefault="00127CC8" w:rsidP="001236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06" w:rsidRPr="00123683" w:rsidRDefault="00814E06" w:rsidP="001236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2368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и ресурсное обеспечение муниципальной программы за счет всех источников финансирования</w:t>
      </w:r>
    </w:p>
    <w:p w:rsidR="00814E06" w:rsidRDefault="00814E06" w:rsidP="00A648BC">
      <w:pPr>
        <w:autoSpaceDE w:val="0"/>
        <w:autoSpaceDN w:val="0"/>
        <w:adjustRightInd w:val="0"/>
        <w:jc w:val="both"/>
        <w:rPr>
          <w:b/>
        </w:rPr>
      </w:pP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rFonts w:eastAsia="MS Mincho"/>
          <w:snapToGrid w:val="0"/>
          <w:lang w:eastAsia="ja-JP"/>
        </w:rPr>
      </w:pPr>
      <w:r>
        <w:rPr>
          <w:rFonts w:eastAsia="MS Mincho"/>
          <w:snapToGrid w:val="0"/>
          <w:lang w:eastAsia="ja-JP"/>
        </w:rPr>
        <w:t xml:space="preserve">Динамика расходов муниципального бюджета на весь период реализации Программы сформирована с учетом положений действующих нормативных правовых актов.  Финансовое обеспечение реализации Программы в части расходных обязательств </w:t>
      </w:r>
      <w:proofErr w:type="spellStart"/>
      <w:r>
        <w:rPr>
          <w:rFonts w:eastAsia="MS Mincho"/>
          <w:snapToGrid w:val="0"/>
          <w:lang w:eastAsia="ja-JP"/>
        </w:rPr>
        <w:t>Бичурского</w:t>
      </w:r>
      <w:proofErr w:type="spellEnd"/>
      <w:r>
        <w:rPr>
          <w:rFonts w:eastAsia="MS Mincho"/>
          <w:snapToGrid w:val="0"/>
          <w:lang w:eastAsia="ja-JP"/>
        </w:rPr>
        <w:t xml:space="preserve"> района осуществляется за счет бюджетных ассигнований муниципального бюджета. Распределение бюджетных ассигнований на реализацию Программы утвержда</w:t>
      </w:r>
      <w:r w:rsidR="00B14E61">
        <w:rPr>
          <w:rFonts w:eastAsia="MS Mincho"/>
          <w:snapToGrid w:val="0"/>
          <w:lang w:eastAsia="ja-JP"/>
        </w:rPr>
        <w:t xml:space="preserve">ется решением Совета депутатов </w:t>
      </w:r>
      <w:proofErr w:type="spellStart"/>
      <w:r>
        <w:rPr>
          <w:rFonts w:eastAsia="MS Mincho"/>
          <w:snapToGrid w:val="0"/>
          <w:lang w:eastAsia="ja-JP"/>
        </w:rPr>
        <w:t>Бичурск</w:t>
      </w:r>
      <w:r w:rsidR="00B14E61">
        <w:rPr>
          <w:rFonts w:eastAsia="MS Mincho"/>
          <w:snapToGrid w:val="0"/>
          <w:lang w:eastAsia="ja-JP"/>
        </w:rPr>
        <w:t>ого</w:t>
      </w:r>
      <w:proofErr w:type="spellEnd"/>
      <w:r w:rsidR="00B14E61">
        <w:rPr>
          <w:rFonts w:eastAsia="MS Mincho"/>
          <w:snapToGrid w:val="0"/>
          <w:lang w:eastAsia="ja-JP"/>
        </w:rPr>
        <w:t xml:space="preserve"> МР РБ</w:t>
      </w:r>
      <w:r>
        <w:rPr>
          <w:rFonts w:eastAsia="MS Mincho"/>
          <w:snapToGrid w:val="0"/>
          <w:lang w:eastAsia="ja-JP"/>
        </w:rPr>
        <w:t xml:space="preserve"> о муниципальном бюджете на очередной финансовый год и плановый период.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rFonts w:eastAsia="MS Mincho"/>
          <w:snapToGrid w:val="0"/>
          <w:lang w:eastAsia="ja-JP"/>
        </w:rPr>
      </w:pPr>
    </w:p>
    <w:p w:rsidR="00814E06" w:rsidRDefault="00814E06" w:rsidP="00A648BC">
      <w:pPr>
        <w:pStyle w:val="ConsPlusNonformat"/>
        <w:rPr>
          <w:rFonts w:ascii="Times New Roman" w:hAnsi="Times New Roman"/>
          <w:sz w:val="24"/>
          <w:szCs w:val="24"/>
        </w:rPr>
      </w:pPr>
      <w:r w:rsidRPr="00123683">
        <w:rPr>
          <w:rFonts w:ascii="Times New Roman" w:hAnsi="Times New Roman" w:cs="Times New Roman"/>
          <w:b/>
          <w:sz w:val="24"/>
          <w:szCs w:val="24"/>
        </w:rPr>
        <w:t>4.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и ресурсное обеспечение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>рограммы 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851"/>
        <w:gridCol w:w="1275"/>
        <w:gridCol w:w="1276"/>
        <w:gridCol w:w="1276"/>
        <w:gridCol w:w="1134"/>
        <w:gridCol w:w="1134"/>
        <w:gridCol w:w="1134"/>
        <w:gridCol w:w="1134"/>
        <w:gridCol w:w="851"/>
        <w:gridCol w:w="851"/>
      </w:tblGrid>
      <w:tr w:rsidR="00D539AB" w:rsidTr="00235E4C">
        <w:trPr>
          <w:trHeight w:val="307"/>
        </w:trPr>
        <w:tc>
          <w:tcPr>
            <w:tcW w:w="1668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10065" w:type="dxa"/>
            <w:gridSpan w:val="9"/>
            <w:shd w:val="clear" w:color="auto" w:fill="auto"/>
          </w:tcPr>
          <w:p w:rsidR="00D539AB" w:rsidRPr="00D539AB" w:rsidRDefault="00D539AB">
            <w:pPr>
              <w:rPr>
                <w:b/>
              </w:rPr>
            </w:pPr>
            <w:r w:rsidRPr="00D539AB">
              <w:rPr>
                <w:b/>
              </w:rPr>
              <w:t>Г</w:t>
            </w:r>
            <w:r>
              <w:rPr>
                <w:b/>
              </w:rPr>
              <w:t>оды реализации</w:t>
            </w:r>
          </w:p>
        </w:tc>
      </w:tr>
      <w:tr w:rsidR="00814E06" w:rsidRPr="00CC1165" w:rsidTr="00235E4C">
        <w:tc>
          <w:tcPr>
            <w:tcW w:w="1668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14E06" w:rsidRPr="00CC1165" w:rsidRDefault="00814E06" w:rsidP="00824F7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14E06" w:rsidRPr="00CC1165" w:rsidRDefault="00814E06" w:rsidP="00824F7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64504E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строительного и жилищн</w:t>
            </w:r>
            <w:proofErr w:type="gramStart"/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коммунального комплексов»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14538,33333</w:t>
            </w:r>
          </w:p>
        </w:tc>
        <w:tc>
          <w:tcPr>
            <w:tcW w:w="1276" w:type="dxa"/>
          </w:tcPr>
          <w:p w:rsidR="00B045D0" w:rsidRPr="00EA3633" w:rsidRDefault="00B045D0" w:rsidP="00EA363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44364,26201</w:t>
            </w:r>
          </w:p>
        </w:tc>
        <w:tc>
          <w:tcPr>
            <w:tcW w:w="1276" w:type="dxa"/>
          </w:tcPr>
          <w:p w:rsidR="00B045D0" w:rsidRDefault="00B045D0" w:rsidP="00DB58AF">
            <w:pPr>
              <w:ind w:left="-108"/>
            </w:pPr>
            <w:r>
              <w:rPr>
                <w:sz w:val="22"/>
                <w:szCs w:val="22"/>
              </w:rPr>
              <w:t>61594,2945</w:t>
            </w:r>
          </w:p>
        </w:tc>
        <w:tc>
          <w:tcPr>
            <w:tcW w:w="1134" w:type="dxa"/>
          </w:tcPr>
          <w:p w:rsidR="00B045D0" w:rsidRDefault="00B045D0" w:rsidP="005F486B">
            <w:r>
              <w:rPr>
                <w:sz w:val="22"/>
                <w:szCs w:val="22"/>
              </w:rPr>
              <w:t>49337,14</w:t>
            </w:r>
          </w:p>
        </w:tc>
        <w:tc>
          <w:tcPr>
            <w:tcW w:w="1134" w:type="dxa"/>
          </w:tcPr>
          <w:p w:rsidR="00B045D0" w:rsidRPr="005F486B" w:rsidRDefault="00B045D0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09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20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0,34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23287,74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Default="00B045D0" w:rsidP="00DB58AF">
            <w:pPr>
              <w:ind w:lef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>
              <w:rPr>
                <w:sz w:val="22"/>
                <w:szCs w:val="22"/>
              </w:rPr>
              <w:t>23750,0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</w:t>
            </w: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C56BDE" w:rsidRDefault="00B045D0" w:rsidP="00FA037F">
            <w:pPr>
              <w:ind w:left="-108" w:right="-108"/>
            </w:pPr>
            <w:r w:rsidRPr="003210C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</w:t>
            </w:r>
            <w:r w:rsidRPr="003210CF">
              <w:rPr>
                <w:sz w:val="22"/>
                <w:szCs w:val="22"/>
              </w:rPr>
              <w:t>05,50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9183,5</w:t>
            </w:r>
          </w:p>
        </w:tc>
        <w:tc>
          <w:tcPr>
            <w:tcW w:w="1276" w:type="dxa"/>
          </w:tcPr>
          <w:p w:rsidR="00B045D0" w:rsidRPr="00EE5DB6" w:rsidRDefault="00B045D0" w:rsidP="00D848FA">
            <w:pPr>
              <w:ind w:left="-108"/>
              <w:rPr>
                <w:highlight w:val="yellow"/>
              </w:rPr>
            </w:pPr>
            <w:r w:rsidRPr="003D3D8A">
              <w:rPr>
                <w:sz w:val="22"/>
                <w:szCs w:val="22"/>
              </w:rPr>
              <w:t>9661,472</w:t>
            </w:r>
          </w:p>
        </w:tc>
        <w:tc>
          <w:tcPr>
            <w:tcW w:w="1134" w:type="dxa"/>
          </w:tcPr>
          <w:p w:rsidR="00B045D0" w:rsidRDefault="00985DD6" w:rsidP="00824F75">
            <w:r>
              <w:rPr>
                <w:sz w:val="22"/>
                <w:szCs w:val="22"/>
              </w:rPr>
              <w:t>8887,5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7320,</w:t>
            </w:r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C56BDE" w:rsidRDefault="00B045D0" w:rsidP="003210CF">
            <w:pPr>
              <w:ind w:left="-108" w:right="-108"/>
            </w:pPr>
            <w:r w:rsidRPr="009A011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3</w:t>
            </w:r>
            <w:r w:rsidRPr="009A011D">
              <w:rPr>
                <w:sz w:val="22"/>
                <w:szCs w:val="22"/>
              </w:rPr>
              <w:t>2,83333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35180,76201</w:t>
            </w:r>
          </w:p>
        </w:tc>
        <w:tc>
          <w:tcPr>
            <w:tcW w:w="1276" w:type="dxa"/>
          </w:tcPr>
          <w:p w:rsidR="00B045D0" w:rsidRPr="00EE5DB6" w:rsidRDefault="00B045D0" w:rsidP="00DB58AF">
            <w:pPr>
              <w:ind w:left="-108"/>
              <w:rPr>
                <w:highlight w:val="yellow"/>
              </w:rPr>
            </w:pPr>
            <w:r w:rsidRPr="003D3D8A">
              <w:rPr>
                <w:sz w:val="22"/>
                <w:szCs w:val="22"/>
              </w:rPr>
              <w:t>51932,8225</w:t>
            </w:r>
          </w:p>
        </w:tc>
        <w:tc>
          <w:tcPr>
            <w:tcW w:w="1134" w:type="dxa"/>
          </w:tcPr>
          <w:p w:rsidR="00B045D0" w:rsidRDefault="00985DD6" w:rsidP="00824F75">
            <w:r>
              <w:rPr>
                <w:sz w:val="22"/>
                <w:szCs w:val="22"/>
              </w:rPr>
              <w:t>16699,64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355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Default="00B045D0" w:rsidP="00DB58AF">
            <w:pPr>
              <w:ind w:lef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13F9"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194F95">
            <w:pPr>
              <w:ind w:left="-108" w:right="-108"/>
              <w:jc w:val="center"/>
              <w:rPr>
                <w:b/>
              </w:rPr>
            </w:pPr>
            <w:r w:rsidRPr="00CC1165">
              <w:rPr>
                <w:b/>
              </w:rPr>
              <w:t xml:space="preserve">Развитие </w:t>
            </w:r>
            <w:r w:rsidRPr="00CC1165">
              <w:rPr>
                <w:b/>
                <w:snapToGrid w:val="0"/>
              </w:rPr>
              <w:t>коммунальной инфраструктуры</w:t>
            </w:r>
          </w:p>
          <w:p w:rsidR="00B045D0" w:rsidRPr="00CC1165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Pr="00C56BDE" w:rsidRDefault="00B045D0" w:rsidP="003210CF">
            <w:pPr>
              <w:ind w:left="-108" w:right="-108"/>
            </w:pPr>
            <w:r w:rsidRPr="00284E97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73</w:t>
            </w:r>
            <w:r w:rsidRPr="00284E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3333</w:t>
            </w:r>
            <w:r w:rsidRPr="00284E9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8585,35241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8045,82914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 w:rsidRPr="00425EA8">
              <w:rPr>
                <w:sz w:val="22"/>
                <w:szCs w:val="22"/>
              </w:rPr>
              <w:t>8006,0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7441,0</w:t>
            </w:r>
          </w:p>
        </w:tc>
        <w:tc>
          <w:tcPr>
            <w:tcW w:w="1276" w:type="dxa"/>
          </w:tcPr>
          <w:p w:rsidR="00B045D0" w:rsidRPr="00D909FA" w:rsidRDefault="00B045D0" w:rsidP="00293583">
            <w:pPr>
              <w:ind w:left="-108"/>
              <w:rPr>
                <w:sz w:val="22"/>
                <w:szCs w:val="22"/>
              </w:rPr>
            </w:pPr>
            <w:r w:rsidRPr="00D909FA">
              <w:rPr>
                <w:sz w:val="22"/>
                <w:szCs w:val="22"/>
              </w:rPr>
              <w:t>7893,972</w:t>
            </w:r>
          </w:p>
        </w:tc>
        <w:tc>
          <w:tcPr>
            <w:tcW w:w="1134" w:type="dxa"/>
          </w:tcPr>
          <w:p w:rsidR="00B045D0" w:rsidRPr="00883E74" w:rsidRDefault="00B045D0" w:rsidP="0029358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 w:rsidRPr="00425EA8">
              <w:rPr>
                <w:sz w:val="22"/>
                <w:szCs w:val="22"/>
              </w:rPr>
              <w:t>1167,33333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1144,35241</w:t>
            </w:r>
          </w:p>
        </w:tc>
        <w:tc>
          <w:tcPr>
            <w:tcW w:w="1276" w:type="dxa"/>
          </w:tcPr>
          <w:p w:rsidR="00B045D0" w:rsidRPr="00D909FA" w:rsidRDefault="00B045D0" w:rsidP="00DB58AF">
            <w:pPr>
              <w:ind w:left="-108"/>
              <w:rPr>
                <w:sz w:val="22"/>
                <w:szCs w:val="22"/>
              </w:rPr>
            </w:pPr>
            <w:r w:rsidRPr="00D909FA">
              <w:rPr>
                <w:sz w:val="22"/>
                <w:szCs w:val="22"/>
              </w:rPr>
              <w:t>151,85714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 xml:space="preserve">  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306"/>
        </w:trPr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Капитальный и текущий ремонт котельных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93138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 w:rsidP="00284E97">
            <w:pPr>
              <w:ind w:left="-108"/>
            </w:pPr>
            <w:r>
              <w:t>848,47374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5498,63421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7407,23214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469,40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284E97">
            <w:pPr>
              <w:ind w:left="-108"/>
            </w:pPr>
            <w:r>
              <w:t>763,62637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5208,48937</w:t>
            </w:r>
          </w:p>
        </w:tc>
        <w:tc>
          <w:tcPr>
            <w:tcW w:w="1276" w:type="dxa"/>
          </w:tcPr>
          <w:p w:rsidR="00B045D0" w:rsidRPr="00AC51B2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7263,635</w:t>
            </w:r>
          </w:p>
        </w:tc>
        <w:tc>
          <w:tcPr>
            <w:tcW w:w="1134" w:type="dxa"/>
          </w:tcPr>
          <w:p w:rsidR="00B045D0" w:rsidRPr="00883E74" w:rsidRDefault="00B045D0" w:rsidP="0029358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84,84737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290,14484</w:t>
            </w:r>
          </w:p>
        </w:tc>
        <w:tc>
          <w:tcPr>
            <w:tcW w:w="1276" w:type="dxa"/>
          </w:tcPr>
          <w:p w:rsidR="00B045D0" w:rsidRPr="00AC51B2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143,59714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bCs/>
                <w:sz w:val="22"/>
                <w:szCs w:val="22"/>
              </w:rPr>
              <w:t>Приобретение здания котельной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 w:rsidP="00284E97">
            <w:pPr>
              <w:ind w:left="-108"/>
            </w:pPr>
            <w:r>
              <w:t>3260,63619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816D23">
            <w:pPr>
              <w:ind w:left="-108"/>
            </w:pPr>
            <w:r>
              <w:t>2934,57257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 w:rsidP="00696ABC">
            <w:r>
              <w:t>326,06362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lastRenderedPageBreak/>
              <w:t>Мероприятие 4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Разработка ПСД, строительство и реконструкция котельных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5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Строительство и реконструкция теплотрасс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6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7718B3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теплотрасс</w:t>
            </w:r>
            <w:r>
              <w:rPr>
                <w:rFonts w:ascii="Times New Roman" w:hAnsi="Times New Roman" w:cs="Times New Roman"/>
              </w:rPr>
              <w:t xml:space="preserve">, в том числе присоединение к тепловым сетям  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4564,2234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3086,7182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816D23">
            <w:pPr>
              <w:ind w:left="-108"/>
            </w:pPr>
            <w:r>
              <w:t>4107,80106</w:t>
            </w:r>
          </w:p>
        </w:tc>
        <w:tc>
          <w:tcPr>
            <w:tcW w:w="1276" w:type="dxa"/>
          </w:tcPr>
          <w:p w:rsidR="00B045D0" w:rsidRPr="00EA3633" w:rsidRDefault="00B045D0" w:rsidP="00B91522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2232,5106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456,42234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854,20757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7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систем отопления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200,00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200,00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8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721AF3">
              <w:rPr>
                <w:rFonts w:ascii="Times New Roman" w:hAnsi="Times New Roman" w:cs="Times New Roman"/>
                <w:bCs/>
              </w:rPr>
              <w:t xml:space="preserve">Установка приборов учета </w:t>
            </w:r>
            <w:proofErr w:type="spellStart"/>
            <w:r w:rsidRPr="00721AF3">
              <w:rPr>
                <w:rFonts w:ascii="Times New Roman" w:hAnsi="Times New Roman" w:cs="Times New Roman"/>
                <w:bCs/>
              </w:rPr>
              <w:t>теплоэнергии</w:t>
            </w:r>
            <w:proofErr w:type="spellEnd"/>
            <w:r w:rsidRPr="00721AF3">
              <w:rPr>
                <w:rFonts w:ascii="Times New Roman" w:hAnsi="Times New Roman" w:cs="Times New Roman"/>
                <w:bCs/>
              </w:rPr>
              <w:t xml:space="preserve"> на объектах бюджетной сферы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>
            <w:r w:rsidRPr="00CC1165">
              <w:t>Мероприятие 9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Разработка и а</w:t>
            </w:r>
            <w:r w:rsidRPr="00721AF3">
              <w:rPr>
                <w:bCs/>
                <w:sz w:val="22"/>
                <w:szCs w:val="22"/>
              </w:rPr>
              <w:t>ктуализация схем теплоснабжения</w:t>
            </w: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300,00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300,00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>
            <w:r w:rsidRPr="00CC1165">
              <w:t>Мероприятие 10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bCs/>
                <w:sz w:val="22"/>
                <w:szCs w:val="22"/>
              </w:rPr>
              <w:t>Обеспечение котельных МО «</w:t>
            </w:r>
            <w:proofErr w:type="spellStart"/>
            <w:r w:rsidRPr="00721AF3">
              <w:rPr>
                <w:bCs/>
                <w:sz w:val="22"/>
                <w:szCs w:val="22"/>
              </w:rPr>
              <w:t>Бичурский</w:t>
            </w:r>
            <w:proofErr w:type="spellEnd"/>
            <w:r w:rsidRPr="00721AF3">
              <w:rPr>
                <w:bCs/>
                <w:sz w:val="22"/>
                <w:szCs w:val="22"/>
              </w:rPr>
              <w:t xml:space="preserve"> район» резервными источниками электроснабжения</w:t>
            </w: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404,740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AC51B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8,260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 w:rsidP="002B6183">
            <w:r w:rsidRPr="00CC1165">
              <w:t xml:space="preserve">Мероприятие </w:t>
            </w:r>
            <w:r w:rsidRPr="00CC1165">
              <w:lastRenderedPageBreak/>
              <w:t>11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721AF3">
              <w:rPr>
                <w:sz w:val="22"/>
                <w:szCs w:val="22"/>
              </w:rPr>
              <w:lastRenderedPageBreak/>
              <w:t>водоснабжением систем отопления</w:t>
            </w: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4" w:type="dxa"/>
            <w:vMerge w:val="restart"/>
          </w:tcPr>
          <w:p w:rsidR="00B045D0" w:rsidRPr="004F4857" w:rsidRDefault="00B045D0" w:rsidP="00194F95">
            <w:pPr>
              <w:pStyle w:val="5"/>
              <w:ind w:left="-108" w:right="-108"/>
              <w:rPr>
                <w:sz w:val="24"/>
                <w:szCs w:val="24"/>
              </w:rPr>
            </w:pPr>
            <w:r w:rsidRPr="004F4857">
              <w:rPr>
                <w:sz w:val="24"/>
                <w:szCs w:val="24"/>
              </w:rPr>
              <w:t xml:space="preserve">«Обеспечение населения </w:t>
            </w:r>
          </w:p>
          <w:p w:rsidR="00B045D0" w:rsidRPr="004F4857" w:rsidRDefault="00B045D0" w:rsidP="00194F95">
            <w:pPr>
              <w:pStyle w:val="5"/>
              <w:ind w:left="-108" w:right="-108"/>
              <w:rPr>
                <w:sz w:val="24"/>
                <w:szCs w:val="24"/>
              </w:rPr>
            </w:pPr>
            <w:r w:rsidRPr="004F4857">
              <w:rPr>
                <w:sz w:val="24"/>
                <w:szCs w:val="24"/>
              </w:rPr>
              <w:t>доброкачественной питьевой водой»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69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водозаборных скважин 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ремонт, реконструкция и модернизация водопроводных скважин 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5F486B" w:rsidRPr="00883E74" w:rsidRDefault="00EE5DB6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5E534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B045D0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6F1A55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>Капитальный и текущий ремонт водопроводных сетей</w:t>
            </w:r>
          </w:p>
          <w:p w:rsidR="005F486B" w:rsidRPr="00721AF3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721AF3">
              <w:rPr>
                <w:rFonts w:ascii="Times New Roman" w:hAnsi="Times New Roman" w:cs="Times New Roman"/>
              </w:rPr>
              <w:t>Установка приборов учета холодной воды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autoSpaceDE w:val="0"/>
              <w:autoSpaceDN w:val="0"/>
              <w:adjustRightInd w:val="0"/>
              <w:ind w:left="-108" w:right="-108"/>
            </w:pPr>
            <w:r w:rsidRPr="00721AF3">
              <w:rPr>
                <w:sz w:val="22"/>
                <w:szCs w:val="22"/>
              </w:rPr>
              <w:t>Проведение производственного контроля качества питьевой воды.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autoSpaceDE w:val="0"/>
              <w:autoSpaceDN w:val="0"/>
              <w:adjustRightInd w:val="0"/>
              <w:ind w:left="-108" w:right="-108"/>
            </w:pPr>
            <w:r w:rsidRPr="00721AF3">
              <w:rPr>
                <w:sz w:val="22"/>
                <w:szCs w:val="22"/>
              </w:rPr>
              <w:t xml:space="preserve">Разработка и актуализация схемы </w:t>
            </w:r>
            <w:r w:rsidRPr="00721AF3">
              <w:rPr>
                <w:sz w:val="22"/>
                <w:szCs w:val="22"/>
              </w:rPr>
              <w:lastRenderedPageBreak/>
              <w:t>водоснабжения и водоотведения</w:t>
            </w: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  <w:vAlign w:val="center"/>
          </w:tcPr>
          <w:p w:rsidR="005F486B" w:rsidRPr="00CC1165" w:rsidRDefault="005F486B" w:rsidP="005A3617">
            <w:pPr>
              <w:rPr>
                <w:bCs/>
              </w:rPr>
            </w:pPr>
            <w:r w:rsidRPr="00CC1165">
              <w:rPr>
                <w:bCs/>
              </w:rPr>
              <w:t>Мероприятие 7</w:t>
            </w:r>
          </w:p>
        </w:tc>
        <w:tc>
          <w:tcPr>
            <w:tcW w:w="1984" w:type="dxa"/>
            <w:vMerge w:val="restart"/>
            <w:vAlign w:val="center"/>
          </w:tcPr>
          <w:p w:rsidR="005F486B" w:rsidRPr="00721AF3" w:rsidRDefault="005F486B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Разработка</w:t>
            </w:r>
            <w:proofErr w:type="gramStart"/>
            <w:r w:rsidRPr="00721AF3">
              <w:rPr>
                <w:sz w:val="22"/>
                <w:szCs w:val="22"/>
              </w:rPr>
              <w:t xml:space="preserve"> П</w:t>
            </w:r>
            <w:proofErr w:type="gramEnd"/>
            <w:r w:rsidRPr="00721AF3">
              <w:rPr>
                <w:sz w:val="22"/>
                <w:szCs w:val="22"/>
              </w:rPr>
              <w:t>роектно- сметной документации по строительству очистных сооружений (устройство резервуаров накопителей для хозяйственно бытовых и промышленных сточных вод (поля фильтрации))</w:t>
            </w:r>
          </w:p>
        </w:tc>
        <w:tc>
          <w:tcPr>
            <w:tcW w:w="851" w:type="dxa"/>
          </w:tcPr>
          <w:p w:rsidR="005F486B" w:rsidRPr="00CC1165" w:rsidRDefault="005F486B" w:rsidP="005A361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5F486B" w:rsidRPr="00CC1165" w:rsidRDefault="005F486B" w:rsidP="008C5F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5F486B" w:rsidRPr="00CC1165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 инженерной инфраструктурой земельных участков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E53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A0E3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5F486B" w:rsidRPr="00CC1165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F3">
              <w:rPr>
                <w:rFonts w:ascii="Times New Roman" w:hAnsi="Times New Roman" w:cs="Times New Roman"/>
              </w:rPr>
              <w:t>Разработка ПСД  и строительство инженерной инфраструктуры</w:t>
            </w:r>
            <w:r w:rsidRPr="00CC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 w:rsidP="00696ABC">
            <w:r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48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 w:rsidP="00696ABC">
            <w:r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48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B045D0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314"/>
        </w:trPr>
        <w:tc>
          <w:tcPr>
            <w:tcW w:w="1668" w:type="dxa"/>
            <w:vMerge w:val="restart"/>
          </w:tcPr>
          <w:p w:rsidR="00B045D0" w:rsidRPr="00CC1165" w:rsidRDefault="00B045D0" w:rsidP="00A5341B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684F79">
            <w:pPr>
              <w:ind w:left="-108" w:right="-108"/>
              <w:rPr>
                <w:b/>
                <w:bCs/>
              </w:rPr>
            </w:pPr>
            <w:r w:rsidRPr="00CC1165">
              <w:rPr>
                <w:b/>
              </w:rPr>
              <w:t xml:space="preserve">Обустройство и содержание объекта размещения твердых коммунальных отходов в </w:t>
            </w: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Б</w:t>
            </w:r>
            <w:r w:rsidRPr="00CC1165">
              <w:rPr>
                <w:b/>
              </w:rPr>
              <w:t>ичурск</w:t>
            </w:r>
            <w:r>
              <w:rPr>
                <w:b/>
              </w:rPr>
              <w:t>ий</w:t>
            </w:r>
            <w:proofErr w:type="spellEnd"/>
            <w:r w:rsidRPr="00CC1165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  <w:r w:rsidRPr="00CC1165">
              <w:rPr>
                <w:b/>
              </w:rPr>
              <w:t>.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1650,000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35004,00</w:t>
            </w:r>
          </w:p>
        </w:tc>
        <w:tc>
          <w:tcPr>
            <w:tcW w:w="1276" w:type="dxa"/>
          </w:tcPr>
          <w:p w:rsidR="00B045D0" w:rsidRPr="00883E74" w:rsidRDefault="00B045D0" w:rsidP="00D909FA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52648,46536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17617,74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>
            <w:r w:rsidRPr="00BF142E"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rPr>
          <w:trHeight w:val="209"/>
        </w:trPr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>
              <w:t>1567,5</w:t>
            </w:r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6" w:type="dxa"/>
          </w:tcPr>
          <w:p w:rsidR="005F486B" w:rsidRPr="00883E74" w:rsidRDefault="005F486B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1567,5</w:t>
            </w:r>
          </w:p>
        </w:tc>
        <w:tc>
          <w:tcPr>
            <w:tcW w:w="1134" w:type="dxa"/>
          </w:tcPr>
          <w:p w:rsidR="005F486B" w:rsidRPr="00883E74" w:rsidRDefault="00235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B045D0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rPr>
          <w:trHeight w:val="212"/>
        </w:trPr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>
              <w:t>82,50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33436,50</w:t>
            </w:r>
          </w:p>
        </w:tc>
        <w:tc>
          <w:tcPr>
            <w:tcW w:w="1276" w:type="dxa"/>
          </w:tcPr>
          <w:p w:rsidR="005F486B" w:rsidRPr="00883E74" w:rsidRDefault="00D909FA" w:rsidP="00235E4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51080,96536</w:t>
            </w:r>
          </w:p>
        </w:tc>
        <w:tc>
          <w:tcPr>
            <w:tcW w:w="1134" w:type="dxa"/>
          </w:tcPr>
          <w:p w:rsidR="005F486B" w:rsidRPr="00883E74" w:rsidRDefault="00235E4C" w:rsidP="00235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16050,24</w:t>
            </w:r>
          </w:p>
        </w:tc>
        <w:tc>
          <w:tcPr>
            <w:tcW w:w="1134" w:type="dxa"/>
          </w:tcPr>
          <w:p w:rsidR="005F486B" w:rsidRPr="005F486B" w:rsidRDefault="00FF2A71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B045D0" w:rsidP="00824F75">
            <w:r w:rsidRPr="00BF142E"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78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rPr>
                <w:b/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 xml:space="preserve">Содержание объекта размещения твердых </w:t>
            </w:r>
            <w:r w:rsidRPr="00721AF3">
              <w:rPr>
                <w:sz w:val="22"/>
                <w:szCs w:val="22"/>
              </w:rPr>
              <w:lastRenderedPageBreak/>
              <w:t>коммунальных отходов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1650,000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1650,000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1567,50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82,50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82,50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 w:rsidP="009A011D">
            <w:r w:rsidRPr="00BB7060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>
            <w:pPr>
              <w:rPr>
                <w:bCs/>
              </w:rPr>
            </w:pPr>
            <w:r w:rsidRPr="00CC1165">
              <w:rPr>
                <w:bCs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Обустройство объекта размещения твердых коммунальных отходов</w:t>
            </w: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 w:rsidP="0072762B">
            <w:pPr>
              <w:rPr>
                <w:bCs/>
              </w:rPr>
            </w:pPr>
            <w:r>
              <w:rPr>
                <w:bCs/>
              </w:rPr>
              <w:t>Мероприятие3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CC1165" w:rsidRDefault="00B045D0" w:rsidP="00194F95">
            <w:pPr>
              <w:ind w:left="-108" w:right="-108"/>
            </w:pPr>
            <w:r>
              <w:t>Создание и обустройство временных мест хранения ТКО</w:t>
            </w: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83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rPr>
          <w:trHeight w:val="72"/>
        </w:trPr>
        <w:tc>
          <w:tcPr>
            <w:tcW w:w="1668" w:type="dxa"/>
            <w:vMerge w:val="restart"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  <w:r>
              <w:rPr>
                <w:bCs/>
              </w:rPr>
              <w:t>Мероприятие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5F486B" w:rsidRPr="00CC1165" w:rsidRDefault="005F486B" w:rsidP="00194F95">
            <w:pPr>
              <w:ind w:left="-108" w:right="-108"/>
            </w:pPr>
            <w:r>
              <w:t>Ликвидация мест несанкционированного размещения отходов</w:t>
            </w:r>
            <w:r w:rsidR="00FB41BB">
              <w:t xml:space="preserve">, </w:t>
            </w:r>
            <w:r w:rsidR="00FB41BB" w:rsidRPr="00FB41BB">
              <w:t>в том числе разработка ПСД</w:t>
            </w:r>
          </w:p>
        </w:tc>
        <w:tc>
          <w:tcPr>
            <w:tcW w:w="851" w:type="dxa"/>
          </w:tcPr>
          <w:p w:rsidR="005F486B" w:rsidRPr="00CC1165" w:rsidRDefault="005F486B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 w:rsidP="0062442E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624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33354,00</w:t>
            </w:r>
          </w:p>
        </w:tc>
        <w:tc>
          <w:tcPr>
            <w:tcW w:w="1276" w:type="dxa"/>
          </w:tcPr>
          <w:p w:rsidR="005F486B" w:rsidRPr="00883E74" w:rsidRDefault="00D909FA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Pr="005F486B" w:rsidRDefault="00FF2A71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235E4C" w:rsidP="00235E4C">
            <w:pPr>
              <w:ind w:left="-108" w:right="-108"/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5F486B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62442E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04"/>
        </w:trPr>
        <w:tc>
          <w:tcPr>
            <w:tcW w:w="1668" w:type="dxa"/>
            <w:vMerge/>
            <w:vAlign w:val="center"/>
          </w:tcPr>
          <w:p w:rsidR="00B045D0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02497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02497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1B5A03"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486B" w:rsidRDefault="005F486B" w:rsidP="0062442E"/>
        </w:tc>
        <w:tc>
          <w:tcPr>
            <w:tcW w:w="1276" w:type="dxa"/>
          </w:tcPr>
          <w:p w:rsidR="005F486B" w:rsidRPr="00EA3633" w:rsidRDefault="005F486B" w:rsidP="0062442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F486B" w:rsidRPr="00883E74" w:rsidRDefault="005F486B" w:rsidP="00883E74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486B" w:rsidRPr="00883E74" w:rsidRDefault="005F486B" w:rsidP="00854C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486B" w:rsidRDefault="005F486B" w:rsidP="0062442E"/>
        </w:tc>
        <w:tc>
          <w:tcPr>
            <w:tcW w:w="1134" w:type="dxa"/>
          </w:tcPr>
          <w:p w:rsidR="005F486B" w:rsidRDefault="005F486B" w:rsidP="0062442E"/>
        </w:tc>
        <w:tc>
          <w:tcPr>
            <w:tcW w:w="851" w:type="dxa"/>
          </w:tcPr>
          <w:p w:rsidR="005F486B" w:rsidRDefault="005F486B" w:rsidP="0062442E"/>
        </w:tc>
        <w:tc>
          <w:tcPr>
            <w:tcW w:w="851" w:type="dxa"/>
          </w:tcPr>
          <w:p w:rsidR="005F486B" w:rsidRDefault="005F486B" w:rsidP="0062442E"/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A5341B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695312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комплексной системы градостроительной документации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>Бичурск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684F79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 xml:space="preserve">Градостроительное планирование развития территорий 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721AF3">
              <w:rPr>
                <w:rFonts w:ascii="Times New Roman" w:hAnsi="Times New Roman" w:cs="Times New Roman"/>
              </w:rPr>
              <w:t>Бичурск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721AF3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930CC4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DC712A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Pr="00721AF3">
              <w:rPr>
                <w:rFonts w:ascii="Times New Roman" w:hAnsi="Times New Roman" w:cs="Times New Roman"/>
              </w:rPr>
              <w:t xml:space="preserve"> ИСОГД </w:t>
            </w: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A5341B">
            <w:pPr>
              <w:rPr>
                <w:b/>
                <w:bCs/>
              </w:rPr>
            </w:pPr>
            <w:r w:rsidRPr="00CC1165">
              <w:rPr>
                <w:b/>
                <w:bCs/>
              </w:rPr>
              <w:t>Подпрограм</w:t>
            </w:r>
            <w:r w:rsidRPr="00CC1165">
              <w:rPr>
                <w:b/>
                <w:bCs/>
              </w:rPr>
              <w:lastRenderedPageBreak/>
              <w:t>ма 6</w:t>
            </w:r>
          </w:p>
        </w:tc>
        <w:tc>
          <w:tcPr>
            <w:tcW w:w="1984" w:type="dxa"/>
            <w:vMerge w:val="restart"/>
          </w:tcPr>
          <w:p w:rsidR="00B045D0" w:rsidRPr="0070735E" w:rsidRDefault="00B045D0" w:rsidP="00695312">
            <w:pPr>
              <w:ind w:left="-108" w:right="-108"/>
              <w:rPr>
                <w:b/>
                <w:bCs/>
              </w:rPr>
            </w:pPr>
            <w:r w:rsidRPr="0070735E">
              <w:rPr>
                <w:b/>
              </w:rPr>
              <w:lastRenderedPageBreak/>
              <w:t xml:space="preserve">Строительство </w:t>
            </w:r>
            <w:r w:rsidRPr="0070735E">
              <w:rPr>
                <w:b/>
              </w:rPr>
              <w:lastRenderedPageBreak/>
              <w:t xml:space="preserve">(реконструкция) объектов за счет всех источников финансирования на территории </w:t>
            </w:r>
            <w:r>
              <w:rPr>
                <w:b/>
              </w:rPr>
              <w:t>МО «</w:t>
            </w:r>
            <w:proofErr w:type="spellStart"/>
            <w:r w:rsidRPr="0070735E">
              <w:rPr>
                <w:b/>
              </w:rPr>
              <w:t>Бичурск</w:t>
            </w:r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51" w:type="dxa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70"/>
        </w:trPr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sz w:val="22"/>
                <w:szCs w:val="22"/>
              </w:rPr>
              <w:t xml:space="preserve">Разработка ПСД   </w:t>
            </w:r>
          </w:p>
        </w:tc>
        <w:tc>
          <w:tcPr>
            <w:tcW w:w="851" w:type="dxa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695312">
            <w:pPr>
              <w:ind w:left="-108" w:right="-108"/>
            </w:pPr>
            <w:r w:rsidRPr="00721AF3">
              <w:rPr>
                <w:sz w:val="22"/>
                <w:szCs w:val="22"/>
              </w:rPr>
              <w:t xml:space="preserve">Строительство (реконструкция) объектов </w:t>
            </w:r>
            <w:r>
              <w:rPr>
                <w:sz w:val="22"/>
                <w:szCs w:val="22"/>
              </w:rPr>
              <w:t xml:space="preserve">в МО </w:t>
            </w:r>
            <w:proofErr w:type="spellStart"/>
            <w:r w:rsidRPr="00721AF3">
              <w:rPr>
                <w:sz w:val="22"/>
                <w:szCs w:val="22"/>
              </w:rPr>
              <w:t>Бичурск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721AF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51" w:type="dxa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47"/>
        </w:trPr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71"/>
        </w:trPr>
        <w:tc>
          <w:tcPr>
            <w:tcW w:w="1668" w:type="dxa"/>
            <w:vMerge w:val="restart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7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«Чистая вода»</w:t>
            </w: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3415,00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23750,0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23750,0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2732,0</w:t>
            </w:r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683,00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C56BDE">
            <w:pPr>
              <w:jc w:val="center"/>
              <w:rPr>
                <w:b/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  <w:jc w:val="center"/>
            </w:pPr>
            <w:r w:rsidRPr="00721AF3">
              <w:rPr>
                <w:sz w:val="22"/>
                <w:szCs w:val="22"/>
              </w:rPr>
              <w:t xml:space="preserve">Разработка ПСД </w:t>
            </w: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3415,00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2732,00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683,00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 w:rsidP="009A011D">
            <w:r w:rsidRPr="00C91525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231C33">
              <w:rPr>
                <w:rFonts w:ascii="Times New Roman" w:hAnsi="Times New Roman" w:cs="Times New Roman"/>
                <w:lang w:eastAsia="ru-RU"/>
              </w:rPr>
              <w:t>Строительство систем централизованного водоснабжения,  систем водоочистки и пожарных гидрантов в системе централизованного водоснабжения</w:t>
            </w: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C034D9">
              <w:rPr>
                <w:sz w:val="22"/>
                <w:szCs w:val="22"/>
              </w:rPr>
              <w:t>23750,00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C034D9">
              <w:rPr>
                <w:sz w:val="22"/>
                <w:szCs w:val="22"/>
              </w:rPr>
              <w:t>23750,00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>
            <w:r w:rsidRPr="00EB75AD">
              <w:rPr>
                <w:sz w:val="22"/>
                <w:szCs w:val="22"/>
              </w:rPr>
              <w:t>0*</w:t>
            </w:r>
          </w:p>
        </w:tc>
      </w:tr>
    </w:tbl>
    <w:p w:rsidR="00814E06" w:rsidRPr="00CC1165" w:rsidRDefault="00814E06" w:rsidP="00A648BC">
      <w:pPr>
        <w:pStyle w:val="ConsPlusNonformat"/>
        <w:rPr>
          <w:rFonts w:ascii="Times New Roman" w:hAnsi="Times New Roman" w:cs="Times New Roman"/>
        </w:rPr>
      </w:pPr>
      <w:r w:rsidRPr="00CC1165">
        <w:rPr>
          <w:rFonts w:ascii="Times New Roman" w:hAnsi="Times New Roman" w:cs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ConsPlusNonformat"/>
        <w:rPr>
          <w:rFonts w:ascii="Times New Roman" w:hAnsi="Times New Roman"/>
        </w:rPr>
        <w:sectPr w:rsidR="00814E06" w:rsidSect="00A4465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14E06" w:rsidRDefault="00814E06" w:rsidP="00B50859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5.Описание мер правового регулирования</w:t>
      </w:r>
      <w:r w:rsidR="00686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14E06" w:rsidRDefault="00814E06" w:rsidP="00DB582E">
      <w:pPr>
        <w:pStyle w:val="ConsPlusNormal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pStyle w:val="33"/>
        <w:ind w:firstLine="0"/>
      </w:pPr>
      <w:r>
        <w:t xml:space="preserve"> В рамках реализации Программы предусматривается совершенствование муниципальной нормативно-правовой базы, с учетом изменений федерального и республиканского законодательства. </w:t>
      </w:r>
    </w:p>
    <w:p w:rsidR="00814E06" w:rsidRDefault="00814E06" w:rsidP="007718B3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Программные документы </w:t>
      </w:r>
      <w:proofErr w:type="spellStart"/>
      <w:r>
        <w:rPr>
          <w:rFonts w:ascii="Times New Roman" w:hAnsi="Times New Roman"/>
          <w:sz w:val="24"/>
          <w:szCs w:val="24"/>
        </w:rPr>
        <w:t>Бичурск</w:t>
      </w:r>
      <w:r w:rsidR="00D37388">
        <w:rPr>
          <w:rFonts w:ascii="Times New Roman" w:hAnsi="Times New Roman"/>
          <w:sz w:val="24"/>
          <w:szCs w:val="24"/>
        </w:rPr>
        <w:t>ого</w:t>
      </w:r>
      <w:proofErr w:type="spellEnd"/>
      <w:r w:rsidR="00D37388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D37388">
        <w:rPr>
          <w:rFonts w:ascii="Times New Roman" w:hAnsi="Times New Roman"/>
          <w:sz w:val="24"/>
          <w:szCs w:val="24"/>
        </w:rPr>
        <w:t>а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86"/>
        <w:gridCol w:w="3119"/>
        <w:gridCol w:w="1984"/>
        <w:gridCol w:w="1418"/>
      </w:tblGrid>
      <w:tr w:rsidR="00814E06" w:rsidTr="002A0E33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правового акта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 Основные положения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ind w:right="-75"/>
            </w:pPr>
            <w:r>
              <w:t xml:space="preserve">Ответственные   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исполнители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7718B3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 xml:space="preserve">Ожидаемые  сроки принятия   </w:t>
            </w:r>
          </w:p>
        </w:tc>
      </w:tr>
      <w:tr w:rsidR="00814E06" w:rsidTr="002A0E33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9B" w:rsidRDefault="00814E06" w:rsidP="00445C5C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Постановление </w:t>
            </w:r>
            <w:r w:rsidR="001C58CE">
              <w:rPr>
                <w:color w:val="000000"/>
              </w:rPr>
              <w:t xml:space="preserve"> «О внесении изменений в постановление Правительства РБ от 02.08.2013 № 424 «Об утверждении Государственной программы РБ «Развитие строительного и жилищно-коммунального комплексов РБ</w:t>
            </w:r>
            <w:r>
              <w:rPr>
                <w:color w:val="000000"/>
              </w:rPr>
              <w:t xml:space="preserve">» </w:t>
            </w:r>
          </w:p>
          <w:p w:rsidR="00814E06" w:rsidRDefault="00E4509B" w:rsidP="00445C5C">
            <w:pPr>
              <w:jc w:val="both"/>
            </w:pPr>
            <w:r>
              <w:rPr>
                <w:color w:val="000000"/>
              </w:rPr>
              <w:t>Постановление от 16</w:t>
            </w:r>
            <w:r w:rsidR="001C58CE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  <w:r w:rsidR="001C58CE">
              <w:rPr>
                <w:color w:val="000000"/>
              </w:rPr>
              <w:t>.</w:t>
            </w:r>
            <w:r w:rsidR="00814E06">
              <w:rPr>
                <w:color w:val="000000"/>
              </w:rPr>
              <w:t xml:space="preserve">2021 года  </w:t>
            </w:r>
            <w:r w:rsidR="001C58CE">
              <w:rPr>
                <w:color w:val="000000"/>
              </w:rPr>
              <w:t>№</w:t>
            </w:r>
            <w:r>
              <w:rPr>
                <w:color w:val="000000"/>
              </w:rPr>
              <w:t>6</w:t>
            </w:r>
            <w:r w:rsidR="00D37388">
              <w:rPr>
                <w:color w:val="000000"/>
              </w:rPr>
              <w:t>61</w:t>
            </w:r>
            <w:r w:rsidR="00814E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МКУ </w:t>
            </w:r>
            <w:r w:rsidR="00814E06">
              <w:t>Администраци</w:t>
            </w:r>
            <w:r>
              <w:t>я</w:t>
            </w:r>
            <w:r w:rsidR="00814E06">
              <w:t xml:space="preserve"> МО «</w:t>
            </w:r>
            <w:proofErr w:type="spellStart"/>
            <w:r w:rsidR="00814E06">
              <w:t>Бичурский</w:t>
            </w:r>
            <w:proofErr w:type="spellEnd"/>
            <w:r w:rsidR="00814E06">
              <w:t xml:space="preserve"> район» </w:t>
            </w:r>
            <w:r w:rsidR="00814E06">
              <w:rPr>
                <w:color w:val="000000"/>
              </w:rPr>
              <w:t>Об утверждении муниципальной программы МО «</w:t>
            </w:r>
            <w:proofErr w:type="spellStart"/>
            <w:r w:rsidR="00814E06">
              <w:rPr>
                <w:color w:val="000000"/>
              </w:rPr>
              <w:t>Бичурский</w:t>
            </w:r>
            <w:proofErr w:type="spellEnd"/>
            <w:r w:rsidR="00814E06">
              <w:rPr>
                <w:color w:val="000000"/>
              </w:rPr>
              <w:t xml:space="preserve"> район» </w:t>
            </w:r>
            <w:r w:rsidR="00814E06">
              <w:t>«Развитие строительного и жилищно-коммунального комплексов»</w:t>
            </w:r>
          </w:p>
          <w:p w:rsidR="00814E06" w:rsidRDefault="00E4509B" w:rsidP="00E450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 w:rsidR="00814E06">
              <w:rPr>
                <w:color w:val="000000"/>
              </w:rPr>
              <w:t xml:space="preserve"> </w:t>
            </w:r>
            <w:r w:rsidR="001C58CE">
              <w:rPr>
                <w:color w:val="000000"/>
              </w:rPr>
              <w:t>№</w:t>
            </w:r>
            <w:r>
              <w:rPr>
                <w:color w:val="000000"/>
              </w:rPr>
              <w:t>12</w:t>
            </w:r>
            <w:r w:rsidR="001C58CE">
              <w:rPr>
                <w:color w:val="000000"/>
              </w:rPr>
              <w:t xml:space="preserve"> </w:t>
            </w:r>
            <w:r w:rsidR="00814E06">
              <w:rPr>
                <w:color w:val="000000"/>
              </w:rPr>
              <w:t xml:space="preserve">от </w:t>
            </w:r>
            <w:r>
              <w:t>10.04.2017</w:t>
            </w:r>
            <w:r w:rsidR="001C58CE" w:rsidRPr="002C0AC7">
              <w:t xml:space="preserve"> г.</w:t>
            </w:r>
            <w:r w:rsidR="001C58CE">
              <w:t xml:space="preserve"> </w:t>
            </w:r>
            <w:r w:rsidR="00814E06" w:rsidRPr="005C442B">
              <w:rPr>
                <w:color w:val="000000"/>
              </w:rPr>
              <w:t>«О</w:t>
            </w:r>
            <w:r>
              <w:rPr>
                <w:color w:val="000000"/>
              </w:rPr>
              <w:t>б  утверждении</w:t>
            </w:r>
            <w:r w:rsidR="00814E06" w:rsidRPr="005C442B">
              <w:rPr>
                <w:color w:val="000000"/>
              </w:rPr>
              <w:t xml:space="preserve"> Порядк</w:t>
            </w:r>
            <w:r>
              <w:rPr>
                <w:color w:val="000000"/>
              </w:rPr>
              <w:t>а</w:t>
            </w:r>
            <w:r w:rsidR="00814E06" w:rsidRPr="005C442B">
              <w:rPr>
                <w:color w:val="000000"/>
              </w:rPr>
              <w:t xml:space="preserve"> разработки, реализации и оценки эффективности муниципальных программ муниципального</w:t>
            </w:r>
            <w:r>
              <w:rPr>
                <w:color w:val="000000"/>
              </w:rPr>
              <w:t xml:space="preserve"> образования «</w:t>
            </w:r>
            <w:proofErr w:type="spellStart"/>
            <w:r>
              <w:rPr>
                <w:color w:val="000000"/>
              </w:rPr>
              <w:t>Бичурский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 w:rsidP="00445C5C">
            <w:pPr>
              <w:pStyle w:val="ConsPlusNormal0"/>
              <w:widowControl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1.Характеристика текущего состояния, основные проблемы, анализ основных показателей</w:t>
            </w:r>
          </w:p>
          <w:p w:rsidR="00814E06" w:rsidRPr="00AF0406" w:rsidRDefault="00814E06" w:rsidP="00445C5C">
            <w:pPr>
              <w:pStyle w:val="ConsPlusNormal0"/>
              <w:widowControl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2.Основные цели и задачи программы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3.Целевые индикаторы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4.Ресурсное обеспечение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5.</w:t>
            </w:r>
            <w:r>
              <w:t xml:space="preserve">Описание мер правового регулирования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6.Срок реализации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7.Перечень подпрограмм и основных мероприятий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8.Оценка эффективности Программы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B41188" w:rsidP="00D37388">
            <w:pPr>
              <w:widowControl w:val="0"/>
              <w:autoSpaceDE w:val="0"/>
              <w:autoSpaceDN w:val="0"/>
              <w:adjustRightInd w:val="0"/>
            </w:pPr>
            <w:r w:rsidRPr="00B41188">
              <w:t>МУ «Комитет по развитию инфраструктуры» Администрации МО «</w:t>
            </w:r>
            <w:proofErr w:type="spellStart"/>
            <w:r w:rsidRPr="00B41188">
              <w:t>Бичурский</w:t>
            </w:r>
            <w:proofErr w:type="spellEnd"/>
            <w:r w:rsidRPr="00B41188">
              <w:t xml:space="preserve"> район» РБ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EE51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 до 30 марта и 30 октября</w:t>
            </w:r>
          </w:p>
        </w:tc>
      </w:tr>
    </w:tbl>
    <w:p w:rsidR="00814E06" w:rsidRDefault="00814E06" w:rsidP="007718B3">
      <w:pPr>
        <w:tabs>
          <w:tab w:val="left" w:pos="6195"/>
        </w:tabs>
        <w:rPr>
          <w:b/>
        </w:rPr>
      </w:pPr>
      <w:r>
        <w:tab/>
      </w:r>
    </w:p>
    <w:p w:rsidR="00814E06" w:rsidRDefault="00814E06" w:rsidP="002C0AC7">
      <w:pPr>
        <w:pStyle w:val="ConsPlusNormal0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 реализации Программы</w:t>
      </w:r>
    </w:p>
    <w:p w:rsidR="007718B3" w:rsidRDefault="007718B3" w:rsidP="002C0AC7">
      <w:pPr>
        <w:pStyle w:val="ConsPlusNormal0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 муниципальной программы</w:t>
      </w:r>
      <w:r w:rsidR="008B4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E06" w:rsidRPr="00FE5898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FE5898">
        <w:rPr>
          <w:rFonts w:ascii="Times New Roman" w:hAnsi="Times New Roman" w:cs="Times New Roman"/>
          <w:sz w:val="24"/>
          <w:szCs w:val="24"/>
        </w:rPr>
        <w:t>2022-2024-1 этап</w:t>
      </w: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FE5898">
        <w:rPr>
          <w:rFonts w:ascii="Times New Roman" w:hAnsi="Times New Roman" w:cs="Times New Roman"/>
          <w:sz w:val="24"/>
          <w:szCs w:val="24"/>
        </w:rPr>
        <w:t>2025-2030-2 этап</w:t>
      </w: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814E06" w:rsidRDefault="00814E06" w:rsidP="00DB582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7.Перечень подпрограмм и основных мероприятий Программы</w:t>
      </w:r>
    </w:p>
    <w:p w:rsidR="007718B3" w:rsidRDefault="007718B3" w:rsidP="00DB582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6"/>
        <w:gridCol w:w="3119"/>
        <w:gridCol w:w="1425"/>
        <w:gridCol w:w="4678"/>
      </w:tblGrid>
      <w:tr w:rsidR="00814E06" w:rsidTr="008B4301">
        <w:trPr>
          <w:trHeight w:val="570"/>
        </w:trPr>
        <w:tc>
          <w:tcPr>
            <w:tcW w:w="704" w:type="dxa"/>
            <w:gridSpan w:val="2"/>
            <w:vMerge w:val="restart"/>
          </w:tcPr>
          <w:p w:rsidR="00814E06" w:rsidRPr="00D6265F" w:rsidRDefault="00814E06" w:rsidP="00916EF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vMerge w:val="restart"/>
          </w:tcPr>
          <w:p w:rsidR="00814E06" w:rsidRPr="00D6265F" w:rsidRDefault="00814E06">
            <w:r w:rsidRPr="00D6265F">
              <w:t xml:space="preserve">Наименование </w:t>
            </w:r>
            <w:proofErr w:type="spellStart"/>
            <w:proofErr w:type="gramStart"/>
            <w:r w:rsidRPr="00D6265F">
              <w:t>подпрог</w:t>
            </w:r>
            <w:r>
              <w:t>-</w:t>
            </w:r>
            <w:r w:rsidRPr="00D6265F">
              <w:t>рамм</w:t>
            </w:r>
            <w:proofErr w:type="spellEnd"/>
            <w:proofErr w:type="gramEnd"/>
            <w:r w:rsidRPr="00D6265F">
              <w:t xml:space="preserve"> (мероприятий)</w:t>
            </w:r>
          </w:p>
        </w:tc>
        <w:tc>
          <w:tcPr>
            <w:tcW w:w="1425" w:type="dxa"/>
            <w:vMerge w:val="restart"/>
          </w:tcPr>
          <w:p w:rsidR="00814E06" w:rsidRPr="00D6265F" w:rsidRDefault="00814E06">
            <w:r w:rsidRPr="00D6265F">
              <w:t>Срок реализации</w:t>
            </w:r>
          </w:p>
        </w:tc>
        <w:tc>
          <w:tcPr>
            <w:tcW w:w="4678" w:type="dxa"/>
            <w:vMerge w:val="restart"/>
          </w:tcPr>
          <w:p w:rsidR="00814E06" w:rsidRPr="00D6265F" w:rsidRDefault="00814E06">
            <w:pPr>
              <w:jc w:val="center"/>
            </w:pPr>
            <w:r w:rsidRPr="00D6265F">
              <w:t>Ожидаемые результаты</w:t>
            </w:r>
          </w:p>
        </w:tc>
      </w:tr>
      <w:tr w:rsidR="00814E06" w:rsidTr="008B4301">
        <w:trPr>
          <w:trHeight w:val="276"/>
        </w:trPr>
        <w:tc>
          <w:tcPr>
            <w:tcW w:w="704" w:type="dxa"/>
            <w:gridSpan w:val="2"/>
            <w:vMerge/>
            <w:vAlign w:val="center"/>
          </w:tcPr>
          <w:p w:rsidR="00814E06" w:rsidRPr="00D6265F" w:rsidRDefault="00814E06"/>
        </w:tc>
        <w:tc>
          <w:tcPr>
            <w:tcW w:w="3119" w:type="dxa"/>
            <w:vMerge/>
            <w:vAlign w:val="center"/>
          </w:tcPr>
          <w:p w:rsidR="00814E06" w:rsidRPr="00D6265F" w:rsidRDefault="00814E06"/>
        </w:tc>
        <w:tc>
          <w:tcPr>
            <w:tcW w:w="1425" w:type="dxa"/>
            <w:vMerge/>
            <w:vAlign w:val="center"/>
          </w:tcPr>
          <w:p w:rsidR="00814E06" w:rsidRPr="00D6265F" w:rsidRDefault="00814E06"/>
        </w:tc>
        <w:tc>
          <w:tcPr>
            <w:tcW w:w="4678" w:type="dxa"/>
            <w:vMerge/>
            <w:vAlign w:val="center"/>
          </w:tcPr>
          <w:p w:rsidR="00814E06" w:rsidRPr="00D6265F" w:rsidRDefault="00814E06"/>
        </w:tc>
      </w:tr>
      <w:tr w:rsidR="00814E06" w:rsidTr="008B4301">
        <w:trPr>
          <w:trHeight w:val="405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1C260D">
            <w:pPr>
              <w:jc w:val="center"/>
              <w:rPr>
                <w:b/>
              </w:rPr>
            </w:pPr>
            <w:r w:rsidRPr="00D6265F">
              <w:rPr>
                <w:b/>
              </w:rPr>
              <w:t xml:space="preserve">Подпрограмма 1 «Развитие </w:t>
            </w:r>
            <w:r w:rsidRPr="00D6265F">
              <w:rPr>
                <w:b/>
                <w:snapToGrid w:val="0"/>
              </w:rPr>
              <w:t>коммунальной инфраструктуры</w:t>
            </w:r>
            <w:r>
              <w:rPr>
                <w:b/>
              </w:rPr>
              <w:t>»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Капитальный и текущий ремонт котельных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 xml:space="preserve">ежегодно, до </w:t>
            </w:r>
            <w:r>
              <w:t xml:space="preserve">начала </w:t>
            </w:r>
            <w:r w:rsidRPr="00D6265F">
              <w:t>отопительного сезона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подготовка котельных к отопительному сезону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1.2.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здания котельной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отопления муниципальных учреждений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lastRenderedPageBreak/>
              <w:t>1.3.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 снижение удельного расхода топлива на выработку тепловой энергии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1.4.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Разработка ПСД, строительство и реконструкция котельных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1.5.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Строительство и реконструкция теплотрасс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1.6.</w:t>
            </w:r>
          </w:p>
        </w:tc>
        <w:tc>
          <w:tcPr>
            <w:tcW w:w="3119" w:type="dxa"/>
          </w:tcPr>
          <w:p w:rsidR="00814E06" w:rsidRPr="007718B3" w:rsidRDefault="007718B3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8B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теплотрасс, в том числе присоединение к тепловым сетям  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Снижение потерь энергоресурсов в инженерных сетях;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1.7.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систем отопления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снижение потерь энергоресурсов в инженерных сетях;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1.8.</w:t>
            </w:r>
          </w:p>
        </w:tc>
        <w:tc>
          <w:tcPr>
            <w:tcW w:w="3119" w:type="dxa"/>
          </w:tcPr>
          <w:p w:rsidR="00814E06" w:rsidRPr="00D6265F" w:rsidRDefault="00814E06" w:rsidP="00B5085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приборов учета </w:t>
            </w:r>
            <w:proofErr w:type="spellStart"/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теплоэнергии</w:t>
            </w:r>
            <w:proofErr w:type="spellEnd"/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объектах бюджетной сферы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снижение расходов на тепловую энергию </w:t>
            </w:r>
            <w:r w:rsidRPr="00D6265F">
              <w:rPr>
                <w:bCs/>
              </w:rPr>
              <w:t>по объектам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1.9.</w:t>
            </w:r>
          </w:p>
        </w:tc>
        <w:tc>
          <w:tcPr>
            <w:tcW w:w="3119" w:type="dxa"/>
          </w:tcPr>
          <w:p w:rsidR="00814E06" w:rsidRPr="00D6265F" w:rsidRDefault="00814E06" w:rsidP="00231C3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</w:t>
            </w: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ктуализация схем теплоснабжения</w:t>
            </w:r>
          </w:p>
        </w:tc>
        <w:tc>
          <w:tcPr>
            <w:tcW w:w="1425" w:type="dxa"/>
          </w:tcPr>
          <w:p w:rsidR="00814E06" w:rsidRPr="00D6265F" w:rsidRDefault="00814E06" w:rsidP="00DD0A6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1.10.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</w:t>
            </w:r>
            <w:proofErr w:type="spellStart"/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резервными источниками электроснабжения</w:t>
            </w:r>
          </w:p>
        </w:tc>
        <w:tc>
          <w:tcPr>
            <w:tcW w:w="1425" w:type="dxa"/>
          </w:tcPr>
          <w:p w:rsidR="00814E06" w:rsidRPr="00D6265F" w:rsidRDefault="00814E06" w:rsidP="0052743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1.11.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водоснабжением систем отопления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rPr>
          <w:trHeight w:val="403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</w:t>
            </w:r>
          </w:p>
        </w:tc>
        <w:tc>
          <w:tcPr>
            <w:tcW w:w="9222" w:type="dxa"/>
            <w:gridSpan w:val="3"/>
          </w:tcPr>
          <w:p w:rsidR="00814E06" w:rsidRPr="004F4857" w:rsidRDefault="00814E06" w:rsidP="00D41BB8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«Обеспечение населения доброкачественной питьевой водой»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населения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278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2.2.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и модернизация водопроводных скважин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населения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2.3.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населения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2.4.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1425" w:type="dxa"/>
          </w:tcPr>
          <w:p w:rsidR="00814E06" w:rsidRPr="00D6265F" w:rsidRDefault="00814E06" w:rsidP="003A670D">
            <w:r>
              <w:t>2022-2030 гг.</w:t>
            </w:r>
          </w:p>
        </w:tc>
        <w:tc>
          <w:tcPr>
            <w:tcW w:w="4678" w:type="dxa"/>
          </w:tcPr>
          <w:p w:rsidR="00814E06" w:rsidRPr="00D6265F" w:rsidRDefault="00814E06">
            <w:pPr>
              <w:jc w:val="both"/>
            </w:pPr>
            <w:r w:rsidRPr="00D6265F">
              <w:t xml:space="preserve">- Обеспечение населения </w:t>
            </w:r>
            <w:proofErr w:type="spellStart"/>
            <w:r w:rsidRPr="00D6265F">
              <w:t>Бичурского</w:t>
            </w:r>
            <w:proofErr w:type="spellEnd"/>
            <w:r w:rsidRPr="00D6265F"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2.5.</w:t>
            </w:r>
          </w:p>
        </w:tc>
        <w:tc>
          <w:tcPr>
            <w:tcW w:w="3119" w:type="dxa"/>
          </w:tcPr>
          <w:p w:rsidR="00814E06" w:rsidRPr="00D6265F" w:rsidRDefault="00814E06" w:rsidP="00DB582E">
            <w:pPr>
              <w:autoSpaceDE w:val="0"/>
              <w:autoSpaceDN w:val="0"/>
              <w:adjustRightInd w:val="0"/>
            </w:pPr>
            <w:r w:rsidRPr="00D6265F">
              <w:t xml:space="preserve">Проведение </w:t>
            </w:r>
            <w:proofErr w:type="spellStart"/>
            <w:proofErr w:type="gramStart"/>
            <w:r w:rsidRPr="00D6265F">
              <w:t>производствен-ного</w:t>
            </w:r>
            <w:proofErr w:type="spellEnd"/>
            <w:proofErr w:type="gramEnd"/>
            <w:r w:rsidRPr="00D6265F">
              <w:t xml:space="preserve"> контроля качества питьевой воды.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Постоянно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населения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2.6.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>Разработка и актуализация схем водоснабжения, водоотведения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населения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2.7.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 xml:space="preserve">Разработка Проектно- сметной документации по строительству очистных сооружений (устройство </w:t>
            </w:r>
            <w:r w:rsidRPr="00D6265F">
              <w:lastRenderedPageBreak/>
              <w:t>резервуаров накопителей для хозяйственно бытовых и промышленных сточных во</w:t>
            </w:r>
            <w:proofErr w:type="gramStart"/>
            <w:r w:rsidRPr="00D6265F">
              <w:t>д(</w:t>
            </w:r>
            <w:proofErr w:type="gramEnd"/>
            <w:r w:rsidRPr="00D6265F">
              <w:t>поля фильтрации))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lastRenderedPageBreak/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4463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Безопасная утилизация ЖБО</w:t>
            </w:r>
          </w:p>
        </w:tc>
      </w:tr>
      <w:tr w:rsidR="00814E06" w:rsidTr="008B4301">
        <w:trPr>
          <w:trHeight w:val="601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lastRenderedPageBreak/>
              <w:t>3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D6265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«Обеспечение  инженерной инфраструктурой земельных участков»     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3.1.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>Разработка ПСД  и строительство инженерной инфраструктуры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постоянно</w:t>
            </w:r>
          </w:p>
          <w:p w:rsidR="00814E06" w:rsidRPr="00D6265F" w:rsidRDefault="00814E06"/>
        </w:tc>
        <w:tc>
          <w:tcPr>
            <w:tcW w:w="4678" w:type="dxa"/>
          </w:tcPr>
          <w:p w:rsidR="00814E06" w:rsidRPr="00D6265F" w:rsidRDefault="00814E06" w:rsidP="004463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  <w:tr w:rsidR="00814E06" w:rsidTr="008B4301">
        <w:trPr>
          <w:trHeight w:val="541"/>
        </w:trPr>
        <w:tc>
          <w:tcPr>
            <w:tcW w:w="698" w:type="dxa"/>
          </w:tcPr>
          <w:p w:rsidR="00814E06" w:rsidRPr="001C260D" w:rsidRDefault="00814E06" w:rsidP="001C260D">
            <w:pPr>
              <w:jc w:val="center"/>
            </w:pPr>
            <w:r w:rsidRPr="001C260D">
              <w:t>4</w:t>
            </w:r>
          </w:p>
        </w:tc>
        <w:tc>
          <w:tcPr>
            <w:tcW w:w="9228" w:type="dxa"/>
            <w:gridSpan w:val="4"/>
          </w:tcPr>
          <w:p w:rsidR="00814E06" w:rsidRPr="00D6265F" w:rsidRDefault="00814E06" w:rsidP="00C67C7B">
            <w:pPr>
              <w:rPr>
                <w:b/>
              </w:rPr>
            </w:pPr>
            <w:r w:rsidRPr="00D6265F">
              <w:rPr>
                <w:b/>
              </w:rPr>
              <w:t xml:space="preserve">Подпрограмма 4  «Обустройство и содержание объекта размещения твердых коммунальных отходов в </w:t>
            </w:r>
            <w:r w:rsidR="00C67C7B">
              <w:rPr>
                <w:b/>
              </w:rPr>
              <w:t>МО «</w:t>
            </w:r>
            <w:proofErr w:type="spellStart"/>
            <w:r w:rsidRPr="00D6265F">
              <w:rPr>
                <w:b/>
              </w:rPr>
              <w:t>Бичурск</w:t>
            </w:r>
            <w:r w:rsidR="00C67C7B">
              <w:rPr>
                <w:b/>
              </w:rPr>
              <w:t>ий</w:t>
            </w:r>
            <w:proofErr w:type="spellEnd"/>
            <w:r w:rsidR="00C67C7B">
              <w:rPr>
                <w:b/>
              </w:rPr>
              <w:t xml:space="preserve"> </w:t>
            </w:r>
            <w:r w:rsidRPr="00D6265F">
              <w:rPr>
                <w:b/>
              </w:rPr>
              <w:t>район</w:t>
            </w:r>
            <w:r w:rsidR="00C67C7B">
              <w:rPr>
                <w:b/>
              </w:rPr>
              <w:t>»</w:t>
            </w:r>
          </w:p>
        </w:tc>
      </w:tr>
      <w:tr w:rsidR="00814E06" w:rsidTr="008B4301">
        <w:trPr>
          <w:trHeight w:val="527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4.1.</w:t>
            </w:r>
          </w:p>
        </w:tc>
        <w:tc>
          <w:tcPr>
            <w:tcW w:w="3119" w:type="dxa"/>
          </w:tcPr>
          <w:p w:rsidR="00814E06" w:rsidRPr="00D6265F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земельного участка для  размещения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D37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санитарно-эпидемиологического и экологического благополучия в </w:t>
            </w:r>
            <w:proofErr w:type="spellStart"/>
            <w:r w:rsidR="00D373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>ичурск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754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4E06" w:rsidTr="008B4301">
        <w:trPr>
          <w:trHeight w:val="562"/>
        </w:trPr>
        <w:tc>
          <w:tcPr>
            <w:tcW w:w="704" w:type="dxa"/>
            <w:gridSpan w:val="2"/>
          </w:tcPr>
          <w:p w:rsidR="00814E06" w:rsidRPr="00D6265F" w:rsidRDefault="00814E06" w:rsidP="007D10DC">
            <w:pPr>
              <w:jc w:val="center"/>
            </w:pPr>
            <w:r w:rsidRPr="00D6265F">
              <w:t>4.2.</w:t>
            </w:r>
          </w:p>
        </w:tc>
        <w:tc>
          <w:tcPr>
            <w:tcW w:w="3119" w:type="dxa"/>
          </w:tcPr>
          <w:p w:rsidR="00814E06" w:rsidRPr="00D6265F" w:rsidRDefault="00814E06" w:rsidP="00C56BDE">
            <w:pPr>
              <w:rPr>
                <w:b/>
                <w:bCs/>
              </w:rPr>
            </w:pPr>
            <w:r w:rsidRPr="00D6265F">
              <w:rPr>
                <w:bCs/>
              </w:rPr>
              <w:t xml:space="preserve">содержание объекта размещения твердых коммунальных отходов </w:t>
            </w:r>
          </w:p>
        </w:tc>
        <w:tc>
          <w:tcPr>
            <w:tcW w:w="1425" w:type="dxa"/>
          </w:tcPr>
          <w:p w:rsidR="00814E06" w:rsidRPr="00D6265F" w:rsidRDefault="00814E06" w:rsidP="00DD0A6D">
            <w:r>
              <w:t>До 2030</w:t>
            </w:r>
            <w:r w:rsidRPr="00D6265F">
              <w:t xml:space="preserve"> год</w:t>
            </w:r>
            <w:r>
              <w:t>а</w:t>
            </w:r>
          </w:p>
        </w:tc>
        <w:tc>
          <w:tcPr>
            <w:tcW w:w="4678" w:type="dxa"/>
          </w:tcPr>
          <w:p w:rsidR="00814E06" w:rsidRPr="00D6265F" w:rsidRDefault="00814E06" w:rsidP="00D37388">
            <w:r w:rsidRPr="00D6265F">
              <w:t xml:space="preserve">- Повышение санитарно-эпидемиологического и экологического благополучия в </w:t>
            </w:r>
            <w:proofErr w:type="spellStart"/>
            <w:r w:rsidR="00D37388">
              <w:t>Бичурском</w:t>
            </w:r>
            <w:proofErr w:type="spellEnd"/>
            <w:r w:rsidR="00D37388">
              <w:t xml:space="preserve"> районе</w:t>
            </w:r>
            <w:r w:rsidRPr="00D6265F">
              <w:t>;</w:t>
            </w:r>
          </w:p>
        </w:tc>
      </w:tr>
      <w:tr w:rsidR="004D3709" w:rsidTr="008B4301">
        <w:trPr>
          <w:trHeight w:val="562"/>
        </w:trPr>
        <w:tc>
          <w:tcPr>
            <w:tcW w:w="704" w:type="dxa"/>
            <w:gridSpan w:val="2"/>
          </w:tcPr>
          <w:p w:rsidR="004D3709" w:rsidRPr="00D6265F" w:rsidRDefault="004D3709" w:rsidP="007D10DC">
            <w:pPr>
              <w:jc w:val="center"/>
            </w:pPr>
            <w:r>
              <w:t>4.3.</w:t>
            </w:r>
          </w:p>
        </w:tc>
        <w:tc>
          <w:tcPr>
            <w:tcW w:w="3119" w:type="dxa"/>
          </w:tcPr>
          <w:p w:rsidR="004D3709" w:rsidRPr="00D6265F" w:rsidRDefault="004D3709" w:rsidP="00C56BDE">
            <w:pPr>
              <w:rPr>
                <w:bCs/>
              </w:rPr>
            </w:pPr>
            <w:r w:rsidRPr="004D3709">
              <w:rPr>
                <w:bCs/>
              </w:rPr>
              <w:t>Создание и обустройство временных мест хранения ТКО</w:t>
            </w:r>
          </w:p>
        </w:tc>
        <w:tc>
          <w:tcPr>
            <w:tcW w:w="1425" w:type="dxa"/>
          </w:tcPr>
          <w:p w:rsidR="004D3709" w:rsidRDefault="004D3709" w:rsidP="00DD0A6D">
            <w:r>
              <w:t>До 2030 года</w:t>
            </w:r>
          </w:p>
        </w:tc>
        <w:tc>
          <w:tcPr>
            <w:tcW w:w="4678" w:type="dxa"/>
          </w:tcPr>
          <w:p w:rsidR="004D3709" w:rsidRPr="00D6265F" w:rsidRDefault="004D3709" w:rsidP="00D37388">
            <w:r w:rsidRPr="00D6265F">
              <w:t xml:space="preserve">- Повышение санитарно-эпидемиологического и экологического благополучия в </w:t>
            </w:r>
            <w:proofErr w:type="spellStart"/>
            <w:r w:rsidRPr="00D6265F">
              <w:t>Бичурск</w:t>
            </w:r>
            <w:r w:rsidR="00D37388">
              <w:t>ом</w:t>
            </w:r>
            <w:proofErr w:type="spellEnd"/>
            <w:r w:rsidRPr="00D6265F">
              <w:t xml:space="preserve"> район</w:t>
            </w:r>
            <w:r w:rsidR="00D37388">
              <w:t>е</w:t>
            </w:r>
            <w:r w:rsidRPr="00D6265F">
              <w:t>;</w:t>
            </w:r>
          </w:p>
        </w:tc>
      </w:tr>
      <w:tr w:rsidR="0052325F" w:rsidTr="008B4301">
        <w:trPr>
          <w:trHeight w:val="562"/>
        </w:trPr>
        <w:tc>
          <w:tcPr>
            <w:tcW w:w="704" w:type="dxa"/>
            <w:gridSpan w:val="2"/>
          </w:tcPr>
          <w:p w:rsidR="0052325F" w:rsidRPr="00CE3DD3" w:rsidRDefault="0052325F" w:rsidP="0062442E">
            <w:r>
              <w:t xml:space="preserve"> 4</w:t>
            </w:r>
            <w:r w:rsidRPr="00CE3DD3">
              <w:t>.4.</w:t>
            </w:r>
          </w:p>
        </w:tc>
        <w:tc>
          <w:tcPr>
            <w:tcW w:w="3119" w:type="dxa"/>
          </w:tcPr>
          <w:p w:rsidR="0052325F" w:rsidRPr="00CE3DD3" w:rsidRDefault="0052325F" w:rsidP="0062442E">
            <w:r w:rsidRPr="00CE3DD3">
              <w:t>Ликвидация мест несанкционированного размещения отходов</w:t>
            </w:r>
          </w:p>
        </w:tc>
        <w:tc>
          <w:tcPr>
            <w:tcW w:w="1425" w:type="dxa"/>
          </w:tcPr>
          <w:p w:rsidR="0052325F" w:rsidRPr="00CE3DD3" w:rsidRDefault="0052325F" w:rsidP="0062442E">
            <w:r w:rsidRPr="00CE3DD3">
              <w:t>До 2030 г.</w:t>
            </w:r>
          </w:p>
        </w:tc>
        <w:tc>
          <w:tcPr>
            <w:tcW w:w="4678" w:type="dxa"/>
          </w:tcPr>
          <w:p w:rsidR="0052325F" w:rsidRDefault="0052325F" w:rsidP="00D37388">
            <w:r w:rsidRPr="00CE3DD3">
              <w:t>- Повышение санитарно-эпидемиологического и экологического благополучия в</w:t>
            </w:r>
            <w:r w:rsidR="00D37388">
              <w:t xml:space="preserve"> </w:t>
            </w:r>
            <w:proofErr w:type="spellStart"/>
            <w:r w:rsidR="00D37388">
              <w:t>Бичурском</w:t>
            </w:r>
            <w:proofErr w:type="spellEnd"/>
            <w:r w:rsidRPr="00CE3DD3">
              <w:t xml:space="preserve"> район</w:t>
            </w:r>
            <w:r w:rsidR="00D37388">
              <w:t>е</w:t>
            </w:r>
            <w:r w:rsidRPr="00CE3DD3">
              <w:t>;</w:t>
            </w:r>
          </w:p>
        </w:tc>
      </w:tr>
      <w:tr w:rsidR="00814E06" w:rsidTr="008B4301">
        <w:trPr>
          <w:trHeight w:val="402"/>
        </w:trPr>
        <w:tc>
          <w:tcPr>
            <w:tcW w:w="704" w:type="dxa"/>
            <w:gridSpan w:val="2"/>
          </w:tcPr>
          <w:p w:rsidR="00814E06" w:rsidRPr="00D6265F" w:rsidRDefault="00814E06" w:rsidP="001C260D">
            <w:pPr>
              <w:jc w:val="center"/>
            </w:pPr>
            <w:r w:rsidRPr="00D6265F">
              <w:t>5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C67C7B">
            <w:pPr>
              <w:rPr>
                <w:b/>
                <w:bCs/>
              </w:rPr>
            </w:pPr>
            <w:r w:rsidRPr="00D6265F">
              <w:rPr>
                <w:b/>
              </w:rPr>
              <w:t>Подпрограмма 5  «Создание комплексной системы градостроительной документации</w:t>
            </w:r>
            <w:r w:rsidR="00C67C7B">
              <w:rPr>
                <w:b/>
              </w:rPr>
              <w:t xml:space="preserve"> в МО «</w:t>
            </w:r>
            <w:r w:rsidRPr="00D6265F">
              <w:rPr>
                <w:b/>
              </w:rPr>
              <w:t xml:space="preserve"> </w:t>
            </w:r>
            <w:proofErr w:type="spellStart"/>
            <w:r w:rsidRPr="00D6265F">
              <w:rPr>
                <w:b/>
              </w:rPr>
              <w:t>Бичурск</w:t>
            </w:r>
            <w:r w:rsidR="00C67C7B">
              <w:rPr>
                <w:b/>
              </w:rPr>
              <w:t>ий</w:t>
            </w:r>
            <w:proofErr w:type="spellEnd"/>
            <w:r w:rsidRPr="00D6265F">
              <w:rPr>
                <w:b/>
              </w:rPr>
              <w:t xml:space="preserve"> район</w:t>
            </w:r>
            <w:r w:rsidR="00C67C7B">
              <w:rPr>
                <w:b/>
              </w:rPr>
              <w:t>»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5.1.</w:t>
            </w:r>
          </w:p>
        </w:tc>
        <w:tc>
          <w:tcPr>
            <w:tcW w:w="3119" w:type="dxa"/>
          </w:tcPr>
          <w:p w:rsidR="00814E06" w:rsidRPr="00D6265F" w:rsidRDefault="00814E06" w:rsidP="00A76D0D">
            <w:pPr>
              <w:rPr>
                <w:bCs/>
              </w:rPr>
            </w:pPr>
            <w:r w:rsidRPr="00D6265F">
              <w:t>Градостроительное планирование развития территорий  МО «</w:t>
            </w:r>
            <w:proofErr w:type="spellStart"/>
            <w:r w:rsidRPr="00D6265F">
              <w:t>Бичурский</w:t>
            </w:r>
            <w:proofErr w:type="spellEnd"/>
            <w:r w:rsidRPr="00D6265F">
              <w:t xml:space="preserve"> район»   </w:t>
            </w:r>
          </w:p>
        </w:tc>
        <w:tc>
          <w:tcPr>
            <w:tcW w:w="1425" w:type="dxa"/>
          </w:tcPr>
          <w:p w:rsidR="00814E06" w:rsidRPr="00D6265F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4E06" w:rsidRPr="00D6265F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D6265F" w:rsidRDefault="00814E06"/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комфортной среды обитания и жизнедеятельности</w:t>
            </w:r>
          </w:p>
        </w:tc>
      </w:tr>
      <w:tr w:rsidR="00814E06" w:rsidTr="008B4301">
        <w:trPr>
          <w:trHeight w:val="543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5.2.</w:t>
            </w:r>
          </w:p>
        </w:tc>
        <w:tc>
          <w:tcPr>
            <w:tcW w:w="3119" w:type="dxa"/>
          </w:tcPr>
          <w:p w:rsidR="00814E06" w:rsidRPr="00D6265F" w:rsidRDefault="00DC712A" w:rsidP="00A76D0D">
            <w:pPr>
              <w:rPr>
                <w:bCs/>
              </w:rPr>
            </w:pPr>
            <w:r>
              <w:t>Ведение</w:t>
            </w:r>
            <w:r w:rsidRPr="00721AF3">
              <w:t xml:space="preserve"> ИСОГД</w:t>
            </w:r>
          </w:p>
        </w:tc>
        <w:tc>
          <w:tcPr>
            <w:tcW w:w="1425" w:type="dxa"/>
          </w:tcPr>
          <w:p w:rsidR="00814E06" w:rsidRPr="00D6265F" w:rsidRDefault="00814E06" w:rsidP="00DD0A6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  <w:r w:rsidRPr="00D6265F">
              <w:t xml:space="preserve"> годы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комфортной среды обитания и жизнедеятельности</w:t>
            </w:r>
          </w:p>
        </w:tc>
      </w:tr>
      <w:tr w:rsidR="002F74FF" w:rsidTr="008B4301">
        <w:trPr>
          <w:trHeight w:val="740"/>
        </w:trPr>
        <w:tc>
          <w:tcPr>
            <w:tcW w:w="9926" w:type="dxa"/>
            <w:gridSpan w:val="5"/>
          </w:tcPr>
          <w:p w:rsidR="002F74FF" w:rsidRPr="00D6265F" w:rsidRDefault="008B4301" w:rsidP="00C67C7B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F74FF"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6.  «Строительство (реконструкция) объектов за счет всех источников финансирования на территории </w:t>
            </w:r>
            <w:r w:rsidR="00C67C7B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="002F74FF"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>Бичурск</w:t>
            </w:r>
            <w:r w:rsidR="00C67C7B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C67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4FF"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C67C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712A" w:rsidTr="008B4301">
        <w:trPr>
          <w:trHeight w:val="557"/>
        </w:trPr>
        <w:tc>
          <w:tcPr>
            <w:tcW w:w="698" w:type="dxa"/>
          </w:tcPr>
          <w:p w:rsidR="00DC712A" w:rsidRPr="00D6265F" w:rsidRDefault="00DC712A" w:rsidP="001C260D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t>6.1.</w:t>
            </w:r>
          </w:p>
        </w:tc>
        <w:tc>
          <w:tcPr>
            <w:tcW w:w="3125" w:type="dxa"/>
            <w:gridSpan w:val="2"/>
          </w:tcPr>
          <w:p w:rsidR="00DC712A" w:rsidRPr="00D6265F" w:rsidRDefault="00DC712A" w:rsidP="00CB03D4">
            <w:r w:rsidRPr="00D6265F">
              <w:t>Разработка ПСД</w:t>
            </w:r>
          </w:p>
          <w:p w:rsidR="00DC712A" w:rsidRPr="00D6265F" w:rsidRDefault="00DC712A" w:rsidP="00CB03D4"/>
          <w:p w:rsidR="00DC712A" w:rsidRPr="00D6265F" w:rsidRDefault="00DC712A" w:rsidP="0035557F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C712A" w:rsidRPr="00D6265F" w:rsidRDefault="00DC712A" w:rsidP="00DC712A">
            <w:r>
              <w:t xml:space="preserve">2022-2030 </w:t>
            </w:r>
            <w:r w:rsidRPr="00D6265F">
              <w:t>годы</w:t>
            </w:r>
          </w:p>
          <w:p w:rsidR="00DC712A" w:rsidRPr="00D6265F" w:rsidRDefault="00DC712A" w:rsidP="00DC712A"/>
          <w:p w:rsidR="00DC712A" w:rsidRDefault="00DC712A" w:rsidP="00DC712A"/>
        </w:tc>
        <w:tc>
          <w:tcPr>
            <w:tcW w:w="4678" w:type="dxa"/>
          </w:tcPr>
          <w:p w:rsidR="00DC712A" w:rsidRDefault="00DC712A">
            <w:pPr>
              <w:rPr>
                <w:rFonts w:eastAsia="Calibri"/>
                <w:lang w:eastAsia="en-US"/>
              </w:rPr>
            </w:pPr>
            <w:r w:rsidRPr="00D6265F">
              <w:t>- повысить уровень обеспеченности населения услугами за счет нового строитель</w:t>
            </w:r>
            <w:r>
              <w:t>ства объектов социальной сферы</w:t>
            </w:r>
          </w:p>
          <w:p w:rsidR="00DC712A" w:rsidRPr="00D6265F" w:rsidRDefault="00DC712A" w:rsidP="00DC712A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2A" w:rsidTr="008B4301">
        <w:trPr>
          <w:trHeight w:val="545"/>
        </w:trPr>
        <w:tc>
          <w:tcPr>
            <w:tcW w:w="704" w:type="dxa"/>
            <w:gridSpan w:val="2"/>
          </w:tcPr>
          <w:p w:rsidR="00DC712A" w:rsidRPr="00D6265F" w:rsidRDefault="00DC712A">
            <w:pPr>
              <w:jc w:val="center"/>
            </w:pPr>
            <w:r w:rsidRPr="00D6265F">
              <w:t>6.2.</w:t>
            </w:r>
          </w:p>
        </w:tc>
        <w:tc>
          <w:tcPr>
            <w:tcW w:w="3119" w:type="dxa"/>
          </w:tcPr>
          <w:p w:rsidR="00DC712A" w:rsidRPr="00D6265F" w:rsidRDefault="00DC712A" w:rsidP="00CB03D4">
            <w:r w:rsidRPr="00D6265F">
              <w:t xml:space="preserve">Строительство (реконструкция) объектов </w:t>
            </w:r>
            <w:proofErr w:type="spellStart"/>
            <w:r w:rsidR="00D37388">
              <w:t>Бичурского</w:t>
            </w:r>
            <w:proofErr w:type="spellEnd"/>
            <w:r w:rsidR="00D37388">
              <w:t xml:space="preserve"> муниципального района РБ</w:t>
            </w:r>
          </w:p>
          <w:p w:rsidR="00DC712A" w:rsidRPr="00D6265F" w:rsidRDefault="00DC712A">
            <w:pPr>
              <w:pStyle w:val="ConsPlusNormal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DC712A" w:rsidRPr="00D6265F" w:rsidRDefault="00DC712A" w:rsidP="00CB03D4">
            <w:r w:rsidRPr="00D6265F">
              <w:t>До 20</w:t>
            </w:r>
            <w:r>
              <w:t>30</w:t>
            </w:r>
            <w:r w:rsidRPr="00D6265F">
              <w:t xml:space="preserve"> года</w:t>
            </w:r>
          </w:p>
          <w:p w:rsidR="00DC712A" w:rsidRPr="00D6265F" w:rsidRDefault="00DC712A" w:rsidP="00CB03D4"/>
          <w:p w:rsidR="00DC712A" w:rsidRPr="00D6265F" w:rsidRDefault="00DC712A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712A" w:rsidRPr="00D6265F" w:rsidRDefault="00DC712A" w:rsidP="00CB03D4">
            <w:r w:rsidRPr="00D6265F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DC712A" w:rsidRPr="00D6265F" w:rsidRDefault="00DC712A" w:rsidP="00CB03D4">
            <w:r w:rsidRPr="00D6265F">
              <w:t>- повысить доступность и качество образовательных услуг;</w:t>
            </w:r>
          </w:p>
          <w:p w:rsidR="00DC712A" w:rsidRPr="00D6265F" w:rsidRDefault="00DC712A" w:rsidP="003A4EAD">
            <w:r w:rsidRPr="00D6265F">
              <w:t>- обеспеченность населения района объектами, соответствующими современным требованиям и нормам.</w:t>
            </w:r>
          </w:p>
        </w:tc>
      </w:tr>
      <w:tr w:rsidR="008B4301" w:rsidTr="008B4301">
        <w:trPr>
          <w:trHeight w:val="545"/>
        </w:trPr>
        <w:tc>
          <w:tcPr>
            <w:tcW w:w="9926" w:type="dxa"/>
            <w:gridSpan w:val="5"/>
          </w:tcPr>
          <w:p w:rsidR="008B4301" w:rsidRPr="00D6265F" w:rsidRDefault="008B4301" w:rsidP="00CB03D4">
            <w:r w:rsidRPr="00D6265F">
              <w:rPr>
                <w:b/>
              </w:rPr>
              <w:t>Подпрограмма 7 «Чистая вода»</w:t>
            </w:r>
          </w:p>
        </w:tc>
      </w:tr>
      <w:tr w:rsidR="00DC712A" w:rsidTr="008B4301">
        <w:trPr>
          <w:trHeight w:val="545"/>
        </w:trPr>
        <w:tc>
          <w:tcPr>
            <w:tcW w:w="704" w:type="dxa"/>
            <w:gridSpan w:val="2"/>
          </w:tcPr>
          <w:p w:rsidR="00DC712A" w:rsidRPr="00D6265F" w:rsidRDefault="008B4301">
            <w:pPr>
              <w:jc w:val="center"/>
            </w:pPr>
            <w:r w:rsidRPr="00D6265F">
              <w:lastRenderedPageBreak/>
              <w:t>7.1.</w:t>
            </w:r>
          </w:p>
        </w:tc>
        <w:tc>
          <w:tcPr>
            <w:tcW w:w="3119" w:type="dxa"/>
          </w:tcPr>
          <w:p w:rsidR="00DC712A" w:rsidRPr="008B4301" w:rsidRDefault="008B4301" w:rsidP="001F04BE">
            <w:pPr>
              <w:pStyle w:val="ConsPlusNormal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01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425" w:type="dxa"/>
          </w:tcPr>
          <w:p w:rsidR="00DC712A" w:rsidRPr="008B4301" w:rsidRDefault="008B4301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30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678" w:type="dxa"/>
          </w:tcPr>
          <w:p w:rsidR="00DC712A" w:rsidRPr="008B4301" w:rsidRDefault="008B4301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B4301">
              <w:rPr>
                <w:rFonts w:ascii="Times New Roman" w:hAnsi="Times New Roman" w:cs="Times New Roman"/>
              </w:rPr>
              <w:t>Приведение качества воды, подаваемой централизовано в соответствие санитарно-эпидемиологическим правилам и нормам (СанПиН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4301" w:rsidTr="008B4301">
        <w:trPr>
          <w:trHeight w:val="545"/>
        </w:trPr>
        <w:tc>
          <w:tcPr>
            <w:tcW w:w="704" w:type="dxa"/>
            <w:gridSpan w:val="2"/>
          </w:tcPr>
          <w:p w:rsidR="008B4301" w:rsidRPr="00D6265F" w:rsidRDefault="008B4301">
            <w:pPr>
              <w:jc w:val="center"/>
            </w:pPr>
            <w:r w:rsidRPr="00D6265F">
              <w:t>7.2.</w:t>
            </w:r>
          </w:p>
        </w:tc>
        <w:tc>
          <w:tcPr>
            <w:tcW w:w="3119" w:type="dxa"/>
          </w:tcPr>
          <w:p w:rsidR="008B4301" w:rsidRPr="00D6265F" w:rsidRDefault="008B4301" w:rsidP="00587929">
            <w:pPr>
              <w:rPr>
                <w:b/>
                <w:bCs/>
              </w:rPr>
            </w:pPr>
            <w:r>
              <w:t xml:space="preserve">Строительство систем централизованного водоснабжения, </w:t>
            </w:r>
            <w:r w:rsidRPr="00D6265F">
              <w:t xml:space="preserve"> систе</w:t>
            </w:r>
            <w:r>
              <w:t>м</w:t>
            </w:r>
            <w:r w:rsidRPr="00D6265F">
              <w:t xml:space="preserve"> водоочистки и пожарных гидрантов в системе централизованного водоснабжения</w:t>
            </w:r>
          </w:p>
        </w:tc>
        <w:tc>
          <w:tcPr>
            <w:tcW w:w="1425" w:type="dxa"/>
          </w:tcPr>
          <w:p w:rsidR="008B4301" w:rsidRPr="00D6265F" w:rsidRDefault="008B4301" w:rsidP="00DD0A6D">
            <w:r w:rsidRPr="00D6265F">
              <w:t>202</w:t>
            </w:r>
            <w:r>
              <w:t>4</w:t>
            </w:r>
            <w:r w:rsidRPr="00D6265F">
              <w:t xml:space="preserve"> год</w:t>
            </w:r>
          </w:p>
        </w:tc>
        <w:tc>
          <w:tcPr>
            <w:tcW w:w="4678" w:type="dxa"/>
          </w:tcPr>
          <w:p w:rsidR="008B4301" w:rsidRPr="00D6265F" w:rsidRDefault="008B4301" w:rsidP="00CB03D4">
            <w:r w:rsidRPr="00D6265F"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</w:tbl>
    <w:p w:rsidR="00814E06" w:rsidRDefault="00814E06" w:rsidP="00A648BC">
      <w:pPr>
        <w:pStyle w:val="ConsPlusNormal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7718B3">
      <w:pPr>
        <w:pStyle w:val="ConsPlusNormal0"/>
        <w:numPr>
          <w:ilvl w:val="0"/>
          <w:numId w:val="12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</w:t>
      </w:r>
    </w:p>
    <w:p w:rsidR="007718B3" w:rsidRDefault="007718B3" w:rsidP="00D37388">
      <w:pPr>
        <w:pStyle w:val="ConsPlusNormal0"/>
        <w:ind w:left="36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CB03D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осуществляется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и своевременного принятия мер по повышению эффективности и расходования средств на их реализацию.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proofErr w:type="gramEnd"/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SUM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=1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E = ------: 100,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– эффективность реализации муниципальной программы (коэффициентов);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– количество показателей (индикаторов) муниципальной программы.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рассчитывается, как разница между базовым процентом (100) и полученным значением, увеличенным на стопроцентное исполнение(100). При достижении значения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814E06" w:rsidRDefault="00814E06" w:rsidP="00A648BC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Качественная оценка эффективности реализации муниципальной программы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11"/>
        <w:gridCol w:w="1844"/>
        <w:gridCol w:w="3984"/>
      </w:tblGrid>
      <w:tr w:rsidR="00814E06" w:rsidTr="00996904">
        <w:trPr>
          <w:trHeight w:val="400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    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1,0      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0,7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0,5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0,7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814E06" w:rsidTr="00996904"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0,5      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A648BC">
      <w:pPr>
        <w:jc w:val="center"/>
        <w:rPr>
          <w:b/>
        </w:rPr>
      </w:pPr>
      <w:bookmarkStart w:id="1" w:name="предпринимательство"/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  <w:r>
        <w:rPr>
          <w:b/>
        </w:rPr>
        <w:t xml:space="preserve">Подпрограмма 1 </w:t>
      </w:r>
      <w:bookmarkEnd w:id="1"/>
      <w:r>
        <w:rPr>
          <w:b/>
        </w:rPr>
        <w:t xml:space="preserve">«Развитие </w:t>
      </w:r>
      <w:r>
        <w:rPr>
          <w:b/>
          <w:snapToGrid w:val="0"/>
        </w:rPr>
        <w:t>коммунальной инфраструктуры</w:t>
      </w:r>
      <w:r>
        <w:rPr>
          <w:b/>
        </w:rPr>
        <w:t>»</w:t>
      </w:r>
    </w:p>
    <w:p w:rsidR="00814E06" w:rsidRDefault="00814E06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4E06" w:rsidRDefault="00814E06" w:rsidP="00A648BC">
      <w:pPr>
        <w:pStyle w:val="18"/>
        <w:tabs>
          <w:tab w:val="left" w:pos="44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 1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417"/>
        <w:gridCol w:w="1701"/>
        <w:gridCol w:w="1276"/>
        <w:gridCol w:w="1418"/>
        <w:gridCol w:w="1417"/>
      </w:tblGrid>
      <w:tr w:rsidR="00814E06" w:rsidTr="00374EF9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1C260D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60D">
              <w:t xml:space="preserve"> «Развитие коммунальной инфраструктуры»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764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МУ «Комитет по развитию инфраструктуры» Администрации МО «</w:t>
            </w:r>
            <w:proofErr w:type="spellStart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РБ               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3B4D4D" w:rsidP="00C6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Районное у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ем Администрации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 район», МУ Управление культуры 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ичурск</w:t>
            </w:r>
            <w:r w:rsidR="00C67C7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67C7B">
              <w:rPr>
                <w:rFonts w:ascii="Times New Roman" w:hAnsi="Times New Roman" w:cs="Times New Roman"/>
                <w:sz w:val="24"/>
                <w:szCs w:val="24"/>
              </w:rPr>
              <w:t xml:space="preserve"> МР РБ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, МБУ «Хозяйственно-транспортный отдел администрации МО «</w:t>
            </w:r>
            <w:proofErr w:type="spellStart"/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 район»».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</w:t>
            </w:r>
            <w:proofErr w:type="gramStart"/>
            <w:r w:rsidR="00814E0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14E0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поселения., ООО «</w:t>
            </w:r>
            <w:proofErr w:type="spellStart"/>
            <w:r w:rsidR="00814E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(по согласованию)</w:t>
            </w:r>
          </w:p>
        </w:tc>
      </w:tr>
      <w:tr w:rsidR="00814E06" w:rsidTr="00374EF9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населения коммунальными услугами нормативного качества.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систем коммунальной инфраструктуры;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работы предприятий жилищно-коммунального комплекса.</w:t>
            </w:r>
          </w:p>
        </w:tc>
      </w:tr>
      <w:tr w:rsidR="00814E06" w:rsidTr="00374EF9">
        <w:trPr>
          <w:trHeight w:val="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651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отремонтированных сетей теплоснабжения (м), в общей протяженности  тепловых сетей%.    </w:t>
            </w:r>
          </w:p>
        </w:tc>
      </w:tr>
      <w:tr w:rsidR="00814E06" w:rsidTr="00374EF9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  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374EF9">
        <w:trPr>
          <w:trHeight w:val="3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</w:rPr>
              <w:t>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 w:rsidP="00374EF9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 xml:space="preserve">Общий объем  </w:t>
            </w:r>
            <w:r w:rsidRPr="000779DF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0779DF">
              <w:rPr>
                <w:rFonts w:ascii="Times New Roman" w:hAnsi="Times New Roman"/>
              </w:rPr>
              <w:t>финансирова</w:t>
            </w:r>
            <w:r>
              <w:rPr>
                <w:rFonts w:ascii="Times New Roman" w:hAnsi="Times New Roman"/>
              </w:rPr>
              <w:t>-</w:t>
            </w:r>
            <w:r w:rsidRPr="000779D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0779DF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374EF9">
        <w:trPr>
          <w:trHeight w:val="2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Pr="000779DF" w:rsidRDefault="00814E06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Pr="000779DF" w:rsidRDefault="00814E0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824F75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374EF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97595" w:rsidP="00B35B7A">
            <w:r>
              <w:t>91</w:t>
            </w:r>
            <w:r w:rsidR="00B35B7A">
              <w:t>73</w:t>
            </w:r>
            <w:r>
              <w:t>,</w:t>
            </w:r>
            <w:r w:rsidR="00B35B7A">
              <w:t>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E13A8" w:rsidP="00824F75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8006,00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97595" w:rsidP="00B35B7A">
            <w:r>
              <w:t>1</w:t>
            </w:r>
            <w:r w:rsidR="00B35B7A">
              <w:t>16</w:t>
            </w:r>
            <w:r>
              <w:t>7,33333</w:t>
            </w:r>
          </w:p>
        </w:tc>
      </w:tr>
      <w:tr w:rsidR="0064504E" w:rsidTr="00374EF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4E" w:rsidRPr="00AF0406" w:rsidRDefault="0064504E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4E" w:rsidRDefault="0064504E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 w:rsidP="00824F75"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3299C">
            <w:r>
              <w:t>8585,35241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4776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3299C">
            <w:r>
              <w:t>7441,00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3299C">
            <w:r>
              <w:t>1144,35241</w:t>
            </w:r>
          </w:p>
        </w:tc>
      </w:tr>
      <w:tr w:rsidR="007E13A8" w:rsidTr="00824F75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53299C" w:rsidP="00545752">
            <w:r>
              <w:t>7</w:t>
            </w:r>
            <w:r w:rsidR="00545752">
              <w:t>8</w:t>
            </w:r>
            <w:r>
              <w:t>2</w:t>
            </w:r>
            <w:r w:rsidR="00545752">
              <w:t>0,232</w:t>
            </w:r>
            <w:r w:rsidR="002A0E33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7E13A8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545752" w:rsidP="007E13A8">
            <w:r>
              <w:t>7668,375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2A0E33" w:rsidP="007E13A8">
            <w:r>
              <w:t>151,85714</w:t>
            </w:r>
          </w:p>
        </w:tc>
      </w:tr>
      <w:tr w:rsidR="00CC3454" w:rsidTr="00374EF9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54" w:rsidRPr="00AF0406" w:rsidRDefault="00CC3454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54" w:rsidRDefault="00CC3454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824F75"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53299C" w:rsidP="0022093A">
            <w:r>
              <w:t>7</w:t>
            </w:r>
            <w:r w:rsidR="00545752">
              <w:t>469,4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F44586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53299C" w:rsidP="00F44586">
            <w:r>
              <w:t>7320,00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545752" w:rsidP="00824F75">
            <w:r>
              <w:t>149,40</w:t>
            </w:r>
          </w:p>
        </w:tc>
      </w:tr>
      <w:tr w:rsidR="002A0E33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E33" w:rsidRPr="00AF0406" w:rsidRDefault="002A0E33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E33" w:rsidRDefault="002A0E33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824F75"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D848FA">
            <w:r>
              <w:t>7320,00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D848FA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D848FA">
            <w:r>
              <w:t>7320,00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545752">
            <w:r w:rsidRPr="0061763A">
              <w:t>0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22093A">
            <w:r>
              <w:t>7320,00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22093A">
            <w:r>
              <w:t>7320,00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0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BC56DF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BC56DF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BC56DF">
              <w:t>0*</w:t>
            </w:r>
          </w:p>
        </w:tc>
      </w:tr>
      <w:tr w:rsidR="00545752" w:rsidTr="00374EF9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>
            <w:r>
              <w:t>Ожидаемые результаты реализации 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Pr="004F4857" w:rsidRDefault="00545752">
            <w:pPr>
              <w:pStyle w:val="21"/>
              <w:jc w:val="left"/>
            </w:pPr>
            <w:r w:rsidRPr="004F4857">
              <w:t xml:space="preserve">1. Снижение уровня потерь при производстве и транспортировке коммунальных ресурсов. </w:t>
            </w:r>
          </w:p>
          <w:p w:rsidR="00545752" w:rsidRPr="004F4857" w:rsidRDefault="00545752">
            <w:pPr>
              <w:pStyle w:val="21"/>
              <w:jc w:val="left"/>
            </w:pPr>
            <w:r w:rsidRPr="004F4857">
              <w:t>2.Сохранение доли убыточных предприятий ЖКК – 0%.</w:t>
            </w:r>
          </w:p>
          <w:p w:rsidR="00545752" w:rsidRDefault="005457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 xml:space="preserve">3. Обеспечение бесперебойной и безаварийной работы предприятий ЖКХ в отопительный период. </w:t>
            </w:r>
          </w:p>
        </w:tc>
      </w:tr>
    </w:tbl>
    <w:p w:rsidR="00814E06" w:rsidRDefault="00814E06" w:rsidP="00A648BC">
      <w:r>
        <w:t>*Носит прогнозный характер, подлежит уточнению при формировании местного бюджета на соответствующий год</w:t>
      </w: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3F528D">
      <w:pPr>
        <w:ind w:firstLine="708"/>
        <w:jc w:val="both"/>
      </w:pPr>
      <w:r>
        <w:t xml:space="preserve">В </w:t>
      </w:r>
      <w:proofErr w:type="spellStart"/>
      <w:r>
        <w:t>Бичурском</w:t>
      </w:r>
      <w:proofErr w:type="spellEnd"/>
      <w:r>
        <w:t xml:space="preserve"> районе деятельность в сфере жилищно-коммунального хозяйства  осуществляют два п</w:t>
      </w:r>
      <w:r w:rsidR="00D67646">
        <w:t>редприятия  ООО «</w:t>
      </w:r>
      <w:proofErr w:type="spellStart"/>
      <w:r w:rsidR="00D67646">
        <w:t>Бичурское</w:t>
      </w:r>
      <w:proofErr w:type="spellEnd"/>
      <w:r w:rsidR="00D67646">
        <w:t xml:space="preserve"> ЖКХ» и МБУ Хозяйственно-транспортный отдел администрации МО «</w:t>
      </w:r>
      <w:proofErr w:type="spellStart"/>
      <w:r w:rsidR="00D67646">
        <w:t>Бичурский</w:t>
      </w:r>
      <w:proofErr w:type="spellEnd"/>
      <w:r w:rsidR="00D67646">
        <w:t xml:space="preserve"> район»</w:t>
      </w:r>
      <w:r>
        <w:t>.</w:t>
      </w:r>
    </w:p>
    <w:p w:rsidR="00814E06" w:rsidRDefault="00DF23D7" w:rsidP="00D67646">
      <w:pPr>
        <w:jc w:val="both"/>
      </w:pPr>
      <w:r>
        <w:t xml:space="preserve">В муниципальной собственности района 29 </w:t>
      </w:r>
      <w:proofErr w:type="gramStart"/>
      <w:r>
        <w:t>котельных, отапливающих социальные объекты из них 4 котельные предоставляют</w:t>
      </w:r>
      <w:proofErr w:type="gramEnd"/>
      <w:r>
        <w:t xml:space="preserve"> тепло в жилые дома. </w:t>
      </w:r>
      <w:r w:rsidR="00814E06">
        <w:t xml:space="preserve">Общая протяженность тепловых сетей составляет </w:t>
      </w:r>
      <w:smartTag w:uri="urn:schemas-microsoft-com:office:smarttags" w:element="metricconverter">
        <w:smartTagPr>
          <w:attr w:name="ProductID" w:val="16,031 км"/>
        </w:smartTagPr>
        <w:r w:rsidR="00814E06">
          <w:t>16,031 км</w:t>
        </w:r>
      </w:smartTag>
      <w:r w:rsidR="00814E06">
        <w:t xml:space="preserve">, из которых  </w:t>
      </w:r>
      <w:r w:rsidR="0053299C">
        <w:t>82</w:t>
      </w:r>
      <w:r w:rsidR="00814E06">
        <w:t xml:space="preserve"> % ветхих. </w:t>
      </w:r>
      <w:r w:rsidR="00D67646">
        <w:t>Ежегодно производится капитальный ремонт оборудования котельных</w:t>
      </w:r>
      <w:r w:rsidR="00814E06">
        <w:t xml:space="preserve"> за счет субсидии </w:t>
      </w:r>
      <w:r w:rsidR="00814E06" w:rsidRPr="00AF3AC9">
        <w:t>бюджету муниципального образования «</w:t>
      </w:r>
      <w:proofErr w:type="spellStart"/>
      <w:r w:rsidR="00814E06" w:rsidRPr="00AF3AC9">
        <w:t>Бичурский</w:t>
      </w:r>
      <w:proofErr w:type="spellEnd"/>
      <w:r w:rsidR="00814E06" w:rsidRPr="00AF3AC9">
        <w:t xml:space="preserve"> район» на 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</w:r>
      <w:r w:rsidR="0046352F">
        <w:t xml:space="preserve"> и за счет средств </w:t>
      </w:r>
      <w:proofErr w:type="spellStart"/>
      <w:r w:rsidR="0046352F">
        <w:t>ресурсоснабжающих</w:t>
      </w:r>
      <w:proofErr w:type="spellEnd"/>
      <w:r w:rsidR="0046352F">
        <w:t xml:space="preserve"> предприятий</w:t>
      </w:r>
      <w:r w:rsidR="00D67646">
        <w:t>.</w:t>
      </w:r>
      <w:r w:rsidR="0046352F">
        <w:t xml:space="preserve"> </w:t>
      </w:r>
    </w:p>
    <w:p w:rsidR="00814E06" w:rsidRDefault="00D67646" w:rsidP="00D01558">
      <w:pPr>
        <w:ind w:firstLine="708"/>
        <w:jc w:val="both"/>
      </w:pPr>
      <w:r>
        <w:t>О</w:t>
      </w:r>
      <w:r w:rsidR="00814E06">
        <w:t xml:space="preserve">дной </w:t>
      </w:r>
      <w:r>
        <w:t xml:space="preserve">из причин </w:t>
      </w:r>
      <w:r w:rsidR="00814E06">
        <w:t>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14E06" w:rsidRDefault="00814E06" w:rsidP="003F528D">
      <w:pPr>
        <w:ind w:firstLine="708"/>
        <w:jc w:val="both"/>
      </w:pPr>
      <w:bookmarkStart w:id="2" w:name="sub_203"/>
      <w:r>
        <w:t xml:space="preserve">Подпрограмма направлена на снижение сверхнормативного износа объектов коммунальной инфраструктуры, проведение </w:t>
      </w:r>
      <w:r w:rsidR="0046352F">
        <w:t>капитального ремонта, замены, и</w:t>
      </w:r>
      <w:r>
        <w:t xml:space="preserve"> модернизации.</w:t>
      </w:r>
    </w:p>
    <w:p w:rsidR="00814E06" w:rsidRDefault="00814E06" w:rsidP="00A648BC">
      <w:pPr>
        <w:jc w:val="both"/>
      </w:pPr>
    </w:p>
    <w:bookmarkEnd w:id="2"/>
    <w:p w:rsidR="00814E06" w:rsidRDefault="00814E06" w:rsidP="00857774">
      <w:pPr>
        <w:pStyle w:val="4"/>
        <w:numPr>
          <w:ilvl w:val="0"/>
          <w:numId w:val="5"/>
        </w:numPr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Основные цели и задачи Подпрограммы</w:t>
      </w:r>
    </w:p>
    <w:p w:rsidR="00814E06" w:rsidRDefault="00814E06" w:rsidP="00A648BC">
      <w:pPr>
        <w:jc w:val="both"/>
      </w:pPr>
    </w:p>
    <w:p w:rsidR="00814E06" w:rsidRDefault="00814E06" w:rsidP="0052743D">
      <w:pPr>
        <w:jc w:val="both"/>
      </w:pPr>
      <w:r>
        <w:t>Целью Подпрограммы  является обеспечение населения коммунальными услугами нормативного качества.</w:t>
      </w:r>
    </w:p>
    <w:p w:rsidR="00814E06" w:rsidRDefault="00814E06" w:rsidP="0052743D">
      <w:pPr>
        <w:jc w:val="both"/>
      </w:pPr>
      <w:r>
        <w:t>Поставленная цель достигается через решение следующих задач:</w:t>
      </w:r>
    </w:p>
    <w:p w:rsidR="00814E06" w:rsidRDefault="00814E06" w:rsidP="00A648BC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систем коммунальной инфраструктуры.</w:t>
      </w:r>
    </w:p>
    <w:p w:rsidR="00814E06" w:rsidRDefault="00814E06" w:rsidP="00A648BC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>
        <w:t>Повышение эффективности работы предприятий жилищно-коммунального комплекса</w:t>
      </w:r>
      <w:r>
        <w:rPr>
          <w:b/>
        </w:rPr>
        <w:t>.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</w:t>
      </w:r>
      <w:r w:rsidR="0051220A">
        <w:rPr>
          <w:rFonts w:ascii="Times New Roman" w:hAnsi="Times New Roman"/>
          <w:b/>
          <w:sz w:val="24"/>
          <w:szCs w:val="24"/>
        </w:rPr>
        <w:t xml:space="preserve"> </w:t>
      </w:r>
      <w:r w:rsidRPr="00764C3D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</w:pPr>
    </w:p>
    <w:tbl>
      <w:tblPr>
        <w:tblW w:w="146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1985"/>
        <w:gridCol w:w="709"/>
        <w:gridCol w:w="566"/>
        <w:gridCol w:w="567"/>
        <w:gridCol w:w="567"/>
        <w:gridCol w:w="711"/>
        <w:gridCol w:w="567"/>
        <w:gridCol w:w="567"/>
        <w:gridCol w:w="567"/>
        <w:gridCol w:w="567"/>
        <w:gridCol w:w="1137"/>
        <w:gridCol w:w="3401"/>
      </w:tblGrid>
      <w:tr w:rsidR="00814E06" w:rsidTr="00602A1A">
        <w:trPr>
          <w:trHeight w:val="471"/>
        </w:trPr>
        <w:tc>
          <w:tcPr>
            <w:tcW w:w="2691" w:type="dxa"/>
            <w:vMerge w:val="restart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85" w:type="dxa"/>
            <w:vMerge w:val="restart"/>
          </w:tcPr>
          <w:p w:rsidR="00814E06" w:rsidRPr="00AF0406" w:rsidRDefault="00814E06" w:rsidP="00374EF9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индикатор, наименование</w:t>
            </w:r>
          </w:p>
        </w:tc>
        <w:tc>
          <w:tcPr>
            <w:tcW w:w="709" w:type="dxa"/>
            <w:vMerge w:val="restart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5816" w:type="dxa"/>
            <w:gridSpan w:val="9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3401" w:type="dxa"/>
            <w:vMerge w:val="restart"/>
          </w:tcPr>
          <w:p w:rsidR="00814E06" w:rsidRPr="00AF0406" w:rsidRDefault="00814E06" w:rsidP="00107DB1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14E06" w:rsidTr="00CC0385">
        <w:trPr>
          <w:trHeight w:val="336"/>
        </w:trPr>
        <w:tc>
          <w:tcPr>
            <w:tcW w:w="2691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9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2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37" w:type="dxa"/>
          </w:tcPr>
          <w:p w:rsidR="00814E06" w:rsidRPr="00AF0406" w:rsidRDefault="00814E06" w:rsidP="00194F95">
            <w:pPr>
              <w:pStyle w:val="af6"/>
              <w:spacing w:line="240" w:lineRule="auto"/>
              <w:ind w:left="-112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3401" w:type="dxa"/>
            <w:vMerge/>
          </w:tcPr>
          <w:p w:rsidR="00814E06" w:rsidRDefault="00814E06" w:rsidP="00374EF9">
            <w:pPr>
              <w:pStyle w:val="af6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4E06" w:rsidTr="00602A1A">
        <w:trPr>
          <w:trHeight w:val="397"/>
        </w:trPr>
        <w:tc>
          <w:tcPr>
            <w:tcW w:w="14602" w:type="dxa"/>
            <w:gridSpan w:val="13"/>
          </w:tcPr>
          <w:p w:rsidR="00814E06" w:rsidRPr="004F4857" w:rsidRDefault="00814E06" w:rsidP="00AF0406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Подпрограмма 1.   </w:t>
            </w: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«Развитие </w:t>
            </w:r>
            <w:r w:rsidRPr="004F4857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коммунальной инфраструктуры</w:t>
            </w: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4314A6" w:rsidTr="00DC712A">
        <w:trPr>
          <w:trHeight w:val="4416"/>
        </w:trPr>
        <w:tc>
          <w:tcPr>
            <w:tcW w:w="2691" w:type="dxa"/>
          </w:tcPr>
          <w:p w:rsidR="004314A6" w:rsidRPr="00AF0406" w:rsidRDefault="004314A6" w:rsidP="00AF0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 коммунальными услугами нормативного качества.</w:t>
            </w:r>
          </w:p>
          <w:p w:rsidR="004314A6" w:rsidRPr="00AF0406" w:rsidRDefault="00431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Развитие систем коммунальной инфраструктуры ;</w:t>
            </w:r>
          </w:p>
          <w:p w:rsidR="004314A6" w:rsidRPr="00AF0406" w:rsidRDefault="004314A6" w:rsidP="00AF0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предприятий жилищно-коммунального комплекса</w:t>
            </w:r>
            <w:r w:rsidRPr="00AF04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314A6" w:rsidRPr="00AF0406" w:rsidRDefault="004314A6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</w:t>
            </w:r>
          </w:p>
          <w:p w:rsidR="004314A6" w:rsidRPr="00AF0406" w:rsidRDefault="004314A6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  2</w:t>
            </w:r>
          </w:p>
          <w:p w:rsidR="004314A6" w:rsidRPr="00AF0406" w:rsidRDefault="004314A6">
            <w:pPr>
              <w:pStyle w:val="ConsPlusCell"/>
              <w:rPr>
                <w:rFonts w:ascii="Times New Roman" w:hAnsi="Times New Roman"/>
                <w:bCs/>
              </w:rPr>
            </w:pP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>Удельный вес отремонтированных сетей теплоснабжения (м), в общей протяженности  тепловых сетей%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709" w:type="dxa"/>
          </w:tcPr>
          <w:p w:rsidR="004314A6" w:rsidRDefault="004314A6" w:rsidP="00DC7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%.</w:t>
            </w:r>
          </w:p>
        </w:tc>
        <w:tc>
          <w:tcPr>
            <w:tcW w:w="566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0,5</w:t>
            </w:r>
          </w:p>
        </w:tc>
        <w:tc>
          <w:tcPr>
            <w:tcW w:w="711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0,88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</w:tcPr>
          <w:p w:rsidR="004314A6" w:rsidRDefault="004314A6" w:rsidP="00AC70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9C0">
              <w:t>определяется как отношение протяженности отремонтированных тепловых сетей в общей протяженности тепловых сетей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A648BC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3847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115"/>
        <w:gridCol w:w="1134"/>
        <w:gridCol w:w="1276"/>
        <w:gridCol w:w="1276"/>
        <w:gridCol w:w="1275"/>
        <w:gridCol w:w="1560"/>
        <w:gridCol w:w="1134"/>
        <w:gridCol w:w="850"/>
        <w:gridCol w:w="709"/>
        <w:gridCol w:w="709"/>
        <w:gridCol w:w="709"/>
      </w:tblGrid>
      <w:tr w:rsidR="00814E06" w:rsidTr="0046352F">
        <w:trPr>
          <w:trHeight w:val="420"/>
        </w:trPr>
        <w:tc>
          <w:tcPr>
            <w:tcW w:w="1100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F0406">
              <w:rPr>
                <w:rFonts w:ascii="Times New Roman" w:hAnsi="Times New Roman" w:cs="Times New Roman"/>
                <w:bCs/>
              </w:rPr>
              <w:t>татус</w:t>
            </w:r>
          </w:p>
        </w:tc>
        <w:tc>
          <w:tcPr>
            <w:tcW w:w="2115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 финансирования</w:t>
            </w:r>
          </w:p>
        </w:tc>
        <w:tc>
          <w:tcPr>
            <w:tcW w:w="9498" w:type="dxa"/>
            <w:gridSpan w:val="9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тыс. руб.</w:t>
            </w:r>
          </w:p>
        </w:tc>
      </w:tr>
      <w:tr w:rsidR="00814E06" w:rsidTr="002A0E33">
        <w:tc>
          <w:tcPr>
            <w:tcW w:w="1100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276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92705C" w:rsidTr="002A0E33"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 xml:space="preserve">Подпрограмма </w:t>
            </w:r>
          </w:p>
        </w:tc>
        <w:tc>
          <w:tcPr>
            <w:tcW w:w="2115" w:type="dxa"/>
            <w:vMerge w:val="restart"/>
          </w:tcPr>
          <w:p w:rsidR="0092705C" w:rsidRPr="001C260D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C260D">
              <w:rPr>
                <w:rFonts w:ascii="Times New Roman" w:hAnsi="Times New Roman" w:cs="Times New Roman"/>
              </w:rPr>
              <w:t xml:space="preserve">«Развитие </w:t>
            </w:r>
            <w:r w:rsidRPr="001C260D">
              <w:rPr>
                <w:rFonts w:ascii="Times New Roman" w:hAnsi="Times New Roman" w:cs="Times New Roman"/>
                <w:snapToGrid w:val="0"/>
              </w:rPr>
              <w:t>коммунальной инфраструктуры</w:t>
            </w:r>
            <w:r w:rsidRPr="001C26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B35B7A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9173,33333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8585,35241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8045,82914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7469,4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8006,00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7441,0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7893,972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D227FC" w:rsidTr="002A0E33">
        <w:tc>
          <w:tcPr>
            <w:tcW w:w="1100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1134" w:type="dxa"/>
          </w:tcPr>
          <w:p w:rsidR="00D227FC" w:rsidRPr="0025541C" w:rsidRDefault="00D227FC" w:rsidP="00AC7099">
            <w:r w:rsidRPr="0025541C">
              <w:t>МБ</w:t>
            </w:r>
          </w:p>
        </w:tc>
        <w:tc>
          <w:tcPr>
            <w:tcW w:w="1276" w:type="dxa"/>
          </w:tcPr>
          <w:p w:rsidR="00D227FC" w:rsidRPr="00D227FC" w:rsidRDefault="00D227FC" w:rsidP="00B35B7A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1167,33333</w:t>
            </w:r>
          </w:p>
        </w:tc>
        <w:tc>
          <w:tcPr>
            <w:tcW w:w="1276" w:type="dxa"/>
          </w:tcPr>
          <w:p w:rsidR="00D227FC" w:rsidRPr="00D227FC" w:rsidRDefault="00D227F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1144,35241</w:t>
            </w:r>
          </w:p>
        </w:tc>
        <w:tc>
          <w:tcPr>
            <w:tcW w:w="1275" w:type="dxa"/>
          </w:tcPr>
          <w:p w:rsidR="00D227FC" w:rsidRPr="00883E74" w:rsidRDefault="00D227F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151,85</w:t>
            </w:r>
            <w:r w:rsidR="002A0E33">
              <w:rPr>
                <w:sz w:val="22"/>
                <w:szCs w:val="22"/>
              </w:rPr>
              <w:t>714</w:t>
            </w:r>
          </w:p>
        </w:tc>
        <w:tc>
          <w:tcPr>
            <w:tcW w:w="1560" w:type="dxa"/>
          </w:tcPr>
          <w:p w:rsidR="00D227F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  <w:r w:rsidR="00D227FC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227FC" w:rsidRPr="005F486B" w:rsidRDefault="00D227F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227FC" w:rsidRPr="00D227FC" w:rsidRDefault="009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D227FC" w:rsidTr="002A0E33">
        <w:tc>
          <w:tcPr>
            <w:tcW w:w="1100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1134" w:type="dxa"/>
          </w:tcPr>
          <w:p w:rsidR="00D227FC" w:rsidRPr="0025541C" w:rsidRDefault="00D227FC" w:rsidP="00AC7099">
            <w:r w:rsidRPr="0025541C">
              <w:t>ВИ</w:t>
            </w:r>
          </w:p>
        </w:tc>
        <w:tc>
          <w:tcPr>
            <w:tcW w:w="1276" w:type="dxa"/>
          </w:tcPr>
          <w:p w:rsidR="00D227FC" w:rsidRPr="00D227FC" w:rsidRDefault="00D227F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227FC" w:rsidRPr="00D227FC" w:rsidRDefault="00D227F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227FC" w:rsidRPr="00883E74" w:rsidRDefault="00D227F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D227FC" w:rsidRPr="00883E74" w:rsidRDefault="00D227F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227FC" w:rsidRPr="005F486B" w:rsidRDefault="00D227F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227FC" w:rsidRPr="00D227FC" w:rsidRDefault="009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1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r w:rsidRPr="00AF0406">
              <w:rPr>
                <w:sz w:val="22"/>
                <w:szCs w:val="22"/>
              </w:rPr>
              <w:t>Капитальный и текущий ремонт котельных</w:t>
            </w:r>
          </w:p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848,47374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5498,63421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7179,85714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7469,4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763,62637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5208,48937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7036,26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84,84737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290,14484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143,59714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24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7"/>
        </w:trPr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2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rPr>
                <w:bCs/>
              </w:rPr>
            </w:pPr>
            <w:r w:rsidRPr="00AF0406">
              <w:rPr>
                <w:bCs/>
                <w:sz w:val="22"/>
                <w:szCs w:val="22"/>
              </w:rPr>
              <w:t>Приобретение здания котельной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8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68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2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3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9E1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3260,63619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2934,57287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326,06332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4</w:t>
            </w:r>
          </w:p>
        </w:tc>
        <w:tc>
          <w:tcPr>
            <w:tcW w:w="2115" w:type="dxa"/>
            <w:vMerge w:val="restart"/>
          </w:tcPr>
          <w:p w:rsidR="0092705C" w:rsidRPr="00764C3D" w:rsidRDefault="0092705C" w:rsidP="00764C3D">
            <w:r>
              <w:rPr>
                <w:sz w:val="22"/>
                <w:szCs w:val="22"/>
              </w:rPr>
              <w:t>Разработка ПСД, с</w:t>
            </w:r>
            <w:r w:rsidRPr="00AF0406">
              <w:rPr>
                <w:sz w:val="22"/>
                <w:szCs w:val="22"/>
              </w:rPr>
              <w:t>троительство и реконструкция котельных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58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5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r w:rsidRPr="00AF0406">
              <w:rPr>
                <w:sz w:val="22"/>
                <w:szCs w:val="22"/>
              </w:rPr>
              <w:t>Строительство и реконструкция теплотрасс</w:t>
            </w:r>
          </w:p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6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теплотрасс</w:t>
            </w:r>
            <w:r>
              <w:rPr>
                <w:rFonts w:ascii="Times New Roman" w:hAnsi="Times New Roman" w:cs="Times New Roman"/>
              </w:rPr>
              <w:t xml:space="preserve">, в том числе присоединение к тепловым сетям  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4564,2234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3086,7182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4107,80106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2232,51063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456,42234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854,20757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</w:t>
            </w:r>
            <w:r w:rsidRPr="00AF0406">
              <w:rPr>
                <w:bCs/>
                <w:sz w:val="22"/>
                <w:szCs w:val="22"/>
              </w:rPr>
              <w:lastRenderedPageBreak/>
              <w:t>ятие 7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</w:rPr>
              <w:lastRenderedPageBreak/>
              <w:t xml:space="preserve">Капитальный и </w:t>
            </w:r>
            <w:r w:rsidRPr="00AF0406">
              <w:rPr>
                <w:rFonts w:ascii="Times New Roman" w:hAnsi="Times New Roman" w:cs="Times New Roman"/>
              </w:rPr>
              <w:lastRenderedPageBreak/>
              <w:t>текущий ремонт систем отопления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lastRenderedPageBreak/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8</w:t>
            </w:r>
          </w:p>
        </w:tc>
        <w:tc>
          <w:tcPr>
            <w:tcW w:w="2115" w:type="dxa"/>
            <w:vMerge w:val="restart"/>
          </w:tcPr>
          <w:p w:rsidR="0092705C" w:rsidRPr="00AF0406" w:rsidRDefault="0092705C" w:rsidP="00B5085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 xml:space="preserve">Установка </w:t>
            </w:r>
            <w:r>
              <w:rPr>
                <w:rFonts w:ascii="Times New Roman" w:hAnsi="Times New Roman" w:cs="Times New Roman"/>
                <w:bCs/>
              </w:rPr>
              <w:t>приборов</w:t>
            </w:r>
            <w:r w:rsidRPr="00AF0406">
              <w:rPr>
                <w:rFonts w:ascii="Times New Roman" w:hAnsi="Times New Roman" w:cs="Times New Roman"/>
                <w:bCs/>
              </w:rPr>
              <w:t xml:space="preserve"> учета </w:t>
            </w:r>
            <w:proofErr w:type="spellStart"/>
            <w:r w:rsidRPr="00AF0406">
              <w:rPr>
                <w:rFonts w:ascii="Times New Roman" w:hAnsi="Times New Roman" w:cs="Times New Roman"/>
                <w:bCs/>
              </w:rPr>
              <w:t>теплоэнергии</w:t>
            </w:r>
            <w:proofErr w:type="spellEnd"/>
            <w:r w:rsidRPr="00AF0406">
              <w:rPr>
                <w:rFonts w:ascii="Times New Roman" w:hAnsi="Times New Roman" w:cs="Times New Roman"/>
                <w:bCs/>
              </w:rPr>
              <w:t xml:space="preserve"> на объектах бюджетной сферы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  <w:vAlign w:val="center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9 </w:t>
            </w:r>
          </w:p>
        </w:tc>
        <w:tc>
          <w:tcPr>
            <w:tcW w:w="2115" w:type="dxa"/>
            <w:vMerge w:val="restart"/>
          </w:tcPr>
          <w:p w:rsidR="0092705C" w:rsidRPr="00AF0406" w:rsidRDefault="0092705C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схем теплоснабжения</w:t>
            </w:r>
          </w:p>
          <w:p w:rsidR="0092705C" w:rsidRPr="00AF0406" w:rsidRDefault="0092705C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  <w:vAlign w:val="center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2115" w:type="dxa"/>
            <w:vMerge w:val="restart"/>
          </w:tcPr>
          <w:p w:rsidR="0092705C" w:rsidRPr="000B79BE" w:rsidRDefault="0092705C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B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</w:t>
            </w:r>
            <w:proofErr w:type="spellStart"/>
            <w:r w:rsidRPr="000B79BE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0B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резервными источниками электроснабжения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404,74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8,26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  <w:vAlign w:val="center"/>
          </w:tcPr>
          <w:p w:rsidR="0092705C" w:rsidRDefault="0092705C" w:rsidP="00764C3D">
            <w:r>
              <w:rPr>
                <w:bCs/>
                <w:sz w:val="22"/>
                <w:szCs w:val="22"/>
              </w:rPr>
              <w:t>М</w:t>
            </w:r>
            <w:r w:rsidRPr="00AF0406">
              <w:rPr>
                <w:bCs/>
                <w:sz w:val="22"/>
                <w:szCs w:val="22"/>
              </w:rPr>
              <w:t>ероприятие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2115" w:type="dxa"/>
            <w:vMerge w:val="restart"/>
            <w:vAlign w:val="center"/>
          </w:tcPr>
          <w:p w:rsidR="0092705C" w:rsidRPr="00AF0406" w:rsidRDefault="0092705C">
            <w:pPr>
              <w:rPr>
                <w:bCs/>
              </w:rPr>
            </w:pPr>
            <w:r>
              <w:rPr>
                <w:bCs/>
              </w:rPr>
              <w:t>Обеспечение водоснабжением систем теплоснабжения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</w:tbl>
    <w:p w:rsidR="00814E06" w:rsidRDefault="00814E06" w:rsidP="00A648BC"/>
    <w:p w:rsidR="00814E06" w:rsidRDefault="00814E06" w:rsidP="00A648BC">
      <w:r>
        <w:t>*Носит прогнозный характер, подлежит уточнению при формировании местного бюджета на соответствующий финансовый год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B44C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 Подпрограммы</w:t>
      </w:r>
    </w:p>
    <w:p w:rsidR="00814E06" w:rsidRDefault="00814E06" w:rsidP="00A648BC">
      <w:pPr>
        <w:pStyle w:val="ConsPlusNormal0"/>
        <w:widowControl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685"/>
        <w:gridCol w:w="1841"/>
        <w:gridCol w:w="3683"/>
      </w:tblGrid>
      <w:tr w:rsidR="00814E06" w:rsidTr="00A648BC">
        <w:tc>
          <w:tcPr>
            <w:tcW w:w="676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9209" w:type="dxa"/>
            <w:gridSpan w:val="3"/>
          </w:tcPr>
          <w:p w:rsidR="00814E06" w:rsidRPr="001C260D" w:rsidRDefault="00814E06">
            <w:pPr>
              <w:jc w:val="center"/>
              <w:rPr>
                <w:i/>
              </w:rPr>
            </w:pPr>
            <w:r w:rsidRPr="001C260D">
              <w:rPr>
                <w:i/>
              </w:rPr>
              <w:t xml:space="preserve">Подпрограмма 1. «Развитие </w:t>
            </w:r>
            <w:r w:rsidRPr="001C260D">
              <w:rPr>
                <w:i/>
                <w:snapToGrid w:val="0"/>
              </w:rPr>
              <w:t>коммунальной инфраструктуры</w:t>
            </w:r>
            <w:r w:rsidRPr="001C260D">
              <w:rPr>
                <w:i/>
              </w:rPr>
              <w:t>»</w:t>
            </w:r>
          </w:p>
          <w:p w:rsidR="00814E06" w:rsidRPr="00AF0406" w:rsidRDefault="00814E06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E06" w:rsidRPr="006E10D9" w:rsidTr="00A648BC">
        <w:trPr>
          <w:trHeight w:val="527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1.1.</w:t>
            </w:r>
          </w:p>
        </w:tc>
        <w:tc>
          <w:tcPr>
            <w:tcW w:w="3685" w:type="dxa"/>
          </w:tcPr>
          <w:p w:rsidR="00814E06" w:rsidRPr="006E10D9" w:rsidRDefault="00814E06">
            <w:pPr>
              <w:rPr>
                <w:b/>
                <w:bCs/>
              </w:rPr>
            </w:pPr>
            <w:r w:rsidRPr="006E10D9">
              <w:t>Капитальный и текущий ремонт котельных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Ежегодно, до отопительного сезона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Подготовка котельных к отопительному сезону</w:t>
            </w:r>
          </w:p>
        </w:tc>
      </w:tr>
      <w:tr w:rsidR="00814E06" w:rsidRPr="006E10D9" w:rsidTr="00A648BC">
        <w:trPr>
          <w:trHeight w:val="274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1.2</w:t>
            </w:r>
          </w:p>
        </w:tc>
        <w:tc>
          <w:tcPr>
            <w:tcW w:w="3685" w:type="dxa"/>
          </w:tcPr>
          <w:p w:rsidR="00814E06" w:rsidRPr="006E10D9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здания котельной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обеспечение отопления муниципальных учреждений</w:t>
            </w:r>
          </w:p>
        </w:tc>
      </w:tr>
      <w:tr w:rsidR="00814E06" w:rsidRPr="006E10D9" w:rsidTr="00A648BC">
        <w:trPr>
          <w:trHeight w:val="283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1.3</w:t>
            </w:r>
          </w:p>
        </w:tc>
        <w:tc>
          <w:tcPr>
            <w:tcW w:w="3685" w:type="dxa"/>
          </w:tcPr>
          <w:p w:rsidR="00814E06" w:rsidRPr="006E10D9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 Снижение удельного расхода топлива на выработку тепловой энергии.</w:t>
            </w:r>
          </w:p>
        </w:tc>
      </w:tr>
      <w:tr w:rsidR="00814E06" w:rsidRPr="006E10D9" w:rsidTr="00A648BC">
        <w:trPr>
          <w:trHeight w:val="541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1.4</w:t>
            </w:r>
          </w:p>
        </w:tc>
        <w:tc>
          <w:tcPr>
            <w:tcW w:w="3685" w:type="dxa"/>
          </w:tcPr>
          <w:p w:rsidR="00814E06" w:rsidRPr="006E10D9" w:rsidRDefault="00814E06">
            <w:pPr>
              <w:rPr>
                <w:b/>
                <w:bCs/>
              </w:rPr>
            </w:pPr>
            <w:r w:rsidRPr="006E10D9">
              <w:t>Разработка ПСД, строительство и реконструкция котельных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A648BC">
        <w:trPr>
          <w:trHeight w:val="563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1.5</w:t>
            </w:r>
          </w:p>
        </w:tc>
        <w:tc>
          <w:tcPr>
            <w:tcW w:w="3685" w:type="dxa"/>
          </w:tcPr>
          <w:p w:rsidR="00814E06" w:rsidRPr="006E10D9" w:rsidRDefault="00814E06">
            <w:pPr>
              <w:rPr>
                <w:b/>
                <w:bCs/>
              </w:rPr>
            </w:pPr>
            <w:r w:rsidRPr="006E10D9">
              <w:t>Строительство и реконструкция теплотрасс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A648BC">
        <w:trPr>
          <w:trHeight w:val="557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1.6</w:t>
            </w:r>
          </w:p>
        </w:tc>
        <w:tc>
          <w:tcPr>
            <w:tcW w:w="3685" w:type="dxa"/>
          </w:tcPr>
          <w:p w:rsidR="00814E06" w:rsidRPr="006E10D9" w:rsidRDefault="007718B3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теплотрасс, в том числе присоединение к тепловым сетям  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Снижение потерь энергоресурсов в инженерных сетях;</w:t>
            </w:r>
          </w:p>
        </w:tc>
      </w:tr>
      <w:tr w:rsidR="00814E06" w:rsidRPr="006E10D9" w:rsidTr="00A648BC">
        <w:trPr>
          <w:trHeight w:val="551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1.7</w:t>
            </w:r>
          </w:p>
        </w:tc>
        <w:tc>
          <w:tcPr>
            <w:tcW w:w="3685" w:type="dxa"/>
          </w:tcPr>
          <w:p w:rsidR="00814E06" w:rsidRPr="006E10D9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систем отопления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Снижение потерь энергоресурсов в инженерных сетях;</w:t>
            </w:r>
          </w:p>
        </w:tc>
      </w:tr>
      <w:tr w:rsidR="00814E06" w:rsidRPr="006E10D9" w:rsidTr="00A648BC">
        <w:trPr>
          <w:trHeight w:val="572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1.8</w:t>
            </w:r>
          </w:p>
        </w:tc>
        <w:tc>
          <w:tcPr>
            <w:tcW w:w="3685" w:type="dxa"/>
          </w:tcPr>
          <w:p w:rsidR="00814E06" w:rsidRPr="006E10D9" w:rsidRDefault="00814E06" w:rsidP="00B5085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приборов учета </w:t>
            </w:r>
            <w:proofErr w:type="spellStart"/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теплоэнергии</w:t>
            </w:r>
            <w:proofErr w:type="spellEnd"/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объектах бюджетной сферы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2022-2030</w:t>
            </w:r>
          </w:p>
          <w:p w:rsidR="00814E06" w:rsidRPr="006E10D9" w:rsidRDefault="00814E06"/>
        </w:tc>
        <w:tc>
          <w:tcPr>
            <w:tcW w:w="3683" w:type="dxa"/>
          </w:tcPr>
          <w:p w:rsidR="00814E06" w:rsidRPr="006E10D9" w:rsidRDefault="00814E06">
            <w:r w:rsidRPr="006E10D9">
              <w:t xml:space="preserve">- Снижение расходов на тепловую энергию </w:t>
            </w:r>
            <w:r w:rsidRPr="006E10D9">
              <w:rPr>
                <w:bCs/>
              </w:rPr>
              <w:t>по объектам бюджетной сферы</w:t>
            </w:r>
          </w:p>
        </w:tc>
      </w:tr>
      <w:tr w:rsidR="00814E06" w:rsidRPr="006E10D9" w:rsidTr="00A648BC">
        <w:trPr>
          <w:trHeight w:val="572"/>
        </w:trPr>
        <w:tc>
          <w:tcPr>
            <w:tcW w:w="676" w:type="dxa"/>
          </w:tcPr>
          <w:p w:rsidR="00814E06" w:rsidRPr="006E10D9" w:rsidRDefault="00814E06" w:rsidP="004A607B">
            <w:pPr>
              <w:jc w:val="center"/>
            </w:pPr>
            <w:r w:rsidRPr="006E10D9">
              <w:t>1.9.</w:t>
            </w:r>
          </w:p>
        </w:tc>
        <w:tc>
          <w:tcPr>
            <w:tcW w:w="3685" w:type="dxa"/>
          </w:tcPr>
          <w:p w:rsidR="00814E06" w:rsidRPr="006E10D9" w:rsidRDefault="00814E06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схем теплоснабжения</w:t>
            </w:r>
          </w:p>
        </w:tc>
        <w:tc>
          <w:tcPr>
            <w:tcW w:w="1841" w:type="dxa"/>
          </w:tcPr>
          <w:p w:rsidR="00814E06" w:rsidRPr="006E10D9" w:rsidRDefault="00814E06" w:rsidP="004A607B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 w:rsidP="004A607B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A648BC">
        <w:trPr>
          <w:trHeight w:val="572"/>
        </w:trPr>
        <w:tc>
          <w:tcPr>
            <w:tcW w:w="676" w:type="dxa"/>
          </w:tcPr>
          <w:p w:rsidR="00814E06" w:rsidRPr="006E10D9" w:rsidRDefault="00814E06" w:rsidP="004A607B">
            <w:pPr>
              <w:jc w:val="center"/>
            </w:pPr>
            <w:r w:rsidRPr="006E10D9">
              <w:t>1.10</w:t>
            </w:r>
          </w:p>
        </w:tc>
        <w:tc>
          <w:tcPr>
            <w:tcW w:w="3685" w:type="dxa"/>
          </w:tcPr>
          <w:p w:rsidR="00814E06" w:rsidRPr="006E10D9" w:rsidRDefault="00814E06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</w:t>
            </w:r>
            <w:proofErr w:type="spellStart"/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резервными источниками электроснабжения</w:t>
            </w:r>
          </w:p>
        </w:tc>
        <w:tc>
          <w:tcPr>
            <w:tcW w:w="1841" w:type="dxa"/>
          </w:tcPr>
          <w:p w:rsidR="00814E06" w:rsidRPr="006E10D9" w:rsidRDefault="00814E06" w:rsidP="004A607B">
            <w:r w:rsidRPr="006E10D9">
              <w:t>2022-2030</w:t>
            </w:r>
          </w:p>
        </w:tc>
        <w:tc>
          <w:tcPr>
            <w:tcW w:w="3683" w:type="dxa"/>
          </w:tcPr>
          <w:p w:rsidR="00814E06" w:rsidRPr="006E10D9" w:rsidRDefault="00814E06" w:rsidP="004A607B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7422F5">
        <w:trPr>
          <w:trHeight w:val="572"/>
        </w:trPr>
        <w:tc>
          <w:tcPr>
            <w:tcW w:w="676" w:type="dxa"/>
          </w:tcPr>
          <w:p w:rsidR="00814E06" w:rsidRPr="006E10D9" w:rsidRDefault="00814E06" w:rsidP="004A607B">
            <w:pPr>
              <w:jc w:val="center"/>
            </w:pPr>
            <w:r w:rsidRPr="006E10D9">
              <w:t>1.</w:t>
            </w:r>
            <w:r w:rsidRPr="006E10D9">
              <w:rPr>
                <w:lang w:eastAsia="en-US"/>
              </w:rPr>
              <w:t>11</w:t>
            </w:r>
          </w:p>
        </w:tc>
        <w:tc>
          <w:tcPr>
            <w:tcW w:w="3685" w:type="dxa"/>
            <w:vAlign w:val="center"/>
          </w:tcPr>
          <w:p w:rsidR="00814E06" w:rsidRPr="006E10D9" w:rsidRDefault="00814E06" w:rsidP="007422F5">
            <w:pPr>
              <w:rPr>
                <w:bCs/>
              </w:rPr>
            </w:pPr>
            <w:r w:rsidRPr="006E10D9">
              <w:rPr>
                <w:bCs/>
              </w:rPr>
              <w:t>Обеспечение водоснабжением систем теплоснабжения</w:t>
            </w:r>
          </w:p>
        </w:tc>
        <w:tc>
          <w:tcPr>
            <w:tcW w:w="1841" w:type="dxa"/>
          </w:tcPr>
          <w:p w:rsidR="00814E06" w:rsidRPr="006E10D9" w:rsidRDefault="00814E06" w:rsidP="007422F5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 w:rsidP="007422F5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</w:tbl>
    <w:p w:rsidR="00814E06" w:rsidRPr="006E10D9" w:rsidRDefault="00814E06" w:rsidP="00A648BC">
      <w:pPr>
        <w:autoSpaceDE w:val="0"/>
        <w:autoSpaceDN w:val="0"/>
        <w:adjustRightInd w:val="0"/>
        <w:jc w:val="right"/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Подпрограмма 2. «Обеспечение населения доброкачественной питьевой водой»</w:t>
      </w:r>
    </w:p>
    <w:p w:rsidR="00814E06" w:rsidRDefault="00814E06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10D9" w:rsidRDefault="006E10D9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</w:p>
    <w:p w:rsidR="00814E06" w:rsidRDefault="00814E06" w:rsidP="00A648BC">
      <w:pPr>
        <w:jc w:val="center"/>
      </w:pPr>
      <w:r>
        <w:t xml:space="preserve">Паспорт Подпрограммы 2 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842"/>
        <w:gridCol w:w="1560"/>
        <w:gridCol w:w="1701"/>
        <w:gridCol w:w="1417"/>
        <w:gridCol w:w="1701"/>
        <w:gridCol w:w="1134"/>
      </w:tblGrid>
      <w:tr w:rsidR="00814E06" w:rsidTr="00374EF9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населения доброкачественной питьевой водой.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BF2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МУ «Комитет по развитию инфраструктуры» Администрации МО «</w:t>
            </w:r>
            <w:proofErr w:type="spellStart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РБ               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4F4857" w:rsidRDefault="003B4D4D" w:rsidP="0069531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B4D4D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695312">
              <w:rPr>
                <w:rFonts w:ascii="Times New Roman" w:hAnsi="Times New Roman"/>
                <w:sz w:val="24"/>
                <w:szCs w:val="24"/>
              </w:rPr>
              <w:t>Районное у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>правление образовани</w:t>
            </w:r>
            <w:r w:rsidR="00695312">
              <w:rPr>
                <w:rFonts w:ascii="Times New Roman" w:hAnsi="Times New Roman"/>
                <w:sz w:val="24"/>
                <w:szCs w:val="24"/>
              </w:rPr>
              <w:t xml:space="preserve">ем Администрации 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М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 w:rsidRPr="003B4D4D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Pr="003B4D4D">
              <w:rPr>
                <w:rFonts w:ascii="Times New Roman" w:hAnsi="Times New Roman"/>
                <w:sz w:val="24"/>
                <w:szCs w:val="24"/>
              </w:rPr>
              <w:t xml:space="preserve"> район», МУ Управление культуры</w:t>
            </w:r>
            <w:r w:rsidR="00695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D4D"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695312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>, МБУ «Хозяйственно-транспортный отдел МО «</w:t>
            </w:r>
            <w:proofErr w:type="spellStart"/>
            <w:r w:rsidRPr="003B4D4D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Pr="003B4D4D">
              <w:rPr>
                <w:rFonts w:ascii="Times New Roman" w:hAnsi="Times New Roman"/>
                <w:sz w:val="24"/>
                <w:szCs w:val="24"/>
              </w:rPr>
              <w:t xml:space="preserve"> район»».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06" w:rsidRPr="004F4857">
              <w:rPr>
                <w:rFonts w:ascii="Times New Roman" w:hAnsi="Times New Roman"/>
                <w:sz w:val="24"/>
                <w:szCs w:val="24"/>
              </w:rPr>
              <w:t>Муниципальные образования- сельские поселения. ООО «</w:t>
            </w:r>
            <w:proofErr w:type="spellStart"/>
            <w:r w:rsidR="00814E06" w:rsidRPr="004F4857">
              <w:rPr>
                <w:rFonts w:ascii="Times New Roman" w:hAnsi="Times New Roman"/>
                <w:sz w:val="24"/>
                <w:szCs w:val="24"/>
              </w:rPr>
              <w:t>Бичурское</w:t>
            </w:r>
            <w:proofErr w:type="spellEnd"/>
            <w:r w:rsidR="00814E06" w:rsidRPr="004F4857">
              <w:rPr>
                <w:rFonts w:ascii="Times New Roman" w:hAnsi="Times New Roman"/>
                <w:sz w:val="24"/>
                <w:szCs w:val="24"/>
              </w:rPr>
              <w:t xml:space="preserve"> ЖКХ», филиал ФБУЗ» Центр гигиены и эпидемиологии в РБ в </w:t>
            </w:r>
            <w:proofErr w:type="spellStart"/>
            <w:r w:rsidR="00814E06" w:rsidRPr="004F4857">
              <w:rPr>
                <w:rFonts w:ascii="Times New Roman" w:hAnsi="Times New Roman"/>
                <w:sz w:val="24"/>
                <w:szCs w:val="24"/>
              </w:rPr>
              <w:t>Мухоршибир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(по согласованию)</w:t>
            </w:r>
          </w:p>
        </w:tc>
      </w:tr>
      <w:tr w:rsidR="00814E06" w:rsidTr="00374EF9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Цель: Обеспечение населения питьевой водой нормативного качества и в достаточном количестве.</w:t>
            </w:r>
          </w:p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Задача: </w:t>
            </w:r>
          </w:p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 в соответствии с требованиями санитарных правил и норм. </w:t>
            </w:r>
          </w:p>
        </w:tc>
      </w:tr>
      <w:tr w:rsidR="00814E06" w:rsidTr="00374EF9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   (показатели)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Доля населения, обеспеченного питьевой водой, отвечающей требованиям безопасности, в общей численности населения, %.</w:t>
            </w:r>
          </w:p>
        </w:tc>
      </w:tr>
      <w:tr w:rsidR="00814E06" w:rsidTr="00374EF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6E10D9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4C13BA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Общий объем  </w:t>
            </w:r>
            <w:r w:rsidRPr="00AF04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814E06" w:rsidTr="006E10D9">
        <w:trPr>
          <w:trHeight w:val="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406">
              <w:rPr>
                <w:rFonts w:ascii="Times New Roman" w:hAnsi="Times New Roman"/>
                <w:sz w:val="24"/>
                <w:szCs w:val="24"/>
              </w:rPr>
              <w:t>Республикан</w:t>
            </w:r>
            <w:r w:rsidR="006E10D9">
              <w:rPr>
                <w:rFonts w:ascii="Times New Roman" w:hAnsi="Times New Roman"/>
                <w:sz w:val="24"/>
                <w:szCs w:val="24"/>
              </w:rPr>
              <w:t>-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4E06" w:rsidTr="006E10D9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6E10D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</w:tr>
      <w:tr w:rsidR="00814E06" w:rsidTr="006E10D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2B3422" w:rsidP="00824F75">
            <w: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2B3422" w:rsidP="00824F75">
            <w: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</w:tr>
      <w:tr w:rsidR="00814E06" w:rsidTr="006E10D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92705C" w:rsidP="00824F75">
            <w:r>
              <w:t>3</w:t>
            </w:r>
            <w:r w:rsidR="00BF20F6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92705C" w:rsidP="00824F75">
            <w:r>
              <w:t>200,</w:t>
            </w:r>
            <w:r w:rsidR="00065B1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065B17" w:rsidP="00824F75">
            <w:r>
              <w:t>150,0</w:t>
            </w:r>
          </w:p>
        </w:tc>
      </w:tr>
      <w:tr w:rsidR="0092705C" w:rsidTr="006E10D9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05C" w:rsidRPr="00AF0406" w:rsidRDefault="0092705C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5C" w:rsidRDefault="0092705C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824F75"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</w:tr>
      <w:tr w:rsidR="00814E06" w:rsidTr="006E10D9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</w:tr>
      <w:tr w:rsidR="00814E06" w:rsidTr="00374EF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реализации 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Обеспечение населения </w:t>
            </w:r>
            <w:proofErr w:type="spellStart"/>
            <w:r>
              <w:t>Бичурского</w:t>
            </w:r>
            <w:proofErr w:type="spellEnd"/>
            <w:r>
              <w:t xml:space="preserve"> района питьевой водой нормативного качества и в достаточном количестве.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год</w:t>
      </w: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6A2693">
      <w:pPr>
        <w:pStyle w:val="33"/>
        <w:ind w:firstLine="0"/>
        <w:jc w:val="center"/>
      </w:pPr>
    </w:p>
    <w:p w:rsidR="00814E06" w:rsidRDefault="00814E06" w:rsidP="003D7AFF">
      <w:pPr>
        <w:ind w:firstLine="708"/>
        <w:jc w:val="both"/>
      </w:pPr>
      <w:r>
        <w:t>Обеспечение населения муниципального образования «</w:t>
      </w:r>
      <w:proofErr w:type="spellStart"/>
      <w:r>
        <w:t>Бичурский</w:t>
      </w:r>
      <w:proofErr w:type="spellEnd"/>
      <w:r>
        <w:t xml:space="preserve"> район» качественной питьевой водой является одной из приоритетных проблем, решение которой необходимо для сохранения здоровья, улучшения условий деятельности и повышения уровня жизни населения.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 xml:space="preserve">Особенностью водопотребления в </w:t>
      </w:r>
      <w:proofErr w:type="spellStart"/>
      <w:r>
        <w:t>Бичурском</w:t>
      </w:r>
      <w:proofErr w:type="spellEnd"/>
      <w:r>
        <w:t xml:space="preserve"> районе является приоритетное использование для питьевого водоснабжения подземных вод. На территории района имеется  6</w:t>
      </w:r>
      <w:r w:rsidR="00687986">
        <w:t xml:space="preserve">6 </w:t>
      </w:r>
      <w:r>
        <w:t xml:space="preserve"> скважин</w:t>
      </w:r>
      <w:r w:rsidR="00687986">
        <w:t>, не централизованного водоснабжения</w:t>
      </w:r>
      <w:r>
        <w:t xml:space="preserve">. </w:t>
      </w:r>
      <w:r w:rsidR="00B33890">
        <w:t>В настоящий момент существует большая проблема с отсутствием документов на с</w:t>
      </w:r>
      <w:r w:rsidR="00D67646">
        <w:t>кважины</w:t>
      </w:r>
      <w:r w:rsidR="00B33890">
        <w:t>, большинство и</w:t>
      </w:r>
      <w:r w:rsidR="00687986">
        <w:t>з</w:t>
      </w:r>
      <w:r w:rsidR="00B33890">
        <w:t xml:space="preserve"> которых</w:t>
      </w:r>
      <w:r w:rsidR="00D67646">
        <w:t xml:space="preserve"> наход</w:t>
      </w:r>
      <w:r w:rsidR="00B33890">
        <w:t>и</w:t>
      </w:r>
      <w:r w:rsidR="00D67646">
        <w:t xml:space="preserve">тся в </w:t>
      </w:r>
      <w:r w:rsidR="00687986">
        <w:t>ведении</w:t>
      </w:r>
      <w:r w:rsidR="00D67646">
        <w:t xml:space="preserve"> </w:t>
      </w:r>
      <w:r w:rsidR="00B33890">
        <w:t xml:space="preserve">Муниципальных образований сельских поселений. Соответственно не всегда имеется возможность осуществлять мероприятия по ремонту  скважин.   </w:t>
      </w:r>
    </w:p>
    <w:p w:rsidR="00814E06" w:rsidRDefault="00814E06" w:rsidP="00A648B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jc w:val="both"/>
      </w:pPr>
      <w:r>
        <w:t xml:space="preserve">Целью Подпрограммы является обеспечение населения питьевой водой нормативного качества и в достаточном количестве. </w:t>
      </w:r>
    </w:p>
    <w:p w:rsidR="00814E06" w:rsidRDefault="00814E06" w:rsidP="00A648BC">
      <w:pPr>
        <w:jc w:val="both"/>
      </w:pPr>
      <w:r>
        <w:t>Достижение этой цели потребует решения следующей задачи:</w:t>
      </w:r>
    </w:p>
    <w:p w:rsidR="00814E06" w:rsidRDefault="00814E06" w:rsidP="005C0A2C">
      <w:r>
        <w:t>Улучшение качества питьевой воды в соответствии с требованиями санитарных правил и норм.</w:t>
      </w:r>
    </w:p>
    <w:p w:rsidR="00814E06" w:rsidRDefault="00814E06" w:rsidP="00A648BC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7E47D6">
      <w:pPr>
        <w:pStyle w:val="ConsPlusNormal0"/>
        <w:widowControl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</w:t>
      </w:r>
      <w:r w:rsidR="008B4301">
        <w:rPr>
          <w:rFonts w:ascii="Times New Roman" w:hAnsi="Times New Roman"/>
          <w:b/>
          <w:sz w:val="24"/>
          <w:szCs w:val="24"/>
        </w:rPr>
        <w:t xml:space="preserve"> </w:t>
      </w:r>
      <w:r w:rsidRPr="009E1F6A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</w:pPr>
    </w:p>
    <w:tbl>
      <w:tblPr>
        <w:tblpPr w:leftFromText="180" w:rightFromText="180" w:vertAnchor="text" w:tblpX="41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693"/>
      </w:tblGrid>
      <w:tr w:rsidR="00814E06" w:rsidTr="00BE6358">
        <w:trPr>
          <w:trHeight w:val="275"/>
        </w:trPr>
        <w:tc>
          <w:tcPr>
            <w:tcW w:w="2518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85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(индикатор, наименование</w:t>
            </w:r>
          </w:p>
        </w:tc>
        <w:tc>
          <w:tcPr>
            <w:tcW w:w="708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6379" w:type="dxa"/>
            <w:gridSpan w:val="9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2693" w:type="dxa"/>
          </w:tcPr>
          <w:p w:rsidR="00814E06" w:rsidRPr="00107DB1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14E06" w:rsidTr="00BE6358">
        <w:trPr>
          <w:trHeight w:val="224"/>
        </w:trPr>
        <w:tc>
          <w:tcPr>
            <w:tcW w:w="2518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693" w:type="dxa"/>
          </w:tcPr>
          <w:p w:rsidR="00814E06" w:rsidRPr="00B5212F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06" w:rsidTr="00BE6358">
        <w:trPr>
          <w:trHeight w:val="224"/>
        </w:trPr>
        <w:tc>
          <w:tcPr>
            <w:tcW w:w="11590" w:type="dxa"/>
            <w:gridSpan w:val="12"/>
            <w:vAlign w:val="center"/>
          </w:tcPr>
          <w:p w:rsidR="00814E06" w:rsidRPr="001C260D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/>
                <w:i/>
                <w:sz w:val="24"/>
                <w:szCs w:val="24"/>
              </w:rPr>
              <w:t>Подпрограмма 2 «Обеспечение населения доброкачественной питьевой водой»</w:t>
            </w:r>
          </w:p>
        </w:tc>
        <w:tc>
          <w:tcPr>
            <w:tcW w:w="2693" w:type="dxa"/>
          </w:tcPr>
          <w:p w:rsidR="00814E06" w:rsidRPr="001C260D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14A6" w:rsidTr="00E738BF">
        <w:trPr>
          <w:trHeight w:val="224"/>
        </w:trPr>
        <w:tc>
          <w:tcPr>
            <w:tcW w:w="2518" w:type="dxa"/>
          </w:tcPr>
          <w:p w:rsidR="004314A6" w:rsidRDefault="004314A6" w:rsidP="00AB3778">
            <w:r>
              <w:t xml:space="preserve">   Цель: Обеспечение населения питьевой водой нормативного качества и в достаточном количестве </w:t>
            </w:r>
          </w:p>
          <w:p w:rsidR="004314A6" w:rsidRDefault="004314A6" w:rsidP="00AB3778">
            <w:pPr>
              <w:autoSpaceDE w:val="0"/>
              <w:autoSpaceDN w:val="0"/>
              <w:adjustRightInd w:val="0"/>
            </w:pPr>
            <w:r>
              <w:t>Задачи :  Улучшение качества питьевой воды в соответствии с требованиями сани-тарных правил и норм.</w:t>
            </w:r>
          </w:p>
        </w:tc>
        <w:tc>
          <w:tcPr>
            <w:tcW w:w="1985" w:type="dxa"/>
          </w:tcPr>
          <w:p w:rsidR="004314A6" w:rsidRDefault="004314A6" w:rsidP="00AB3778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1</w:t>
            </w:r>
          </w:p>
          <w:p w:rsidR="004314A6" w:rsidRDefault="004314A6" w:rsidP="00AB3778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населения, обеспеченного питьевой водой, отвечающей требованиям безопасности, в общей численности населения. </w:t>
            </w:r>
          </w:p>
        </w:tc>
        <w:tc>
          <w:tcPr>
            <w:tcW w:w="708" w:type="dxa"/>
            <w:vAlign w:val="center"/>
          </w:tcPr>
          <w:p w:rsidR="004314A6" w:rsidRDefault="004314A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4314A6" w:rsidRPr="000F2A38" w:rsidRDefault="004314A6" w:rsidP="004314A6">
            <w:pPr>
              <w:ind w:left="-108" w:right="-108"/>
            </w:pPr>
            <w:r w:rsidRPr="000F2A38">
              <w:t>61,75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28,9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60,6</w:t>
            </w:r>
          </w:p>
        </w:tc>
        <w:tc>
          <w:tcPr>
            <w:tcW w:w="708" w:type="dxa"/>
          </w:tcPr>
          <w:p w:rsidR="004314A6" w:rsidRPr="000F2A38" w:rsidRDefault="004314A6" w:rsidP="00E738BF">
            <w:r w:rsidRPr="000F2A38">
              <w:t>60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65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70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72</w:t>
            </w:r>
          </w:p>
        </w:tc>
        <w:tc>
          <w:tcPr>
            <w:tcW w:w="708" w:type="dxa"/>
          </w:tcPr>
          <w:p w:rsidR="004314A6" w:rsidRPr="000F2A38" w:rsidRDefault="004314A6" w:rsidP="00E738BF">
            <w:r w:rsidRPr="000F2A38">
              <w:t>72</w:t>
            </w:r>
          </w:p>
        </w:tc>
        <w:tc>
          <w:tcPr>
            <w:tcW w:w="709" w:type="dxa"/>
          </w:tcPr>
          <w:p w:rsidR="004314A6" w:rsidRDefault="004314A6" w:rsidP="00E738BF">
            <w:r w:rsidRPr="000F2A38">
              <w:t>72</w:t>
            </w:r>
          </w:p>
        </w:tc>
        <w:tc>
          <w:tcPr>
            <w:tcW w:w="2693" w:type="dxa"/>
          </w:tcPr>
          <w:p w:rsidR="004314A6" w:rsidRPr="00FE250D" w:rsidRDefault="004314A6" w:rsidP="00AB3778">
            <w:pPr>
              <w:jc w:val="center"/>
            </w:pPr>
            <w:r w:rsidRPr="00107DB1">
              <w:t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согласно статистических данных.</w:t>
            </w:r>
          </w:p>
        </w:tc>
      </w:tr>
    </w:tbl>
    <w:p w:rsidR="00814E06" w:rsidRPr="00113C9A" w:rsidRDefault="00814E06" w:rsidP="00113C9A">
      <w:pPr>
        <w:rPr>
          <w:vanish/>
        </w:rPr>
      </w:pPr>
      <w:r>
        <w:rPr>
          <w:vanish/>
        </w:rPr>
        <w:br w:type="textWrapping" w:clear="all"/>
      </w:r>
    </w:p>
    <w:p w:rsidR="00814E06" w:rsidRDefault="00814E06" w:rsidP="00B5212F">
      <w:pPr>
        <w:widowControl w:val="0"/>
        <w:tabs>
          <w:tab w:val="left" w:pos="1380"/>
        </w:tabs>
        <w:autoSpaceDE w:val="0"/>
        <w:autoSpaceDN w:val="0"/>
        <w:adjustRightInd w:val="0"/>
      </w:pPr>
    </w:p>
    <w:p w:rsidR="00814E06" w:rsidRDefault="00814E06" w:rsidP="00A648BC">
      <w:pPr>
        <w:pStyle w:val="af6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18"/>
        <w:gridCol w:w="851"/>
        <w:gridCol w:w="709"/>
        <w:gridCol w:w="850"/>
        <w:gridCol w:w="851"/>
        <w:gridCol w:w="850"/>
        <w:gridCol w:w="851"/>
        <w:gridCol w:w="992"/>
        <w:gridCol w:w="850"/>
        <w:gridCol w:w="992"/>
        <w:gridCol w:w="1135"/>
      </w:tblGrid>
      <w:tr w:rsidR="00814E06" w:rsidTr="00F15CAE">
        <w:trPr>
          <w:trHeight w:val="230"/>
        </w:trPr>
        <w:tc>
          <w:tcPr>
            <w:tcW w:w="2093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080" w:type="dxa"/>
            <w:gridSpan w:val="9"/>
          </w:tcPr>
          <w:p w:rsidR="00814E06" w:rsidRPr="00AF0406" w:rsidRDefault="00814E06" w:rsidP="004C13BA">
            <w:pPr>
              <w:pStyle w:val="ConsPlusNormal0"/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тыс. руб.</w:t>
            </w:r>
          </w:p>
        </w:tc>
      </w:tr>
      <w:tr w:rsidR="00814E06" w:rsidTr="00565E97">
        <w:trPr>
          <w:trHeight w:val="266"/>
        </w:trPr>
        <w:tc>
          <w:tcPr>
            <w:tcW w:w="2093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709" w:type="dxa"/>
          </w:tcPr>
          <w:p w:rsidR="00814E06" w:rsidRPr="00A62F5A" w:rsidRDefault="00814E06" w:rsidP="0073092B">
            <w:r w:rsidRPr="00A62F5A">
              <w:t>2022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2023</w:t>
            </w:r>
          </w:p>
        </w:tc>
        <w:tc>
          <w:tcPr>
            <w:tcW w:w="851" w:type="dxa"/>
          </w:tcPr>
          <w:p w:rsidR="00814E06" w:rsidRPr="00A62F5A" w:rsidRDefault="00814E06" w:rsidP="0073092B">
            <w:r w:rsidRPr="00A62F5A">
              <w:t>2024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2025</w:t>
            </w:r>
          </w:p>
        </w:tc>
        <w:tc>
          <w:tcPr>
            <w:tcW w:w="851" w:type="dxa"/>
          </w:tcPr>
          <w:p w:rsidR="00814E06" w:rsidRPr="00A62F5A" w:rsidRDefault="00814E06" w:rsidP="0073092B">
            <w:r w:rsidRPr="00A62F5A">
              <w:t>2026</w:t>
            </w:r>
          </w:p>
        </w:tc>
        <w:tc>
          <w:tcPr>
            <w:tcW w:w="992" w:type="dxa"/>
          </w:tcPr>
          <w:p w:rsidR="00814E06" w:rsidRPr="00A62F5A" w:rsidRDefault="00814E06" w:rsidP="0073092B">
            <w:r w:rsidRPr="00A62F5A">
              <w:t>2027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2028</w:t>
            </w:r>
          </w:p>
        </w:tc>
        <w:tc>
          <w:tcPr>
            <w:tcW w:w="992" w:type="dxa"/>
          </w:tcPr>
          <w:p w:rsidR="00814E06" w:rsidRPr="00A62F5A" w:rsidRDefault="00814E06" w:rsidP="0073092B">
            <w:r w:rsidRPr="00A62F5A">
              <w:t>2029</w:t>
            </w:r>
          </w:p>
        </w:tc>
        <w:tc>
          <w:tcPr>
            <w:tcW w:w="1135" w:type="dxa"/>
          </w:tcPr>
          <w:p w:rsidR="00814E06" w:rsidRDefault="00814E06" w:rsidP="0073092B">
            <w:r w:rsidRPr="00A62F5A">
              <w:t>2030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1C260D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118" w:type="dxa"/>
            <w:vMerge w:val="restart"/>
          </w:tcPr>
          <w:p w:rsidR="009A011D" w:rsidRPr="004F4857" w:rsidRDefault="009A011D" w:rsidP="00D41BB8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4F4857">
              <w:rPr>
                <w:b w:val="0"/>
                <w:sz w:val="24"/>
                <w:szCs w:val="24"/>
              </w:rPr>
              <w:t xml:space="preserve">«Обеспечение населения </w:t>
            </w:r>
          </w:p>
          <w:p w:rsidR="009A011D" w:rsidRPr="004F4857" w:rsidRDefault="009A011D" w:rsidP="00D41BB8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4F4857">
              <w:rPr>
                <w:b w:val="0"/>
                <w:sz w:val="24"/>
                <w:szCs w:val="24"/>
              </w:rPr>
              <w:t>доброкачественной питьевой водой»</w:t>
            </w:r>
          </w:p>
          <w:p w:rsidR="009A011D" w:rsidRPr="001C260D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293583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9A011D" w:rsidRDefault="0092705C">
            <w:r>
              <w:rPr>
                <w:sz w:val="22"/>
                <w:szCs w:val="22"/>
              </w:rPr>
              <w:t>3</w:t>
            </w:r>
            <w:r w:rsidR="00BF20F6">
              <w:rPr>
                <w:sz w:val="22"/>
                <w:szCs w:val="22"/>
              </w:rPr>
              <w:t>50,</w:t>
            </w:r>
            <w:r w:rsidR="009A011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293583" w:rsidP="00F15CAE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9A011D" w:rsidRDefault="0092705C" w:rsidP="00F15CAE">
            <w:r>
              <w:rPr>
                <w:sz w:val="22"/>
                <w:szCs w:val="22"/>
              </w:rPr>
              <w:t>200,</w:t>
            </w:r>
            <w:r w:rsidR="00065B1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065B17" w:rsidP="00F15CAE">
            <w:r>
              <w:t>150,0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 w:val="restart"/>
          </w:tcPr>
          <w:p w:rsidR="00293583" w:rsidRPr="00AF0406" w:rsidRDefault="00293583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3118" w:type="dxa"/>
            <w:vMerge w:val="restart"/>
          </w:tcPr>
          <w:p w:rsidR="00293583" w:rsidRDefault="00293583" w:rsidP="005A5B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реконструкция и модернизация водопроводных скважин </w:t>
            </w:r>
          </w:p>
        </w:tc>
        <w:tc>
          <w:tcPr>
            <w:tcW w:w="851" w:type="dxa"/>
          </w:tcPr>
          <w:p w:rsidR="00293583" w:rsidRPr="00AF0406" w:rsidRDefault="00293583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293583" w:rsidP="00293583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293583" w:rsidRDefault="0092705C" w:rsidP="00F15CAE">
            <w:r>
              <w:rPr>
                <w:sz w:val="22"/>
                <w:szCs w:val="22"/>
              </w:rPr>
              <w:t>3</w:t>
            </w:r>
            <w:r w:rsidR="00BF20F6">
              <w:rPr>
                <w:sz w:val="22"/>
                <w:szCs w:val="22"/>
              </w:rPr>
              <w:t>50,</w:t>
            </w:r>
            <w:r w:rsidR="0029358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851" w:type="dxa"/>
          </w:tcPr>
          <w:p w:rsidR="00293583" w:rsidRPr="00AF0406" w:rsidRDefault="0029358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293583" w:rsidP="00293583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93583" w:rsidRDefault="00293583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851" w:type="dxa"/>
          </w:tcPr>
          <w:p w:rsidR="00293583" w:rsidRPr="00AF0406" w:rsidRDefault="0029358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293583" w:rsidP="00293583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293583" w:rsidRDefault="0092705C" w:rsidP="00F15CAE">
            <w:r>
              <w:rPr>
                <w:sz w:val="22"/>
                <w:szCs w:val="22"/>
              </w:rPr>
              <w:t>200,</w:t>
            </w:r>
            <w:r w:rsidR="00BF20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851" w:type="dxa"/>
          </w:tcPr>
          <w:p w:rsidR="00293583" w:rsidRPr="00AF0406" w:rsidRDefault="0029358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BF20F6" w:rsidP="00293583">
            <w:r>
              <w:t>0</w:t>
            </w:r>
          </w:p>
        </w:tc>
        <w:tc>
          <w:tcPr>
            <w:tcW w:w="851" w:type="dxa"/>
          </w:tcPr>
          <w:p w:rsidR="00293583" w:rsidRDefault="00065B17" w:rsidP="00F15CAE">
            <w:r>
              <w:t>150,0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3118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autoSpaceDE w:val="0"/>
              <w:autoSpaceDN w:val="0"/>
              <w:adjustRightInd w:val="0"/>
            </w:pPr>
            <w:r>
              <w:t>Проведение производственного контроля качества питьевой воды.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2718D6" w:rsidRDefault="009A011D" w:rsidP="009E1DED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</w:t>
            </w:r>
          </w:p>
        </w:tc>
        <w:tc>
          <w:tcPr>
            <w:tcW w:w="3118" w:type="dxa"/>
            <w:vMerge w:val="restart"/>
          </w:tcPr>
          <w:p w:rsidR="009A011D" w:rsidRPr="002718D6" w:rsidRDefault="009A011D" w:rsidP="005A5B87">
            <w:pPr>
              <w:autoSpaceDE w:val="0"/>
              <w:autoSpaceDN w:val="0"/>
              <w:adjustRightInd w:val="0"/>
            </w:pPr>
            <w:r w:rsidRPr="002718D6">
              <w:t>Разработка и актуализация схемы водоснабжения и водоотведения</w:t>
            </w:r>
          </w:p>
        </w:tc>
        <w:tc>
          <w:tcPr>
            <w:tcW w:w="851" w:type="dxa"/>
          </w:tcPr>
          <w:p w:rsidR="009A011D" w:rsidRPr="002718D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9E1DED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  <w:vAlign w:val="center"/>
          </w:tcPr>
          <w:p w:rsidR="009A011D" w:rsidRPr="0044635C" w:rsidRDefault="009A011D" w:rsidP="005A5B87">
            <w:pPr>
              <w:rPr>
                <w:bCs/>
              </w:rPr>
            </w:pPr>
            <w:r w:rsidRPr="0044635C">
              <w:rPr>
                <w:bCs/>
              </w:rPr>
              <w:t>Мероприятие 7</w:t>
            </w:r>
          </w:p>
        </w:tc>
        <w:tc>
          <w:tcPr>
            <w:tcW w:w="3118" w:type="dxa"/>
            <w:vMerge w:val="restart"/>
            <w:vAlign w:val="center"/>
          </w:tcPr>
          <w:p w:rsidR="009A011D" w:rsidRDefault="009A011D" w:rsidP="005A5B87">
            <w:r>
              <w:t>Р</w:t>
            </w:r>
            <w:r w:rsidRPr="0044635C">
              <w:t xml:space="preserve">азработка Проектно- сметной документации по строительству очистных сооружений 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9C3E9D">
      <w:pPr>
        <w:pStyle w:val="1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ConsPlusNormal0"/>
        <w:widowControl/>
        <w:rPr>
          <w:rFonts w:ascii="Times New Roman" w:hAnsi="Times New Roman"/>
          <w:b/>
          <w:sz w:val="24"/>
          <w:szCs w:val="24"/>
        </w:rPr>
        <w:sectPr w:rsidR="00814E06" w:rsidSect="009C3E9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5.Перечень основных мероприятий Подпрограммы</w:t>
      </w:r>
    </w:p>
    <w:p w:rsidR="00814E06" w:rsidRDefault="00814E06" w:rsidP="00A648BC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560"/>
        <w:gridCol w:w="4815"/>
      </w:tblGrid>
      <w:tr w:rsidR="00814E06" w:rsidTr="00A648BC">
        <w:tc>
          <w:tcPr>
            <w:tcW w:w="675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9210" w:type="dxa"/>
            <w:gridSpan w:val="3"/>
          </w:tcPr>
          <w:p w:rsidR="00814E06" w:rsidRPr="004F4857" w:rsidRDefault="00814E06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Подпрограмма 2. «Обеспечение населения доброкачественной питьевой водой»</w:t>
            </w:r>
          </w:p>
          <w:p w:rsidR="00814E06" w:rsidRPr="001C260D" w:rsidRDefault="00814E06">
            <w:pPr>
              <w:pStyle w:val="ConsPlusNormal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E06" w:rsidTr="00A648BC">
        <w:trPr>
          <w:trHeight w:val="527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1.1.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</w:tc>
        <w:tc>
          <w:tcPr>
            <w:tcW w:w="1560" w:type="dxa"/>
          </w:tcPr>
          <w:p w:rsidR="00814E06" w:rsidRDefault="00814E06" w:rsidP="005A5B87">
            <w:r>
              <w:t>По мере необходимости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74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1.2.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и модернизация водопроводных скважин</w:t>
            </w:r>
          </w:p>
        </w:tc>
        <w:tc>
          <w:tcPr>
            <w:tcW w:w="1560" w:type="dxa"/>
          </w:tcPr>
          <w:p w:rsidR="00814E06" w:rsidRDefault="00814E06" w:rsidP="005A5B87">
            <w:r>
              <w:t>2022-2030 годы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8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1.3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</w:tc>
        <w:tc>
          <w:tcPr>
            <w:tcW w:w="1560" w:type="dxa"/>
          </w:tcPr>
          <w:p w:rsidR="00814E06" w:rsidRDefault="00814E06" w:rsidP="005A5B87">
            <w:r>
              <w:t>ежегодно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8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1.4.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1560" w:type="dxa"/>
          </w:tcPr>
          <w:p w:rsidR="00814E06" w:rsidRDefault="00814E06" w:rsidP="005A5B87">
            <w:r>
              <w:t>2022-2030 годы</w:t>
            </w:r>
          </w:p>
        </w:tc>
        <w:tc>
          <w:tcPr>
            <w:tcW w:w="4815" w:type="dxa"/>
          </w:tcPr>
          <w:p w:rsidR="00814E06" w:rsidRDefault="00814E06" w:rsidP="005A5B87">
            <w:pPr>
              <w:jc w:val="both"/>
            </w:pPr>
            <w:r>
              <w:t xml:space="preserve">- Обеспечение населения </w:t>
            </w:r>
            <w:proofErr w:type="spellStart"/>
            <w:r>
              <w:t>Бичурского</w:t>
            </w:r>
            <w:proofErr w:type="spellEnd"/>
            <w: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1.5.</w:t>
            </w:r>
          </w:p>
        </w:tc>
        <w:tc>
          <w:tcPr>
            <w:tcW w:w="2835" w:type="dxa"/>
          </w:tcPr>
          <w:p w:rsidR="00814E06" w:rsidRDefault="00814E06" w:rsidP="00EE5187">
            <w:pPr>
              <w:autoSpaceDE w:val="0"/>
              <w:autoSpaceDN w:val="0"/>
              <w:adjustRightInd w:val="0"/>
            </w:pPr>
            <w:r>
              <w:t>Проведение производственного контроля качества питьевой воды.</w:t>
            </w:r>
          </w:p>
        </w:tc>
        <w:tc>
          <w:tcPr>
            <w:tcW w:w="1560" w:type="dxa"/>
          </w:tcPr>
          <w:p w:rsidR="00814E06" w:rsidRDefault="00814E06" w:rsidP="005A5B87">
            <w:r>
              <w:t>Постоянно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1.6.</w:t>
            </w:r>
          </w:p>
        </w:tc>
        <w:tc>
          <w:tcPr>
            <w:tcW w:w="2835" w:type="dxa"/>
          </w:tcPr>
          <w:p w:rsidR="00814E06" w:rsidRDefault="00814E06" w:rsidP="005A5B87">
            <w:pPr>
              <w:autoSpaceDE w:val="0"/>
              <w:autoSpaceDN w:val="0"/>
              <w:adjustRightInd w:val="0"/>
            </w:pPr>
            <w:r w:rsidRPr="008A21BF">
              <w:t>Разработка и актуализация схем водоснабжения, водоотведения</w:t>
            </w:r>
          </w:p>
        </w:tc>
        <w:tc>
          <w:tcPr>
            <w:tcW w:w="1560" w:type="dxa"/>
          </w:tcPr>
          <w:p w:rsidR="00814E06" w:rsidRDefault="00814E06" w:rsidP="005A5B87">
            <w:r>
              <w:t>Ежегодно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1.7.</w:t>
            </w:r>
          </w:p>
        </w:tc>
        <w:tc>
          <w:tcPr>
            <w:tcW w:w="2835" w:type="dxa"/>
          </w:tcPr>
          <w:p w:rsidR="00814E06" w:rsidRDefault="00814E06" w:rsidP="005A5B87">
            <w:pPr>
              <w:autoSpaceDE w:val="0"/>
              <w:autoSpaceDN w:val="0"/>
              <w:adjustRightInd w:val="0"/>
            </w:pPr>
            <w:r>
              <w:t>Р</w:t>
            </w:r>
            <w:r w:rsidRPr="0044635C">
              <w:t>азработка Проектно- сметной документации по строительству очистных сооружений (устройство резервуаров накопителей для хозяйственно бытовых и промышленных сточных вод(поля фильтрации))</w:t>
            </w:r>
          </w:p>
        </w:tc>
        <w:tc>
          <w:tcPr>
            <w:tcW w:w="1560" w:type="dxa"/>
          </w:tcPr>
          <w:p w:rsidR="00814E06" w:rsidRDefault="00814E06" w:rsidP="00565E97">
            <w:r>
              <w:t>До 202</w:t>
            </w:r>
            <w:r w:rsidR="00565E97">
              <w:t>5</w:t>
            </w:r>
            <w:r>
              <w:t xml:space="preserve"> года</w:t>
            </w:r>
          </w:p>
        </w:tc>
        <w:tc>
          <w:tcPr>
            <w:tcW w:w="4815" w:type="dxa"/>
          </w:tcPr>
          <w:p w:rsidR="00814E06" w:rsidRPr="0044635C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44635C">
              <w:rPr>
                <w:rFonts w:ascii="Times New Roman" w:hAnsi="Times New Roman" w:cs="Times New Roman"/>
                <w:sz w:val="24"/>
                <w:szCs w:val="24"/>
              </w:rPr>
              <w:t>езопасная утилизация ЖБО</w:t>
            </w:r>
          </w:p>
        </w:tc>
      </w:tr>
    </w:tbl>
    <w:p w:rsidR="00814E06" w:rsidRDefault="00814E06" w:rsidP="00A648BC">
      <w:pPr>
        <w:widowControl w:val="0"/>
        <w:autoSpaceDE w:val="0"/>
        <w:autoSpaceDN w:val="0"/>
        <w:adjustRightInd w:val="0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pStyle w:val="6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Подпрограмма 3. «Обеспечение  инженерной инфраструктурой земельных участков»</w:t>
      </w:r>
    </w:p>
    <w:p w:rsidR="00814E06" w:rsidRDefault="00814E06" w:rsidP="00A648BC"/>
    <w:p w:rsidR="00814E06" w:rsidRDefault="00814E06" w:rsidP="00A648BC">
      <w:pPr>
        <w:jc w:val="center"/>
      </w:pPr>
      <w:r>
        <w:t>Паспорт Подпрограммы 3</w:t>
      </w:r>
    </w:p>
    <w:p w:rsidR="00814E06" w:rsidRDefault="00814E06" w:rsidP="00A648BC">
      <w:pPr>
        <w:jc w:val="center"/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693"/>
        <w:gridCol w:w="1277"/>
        <w:gridCol w:w="1544"/>
        <w:gridCol w:w="1440"/>
        <w:gridCol w:w="1410"/>
        <w:gridCol w:w="1134"/>
      </w:tblGrid>
      <w:tr w:rsidR="00814E06" w:rsidTr="0030791A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1C260D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60D">
              <w:t>«Обеспечение  инженерной инфраструктурой земельных участков»</w:t>
            </w:r>
          </w:p>
        </w:tc>
      </w:tr>
      <w:tr w:rsidR="00814E06" w:rsidTr="0030791A">
        <w:trPr>
          <w:trHeight w:val="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BF2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МУ «Комитет по развитию инфраструктуры» Администрации МО «</w:t>
            </w:r>
            <w:proofErr w:type="spellStart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РБ                </w:t>
            </w:r>
          </w:p>
        </w:tc>
      </w:tr>
      <w:tr w:rsidR="00814E06" w:rsidTr="0030791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 сельские поселения. ПАО «МРСК Сибири»-«Бурятэнерго» (по согласованию)</w:t>
            </w:r>
          </w:p>
        </w:tc>
      </w:tr>
      <w:tr w:rsidR="00814E06" w:rsidTr="0030791A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814E06" w:rsidRDefault="00814E06">
            <w:pPr>
              <w:jc w:val="both"/>
            </w:pPr>
            <w:r>
              <w:t>Задача:</w:t>
            </w:r>
          </w:p>
          <w:p w:rsidR="00814E06" w:rsidRDefault="00814E06">
            <w:pPr>
              <w:jc w:val="both"/>
            </w:pPr>
            <w:r>
              <w:t>1. Развитие системы инженерной инфраструктуры;</w:t>
            </w:r>
          </w:p>
        </w:tc>
      </w:tr>
      <w:tr w:rsidR="00814E06" w:rsidTr="0030791A">
        <w:trPr>
          <w:trHeight w:val="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инфраструктурой, ед.</w:t>
            </w:r>
          </w:p>
        </w:tc>
      </w:tr>
      <w:tr w:rsidR="00814E06" w:rsidTr="0030791A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5A5B87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Общий объем  </w:t>
            </w:r>
            <w:r w:rsidRPr="00AF0406">
              <w:rPr>
                <w:rFonts w:ascii="Times New Roman" w:hAnsi="Times New Roman"/>
              </w:rPr>
              <w:br/>
            </w:r>
            <w:proofErr w:type="spellStart"/>
            <w:r w:rsidRPr="00AF0406">
              <w:rPr>
                <w:rFonts w:ascii="Times New Roman" w:hAnsi="Times New Roman"/>
              </w:rPr>
              <w:t>финансирова-ния</w:t>
            </w:r>
            <w:proofErr w:type="spellEnd"/>
            <w:r w:rsidRPr="00AF0406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5A5B87">
        <w:trPr>
          <w:trHeight w:val="1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5A5B8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F15CAE" w:rsidTr="00F15CA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4E7299" w:rsidP="00F15CAE"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4E7299" w:rsidP="0052325F">
            <w:r>
              <w:t>0</w:t>
            </w:r>
          </w:p>
        </w:tc>
      </w:tr>
      <w:tr w:rsidR="00F15CAE" w:rsidTr="00F15CA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D73FA" w:rsidP="00F15CAE">
            <w: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D73FA" w:rsidP="00F15CAE">
            <w:r>
              <w:t>150,00</w:t>
            </w:r>
          </w:p>
        </w:tc>
      </w:tr>
      <w:tr w:rsidR="00BD73FA" w:rsidTr="00F15CA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FA" w:rsidRPr="00AF0406" w:rsidRDefault="00BD73FA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FA" w:rsidRDefault="00BD73FA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A" w:rsidRDefault="00BD73FA" w:rsidP="00824F75">
            <w: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FA" w:rsidRPr="00F15CAE" w:rsidRDefault="00505F03" w:rsidP="005F486B">
            <w:r>
              <w:t>15</w:t>
            </w:r>
            <w:r w:rsidR="00BD73FA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A" w:rsidRPr="00F15CAE" w:rsidRDefault="00BD73FA" w:rsidP="005F486B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A" w:rsidRPr="00F15CAE" w:rsidRDefault="00BD73FA" w:rsidP="005F486B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FA" w:rsidRPr="00F15CAE" w:rsidRDefault="00505F03" w:rsidP="005F486B">
            <w:r>
              <w:t>150,00</w:t>
            </w:r>
          </w:p>
        </w:tc>
      </w:tr>
      <w:tr w:rsidR="00505F03" w:rsidTr="00E738BF">
        <w:trPr>
          <w:trHeight w:val="1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F03" w:rsidRPr="00AF0406" w:rsidRDefault="00505F03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03" w:rsidRDefault="00505F03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03" w:rsidRDefault="00505F03" w:rsidP="00BE6358">
            <w: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03" w:rsidRPr="00F15CAE" w:rsidRDefault="00505F03" w:rsidP="00E738BF">
            <w: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03" w:rsidRPr="00F15CAE" w:rsidRDefault="00505F03" w:rsidP="00E738BF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03" w:rsidRPr="00F15CAE" w:rsidRDefault="00505F03" w:rsidP="00E738BF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03" w:rsidRPr="00F15CAE" w:rsidRDefault="00505F03" w:rsidP="00E738BF">
            <w:r>
              <w:t>300,00</w:t>
            </w:r>
          </w:p>
        </w:tc>
      </w:tr>
      <w:tr w:rsidR="00814E06" w:rsidTr="005A5B8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</w:tr>
      <w:tr w:rsidR="00814E06" w:rsidTr="0030791A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Ожидаемые результаты реализации Подпрограммы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1. 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Pr="00E5155E" w:rsidRDefault="00814E06" w:rsidP="00E5155E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62442E" w:rsidRDefault="0062442E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A648BC">
      <w:pPr>
        <w:pStyle w:val="18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shd w:val="clear" w:color="auto" w:fill="FFFFFF"/>
        <w:jc w:val="both"/>
        <w:textAlignment w:val="baseline"/>
        <w:rPr>
          <w:spacing w:val="2"/>
        </w:rPr>
      </w:pPr>
      <w:r>
        <w:rPr>
          <w:b/>
          <w:spacing w:val="2"/>
        </w:rPr>
        <w:t>    </w:t>
      </w:r>
      <w:r>
        <w:rPr>
          <w:spacing w:val="2"/>
        </w:rPr>
        <w:t>Разработка подпрограммы обусловлена необходимостью улучшения жилищных условий льготных категорий граждан, определенных Законом Республики Бурятия от 16.10.2002г. № 115-</w:t>
      </w:r>
      <w:r>
        <w:rPr>
          <w:spacing w:val="2"/>
          <w:lang w:val="en-US"/>
        </w:rPr>
        <w:t>III</w:t>
      </w:r>
      <w:r>
        <w:rPr>
          <w:spacing w:val="2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 (далее по тексту – Закон).</w:t>
      </w:r>
    </w:p>
    <w:p w:rsidR="00814E06" w:rsidRDefault="00814E06" w:rsidP="00A648BC">
      <w:pPr>
        <w:jc w:val="both"/>
        <w:rPr>
          <w:spacing w:val="2"/>
        </w:rPr>
      </w:pPr>
      <w:r>
        <w:rPr>
          <w:spacing w:val="2"/>
        </w:rPr>
        <w:t>За период реализации Закона до начала действия программы на территории муниципального образования льготным категориям граждан предоставлено 630 земельных участков для индивидуального жилищного строительства, 30% предоставленных участков не обеспечены инженерной инфраструктурой, что делает очень затруднительным осуществление жилищного строительства на этих участках. </w:t>
      </w:r>
    </w:p>
    <w:p w:rsidR="00814E06" w:rsidRDefault="00814E06" w:rsidP="00A648BC">
      <w:pPr>
        <w:jc w:val="both"/>
        <w:rPr>
          <w:spacing w:val="2"/>
        </w:rPr>
      </w:pPr>
      <w:r>
        <w:rPr>
          <w:spacing w:val="2"/>
        </w:rPr>
        <w:t xml:space="preserve">Для оснащения земельных участков инженерной инфраструктурой необходимо произвести разработку </w:t>
      </w:r>
      <w:proofErr w:type="spellStart"/>
      <w:r>
        <w:rPr>
          <w:spacing w:val="2"/>
        </w:rPr>
        <w:t>проектно</w:t>
      </w:r>
      <w:proofErr w:type="spellEnd"/>
      <w:r>
        <w:rPr>
          <w:spacing w:val="2"/>
        </w:rPr>
        <w:t xml:space="preserve"> – сметной документации, для оценки стоимости выполнения необходимых работ по строительству инженерной инфраструктуры. </w:t>
      </w:r>
      <w:r>
        <w:rPr>
          <w:spacing w:val="2"/>
        </w:rPr>
        <w:br/>
        <w:t xml:space="preserve">      Одним из важнейших направлений устойчивого развития района является эффективное использование земель для удовлетворения потребностей общества. </w:t>
      </w:r>
    </w:p>
    <w:p w:rsidR="00814E06" w:rsidRDefault="00814E06" w:rsidP="00A648BC">
      <w:pPr>
        <w:jc w:val="both"/>
      </w:pPr>
      <w:r>
        <w:t xml:space="preserve">Реализация Подпрограммы  невозможна без применения программно-целевого подхода, поскольку данная проблема требует комплексного подхода, объединения финансовых ресурсов и усилий органов власти, ее решение невозможно в рамках одного финансового года и требует целевого финансирования в течение нескольких лет. </w:t>
      </w:r>
    </w:p>
    <w:p w:rsidR="00814E06" w:rsidRDefault="00814E06" w:rsidP="00A648BC"/>
    <w:p w:rsidR="00814E06" w:rsidRDefault="00814E06" w:rsidP="00EC431A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814E06" w:rsidRDefault="00814E06" w:rsidP="00E5155E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1.Предоставление льготным категориям граждан  земельных участков, обеспеченных инженерной инфраструктурой.</w:t>
      </w:r>
    </w:p>
    <w:p w:rsidR="00814E06" w:rsidRDefault="00814E06" w:rsidP="00A648BC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достижения поставленной  цели  необходимо  решение  следующей  задачи:</w:t>
      </w:r>
    </w:p>
    <w:p w:rsidR="00814E06" w:rsidRDefault="00814E06" w:rsidP="00A648BC">
      <w:pPr>
        <w:pStyle w:val="af6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системы инженерной инфраструктуры;</w:t>
      </w:r>
    </w:p>
    <w:p w:rsidR="00814E06" w:rsidRDefault="00814E06" w:rsidP="00E5155E">
      <w:pPr>
        <w:pStyle w:val="af6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14E06" w:rsidRDefault="00814E06" w:rsidP="00EC431A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7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3.Целевые индикаторы</w:t>
      </w:r>
      <w:r w:rsidR="008B4301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значение</w:t>
      </w:r>
    </w:p>
    <w:p w:rsidR="00814E06" w:rsidRDefault="00814E06" w:rsidP="00A648BC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7"/>
        <w:gridCol w:w="1902"/>
        <w:gridCol w:w="707"/>
        <w:gridCol w:w="569"/>
        <w:gridCol w:w="566"/>
        <w:gridCol w:w="707"/>
        <w:gridCol w:w="710"/>
        <w:gridCol w:w="707"/>
        <w:gridCol w:w="710"/>
        <w:gridCol w:w="707"/>
        <w:gridCol w:w="710"/>
        <w:gridCol w:w="1134"/>
        <w:gridCol w:w="2840"/>
      </w:tblGrid>
      <w:tr w:rsidR="009A011D" w:rsidTr="00BF20F6">
        <w:trPr>
          <w:trHeight w:val="303"/>
        </w:trPr>
        <w:tc>
          <w:tcPr>
            <w:tcW w:w="853" w:type="pct"/>
            <w:gridSpan w:val="2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59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245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259" w:type="pct"/>
            <w:gridSpan w:val="9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984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BF20F6" w:rsidTr="00BF20F6">
        <w:trPr>
          <w:trHeight w:val="475"/>
        </w:trPr>
        <w:tc>
          <w:tcPr>
            <w:tcW w:w="853" w:type="pct"/>
            <w:gridSpan w:val="2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659" w:type="pct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245" w:type="pct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197" w:type="pct"/>
          </w:tcPr>
          <w:p w:rsidR="009A011D" w:rsidRPr="00CC1165" w:rsidRDefault="009A011D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96" w:type="pct"/>
          </w:tcPr>
          <w:p w:rsidR="009A011D" w:rsidRPr="00CC1165" w:rsidRDefault="009A011D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6" w:type="pct"/>
          </w:tcPr>
          <w:p w:rsidR="009A011D" w:rsidRPr="00CC1165" w:rsidRDefault="009A011D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6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3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84" w:type="pct"/>
            <w:vMerge/>
          </w:tcPr>
          <w:p w:rsidR="009A011D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06" w:rsidTr="00BE6358">
        <w:trPr>
          <w:trHeight w:val="475"/>
        </w:trPr>
        <w:tc>
          <w:tcPr>
            <w:tcW w:w="5000" w:type="pct"/>
            <w:gridSpan w:val="14"/>
          </w:tcPr>
          <w:p w:rsidR="00814E06" w:rsidRPr="001C260D" w:rsidRDefault="00814E06" w:rsidP="00044B2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C260D">
              <w:rPr>
                <w:i/>
              </w:rPr>
              <w:t>Подпрограмма 3 « Формирование и обеспечение  инженерной инфраструктурой земельных участков».</w:t>
            </w:r>
          </w:p>
        </w:tc>
      </w:tr>
      <w:tr w:rsidR="00BF20F6" w:rsidTr="00BF20F6">
        <w:trPr>
          <w:trHeight w:val="475"/>
        </w:trPr>
        <w:tc>
          <w:tcPr>
            <w:tcW w:w="823" w:type="pct"/>
          </w:tcPr>
          <w:p w:rsidR="00814E06" w:rsidRDefault="00814E06" w:rsidP="00DE70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Предоставление льготным категориям граждан  земельных участков, обеспеченных инженерной инфраструктурой.</w:t>
            </w:r>
          </w:p>
          <w:p w:rsidR="00814E06" w:rsidRDefault="00814E06" w:rsidP="00F27CE9">
            <w:pPr>
              <w:jc w:val="both"/>
            </w:pPr>
            <w:r>
              <w:t>Задачи: Развитие системы инженерной инфраструктуры;</w:t>
            </w:r>
          </w:p>
        </w:tc>
        <w:tc>
          <w:tcPr>
            <w:tcW w:w="689" w:type="pct"/>
            <w:gridSpan w:val="2"/>
          </w:tcPr>
          <w:p w:rsidR="00814E06" w:rsidRDefault="00814E06" w:rsidP="00DE70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Целевой индикатор 1</w:t>
            </w:r>
          </w:p>
          <w:p w:rsidR="00814E06" w:rsidRDefault="00814E06" w:rsidP="00DE70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инфраструктурой.</w:t>
            </w:r>
          </w:p>
        </w:tc>
        <w:tc>
          <w:tcPr>
            <w:tcW w:w="245" w:type="pct"/>
            <w:vAlign w:val="center"/>
          </w:tcPr>
          <w:p w:rsidR="00814E06" w:rsidRDefault="00814E06" w:rsidP="00DE700C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97" w:type="pct"/>
            <w:vAlign w:val="center"/>
          </w:tcPr>
          <w:p w:rsidR="00814E06" w:rsidRDefault="00814E0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" w:type="pct"/>
            <w:vAlign w:val="center"/>
          </w:tcPr>
          <w:p w:rsidR="00814E06" w:rsidRDefault="00EA60A7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D73FA">
              <w:t>3</w:t>
            </w:r>
          </w:p>
        </w:tc>
        <w:tc>
          <w:tcPr>
            <w:tcW w:w="245" w:type="pct"/>
            <w:vAlign w:val="center"/>
          </w:tcPr>
          <w:p w:rsidR="00814E06" w:rsidRDefault="00EA60A7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bookmarkStart w:id="3" w:name="_GoBack"/>
            <w:bookmarkEnd w:id="3"/>
          </w:p>
        </w:tc>
        <w:tc>
          <w:tcPr>
            <w:tcW w:w="246" w:type="pct"/>
            <w:vAlign w:val="center"/>
          </w:tcPr>
          <w:p w:rsidR="00814E06" w:rsidRDefault="00FF758B" w:rsidP="004C7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3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4" w:type="pct"/>
          </w:tcPr>
          <w:p w:rsidR="00814E06" w:rsidRDefault="00814E06" w:rsidP="00A769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DB1">
              <w:t xml:space="preserve">определяется в конце года по показателям,  предоставляемым </w:t>
            </w:r>
            <w:r w:rsidR="00A769C0" w:rsidRPr="00A769C0">
              <w:t>МУ «Комитет по развитию инфраструктуры» Администрации МО «</w:t>
            </w:r>
            <w:proofErr w:type="spellStart"/>
            <w:r w:rsidR="00A769C0" w:rsidRPr="00A769C0">
              <w:t>Бичурский</w:t>
            </w:r>
            <w:proofErr w:type="spellEnd"/>
            <w:r w:rsidR="00A769C0" w:rsidRPr="00A769C0">
              <w:t xml:space="preserve"> район» РБ</w:t>
            </w:r>
            <w:r w:rsidRPr="00107DB1">
              <w:t xml:space="preserve">, </w:t>
            </w:r>
            <w:r w:rsidR="0072762B" w:rsidRPr="0072762B">
              <w:t xml:space="preserve">МУ финансовое управление </w:t>
            </w:r>
            <w:r w:rsidRPr="00107DB1">
              <w:t>Администрации МО «</w:t>
            </w:r>
            <w:proofErr w:type="spellStart"/>
            <w:r w:rsidRPr="00107DB1">
              <w:t>Бичурский</w:t>
            </w:r>
            <w:proofErr w:type="spellEnd"/>
            <w:r w:rsidRPr="00107DB1">
              <w:t xml:space="preserve"> район»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EC431A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3317"/>
        <w:gridCol w:w="851"/>
        <w:gridCol w:w="1059"/>
        <w:gridCol w:w="850"/>
        <w:gridCol w:w="851"/>
        <w:gridCol w:w="1134"/>
        <w:gridCol w:w="992"/>
        <w:gridCol w:w="850"/>
        <w:gridCol w:w="851"/>
        <w:gridCol w:w="850"/>
        <w:gridCol w:w="784"/>
      </w:tblGrid>
      <w:tr w:rsidR="00814E06" w:rsidTr="00BB1E8B">
        <w:trPr>
          <w:trHeight w:val="296"/>
        </w:trPr>
        <w:tc>
          <w:tcPr>
            <w:tcW w:w="2036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317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221" w:type="dxa"/>
            <w:gridSpan w:val="9"/>
          </w:tcPr>
          <w:p w:rsidR="00814E06" w:rsidRPr="00AF0406" w:rsidRDefault="00814E06" w:rsidP="004C13BA">
            <w:pPr>
              <w:pStyle w:val="ConsPlusNormal0"/>
              <w:tabs>
                <w:tab w:val="center" w:pos="4206"/>
              </w:tabs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      тыс. руб.</w:t>
            </w:r>
          </w:p>
        </w:tc>
      </w:tr>
      <w:tr w:rsidR="00814E06" w:rsidTr="00BB1E8B">
        <w:tc>
          <w:tcPr>
            <w:tcW w:w="2036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05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BD73FA" w:rsidTr="00BB1E8B">
        <w:tc>
          <w:tcPr>
            <w:tcW w:w="2036" w:type="dxa"/>
            <w:vMerge w:val="restart"/>
          </w:tcPr>
          <w:p w:rsidR="00BD73FA" w:rsidRPr="001C260D" w:rsidRDefault="00BD73FA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BD73FA" w:rsidRPr="001C260D" w:rsidRDefault="00BD73FA" w:rsidP="00DE700C">
            <w:pPr>
              <w:jc w:val="center"/>
              <w:rPr>
                <w:lang w:eastAsia="en-US"/>
              </w:rPr>
            </w:pPr>
          </w:p>
        </w:tc>
        <w:tc>
          <w:tcPr>
            <w:tcW w:w="3317" w:type="dxa"/>
            <w:vMerge w:val="restart"/>
          </w:tcPr>
          <w:p w:rsidR="00BD73FA" w:rsidRPr="001C260D" w:rsidRDefault="00BD73FA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инженерной инфраструктурой земельных участков</w:t>
            </w:r>
          </w:p>
        </w:tc>
        <w:tc>
          <w:tcPr>
            <w:tcW w:w="851" w:type="dxa"/>
          </w:tcPr>
          <w:p w:rsidR="00BD73FA" w:rsidRPr="005E446A" w:rsidRDefault="00BD73FA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Align w:val="center"/>
          </w:tcPr>
          <w:p w:rsidR="00BD73FA" w:rsidRDefault="00BD73FA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>
              <w:t>150,0</w:t>
            </w:r>
          </w:p>
        </w:tc>
        <w:tc>
          <w:tcPr>
            <w:tcW w:w="851" w:type="dxa"/>
          </w:tcPr>
          <w:p w:rsidR="00BD73FA" w:rsidRPr="00F15CAE" w:rsidRDefault="00505F03" w:rsidP="005F486B">
            <w:r>
              <w:t>150,0</w:t>
            </w:r>
          </w:p>
        </w:tc>
        <w:tc>
          <w:tcPr>
            <w:tcW w:w="1134" w:type="dxa"/>
          </w:tcPr>
          <w:p w:rsidR="00BD73FA" w:rsidRDefault="00505F03" w:rsidP="00505F03">
            <w:r>
              <w:rPr>
                <w:bCs/>
              </w:rPr>
              <w:t>300,0</w:t>
            </w:r>
            <w:r w:rsidR="00BD73FA"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BD73FA" w:rsidTr="00BB1E8B"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59" w:type="dxa"/>
            <w:vAlign w:val="center"/>
          </w:tcPr>
          <w:p w:rsidR="00BD73FA" w:rsidRDefault="00BD73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 w:rsidRPr="00F15CAE">
              <w:t>0</w:t>
            </w:r>
          </w:p>
        </w:tc>
        <w:tc>
          <w:tcPr>
            <w:tcW w:w="851" w:type="dxa"/>
          </w:tcPr>
          <w:p w:rsidR="00BD73FA" w:rsidRPr="00F15CAE" w:rsidRDefault="00BD73FA" w:rsidP="005F486B">
            <w:r w:rsidRPr="00F15CAE">
              <w:t>0</w:t>
            </w:r>
          </w:p>
        </w:tc>
        <w:tc>
          <w:tcPr>
            <w:tcW w:w="1134" w:type="dxa"/>
          </w:tcPr>
          <w:p w:rsidR="00BD73FA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BD73FA" w:rsidTr="00BB1E8B"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59" w:type="dxa"/>
            <w:vAlign w:val="center"/>
          </w:tcPr>
          <w:p w:rsidR="00BD73FA" w:rsidRDefault="00BD73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>
              <w:t>0</w:t>
            </w:r>
          </w:p>
        </w:tc>
        <w:tc>
          <w:tcPr>
            <w:tcW w:w="851" w:type="dxa"/>
          </w:tcPr>
          <w:p w:rsidR="00BD73FA" w:rsidRPr="00F15CAE" w:rsidRDefault="00BD73FA" w:rsidP="005F486B">
            <w:r>
              <w:t>0</w:t>
            </w:r>
          </w:p>
        </w:tc>
        <w:tc>
          <w:tcPr>
            <w:tcW w:w="1134" w:type="dxa"/>
          </w:tcPr>
          <w:p w:rsidR="00BD73FA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BD73FA" w:rsidTr="00BB1E8B"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59" w:type="dxa"/>
            <w:vAlign w:val="center"/>
          </w:tcPr>
          <w:p w:rsidR="00BD73FA" w:rsidRDefault="00BD73FA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>
              <w:t>150,0</w:t>
            </w:r>
          </w:p>
        </w:tc>
        <w:tc>
          <w:tcPr>
            <w:tcW w:w="851" w:type="dxa"/>
          </w:tcPr>
          <w:p w:rsidR="00BD73FA" w:rsidRPr="00F15CAE" w:rsidRDefault="00505F03" w:rsidP="005F486B">
            <w:r>
              <w:t>15</w:t>
            </w:r>
            <w:r w:rsidR="00BF20F6">
              <w:t>0,0</w:t>
            </w:r>
          </w:p>
        </w:tc>
        <w:tc>
          <w:tcPr>
            <w:tcW w:w="1134" w:type="dxa"/>
          </w:tcPr>
          <w:p w:rsidR="00BD73FA" w:rsidRDefault="00505F03" w:rsidP="00505F03">
            <w:r>
              <w:rPr>
                <w:bCs/>
              </w:rPr>
              <w:t>300,0</w:t>
            </w:r>
            <w:r w:rsidR="00BD73FA"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9A011D" w:rsidTr="00BB1E8B"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 w:val="restart"/>
          </w:tcPr>
          <w:p w:rsidR="00505F03" w:rsidRPr="00AF0406" w:rsidRDefault="00505F03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317" w:type="dxa"/>
            <w:vMerge w:val="restart"/>
          </w:tcPr>
          <w:p w:rsidR="00505F03" w:rsidRPr="00AF0406" w:rsidRDefault="00505F03" w:rsidP="00DE700C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Разработка ПСД  и строительство инженерной инфраструктуры.</w:t>
            </w:r>
          </w:p>
        </w:tc>
        <w:tc>
          <w:tcPr>
            <w:tcW w:w="851" w:type="dxa"/>
          </w:tcPr>
          <w:p w:rsidR="00505F03" w:rsidRPr="005E446A" w:rsidRDefault="00505F03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Align w:val="center"/>
          </w:tcPr>
          <w:p w:rsidR="00505F03" w:rsidRDefault="00505F03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851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300,0</w:t>
            </w:r>
            <w:r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505F03" w:rsidRPr="00AF0406" w:rsidRDefault="00505F03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505F03" w:rsidRPr="00AF0406" w:rsidRDefault="00505F0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05F03" w:rsidRPr="005E446A" w:rsidRDefault="00505F0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59" w:type="dxa"/>
            <w:vAlign w:val="center"/>
          </w:tcPr>
          <w:p w:rsidR="00505F03" w:rsidRDefault="00505F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 w:rsidRPr="00F15CAE">
              <w:t>0</w:t>
            </w:r>
          </w:p>
        </w:tc>
        <w:tc>
          <w:tcPr>
            <w:tcW w:w="851" w:type="dxa"/>
          </w:tcPr>
          <w:p w:rsidR="00505F03" w:rsidRPr="00F15CAE" w:rsidRDefault="00505F03" w:rsidP="005F486B">
            <w:r w:rsidRPr="00F15CAE">
              <w:t>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505F03" w:rsidRPr="00AF0406" w:rsidRDefault="00505F03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505F03" w:rsidRPr="00AF0406" w:rsidRDefault="00505F0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05F03" w:rsidRPr="005E446A" w:rsidRDefault="00505F0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59" w:type="dxa"/>
            <w:vAlign w:val="center"/>
          </w:tcPr>
          <w:p w:rsidR="00505F03" w:rsidRDefault="00505F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>
              <w:t>0</w:t>
            </w:r>
          </w:p>
        </w:tc>
        <w:tc>
          <w:tcPr>
            <w:tcW w:w="851" w:type="dxa"/>
          </w:tcPr>
          <w:p w:rsidR="00505F03" w:rsidRPr="00F15CAE" w:rsidRDefault="00505F03" w:rsidP="005F486B">
            <w:r>
              <w:t>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505F03" w:rsidRPr="00AF0406" w:rsidRDefault="00505F03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505F03" w:rsidRPr="00AF0406" w:rsidRDefault="00505F0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05F03" w:rsidRPr="005E446A" w:rsidRDefault="00505F0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59" w:type="dxa"/>
            <w:vAlign w:val="center"/>
          </w:tcPr>
          <w:p w:rsidR="00505F03" w:rsidRDefault="00505F03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851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300,0</w:t>
            </w:r>
            <w:r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BD73FA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59" w:type="dxa"/>
            <w:vAlign w:val="center"/>
          </w:tcPr>
          <w:p w:rsidR="00BD73FA" w:rsidRDefault="00BD73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5F486B">
            <w:r>
              <w:t>0</w:t>
            </w:r>
          </w:p>
        </w:tc>
        <w:tc>
          <w:tcPr>
            <w:tcW w:w="851" w:type="dxa"/>
          </w:tcPr>
          <w:p w:rsidR="00BD73FA" w:rsidRPr="00F15CAE" w:rsidRDefault="00BD73FA" w:rsidP="005F486B">
            <w:r>
              <w:t>0</w:t>
            </w:r>
          </w:p>
        </w:tc>
        <w:tc>
          <w:tcPr>
            <w:tcW w:w="1134" w:type="dxa"/>
          </w:tcPr>
          <w:p w:rsidR="00BD73FA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</w:tbl>
    <w:p w:rsidR="00814E06" w:rsidRDefault="00814E06" w:rsidP="0047374A">
      <w:pPr>
        <w:pStyle w:val="16"/>
        <w:spacing w:after="0" w:line="240" w:lineRule="auto"/>
        <w:ind w:left="0"/>
        <w:rPr>
          <w:b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107DB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5.Перечень основных мероприятий</w:t>
      </w:r>
      <w:r w:rsidR="00CB52AA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118"/>
        <w:gridCol w:w="1559"/>
        <w:gridCol w:w="4111"/>
      </w:tblGrid>
      <w:tr w:rsidR="00814E06" w:rsidTr="0057041F">
        <w:tc>
          <w:tcPr>
            <w:tcW w:w="818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8788" w:type="dxa"/>
            <w:gridSpan w:val="3"/>
          </w:tcPr>
          <w:p w:rsidR="00814E06" w:rsidRPr="001C260D" w:rsidRDefault="00814E06" w:rsidP="00801D27">
            <w:pPr>
              <w:pStyle w:val="ConsPlusNormal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3.   </w:t>
            </w:r>
            <w:r w:rsidRPr="001C260D">
              <w:rPr>
                <w:rFonts w:ascii="Times New Roman" w:hAnsi="Times New Roman"/>
                <w:i/>
                <w:sz w:val="24"/>
                <w:szCs w:val="24"/>
              </w:rPr>
              <w:t>«Обеспечение  инженерной инфраструктурой земельных участков»</w:t>
            </w:r>
          </w:p>
        </w:tc>
      </w:tr>
      <w:tr w:rsidR="00814E06" w:rsidTr="004C76B8">
        <w:trPr>
          <w:trHeight w:val="1310"/>
        </w:trPr>
        <w:tc>
          <w:tcPr>
            <w:tcW w:w="818" w:type="dxa"/>
          </w:tcPr>
          <w:p w:rsidR="00814E06" w:rsidRDefault="00814E06">
            <w:pPr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814E06" w:rsidRDefault="00814E06">
            <w:pPr>
              <w:rPr>
                <w:b/>
                <w:bCs/>
              </w:rPr>
            </w:pPr>
            <w:r>
              <w:t>Разработка ПСД  и строительство инженерной инфраструктуры</w:t>
            </w:r>
          </w:p>
        </w:tc>
        <w:tc>
          <w:tcPr>
            <w:tcW w:w="1559" w:type="dxa"/>
          </w:tcPr>
          <w:p w:rsidR="00814E06" w:rsidRDefault="00814E06">
            <w:r>
              <w:t>постоянно</w:t>
            </w:r>
          </w:p>
          <w:p w:rsidR="00814E06" w:rsidRDefault="00814E06"/>
        </w:tc>
        <w:tc>
          <w:tcPr>
            <w:tcW w:w="4111" w:type="dxa"/>
          </w:tcPr>
          <w:p w:rsidR="00814E06" w:rsidRDefault="00814E06">
            <w:r>
              <w:t>-Улучшение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</w:tbl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Pr="00801D27" w:rsidRDefault="00814E06" w:rsidP="000B79BE">
      <w:pPr>
        <w:jc w:val="center"/>
        <w:rPr>
          <w:b/>
          <w:bCs/>
        </w:rPr>
      </w:pPr>
      <w:r w:rsidRPr="00C53EA1">
        <w:rPr>
          <w:b/>
        </w:rPr>
        <w:t xml:space="preserve">Подпрограмма </w:t>
      </w:r>
      <w:r>
        <w:rPr>
          <w:b/>
        </w:rPr>
        <w:t>4</w:t>
      </w:r>
      <w:r w:rsidRPr="00801D27">
        <w:rPr>
          <w:b/>
        </w:rPr>
        <w:t>. «Обустройство и содержание объекта размещения твердых коммунальных отходов в МО «</w:t>
      </w:r>
      <w:proofErr w:type="spellStart"/>
      <w:r w:rsidRPr="00801D27">
        <w:rPr>
          <w:b/>
        </w:rPr>
        <w:t>Бичурский</w:t>
      </w:r>
      <w:proofErr w:type="spellEnd"/>
      <w:r w:rsidRPr="00801D27">
        <w:rPr>
          <w:b/>
        </w:rPr>
        <w:t xml:space="preserve"> район».</w:t>
      </w:r>
    </w:p>
    <w:p w:rsidR="00814E06" w:rsidRPr="00801D27" w:rsidRDefault="00814E06" w:rsidP="00A648BC"/>
    <w:p w:rsidR="00814E06" w:rsidRPr="00801D27" w:rsidRDefault="00814E06" w:rsidP="00A648BC">
      <w:pPr>
        <w:jc w:val="center"/>
      </w:pPr>
      <w:r w:rsidRPr="00801D27">
        <w:t>Паспорт Подпрограммы 4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693"/>
        <w:gridCol w:w="1277"/>
        <w:gridCol w:w="1544"/>
        <w:gridCol w:w="1007"/>
        <w:gridCol w:w="1276"/>
        <w:gridCol w:w="1417"/>
      </w:tblGrid>
      <w:tr w:rsidR="00814E06" w:rsidTr="00514B5B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01D2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 w:rsidP="004A607B">
            <w:pPr>
              <w:rPr>
                <w:bCs/>
              </w:rPr>
            </w:pPr>
            <w:r w:rsidRPr="00801D27">
              <w:t>«Обустройство и содержание объекта размещения твердых коммунальных отходов в МО «</w:t>
            </w:r>
            <w:proofErr w:type="spellStart"/>
            <w:r w:rsidRPr="00801D27">
              <w:t>Бичурский</w:t>
            </w:r>
            <w:proofErr w:type="spellEnd"/>
            <w:r w:rsidRPr="00801D27">
              <w:t xml:space="preserve"> район»</w:t>
            </w:r>
          </w:p>
        </w:tc>
      </w:tr>
      <w:tr w:rsidR="00814E06" w:rsidTr="004C76B8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A769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814E06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="00814E06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            </w:t>
            </w:r>
          </w:p>
        </w:tc>
      </w:tr>
      <w:tr w:rsidR="00814E06" w:rsidTr="004C76B8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образования- сельские поселения. (по согласованию).  </w:t>
            </w:r>
          </w:p>
        </w:tc>
      </w:tr>
      <w:tr w:rsidR="00814E06" w:rsidTr="004C76B8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autoSpaceDE w:val="0"/>
              <w:autoSpaceDN w:val="0"/>
              <w:adjustRightInd w:val="0"/>
            </w:pPr>
            <w:r>
              <w:t>Цель: Улучшение ситуации в области обращения с отходами производства и потребления;</w:t>
            </w:r>
          </w:p>
          <w:p w:rsidR="00814E06" w:rsidRDefault="00814E06">
            <w:pPr>
              <w:autoSpaceDE w:val="0"/>
              <w:autoSpaceDN w:val="0"/>
              <w:adjustRightInd w:val="0"/>
            </w:pPr>
            <w:r>
              <w:t xml:space="preserve">Задачи: </w:t>
            </w:r>
            <w:r w:rsidR="00B85BA1" w:rsidRPr="00E5582C">
              <w:t>Приведен</w:t>
            </w:r>
            <w:r w:rsidR="00B85BA1">
              <w:t>ие в нормативное состояние площадок для сбора мусора и мест</w:t>
            </w:r>
            <w:r w:rsidR="00B85BA1" w:rsidRPr="00E5582C">
              <w:t xml:space="preserve"> временного хранения отходов  производства и потребления</w:t>
            </w:r>
          </w:p>
        </w:tc>
      </w:tr>
      <w:tr w:rsidR="00814E06" w:rsidTr="004C76B8">
        <w:trPr>
          <w:trHeight w:val="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5122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20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мусорных баков  в текущем году, ед.</w:t>
            </w:r>
          </w:p>
        </w:tc>
      </w:tr>
      <w:tr w:rsidR="00814E06" w:rsidTr="004C76B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514B5B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Общий объем  </w:t>
            </w:r>
            <w:r w:rsidRPr="00AF0406">
              <w:rPr>
                <w:rFonts w:ascii="Times New Roman" w:hAnsi="Times New Roman"/>
              </w:rPr>
              <w:br/>
            </w:r>
            <w:proofErr w:type="spellStart"/>
            <w:r w:rsidRPr="00AF0406">
              <w:rPr>
                <w:rFonts w:ascii="Times New Roman" w:hAnsi="Times New Roman"/>
              </w:rPr>
              <w:t>финансирова-ния</w:t>
            </w:r>
            <w:proofErr w:type="spellEnd"/>
            <w:r w:rsidRPr="00AF0406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BD6588">
        <w:trPr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BD6588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F15CAE" w:rsidTr="00BD6588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B1E8B" w:rsidP="00F15CAE">
            <w:r>
              <w:t>1650,00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>
              <w:t>1567,5</w:t>
            </w:r>
            <w:r w:rsidRPr="00F15C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B1E8B" w:rsidP="00F15CAE">
            <w:r>
              <w:t>82,50</w:t>
            </w:r>
          </w:p>
        </w:tc>
      </w:tr>
      <w:tr w:rsidR="00DD156D" w:rsidTr="00BD6588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>
            <w:r w:rsidRPr="00DD156D">
              <w:t>35004,0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>
            <w:r w:rsidRPr="00DA6F9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DD156D" w:rsidP="00BD72E2">
            <w:r w:rsidRPr="00DD156D">
              <w:t>1567,50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DD156D" w:rsidP="00BD72E2">
            <w:r w:rsidRPr="00DD156D">
              <w:t>33436,5</w:t>
            </w:r>
          </w:p>
        </w:tc>
      </w:tr>
      <w:tr w:rsidR="00DD156D" w:rsidTr="00BD6588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505F03" w:rsidP="00505F03">
            <w:r>
              <w:t>52648,46536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 w:rsidP="00F15CAE">
            <w:r w:rsidRPr="00DD156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 w:rsidP="00F15CAE">
            <w:r w:rsidRPr="00DD156D">
              <w:t>1567,5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505F03">
            <w:r>
              <w:t>51080,96536</w:t>
            </w:r>
          </w:p>
        </w:tc>
      </w:tr>
      <w:tr w:rsidR="00DD156D" w:rsidTr="00BD6588">
        <w:trPr>
          <w:trHeight w:val="1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BE6358">
            <w: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505F03" w:rsidP="00BD72E2">
            <w:r>
              <w:t>17617,74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 w:rsidP="00F44586">
            <w:r w:rsidRPr="00DD156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505F03" w:rsidP="00F44586">
            <w:r>
              <w:t>1567,5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505F03" w:rsidP="00BD72E2">
            <w:r>
              <w:t>16050,24</w:t>
            </w:r>
          </w:p>
        </w:tc>
      </w:tr>
      <w:tr w:rsidR="00BD6588" w:rsidTr="00BD6588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588" w:rsidRPr="00AF0406" w:rsidRDefault="00BD6588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88" w:rsidRDefault="00BD6588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824F75">
            <w: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15967,74*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15967,74*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505F03" w:rsidP="00505F03">
            <w:r>
              <w:t>15967,74</w:t>
            </w:r>
            <w:r w:rsidR="00DD156D" w:rsidRPr="0061763A">
              <w:t>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505F03" w:rsidP="00505F03">
            <w:r>
              <w:t>15967,74</w:t>
            </w:r>
            <w:r w:rsidR="00DD156D" w:rsidRPr="0061763A">
              <w:t>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BC56DF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BC56DF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BC56DF">
              <w:t>0*</w:t>
            </w:r>
          </w:p>
        </w:tc>
      </w:tr>
      <w:tr w:rsidR="00DD156D" w:rsidTr="004C76B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>
            <w:r>
              <w:t>Ожидаемые результаты реализации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A769C0">
            <w:r>
              <w:t xml:space="preserve">1. Повышение санитарно-эпидемиологического и экологического благополучия в </w:t>
            </w:r>
            <w:proofErr w:type="spellStart"/>
            <w:r>
              <w:t>Бичурск</w:t>
            </w:r>
            <w:r w:rsidR="00A769C0">
              <w:t>ом</w:t>
            </w:r>
            <w:proofErr w:type="spellEnd"/>
            <w:r>
              <w:t xml:space="preserve"> район</w:t>
            </w:r>
            <w:r w:rsidR="00A769C0">
              <w:t>е</w:t>
            </w:r>
            <w:r>
              <w:t>;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A648BC">
      <w:pPr>
        <w:pStyle w:val="18"/>
        <w:rPr>
          <w:rFonts w:ascii="Times New Roman" w:hAnsi="Times New Roman"/>
          <w:b/>
          <w:sz w:val="24"/>
          <w:szCs w:val="24"/>
        </w:rPr>
      </w:pPr>
    </w:p>
    <w:p w:rsidR="00CA3E27" w:rsidRDefault="00814E06" w:rsidP="00E75416">
      <w:pPr>
        <w:tabs>
          <w:tab w:val="left" w:pos="567"/>
        </w:tabs>
        <w:jc w:val="both"/>
      </w:pPr>
      <w:r>
        <w:rPr>
          <w:b/>
          <w:spacing w:val="2"/>
        </w:rPr>
        <w:t>  </w:t>
      </w:r>
      <w:r>
        <w:rPr>
          <w:spacing w:val="2"/>
        </w:rPr>
        <w:t>Разработка подпрограммы обусловлена необходимостью улучшения целого ряда условий для комфортной жизни людей, в том числе и п</w:t>
      </w:r>
      <w:r>
        <w:t xml:space="preserve">овышение санитарно-эпидемиологического и экологического благополучия в </w:t>
      </w:r>
      <w:proofErr w:type="spellStart"/>
      <w:r>
        <w:t>Бичурск</w:t>
      </w:r>
      <w:r w:rsidR="00BF20F6">
        <w:t>ом</w:t>
      </w:r>
      <w:proofErr w:type="spellEnd"/>
      <w:r>
        <w:t xml:space="preserve"> район</w:t>
      </w:r>
      <w:r w:rsidR="00BF20F6">
        <w:t>е</w:t>
      </w:r>
      <w:r>
        <w:t xml:space="preserve">. Сконцентрированные на свалках твердые коммунальные отходы являются источником загрязнения поверхностных и подземных вод, атмосферного воздуха, почвы и растительного покрова. На территории </w:t>
      </w:r>
      <w:proofErr w:type="spellStart"/>
      <w:r>
        <w:t>Бичурск</w:t>
      </w:r>
      <w:r w:rsidR="00BF20F6">
        <w:t>ого</w:t>
      </w:r>
      <w:proofErr w:type="spellEnd"/>
      <w:r w:rsidR="00BF20F6">
        <w:t xml:space="preserve"> района</w:t>
      </w:r>
      <w:r>
        <w:t xml:space="preserve"> расположена  1 площадка по размещению бытовых и промышленных отходов, который в настоящее время не соответствует установленным нормам. </w:t>
      </w:r>
    </w:p>
    <w:p w:rsidR="00814E06" w:rsidRDefault="00814E06" w:rsidP="00CA3E2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>
        <w:tab/>
        <w:t xml:space="preserve"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 Организация эффективной системы обращения с отходами на территории </w:t>
      </w:r>
      <w:proofErr w:type="spellStart"/>
      <w:r>
        <w:t>Бичурского</w:t>
      </w:r>
      <w:proofErr w:type="spellEnd"/>
      <w:r>
        <w:t xml:space="preserve"> района – одно из важнейших санитарно-гигиенических мероприятий, способствующих охране здоровья населения и окружающей среды, включающее в себя мероприятие по обустройству </w:t>
      </w:r>
      <w:r w:rsidRPr="00DD7BBF">
        <w:t xml:space="preserve">площадки </w:t>
      </w:r>
      <w:r>
        <w:t xml:space="preserve">для размещения и временного хранения отходов, в том числе твердых коммунальных отходов. </w:t>
      </w:r>
    </w:p>
    <w:p w:rsidR="00814E06" w:rsidRDefault="00814E06" w:rsidP="00CF671F">
      <w:pPr>
        <w:ind w:firstLine="708"/>
        <w:jc w:val="both"/>
      </w:pPr>
      <w:r>
        <w:t xml:space="preserve">Реализация Подпрограммы  позволит решить проблему по размещению и временному хранению отходов, что в свою очередь отразится на повышении санитарно-эпидемиологического и экологического благополучия в </w:t>
      </w:r>
      <w:proofErr w:type="spellStart"/>
      <w:r>
        <w:t>Бичурск</w:t>
      </w:r>
      <w:r w:rsidR="00BF20F6">
        <w:t>ом</w:t>
      </w:r>
      <w:proofErr w:type="spellEnd"/>
      <w:r>
        <w:t xml:space="preserve"> район</w:t>
      </w:r>
      <w:r w:rsidR="00BF20F6">
        <w:t>е</w:t>
      </w:r>
      <w:r>
        <w:t xml:space="preserve">. </w:t>
      </w:r>
    </w:p>
    <w:p w:rsidR="00814E06" w:rsidRDefault="00814E06" w:rsidP="00A648BC"/>
    <w:p w:rsidR="00814E06" w:rsidRDefault="00814E06" w:rsidP="00E5155E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 xml:space="preserve">Улучшение ситуации в области обращения с отходами производства и потребления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>Для  достижения поставленной  цели  необходимо  решение  следующей  задачи:</w:t>
      </w:r>
    </w:p>
    <w:p w:rsidR="00814E06" w:rsidRDefault="006514D7" w:rsidP="00BF20F6">
      <w:pPr>
        <w:autoSpaceDE w:val="0"/>
        <w:autoSpaceDN w:val="0"/>
        <w:adjustRightInd w:val="0"/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14D7">
        <w:t>Приведение в нормативное состояние площадок для сбора мусора и мест временного хранения отходов  производства и потребления</w:t>
      </w:r>
      <w:r>
        <w:t>.</w:t>
      </w:r>
    </w:p>
    <w:p w:rsidR="00814E06" w:rsidRDefault="00814E06" w:rsidP="00857774">
      <w:pPr>
        <w:pStyle w:val="ConsPlusNormal0"/>
        <w:widowControl/>
        <w:ind w:left="7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3.Целевые индикаторы</w:t>
      </w:r>
      <w:r w:rsidR="006514D7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значение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789"/>
        <w:gridCol w:w="20"/>
        <w:gridCol w:w="705"/>
        <w:gridCol w:w="36"/>
        <w:gridCol w:w="669"/>
        <w:gridCol w:w="42"/>
        <w:gridCol w:w="663"/>
        <w:gridCol w:w="45"/>
        <w:gridCol w:w="663"/>
        <w:gridCol w:w="45"/>
        <w:gridCol w:w="663"/>
        <w:gridCol w:w="45"/>
        <w:gridCol w:w="666"/>
        <w:gridCol w:w="45"/>
        <w:gridCol w:w="663"/>
        <w:gridCol w:w="45"/>
        <w:gridCol w:w="663"/>
        <w:gridCol w:w="45"/>
        <w:gridCol w:w="663"/>
        <w:gridCol w:w="48"/>
        <w:gridCol w:w="738"/>
        <w:gridCol w:w="2663"/>
      </w:tblGrid>
      <w:tr w:rsidR="00833BCF" w:rsidTr="00833BCF">
        <w:trPr>
          <w:trHeight w:val="303"/>
        </w:trPr>
        <w:tc>
          <w:tcPr>
            <w:tcW w:w="1124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04" w:type="pct"/>
            <w:gridSpan w:val="2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235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149" w:type="pct"/>
            <w:gridSpan w:val="18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888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33BCF" w:rsidTr="00833BCF">
        <w:trPr>
          <w:trHeight w:val="475"/>
        </w:trPr>
        <w:tc>
          <w:tcPr>
            <w:tcW w:w="1124" w:type="pct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604" w:type="pct"/>
            <w:gridSpan w:val="2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35" w:type="pct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35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35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237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2029</w:t>
            </w:r>
          </w:p>
        </w:tc>
        <w:tc>
          <w:tcPr>
            <w:tcW w:w="261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2030</w:t>
            </w:r>
          </w:p>
        </w:tc>
        <w:tc>
          <w:tcPr>
            <w:tcW w:w="888" w:type="pct"/>
            <w:vMerge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814E06" w:rsidTr="00833BCF">
        <w:trPr>
          <w:trHeight w:val="475"/>
        </w:trPr>
        <w:tc>
          <w:tcPr>
            <w:tcW w:w="5000" w:type="pct"/>
            <w:gridSpan w:val="23"/>
          </w:tcPr>
          <w:p w:rsidR="00814E06" w:rsidRPr="00801D27" w:rsidRDefault="00814E06" w:rsidP="00801D27">
            <w:pPr>
              <w:rPr>
                <w:b/>
              </w:rPr>
            </w:pPr>
            <w:r w:rsidRPr="001C260D">
              <w:rPr>
                <w:i/>
              </w:rPr>
              <w:t>Подпрограмма 4«Обустройство и содержание объекта размещения твердых коммунальных отходов в МО «</w:t>
            </w:r>
            <w:proofErr w:type="spellStart"/>
            <w:r w:rsidRPr="001C260D">
              <w:rPr>
                <w:i/>
              </w:rPr>
              <w:t>Бичурский</w:t>
            </w:r>
            <w:proofErr w:type="spellEnd"/>
            <w:r w:rsidRPr="001C260D">
              <w:rPr>
                <w:i/>
              </w:rPr>
              <w:t xml:space="preserve"> район»</w:t>
            </w:r>
          </w:p>
        </w:tc>
      </w:tr>
      <w:tr w:rsidR="00833BCF" w:rsidTr="00833BCF">
        <w:trPr>
          <w:trHeight w:val="1695"/>
        </w:trPr>
        <w:tc>
          <w:tcPr>
            <w:tcW w:w="1124" w:type="pct"/>
          </w:tcPr>
          <w:p w:rsidR="00814E06" w:rsidRDefault="00833BCF" w:rsidP="00AF0406">
            <w:pPr>
              <w:autoSpaceDE w:val="0"/>
              <w:autoSpaceDN w:val="0"/>
              <w:adjustRightInd w:val="0"/>
            </w:pPr>
            <w:r>
              <w:t xml:space="preserve">Цель: Улучшение </w:t>
            </w:r>
            <w:proofErr w:type="spellStart"/>
            <w:r>
              <w:t>ситу</w:t>
            </w:r>
            <w:r w:rsidR="00814E06">
              <w:t>а</w:t>
            </w:r>
            <w:r>
              <w:t>-ции</w:t>
            </w:r>
            <w:proofErr w:type="spellEnd"/>
            <w:r>
              <w:t xml:space="preserve"> в области обращения с отходами произ</w:t>
            </w:r>
            <w:r w:rsidR="00814E06">
              <w:t xml:space="preserve">водства и потребления </w:t>
            </w:r>
          </w:p>
          <w:p w:rsidR="00814E06" w:rsidRDefault="00814E06" w:rsidP="00AF0406">
            <w:pPr>
              <w:autoSpaceDE w:val="0"/>
              <w:autoSpaceDN w:val="0"/>
              <w:adjustRightInd w:val="0"/>
            </w:pPr>
            <w:r>
              <w:t xml:space="preserve">Задачи: </w:t>
            </w:r>
            <w:r w:rsidR="00B85BA1" w:rsidRPr="00E5582C">
              <w:t>Приведен</w:t>
            </w:r>
            <w:r w:rsidR="00B85BA1">
              <w:t>ие в нормативное состояние площадок для сбора мусора и мест</w:t>
            </w:r>
            <w:r w:rsidR="00B85BA1" w:rsidRPr="00E5582C">
              <w:t xml:space="preserve"> временного хранения отходов  производства и потребления</w:t>
            </w:r>
          </w:p>
        </w:tc>
        <w:tc>
          <w:tcPr>
            <w:tcW w:w="597" w:type="pct"/>
          </w:tcPr>
          <w:p w:rsidR="00814E06" w:rsidRPr="00AF0406" w:rsidRDefault="00814E06">
            <w:pPr>
              <w:rPr>
                <w:b/>
                <w:color w:val="000000"/>
              </w:rPr>
            </w:pPr>
            <w:r w:rsidRPr="00AF0406">
              <w:rPr>
                <w:b/>
                <w:color w:val="000000"/>
              </w:rPr>
              <w:t>Целевой индикатор 1</w:t>
            </w:r>
          </w:p>
          <w:p w:rsidR="00814E06" w:rsidRPr="00AF0406" w:rsidRDefault="005122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20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мусорных баков  в текущем году, ед.</w:t>
            </w:r>
          </w:p>
        </w:tc>
        <w:tc>
          <w:tcPr>
            <w:tcW w:w="254" w:type="pct"/>
            <w:gridSpan w:val="3"/>
          </w:tcPr>
          <w:p w:rsidR="00814E06" w:rsidRDefault="00814E06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37" w:type="pct"/>
            <w:gridSpan w:val="2"/>
          </w:tcPr>
          <w:p w:rsidR="00814E06" w:rsidRDefault="00077CE3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36" w:type="pct"/>
            <w:gridSpan w:val="2"/>
          </w:tcPr>
          <w:p w:rsidR="00814E06" w:rsidRDefault="008E32A9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36" w:type="pct"/>
            <w:gridSpan w:val="2"/>
          </w:tcPr>
          <w:p w:rsidR="00814E06" w:rsidRDefault="00536B71" w:rsidP="00536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7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7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" w:type="pct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88" w:type="pct"/>
          </w:tcPr>
          <w:p w:rsidR="00814E06" w:rsidRDefault="00814E06" w:rsidP="00A769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779A">
              <w:t xml:space="preserve">определяется в конце года по показателям,  предоставляемым </w:t>
            </w:r>
            <w:r w:rsidR="00A769C0" w:rsidRPr="00A769C0">
              <w:t>МУ «Комитет по развитию инфраструктуры» Администрации МО «</w:t>
            </w:r>
            <w:proofErr w:type="spellStart"/>
            <w:r w:rsidR="00A769C0" w:rsidRPr="00A769C0">
              <w:t>Бичурский</w:t>
            </w:r>
            <w:proofErr w:type="spellEnd"/>
            <w:r w:rsidR="00A769C0" w:rsidRPr="00A769C0">
              <w:t xml:space="preserve"> район» РБ</w:t>
            </w:r>
            <w:r w:rsidRPr="0012779A">
              <w:t xml:space="preserve">, </w:t>
            </w:r>
            <w:r w:rsidR="0072762B" w:rsidRPr="0072762B">
              <w:t xml:space="preserve">МУ финансовое управление </w:t>
            </w:r>
            <w:r w:rsidRPr="0012779A">
              <w:t xml:space="preserve">Администрации МО </w:t>
            </w:r>
            <w:r w:rsidR="0072762B">
              <w:t xml:space="preserve"> </w:t>
            </w:r>
            <w:r w:rsidRPr="0012779A">
              <w:t>«</w:t>
            </w:r>
            <w:proofErr w:type="spellStart"/>
            <w:r w:rsidRPr="0012779A">
              <w:t>Бичурский</w:t>
            </w:r>
            <w:proofErr w:type="spellEnd"/>
            <w:r w:rsidRPr="0012779A">
              <w:t xml:space="preserve"> район»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A45715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851"/>
        <w:gridCol w:w="850"/>
        <w:gridCol w:w="993"/>
        <w:gridCol w:w="1275"/>
        <w:gridCol w:w="993"/>
        <w:gridCol w:w="1134"/>
        <w:gridCol w:w="992"/>
        <w:gridCol w:w="992"/>
        <w:gridCol w:w="992"/>
        <w:gridCol w:w="851"/>
      </w:tblGrid>
      <w:tr w:rsidR="00814E06" w:rsidTr="00BD6588">
        <w:trPr>
          <w:trHeight w:val="245"/>
        </w:trPr>
        <w:tc>
          <w:tcPr>
            <w:tcW w:w="1951" w:type="dxa"/>
            <w:vMerge w:val="restart"/>
          </w:tcPr>
          <w:p w:rsidR="00814E06" w:rsidRPr="00D41BB8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814E06" w:rsidRPr="00D41BB8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D41BB8" w:rsidRDefault="00F15CAE" w:rsidP="00107DB1">
            <w:pPr>
              <w:pStyle w:val="ConsPlusNormal0"/>
              <w:tabs>
                <w:tab w:val="left" w:pos="1026"/>
              </w:tabs>
              <w:ind w:left="-109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14E06"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сточ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14E06"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</w:p>
        </w:tc>
        <w:tc>
          <w:tcPr>
            <w:tcW w:w="9072" w:type="dxa"/>
            <w:gridSpan w:val="9"/>
          </w:tcPr>
          <w:p w:rsidR="00814E06" w:rsidRPr="00D41BB8" w:rsidRDefault="00814E06" w:rsidP="00D41BB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расходов                                                                                        тыс. руб.</w:t>
            </w:r>
          </w:p>
        </w:tc>
      </w:tr>
      <w:tr w:rsidR="008E32A9" w:rsidTr="00BD6588">
        <w:tc>
          <w:tcPr>
            <w:tcW w:w="1951" w:type="dxa"/>
            <w:vMerge/>
            <w:vAlign w:val="center"/>
          </w:tcPr>
          <w:p w:rsidR="008E32A9" w:rsidRPr="00AF0406" w:rsidRDefault="008E32A9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8E32A9" w:rsidRPr="00AF0406" w:rsidRDefault="008E32A9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E32A9" w:rsidRPr="00AF0406" w:rsidRDefault="008E32A9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8E32A9" w:rsidRPr="00CC1165" w:rsidRDefault="008E32A9" w:rsidP="00D227FC">
            <w:pPr>
              <w:pStyle w:val="ConsPlusNormal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8E32A9" w:rsidRPr="00EA3633" w:rsidRDefault="00D0190E" w:rsidP="00D22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8E32A9" w:rsidRPr="00883E74" w:rsidRDefault="00D0190E" w:rsidP="00D227F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8E32A9" w:rsidRPr="00883E74" w:rsidRDefault="00D0190E" w:rsidP="00D22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8E32A9" w:rsidRPr="00CC1165" w:rsidRDefault="008E32A9" w:rsidP="00D227F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BD6588" w:rsidTr="00E738BF">
        <w:tc>
          <w:tcPr>
            <w:tcW w:w="1951" w:type="dxa"/>
            <w:vMerge w:val="restart"/>
          </w:tcPr>
          <w:p w:rsidR="00BD6588" w:rsidRPr="00AF0406" w:rsidRDefault="00BD6588" w:rsidP="00801D2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BD6588" w:rsidRPr="00801D27" w:rsidRDefault="00BD6588" w:rsidP="001B62AA">
            <w:pPr>
              <w:ind w:left="34" w:hanging="34"/>
              <w:rPr>
                <w:b/>
                <w:bCs/>
              </w:rPr>
            </w:pPr>
            <w:r w:rsidRPr="001C260D">
              <w:t>«Обустройство и содержание объекта размещения твердых коммунальных отходов в МО «</w:t>
            </w:r>
            <w:proofErr w:type="spellStart"/>
            <w:r w:rsidRPr="001C260D">
              <w:t>Бичурский</w:t>
            </w:r>
            <w:proofErr w:type="spellEnd"/>
            <w:r w:rsidRPr="001C260D">
              <w:t xml:space="preserve"> район»</w:t>
            </w: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Всего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52648,46536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17617,74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E738BF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ФБ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E738BF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РБ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1567,50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E738BF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МБ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33436,5</w:t>
            </w:r>
          </w:p>
        </w:tc>
        <w:tc>
          <w:tcPr>
            <w:tcW w:w="1275" w:type="dxa"/>
          </w:tcPr>
          <w:p w:rsidR="00BD6588" w:rsidRPr="00BD6588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BD6588">
              <w:rPr>
                <w:sz w:val="22"/>
                <w:szCs w:val="22"/>
              </w:rPr>
              <w:t>51080,96536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16050,24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ВИ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</w:tcPr>
          <w:p w:rsidR="00BD6588" w:rsidRPr="00801D27" w:rsidRDefault="00BD6588" w:rsidP="00D4509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260" w:type="dxa"/>
            <w:vMerge w:val="restart"/>
          </w:tcPr>
          <w:p w:rsidR="00BD6588" w:rsidRPr="00801D27" w:rsidRDefault="00BD6588" w:rsidP="00A76D0D">
            <w:pPr>
              <w:rPr>
                <w:bCs/>
              </w:rPr>
            </w:pPr>
            <w:r w:rsidRPr="00801D27">
              <w:rPr>
                <w:bCs/>
              </w:rPr>
              <w:t>Содержание объекта размещения твердых коммунальных отходов</w:t>
            </w:r>
          </w:p>
        </w:tc>
        <w:tc>
          <w:tcPr>
            <w:tcW w:w="851" w:type="dxa"/>
          </w:tcPr>
          <w:p w:rsidR="00BD6588" w:rsidRPr="00DE5CF0" w:rsidRDefault="00BD6588" w:rsidP="0075288A">
            <w:r>
              <w:t>В</w:t>
            </w:r>
            <w:r w:rsidRPr="00DE5CF0">
              <w:t>сего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1650,00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ФБ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РБ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1567,50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МБ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82,50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ВИ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  <w:tcBorders>
              <w:top w:val="nil"/>
            </w:tcBorders>
            <w:vAlign w:val="center"/>
          </w:tcPr>
          <w:p w:rsidR="00BD6588" w:rsidRPr="00801D27" w:rsidRDefault="00BD6588" w:rsidP="00D45090">
            <w:pPr>
              <w:rPr>
                <w:bCs/>
              </w:rPr>
            </w:pPr>
            <w:r w:rsidRPr="00801D27">
              <w:rPr>
                <w:bCs/>
              </w:rPr>
              <w:t>Мероприятие 2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vAlign w:val="center"/>
          </w:tcPr>
          <w:p w:rsidR="00BD6588" w:rsidRPr="00801D27" w:rsidRDefault="00BD6588" w:rsidP="00C53EA1">
            <w:pPr>
              <w:rPr>
                <w:bCs/>
              </w:rPr>
            </w:pPr>
            <w:r w:rsidRPr="00801D27">
              <w:rPr>
                <w:bCs/>
              </w:rPr>
              <w:t>Обустройство объекта размещения твердых коммунальных отходов</w:t>
            </w:r>
          </w:p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>
              <w:t>В</w:t>
            </w:r>
            <w:r w:rsidRPr="00DE5CF0">
              <w:t>сего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ФБ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РБ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МБ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ВИ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  <w:vAlign w:val="center"/>
          </w:tcPr>
          <w:p w:rsidR="00BD6588" w:rsidRPr="00CC1165" w:rsidRDefault="00BD6588" w:rsidP="0072762B">
            <w:pPr>
              <w:rPr>
                <w:bCs/>
              </w:rPr>
            </w:pPr>
            <w:r>
              <w:rPr>
                <w:bCs/>
              </w:rPr>
              <w:t>Мероприятие3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BD6588" w:rsidRPr="00CC1165" w:rsidRDefault="00BD6588" w:rsidP="0072762B">
            <w:pPr>
              <w:ind w:left="-108" w:right="-108"/>
            </w:pPr>
            <w:r>
              <w:t xml:space="preserve">Создание и обустройство </w:t>
            </w:r>
            <w:r>
              <w:lastRenderedPageBreak/>
              <w:t>временных мест хранения ТКО</w:t>
            </w: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  <w:vAlign w:val="center"/>
          </w:tcPr>
          <w:p w:rsidR="00BD6588" w:rsidRPr="00CC1165" w:rsidRDefault="00BD6588" w:rsidP="0062442E">
            <w:pPr>
              <w:rPr>
                <w:bCs/>
              </w:rPr>
            </w:pPr>
            <w:r>
              <w:rPr>
                <w:bCs/>
              </w:rPr>
              <w:t>Мероприятие4</w:t>
            </w:r>
          </w:p>
        </w:tc>
        <w:tc>
          <w:tcPr>
            <w:tcW w:w="3260" w:type="dxa"/>
            <w:vMerge w:val="restart"/>
            <w:vAlign w:val="center"/>
          </w:tcPr>
          <w:p w:rsidR="00BD6588" w:rsidRPr="00CC1165" w:rsidRDefault="00BD6588" w:rsidP="0072762B">
            <w:pPr>
              <w:ind w:left="-108" w:right="-108"/>
            </w:pPr>
            <w:r>
              <w:t>Ликвидация мест несанкционированного размещения отходов, в том числе разработка ПСД</w:t>
            </w: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993" w:type="dxa"/>
          </w:tcPr>
          <w:p w:rsidR="00BD6588" w:rsidRPr="005F486B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993" w:type="dxa"/>
          </w:tcPr>
          <w:p w:rsidR="00BD6588" w:rsidRPr="005F486B" w:rsidRDefault="00BD6588" w:rsidP="00BD658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</w:tbl>
    <w:p w:rsidR="00833BCF" w:rsidRDefault="00814E06" w:rsidP="00833BCF">
      <w:pPr>
        <w:pStyle w:val="16"/>
        <w:spacing w:after="0" w:line="240" w:lineRule="auto"/>
        <w:ind w:left="0"/>
        <w:rPr>
          <w:b/>
        </w:rPr>
      </w:pPr>
      <w:r>
        <w:rPr>
          <w:rFonts w:ascii="Times New Roman" w:hAnsi="Times New Roman"/>
        </w:rPr>
        <w:t>*Носит прогнозный характер, подлежит уточнению</w:t>
      </w:r>
      <w:r w:rsidR="00833BCF" w:rsidRPr="00833BCF">
        <w:rPr>
          <w:rFonts w:ascii="Times New Roman" w:hAnsi="Times New Roman"/>
        </w:rPr>
        <w:t xml:space="preserve"> </w:t>
      </w:r>
      <w:r w:rsidR="00833BCF">
        <w:rPr>
          <w:rFonts w:ascii="Times New Roman" w:hAnsi="Times New Roman"/>
        </w:rPr>
        <w:t>при формировании местного бюджета на соответствующий финансовый  год.</w:t>
      </w:r>
    </w:p>
    <w:p w:rsidR="00833BCF" w:rsidRDefault="00833BCF" w:rsidP="00833BCF">
      <w:pPr>
        <w:pStyle w:val="ConsPlusNormal0"/>
        <w:widowControl/>
        <w:ind w:left="427"/>
        <w:jc w:val="center"/>
        <w:rPr>
          <w:rFonts w:ascii="Times New Roman" w:hAnsi="Times New Roman"/>
        </w:rPr>
      </w:pPr>
    </w:p>
    <w:p w:rsidR="00833BCF" w:rsidRDefault="00833BCF" w:rsidP="00833BCF">
      <w:pPr>
        <w:pStyle w:val="ConsPlusNormal0"/>
        <w:widowControl/>
        <w:ind w:left="427"/>
        <w:jc w:val="center"/>
        <w:rPr>
          <w:rFonts w:ascii="Times New Roman" w:hAnsi="Times New Roman"/>
        </w:rPr>
      </w:pPr>
    </w:p>
    <w:p w:rsidR="00833BCF" w:rsidRDefault="00814E06" w:rsidP="00833BCF">
      <w:pPr>
        <w:pStyle w:val="ConsPlusNormal0"/>
        <w:widowControl/>
        <w:ind w:left="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833BCF">
        <w:rPr>
          <w:rFonts w:ascii="Times New Roman" w:hAnsi="Times New Roman"/>
          <w:b/>
          <w:sz w:val="24"/>
          <w:szCs w:val="24"/>
        </w:rPr>
        <w:t xml:space="preserve">5.Перечень основных мероприятий </w:t>
      </w:r>
      <w:r w:rsidR="00833BCF"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p w:rsidR="00833BCF" w:rsidRDefault="00833BCF" w:rsidP="00833BCF">
      <w:pPr>
        <w:spacing w:after="120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967"/>
        <w:gridCol w:w="1417"/>
        <w:gridCol w:w="8790"/>
      </w:tblGrid>
      <w:tr w:rsidR="00833BCF" w:rsidTr="00833BCF">
        <w:tc>
          <w:tcPr>
            <w:tcW w:w="818" w:type="dxa"/>
          </w:tcPr>
          <w:p w:rsidR="00833BCF" w:rsidRPr="001C260D" w:rsidRDefault="00833BCF" w:rsidP="0072762B">
            <w:pPr>
              <w:jc w:val="center"/>
              <w:rPr>
                <w:i/>
              </w:rPr>
            </w:pPr>
            <w:r w:rsidRPr="001C260D">
              <w:rPr>
                <w:i/>
              </w:rPr>
              <w:t>1</w:t>
            </w:r>
          </w:p>
        </w:tc>
        <w:tc>
          <w:tcPr>
            <w:tcW w:w="14174" w:type="dxa"/>
            <w:gridSpan w:val="3"/>
          </w:tcPr>
          <w:p w:rsidR="00833BCF" w:rsidRPr="001C260D" w:rsidRDefault="00833BCF" w:rsidP="0072762B">
            <w:pPr>
              <w:rPr>
                <w:bCs/>
                <w:i/>
              </w:rPr>
            </w:pPr>
            <w:r w:rsidRPr="001C260D">
              <w:rPr>
                <w:i/>
              </w:rPr>
              <w:t>Подпрограмма 4«Обустройство и содержание объекта размещения твердых коммунальных отходов в МО «</w:t>
            </w:r>
            <w:proofErr w:type="spellStart"/>
            <w:r w:rsidRPr="001C260D">
              <w:rPr>
                <w:i/>
              </w:rPr>
              <w:t>Бичурский</w:t>
            </w:r>
            <w:proofErr w:type="spellEnd"/>
            <w:r w:rsidRPr="001C260D">
              <w:rPr>
                <w:i/>
              </w:rPr>
              <w:t xml:space="preserve"> район»</w:t>
            </w:r>
          </w:p>
        </w:tc>
      </w:tr>
      <w:tr w:rsidR="00833BCF" w:rsidTr="00833BCF">
        <w:trPr>
          <w:trHeight w:val="1172"/>
        </w:trPr>
        <w:tc>
          <w:tcPr>
            <w:tcW w:w="818" w:type="dxa"/>
          </w:tcPr>
          <w:p w:rsidR="00833BCF" w:rsidRDefault="00833BCF" w:rsidP="0072762B">
            <w:pPr>
              <w:jc w:val="center"/>
            </w:pPr>
            <w:r>
              <w:t>1.1.</w:t>
            </w:r>
          </w:p>
        </w:tc>
        <w:tc>
          <w:tcPr>
            <w:tcW w:w="3967" w:type="dxa"/>
          </w:tcPr>
          <w:p w:rsidR="00833BCF" w:rsidRDefault="00833BCF" w:rsidP="0072762B">
            <w:pPr>
              <w:rPr>
                <w:bCs/>
              </w:rPr>
            </w:pPr>
            <w:r w:rsidRPr="00722408">
              <w:rPr>
                <w:bCs/>
              </w:rPr>
              <w:t xml:space="preserve">Обустройство </w:t>
            </w:r>
            <w:r>
              <w:rPr>
                <w:bCs/>
              </w:rPr>
              <w:t>объекта размещения твердых коммунальных отходов</w:t>
            </w:r>
          </w:p>
        </w:tc>
        <w:tc>
          <w:tcPr>
            <w:tcW w:w="1417" w:type="dxa"/>
          </w:tcPr>
          <w:p w:rsidR="00833BCF" w:rsidRDefault="00833BCF" w:rsidP="0072762B">
            <w:r>
              <w:t>До 2030 года</w:t>
            </w:r>
          </w:p>
          <w:p w:rsidR="00833BCF" w:rsidRDefault="00833BCF" w:rsidP="0072762B"/>
        </w:tc>
        <w:tc>
          <w:tcPr>
            <w:tcW w:w="8790" w:type="dxa"/>
          </w:tcPr>
          <w:p w:rsidR="00833BCF" w:rsidRDefault="00833BCF" w:rsidP="00E1397B">
            <w:r>
              <w:t xml:space="preserve">- Повышение санитарно-эпидемиологического и экологического благополучия </w:t>
            </w:r>
            <w:r w:rsidR="00536B71">
              <w:t xml:space="preserve">в </w:t>
            </w:r>
            <w:proofErr w:type="spellStart"/>
            <w:r>
              <w:t>Бичурск</w:t>
            </w:r>
            <w:r w:rsidR="00E1397B">
              <w:t>ом</w:t>
            </w:r>
            <w:proofErr w:type="spellEnd"/>
            <w:r>
              <w:t xml:space="preserve"> район</w:t>
            </w:r>
            <w:r w:rsidR="00E1397B">
              <w:t>е</w:t>
            </w:r>
            <w:r>
              <w:t>;</w:t>
            </w:r>
          </w:p>
        </w:tc>
      </w:tr>
      <w:tr w:rsidR="00536B71" w:rsidTr="00833BCF">
        <w:trPr>
          <w:trHeight w:val="1118"/>
        </w:trPr>
        <w:tc>
          <w:tcPr>
            <w:tcW w:w="818" w:type="dxa"/>
          </w:tcPr>
          <w:p w:rsidR="00536B71" w:rsidRDefault="00536B71" w:rsidP="0072762B">
            <w:pPr>
              <w:jc w:val="center"/>
            </w:pPr>
            <w:r>
              <w:t>1.2.</w:t>
            </w:r>
          </w:p>
        </w:tc>
        <w:tc>
          <w:tcPr>
            <w:tcW w:w="3967" w:type="dxa"/>
          </w:tcPr>
          <w:p w:rsidR="00536B71" w:rsidRPr="00722408" w:rsidRDefault="00536B71" w:rsidP="0072762B">
            <w:pPr>
              <w:rPr>
                <w:bCs/>
              </w:rPr>
            </w:pPr>
            <w:r>
              <w:rPr>
                <w:bCs/>
              </w:rPr>
              <w:t>Содержание объекта размещения твердых коммунальных отходов</w:t>
            </w:r>
          </w:p>
        </w:tc>
        <w:tc>
          <w:tcPr>
            <w:tcW w:w="1417" w:type="dxa"/>
          </w:tcPr>
          <w:p w:rsidR="00536B71" w:rsidRDefault="00536B71" w:rsidP="0072762B">
            <w:r>
              <w:t>До 2030 года</w:t>
            </w:r>
          </w:p>
        </w:tc>
        <w:tc>
          <w:tcPr>
            <w:tcW w:w="8790" w:type="dxa"/>
          </w:tcPr>
          <w:p w:rsidR="00536B71" w:rsidRDefault="00536B71">
            <w:r w:rsidRPr="009971BB">
              <w:t xml:space="preserve">Повышение санитарно-эпидемиологического и экологического благополучия в </w:t>
            </w:r>
            <w:proofErr w:type="spellStart"/>
            <w:r w:rsidRPr="009971BB">
              <w:t>Бичурском</w:t>
            </w:r>
            <w:proofErr w:type="spellEnd"/>
            <w:r w:rsidRPr="009971BB">
              <w:t xml:space="preserve"> районе;</w:t>
            </w:r>
          </w:p>
        </w:tc>
      </w:tr>
      <w:tr w:rsidR="00536B71" w:rsidTr="00833BCF">
        <w:trPr>
          <w:trHeight w:val="1118"/>
        </w:trPr>
        <w:tc>
          <w:tcPr>
            <w:tcW w:w="818" w:type="dxa"/>
          </w:tcPr>
          <w:p w:rsidR="00536B71" w:rsidRDefault="00536B71" w:rsidP="0072762B">
            <w:pPr>
              <w:jc w:val="center"/>
            </w:pPr>
            <w:r>
              <w:t>1.3.</w:t>
            </w:r>
          </w:p>
        </w:tc>
        <w:tc>
          <w:tcPr>
            <w:tcW w:w="3967" w:type="dxa"/>
          </w:tcPr>
          <w:p w:rsidR="00536B71" w:rsidRDefault="00536B71" w:rsidP="0072762B">
            <w:pPr>
              <w:rPr>
                <w:bCs/>
              </w:rPr>
            </w:pPr>
            <w:r>
              <w:t>Создание и обустройство временных мест хранения ТКО</w:t>
            </w:r>
          </w:p>
        </w:tc>
        <w:tc>
          <w:tcPr>
            <w:tcW w:w="1417" w:type="dxa"/>
          </w:tcPr>
          <w:p w:rsidR="00536B71" w:rsidRDefault="00536B71" w:rsidP="0072762B">
            <w:r>
              <w:t>До 2030 г.</w:t>
            </w:r>
          </w:p>
        </w:tc>
        <w:tc>
          <w:tcPr>
            <w:tcW w:w="8790" w:type="dxa"/>
          </w:tcPr>
          <w:p w:rsidR="00536B71" w:rsidRDefault="00536B71">
            <w:r w:rsidRPr="009971BB">
              <w:t xml:space="preserve">Повышение санитарно-эпидемиологического и экологического благополучия в </w:t>
            </w:r>
            <w:proofErr w:type="spellStart"/>
            <w:r w:rsidRPr="009971BB">
              <w:t>Бичурском</w:t>
            </w:r>
            <w:proofErr w:type="spellEnd"/>
            <w:r w:rsidRPr="009971BB">
              <w:t xml:space="preserve"> районе;</w:t>
            </w:r>
          </w:p>
        </w:tc>
      </w:tr>
      <w:tr w:rsidR="00536B71" w:rsidTr="00833BCF">
        <w:trPr>
          <w:trHeight w:val="1118"/>
        </w:trPr>
        <w:tc>
          <w:tcPr>
            <w:tcW w:w="818" w:type="dxa"/>
          </w:tcPr>
          <w:p w:rsidR="00536B71" w:rsidRDefault="00536B71" w:rsidP="0072762B">
            <w:pPr>
              <w:jc w:val="center"/>
            </w:pPr>
            <w:r>
              <w:t>1.4.</w:t>
            </w:r>
          </w:p>
        </w:tc>
        <w:tc>
          <w:tcPr>
            <w:tcW w:w="3967" w:type="dxa"/>
          </w:tcPr>
          <w:p w:rsidR="00536B71" w:rsidRDefault="00536B71" w:rsidP="0072762B">
            <w:r>
              <w:t xml:space="preserve">Ликвидация мест несанкционированного размещения отходов, </w:t>
            </w:r>
            <w:r w:rsidRPr="00FB41BB">
              <w:t>в том числе разработка ПСД</w:t>
            </w:r>
          </w:p>
        </w:tc>
        <w:tc>
          <w:tcPr>
            <w:tcW w:w="1417" w:type="dxa"/>
          </w:tcPr>
          <w:p w:rsidR="00536B71" w:rsidRDefault="00536B71" w:rsidP="0072762B">
            <w:r>
              <w:t>До 2030 г.</w:t>
            </w:r>
          </w:p>
        </w:tc>
        <w:tc>
          <w:tcPr>
            <w:tcW w:w="8790" w:type="dxa"/>
          </w:tcPr>
          <w:p w:rsidR="00536B71" w:rsidRDefault="00536B71">
            <w:r w:rsidRPr="009971BB">
              <w:t xml:space="preserve">Повышение санитарно-эпидемиологического и экологического благополучия в </w:t>
            </w:r>
            <w:proofErr w:type="spellStart"/>
            <w:r w:rsidRPr="009971BB">
              <w:t>Бичурском</w:t>
            </w:r>
            <w:proofErr w:type="spellEnd"/>
            <w:r w:rsidRPr="009971BB">
              <w:t xml:space="preserve"> районе;</w:t>
            </w:r>
          </w:p>
        </w:tc>
      </w:tr>
    </w:tbl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1B62AA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814E06" w:rsidRDefault="00814E06" w:rsidP="00A648B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  <w:r w:rsidR="00DC71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4" w:name="Par715"/>
      <w:bookmarkEnd w:id="4"/>
      <w:r w:rsidR="00DC71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«Создание комплексной системы градостроительной документации в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814E06" w:rsidRDefault="00814E06" w:rsidP="00A648BC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720"/>
      <w:bookmarkEnd w:id="5"/>
    </w:p>
    <w:p w:rsidR="00814E06" w:rsidRDefault="00814E06" w:rsidP="00A648BC">
      <w:pPr>
        <w:jc w:val="center"/>
      </w:pPr>
      <w:r>
        <w:t>Паспорт Подпрограммы 5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842"/>
        <w:gridCol w:w="1134"/>
        <w:gridCol w:w="1418"/>
        <w:gridCol w:w="1134"/>
      </w:tblGrid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Создание комплексной системы градостроительной документации в МО «</w:t>
            </w:r>
            <w:proofErr w:type="spellStart"/>
            <w:r>
              <w:t>Бичурский</w:t>
            </w:r>
            <w:proofErr w:type="spellEnd"/>
            <w:r>
              <w:t xml:space="preserve"> район» 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Исполнитель   подпрограммы</w:t>
            </w:r>
          </w:p>
        </w:tc>
        <w:tc>
          <w:tcPr>
            <w:tcW w:w="6804" w:type="dxa"/>
            <w:gridSpan w:val="5"/>
          </w:tcPr>
          <w:p w:rsidR="00814E06" w:rsidRDefault="00A769C0" w:rsidP="00536B71">
            <w:pPr>
              <w:widowControl w:val="0"/>
              <w:autoSpaceDE w:val="0"/>
              <w:autoSpaceDN w:val="0"/>
              <w:adjustRightInd w:val="0"/>
            </w:pPr>
            <w:r w:rsidRPr="00A769C0">
              <w:t>МУ «Комитет по развитию инфраструктуры» Администрации МО «</w:t>
            </w:r>
            <w:proofErr w:type="spellStart"/>
            <w:r w:rsidRPr="00A769C0">
              <w:t>Бичурский</w:t>
            </w:r>
            <w:proofErr w:type="spellEnd"/>
            <w:r w:rsidRPr="00A769C0">
              <w:t xml:space="preserve"> район» РБ                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Соисполнители подпрограммы</w:t>
            </w: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tabs>
                <w:tab w:val="right" w:pos="7760"/>
              </w:tabs>
              <w:autoSpaceDE w:val="0"/>
              <w:autoSpaceDN w:val="0"/>
              <w:adjustRightInd w:val="0"/>
            </w:pPr>
            <w:r>
              <w:t>Муниципальные образования</w:t>
            </w:r>
            <w:r w:rsidR="00CB52AA">
              <w:t xml:space="preserve"> </w:t>
            </w:r>
            <w:r>
              <w:t xml:space="preserve">сельские поселения (по согласованию).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E06" w:rsidTr="0057041F">
        <w:trPr>
          <w:trHeight w:val="2607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Цель    и задачи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Цель:1. Создание комплексной системы градостроительной документации  в </w:t>
            </w:r>
            <w:proofErr w:type="spellStart"/>
            <w:r>
              <w:t>Бичурск</w:t>
            </w:r>
            <w:r w:rsidR="00E1397B">
              <w:t>ом</w:t>
            </w:r>
            <w:proofErr w:type="spellEnd"/>
            <w:r>
              <w:t xml:space="preserve"> район</w:t>
            </w:r>
            <w:r w:rsidR="00E1397B">
              <w:t>е</w:t>
            </w:r>
            <w:r>
              <w:t xml:space="preserve">                        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Задачи: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1. Градостроительное пла</w:t>
            </w:r>
            <w:r w:rsidR="00E1397B">
              <w:t xml:space="preserve">нирование развития территорий  </w:t>
            </w:r>
            <w:proofErr w:type="spellStart"/>
            <w:r>
              <w:t>Бичурск</w:t>
            </w:r>
            <w:r w:rsidR="00E1397B">
              <w:t>ого</w:t>
            </w:r>
            <w:proofErr w:type="spellEnd"/>
            <w:r w:rsidR="00E1397B">
              <w:t xml:space="preserve"> муниципального </w:t>
            </w:r>
            <w:r>
              <w:t xml:space="preserve"> район</w:t>
            </w:r>
            <w:r w:rsidR="00E1397B">
              <w:t>а РБ</w:t>
            </w:r>
            <w:r>
              <w:t xml:space="preserve">   </w:t>
            </w:r>
          </w:p>
          <w:p w:rsidR="00814E06" w:rsidRDefault="008B430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2. В</w:t>
            </w:r>
            <w:r w:rsidR="00814E06">
              <w:t xml:space="preserve">едение информационной системы организации градостроительной деятельности (ИСОГД) в </w:t>
            </w:r>
            <w:proofErr w:type="spellStart"/>
            <w:r w:rsidR="00814E06">
              <w:t>Бичурск</w:t>
            </w:r>
            <w:r w:rsidR="00E1397B">
              <w:t>ом</w:t>
            </w:r>
            <w:proofErr w:type="spellEnd"/>
            <w:r w:rsidR="00E1397B">
              <w:t xml:space="preserve"> районе</w:t>
            </w:r>
          </w:p>
          <w:p w:rsidR="00814E06" w:rsidRDefault="00814E06" w:rsidP="00CB52A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</w:p>
        </w:tc>
      </w:tr>
      <w:tr w:rsidR="00814E06" w:rsidTr="0057041F">
        <w:trPr>
          <w:trHeight w:val="1116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Целевые  индикаторы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(показатели)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CB52AA" w:rsidP="0030791A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CB52AA">
              <w:rPr>
                <w:rFonts w:ascii="Times New Roman" w:hAnsi="Times New Roman"/>
                <w:sz w:val="24"/>
                <w:szCs w:val="24"/>
              </w:rPr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ед.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Сроки  реализации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814E06" w:rsidP="00FE5898">
            <w:pPr>
              <w:widowControl w:val="0"/>
              <w:autoSpaceDE w:val="0"/>
              <w:autoSpaceDN w:val="0"/>
              <w:adjustRightInd w:val="0"/>
            </w:pPr>
            <w:r>
              <w:t>2022-2024-1 этап</w:t>
            </w:r>
          </w:p>
          <w:p w:rsidR="00814E06" w:rsidRDefault="00814E06" w:rsidP="00FE5898">
            <w:pPr>
              <w:widowControl w:val="0"/>
              <w:autoSpaceDE w:val="0"/>
              <w:autoSpaceDN w:val="0"/>
              <w:adjustRightInd w:val="0"/>
            </w:pPr>
            <w:r>
              <w:t>2025-2030-2 этап</w:t>
            </w:r>
          </w:p>
        </w:tc>
      </w:tr>
      <w:tr w:rsidR="00814E06" w:rsidTr="0057041F">
        <w:trPr>
          <w:trHeight w:val="275"/>
        </w:trPr>
        <w:tc>
          <w:tcPr>
            <w:tcW w:w="2552" w:type="dxa"/>
            <w:vMerge w:val="restart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 w:rsidRPr="00123683">
              <w:rPr>
                <w:lang w:eastAsia="en-US"/>
              </w:rPr>
              <w:t>Объемы финансовых средств муниципальной программы(подпрограммы)</w:t>
            </w:r>
            <w:r>
              <w:t>. Тыс. руб.</w:t>
            </w:r>
          </w:p>
        </w:tc>
        <w:tc>
          <w:tcPr>
            <w:tcW w:w="1276" w:type="dxa"/>
            <w:vMerge w:val="restart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686" w:type="dxa"/>
            <w:gridSpan w:val="3"/>
          </w:tcPr>
          <w:p w:rsidR="00814E06" w:rsidRPr="008B459D" w:rsidRDefault="00814E06" w:rsidP="0057041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814E06" w:rsidTr="0057041F">
        <w:trPr>
          <w:trHeight w:val="260"/>
        </w:trPr>
        <w:tc>
          <w:tcPr>
            <w:tcW w:w="2552" w:type="dxa"/>
            <w:vMerge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814E06" w:rsidTr="00824F75">
        <w:trPr>
          <w:trHeight w:val="200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годы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Всего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ФБ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РБ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МБ</w:t>
            </w:r>
          </w:p>
        </w:tc>
      </w:tr>
      <w:tr w:rsidR="00F15CAE" w:rsidTr="00F15CAE">
        <w:trPr>
          <w:trHeight w:val="200"/>
        </w:trPr>
        <w:tc>
          <w:tcPr>
            <w:tcW w:w="2552" w:type="dxa"/>
            <w:vMerge/>
            <w:vAlign w:val="center"/>
          </w:tcPr>
          <w:p w:rsidR="00F15CAE" w:rsidRDefault="00F15CAE"/>
        </w:tc>
        <w:tc>
          <w:tcPr>
            <w:tcW w:w="1276" w:type="dxa"/>
          </w:tcPr>
          <w:p w:rsidR="00F15CAE" w:rsidRPr="005A45A3" w:rsidRDefault="00F15CAE" w:rsidP="00824F75">
            <w:r w:rsidRPr="005A45A3">
              <w:t>2022</w:t>
            </w:r>
          </w:p>
        </w:tc>
        <w:tc>
          <w:tcPr>
            <w:tcW w:w="1842" w:type="dxa"/>
            <w:vAlign w:val="bottom"/>
          </w:tcPr>
          <w:p w:rsidR="00F15CAE" w:rsidRPr="00F15CAE" w:rsidRDefault="004E7299" w:rsidP="00F15CAE">
            <w:r>
              <w:t>0</w:t>
            </w:r>
          </w:p>
        </w:tc>
        <w:tc>
          <w:tcPr>
            <w:tcW w:w="1134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8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15CAE" w:rsidRPr="00F15CAE" w:rsidRDefault="004E7299" w:rsidP="00F15CAE">
            <w:r>
              <w:t>0</w:t>
            </w:r>
          </w:p>
        </w:tc>
      </w:tr>
      <w:tr w:rsidR="00F15CAE" w:rsidTr="00F15CAE">
        <w:trPr>
          <w:trHeight w:val="242"/>
        </w:trPr>
        <w:tc>
          <w:tcPr>
            <w:tcW w:w="2552" w:type="dxa"/>
            <w:vMerge/>
            <w:vAlign w:val="center"/>
          </w:tcPr>
          <w:p w:rsidR="00F15CAE" w:rsidRDefault="00F15CAE"/>
        </w:tc>
        <w:tc>
          <w:tcPr>
            <w:tcW w:w="1276" w:type="dxa"/>
          </w:tcPr>
          <w:p w:rsidR="00F15CAE" w:rsidRPr="005A45A3" w:rsidRDefault="00F15CAE" w:rsidP="00824F75">
            <w:r w:rsidRPr="005A45A3">
              <w:t>2023</w:t>
            </w:r>
          </w:p>
        </w:tc>
        <w:tc>
          <w:tcPr>
            <w:tcW w:w="1842" w:type="dxa"/>
            <w:vAlign w:val="bottom"/>
          </w:tcPr>
          <w:p w:rsidR="00F15CAE" w:rsidRPr="00F15CAE" w:rsidRDefault="008E32A9" w:rsidP="00F15CAE">
            <w:r>
              <w:t>2</w:t>
            </w:r>
            <w:r w:rsidR="0062442E">
              <w:t>00,00</w:t>
            </w:r>
          </w:p>
        </w:tc>
        <w:tc>
          <w:tcPr>
            <w:tcW w:w="1134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8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15CAE" w:rsidRPr="00F15CAE" w:rsidRDefault="008E32A9" w:rsidP="00F15CAE">
            <w:r>
              <w:t>2</w:t>
            </w:r>
            <w:r w:rsidR="0062442E">
              <w:t>00,00</w:t>
            </w:r>
          </w:p>
        </w:tc>
      </w:tr>
      <w:tr w:rsidR="00F44586" w:rsidTr="00F15CAE">
        <w:trPr>
          <w:trHeight w:val="246"/>
        </w:trPr>
        <w:tc>
          <w:tcPr>
            <w:tcW w:w="2552" w:type="dxa"/>
            <w:vMerge/>
            <w:vAlign w:val="center"/>
          </w:tcPr>
          <w:p w:rsidR="00F44586" w:rsidRDefault="00F44586"/>
        </w:tc>
        <w:tc>
          <w:tcPr>
            <w:tcW w:w="1276" w:type="dxa"/>
          </w:tcPr>
          <w:p w:rsidR="00F44586" w:rsidRPr="005A45A3" w:rsidRDefault="00F44586" w:rsidP="00824F75">
            <w:r w:rsidRPr="005A45A3">
              <w:t>2024</w:t>
            </w:r>
          </w:p>
        </w:tc>
        <w:tc>
          <w:tcPr>
            <w:tcW w:w="1842" w:type="dxa"/>
            <w:vAlign w:val="bottom"/>
          </w:tcPr>
          <w:p w:rsidR="00F44586" w:rsidRPr="00F15CAE" w:rsidRDefault="00CD7798" w:rsidP="00F44586">
            <w:r>
              <w:t>40</w:t>
            </w:r>
            <w:r w:rsidR="00F44586">
              <w:t>0,00</w:t>
            </w:r>
          </w:p>
        </w:tc>
        <w:tc>
          <w:tcPr>
            <w:tcW w:w="1134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418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44586" w:rsidRPr="00F15CAE" w:rsidRDefault="00CD7798" w:rsidP="00F44586">
            <w:r>
              <w:t>40</w:t>
            </w:r>
            <w:r w:rsidR="00F44586">
              <w:t>0,00</w:t>
            </w:r>
          </w:p>
        </w:tc>
      </w:tr>
      <w:tr w:rsidR="00F44586" w:rsidTr="00F44586">
        <w:trPr>
          <w:trHeight w:val="235"/>
        </w:trPr>
        <w:tc>
          <w:tcPr>
            <w:tcW w:w="2552" w:type="dxa"/>
            <w:vMerge/>
            <w:vAlign w:val="center"/>
          </w:tcPr>
          <w:p w:rsidR="00F44586" w:rsidRDefault="00F44586"/>
        </w:tc>
        <w:tc>
          <w:tcPr>
            <w:tcW w:w="1276" w:type="dxa"/>
          </w:tcPr>
          <w:p w:rsidR="00F44586" w:rsidRPr="005A45A3" w:rsidRDefault="00F44586" w:rsidP="00BE6358">
            <w:r w:rsidRPr="005A45A3">
              <w:t>2025</w:t>
            </w:r>
          </w:p>
        </w:tc>
        <w:tc>
          <w:tcPr>
            <w:tcW w:w="1842" w:type="dxa"/>
            <w:vAlign w:val="bottom"/>
          </w:tcPr>
          <w:p w:rsidR="00F44586" w:rsidRPr="00F15CAE" w:rsidRDefault="002306F3" w:rsidP="00F44586">
            <w:r>
              <w:t>200,0</w:t>
            </w:r>
            <w:r w:rsidR="008E32A9">
              <w:t>0</w:t>
            </w:r>
          </w:p>
        </w:tc>
        <w:tc>
          <w:tcPr>
            <w:tcW w:w="1134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418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44586" w:rsidRPr="00F15CAE" w:rsidRDefault="002306F3" w:rsidP="00F44586">
            <w:r>
              <w:t>200,0</w:t>
            </w:r>
            <w:r w:rsidR="008E32A9">
              <w:t>0</w:t>
            </w:r>
          </w:p>
        </w:tc>
      </w:tr>
      <w:tr w:rsidR="00814E06" w:rsidTr="00824F75">
        <w:trPr>
          <w:trHeight w:val="240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2026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244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2027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2028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>
              <w:t>2029</w:t>
            </w:r>
          </w:p>
        </w:tc>
        <w:tc>
          <w:tcPr>
            <w:tcW w:w="1842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>
              <w:t>2030</w:t>
            </w:r>
          </w:p>
        </w:tc>
        <w:tc>
          <w:tcPr>
            <w:tcW w:w="1842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Ожидаемые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результаты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реализации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CB52AA">
            <w:pPr>
              <w:widowControl w:val="0"/>
              <w:autoSpaceDE w:val="0"/>
              <w:autoSpaceDN w:val="0"/>
              <w:adjustRightInd w:val="0"/>
            </w:pPr>
            <w:r>
              <w:t>Своевременная актуализация градостроительной документации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rPr>
          <w:highlight w:val="green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CB52AA" w:rsidRDefault="00CB52AA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3E19FD">
      <w:pPr>
        <w:ind w:firstLine="708"/>
        <w:jc w:val="both"/>
      </w:pPr>
      <w:r>
        <w:t xml:space="preserve">Учитывая новые экономические, земельные и имущественные отношения на территорию </w:t>
      </w:r>
      <w:proofErr w:type="spellStart"/>
      <w:r>
        <w:t>Бичурского</w:t>
      </w:r>
      <w:proofErr w:type="spellEnd"/>
      <w:r>
        <w:t xml:space="preserve"> муниципального района разработана и утверждена схема территориального планирования, проведена корректировка генерального плана и разработаны и утверждены правила землепользования и застройки.</w:t>
      </w:r>
    </w:p>
    <w:p w:rsidR="00814E06" w:rsidRDefault="00814E06" w:rsidP="00DE700C">
      <w:pPr>
        <w:jc w:val="both"/>
      </w:pPr>
      <w:r>
        <w:t xml:space="preserve">Разработка градостроительной документации населенных пунктов </w:t>
      </w:r>
      <w:proofErr w:type="spellStart"/>
      <w:r>
        <w:t>Бичурского</w:t>
      </w:r>
      <w:proofErr w:type="spellEnd"/>
      <w:r>
        <w:t xml:space="preserve"> района должна обеспечить возможность:</w:t>
      </w:r>
    </w:p>
    <w:p w:rsidR="00814E06" w:rsidRDefault="00814E06" w:rsidP="00DE700C">
      <w:pPr>
        <w:jc w:val="both"/>
      </w:pPr>
      <w:r>
        <w:t>- установления территориальных потребностей для уточнения границ  населенных пунктов;</w:t>
      </w:r>
    </w:p>
    <w:p w:rsidR="00814E06" w:rsidRDefault="00814E06" w:rsidP="00DE700C">
      <w:pPr>
        <w:jc w:val="both"/>
      </w:pPr>
      <w:r>
        <w:t xml:space="preserve">- создания юридической базы для осуществления строительной деятельности; </w:t>
      </w:r>
    </w:p>
    <w:p w:rsidR="00814E06" w:rsidRDefault="00814E06" w:rsidP="00DE700C">
      <w:pPr>
        <w:jc w:val="both"/>
      </w:pPr>
      <w:r>
        <w:t>- определения направлений развития и совершенствования планировочной структуры, социальной инженерной и транспортной инфраструктур населенных пунктов;</w:t>
      </w:r>
    </w:p>
    <w:p w:rsidR="00814E06" w:rsidRDefault="00814E06" w:rsidP="00DE700C">
      <w:pPr>
        <w:jc w:val="both"/>
      </w:pPr>
      <w:r>
        <w:t>- подготовки рекомендаций по очередности и режиму освоения новых районов, участков, а также реконструкции существующей застройки;</w:t>
      </w:r>
    </w:p>
    <w:p w:rsidR="00814E06" w:rsidRDefault="00814E06" w:rsidP="00DE700C">
      <w:pPr>
        <w:jc w:val="both"/>
      </w:pPr>
      <w:r>
        <w:t>- регулирования процесса отвода земельных участков и продажи (сдачи в аренду) объектов недвижимости с учетом функционального зонирования территорий населенных пунктов;</w:t>
      </w:r>
    </w:p>
    <w:p w:rsidR="00814E06" w:rsidRDefault="00814E06" w:rsidP="00DE700C">
      <w:pPr>
        <w:jc w:val="both"/>
      </w:pPr>
      <w:r>
        <w:t>- определения и повышения инвестиционной привлекательности территорий населенных пунктов;</w:t>
      </w:r>
    </w:p>
    <w:p w:rsidR="00814E06" w:rsidRDefault="00814E06" w:rsidP="00DE700C">
      <w:pPr>
        <w:jc w:val="both"/>
      </w:pPr>
      <w:r>
        <w:t>- определения наиболее целесообразной формы и режима функционального использования любой части территории населенного пункта;</w:t>
      </w:r>
    </w:p>
    <w:p w:rsidR="00814E06" w:rsidRDefault="00814E06" w:rsidP="00DE700C">
      <w:pPr>
        <w:jc w:val="both"/>
      </w:pPr>
      <w:r>
        <w:t>- определения основы для стоимостной оценки земли, дифференцирования налоговых ставок и платежей, а также для подготовки  различных правовых документов и нормативных правовых актов в сфере земельных отношений.</w:t>
      </w:r>
    </w:p>
    <w:p w:rsidR="00814E06" w:rsidRDefault="00814E06" w:rsidP="00DE700C">
      <w:pPr>
        <w:tabs>
          <w:tab w:val="left" w:pos="709"/>
          <w:tab w:val="left" w:pos="851"/>
        </w:tabs>
        <w:jc w:val="both"/>
      </w:pPr>
      <w:r>
        <w:tab/>
        <w:t>Современная схема территориально</w:t>
      </w:r>
      <w:r w:rsidR="00E1397B">
        <w:t xml:space="preserve">го планирования </w:t>
      </w:r>
      <w:proofErr w:type="spellStart"/>
      <w:r>
        <w:t>Бичурск</w:t>
      </w:r>
      <w:r w:rsidR="00E1397B">
        <w:t>ого</w:t>
      </w:r>
      <w:proofErr w:type="spellEnd"/>
      <w:r w:rsidR="00E1397B">
        <w:t xml:space="preserve"> муниципального</w:t>
      </w:r>
      <w:r>
        <w:t xml:space="preserve"> район</w:t>
      </w:r>
      <w:r w:rsidR="00E1397B">
        <w:t>а</w:t>
      </w:r>
      <w:r>
        <w:t xml:space="preserve"> разрабатывается в качестве структурного документа, определяющего перспективное территориальное развитие населенного пункта, создания инженерной инфраструктуры и коммуникационного каркаса, размещение основных центров притяжения, формирование систем открытых природных пространств на основе оценки ресурсов и прогноза развития по комплексу факторов.</w:t>
      </w:r>
    </w:p>
    <w:p w:rsidR="00814E06" w:rsidRDefault="00814E06" w:rsidP="003E19FD">
      <w:pPr>
        <w:ind w:firstLine="708"/>
        <w:jc w:val="both"/>
      </w:pPr>
      <w:r>
        <w:t>Правовое регулирование должно стать важнейшим дополняющим механизмом развития территорий, поэтому в программе предусмотрена разработка на основе генеральных планов, градостроительного зонирования правил землепользования и застройки.</w:t>
      </w:r>
    </w:p>
    <w:p w:rsidR="00814E06" w:rsidRDefault="00814E06" w:rsidP="00DE700C">
      <w:pPr>
        <w:jc w:val="both"/>
      </w:pPr>
      <w:r>
        <w:tab/>
        <w:t>Разработанные Правила землепользования и застройки регламентируют функциональное использование земельных участков и параметры строительных изменений с учетом конкретных ограничительных условий, присущих данному участку, и принципов градостроительной политики населенного пункта, установленных в генеральном плане, а также:</w:t>
      </w:r>
    </w:p>
    <w:p w:rsidR="00814E06" w:rsidRDefault="00814E06" w:rsidP="00A648BC">
      <w:pPr>
        <w:jc w:val="both"/>
      </w:pPr>
      <w:r>
        <w:t>- определят для каждой территориальной зоны градостроительный регламент, устанавливающий совокупность видов и параметров использования земельных участков и иных объектов недвижимости, в том числе допустимые их изменения;</w:t>
      </w:r>
    </w:p>
    <w:p w:rsidR="00814E06" w:rsidRDefault="00814E06" w:rsidP="00A648BC">
      <w:pPr>
        <w:jc w:val="both"/>
      </w:pPr>
      <w:r>
        <w:t>- установят правовой режим для каждой территориальной зоны;</w:t>
      </w:r>
    </w:p>
    <w:p w:rsidR="00814E06" w:rsidRDefault="00814E06" w:rsidP="00A648BC">
      <w:pPr>
        <w:jc w:val="both"/>
      </w:pPr>
      <w:r>
        <w:t>- обеспечат баланс интересов землепользователей, с одной стороны, и населенного пункта, с другой, создавая тем самым систему гарантий через определенный диапазон разрешенной деятельности в пределах каждой учетной единицы территории;</w:t>
      </w:r>
    </w:p>
    <w:p w:rsidR="00814E06" w:rsidRDefault="00814E06" w:rsidP="00A648BC">
      <w:pPr>
        <w:jc w:val="both"/>
      </w:pPr>
      <w:r>
        <w:t>- установят процедуры оформления всех этапов градостроительной деятельности на территории населенного пункта.</w:t>
      </w:r>
    </w:p>
    <w:p w:rsidR="00814E06" w:rsidRDefault="00814E06" w:rsidP="003E19FD">
      <w:pPr>
        <w:ind w:firstLine="708"/>
        <w:jc w:val="both"/>
      </w:pPr>
      <w:r>
        <w:t xml:space="preserve">Для оптимальной оценки современного состояния природных условий и ресурсов, для принятия решений о рациональном их использовании в целях оценки чрезвычайных экологических ситуаций и катастроф на территории района, опасных геологических процессов и явлений необходимо разработать электронную картографическую основу </w:t>
      </w:r>
      <w:r>
        <w:lastRenderedPageBreak/>
        <w:t>Административно-хозяйственной карты на точной топографической и космической основе. С использованием имеющихся ведомственных и отраслевых материалов и карт, с применением современных средств картографии.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14E06" w:rsidRDefault="00814E06" w:rsidP="00A76D0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881"/>
      <w:bookmarkEnd w:id="6"/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Подпрограммы</w:t>
      </w:r>
    </w:p>
    <w:p w:rsidR="00814E06" w:rsidRDefault="00814E06" w:rsidP="00A76D0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CB03D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реализации подпрограммы является создание комплексной системы градостроительной документации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</w:t>
      </w:r>
      <w:r w:rsidR="00E1397B"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397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 обеспечивается  посредством предусмотренных основных задач: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1.Градостроительное планирование развития территорий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</w:t>
      </w:r>
      <w:r w:rsidR="00E1397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1397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397B">
        <w:rPr>
          <w:rFonts w:ascii="Times New Roman" w:hAnsi="Times New Roman" w:cs="Times New Roman"/>
          <w:sz w:val="24"/>
          <w:szCs w:val="24"/>
        </w:rPr>
        <w:t>а РБ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и ведение информационной системы организации градостроительной деятельности (ИСОГД) в </w:t>
      </w:r>
      <w:proofErr w:type="spellStart"/>
      <w:r w:rsidR="00E1397B">
        <w:rPr>
          <w:rFonts w:ascii="Times New Roman" w:hAnsi="Times New Roman" w:cs="Times New Roman"/>
          <w:sz w:val="24"/>
          <w:szCs w:val="24"/>
        </w:rPr>
        <w:t>Бичурском</w:t>
      </w:r>
      <w:proofErr w:type="spellEnd"/>
      <w:r w:rsidR="00E1397B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5096">
        <w:rPr>
          <w:rFonts w:ascii="Times New Roman" w:hAnsi="Times New Roman" w:cs="Times New Roman"/>
          <w:sz w:val="24"/>
          <w:szCs w:val="24"/>
        </w:rPr>
        <w:t xml:space="preserve">Создание электронной картографической основы административно-хозяйственной карты </w:t>
      </w:r>
      <w:proofErr w:type="spellStart"/>
      <w:r w:rsidRPr="00535096">
        <w:rPr>
          <w:rFonts w:ascii="Times New Roman" w:hAnsi="Times New Roman" w:cs="Times New Roman"/>
          <w:sz w:val="24"/>
          <w:szCs w:val="24"/>
        </w:rPr>
        <w:t>Бичурск</w:t>
      </w:r>
      <w:r w:rsidR="00E1397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350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397B">
        <w:rPr>
          <w:rFonts w:ascii="Times New Roman" w:hAnsi="Times New Roman" w:cs="Times New Roman"/>
          <w:sz w:val="24"/>
          <w:szCs w:val="24"/>
        </w:rPr>
        <w:t>а</w:t>
      </w:r>
      <w:r w:rsidRPr="0053509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14E06" w:rsidRDefault="00814E06" w:rsidP="00A648BC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901"/>
      <w:bookmarkEnd w:id="7"/>
      <w:r>
        <w:rPr>
          <w:rFonts w:ascii="Times New Roman" w:hAnsi="Times New Roman" w:cs="Times New Roman"/>
          <w:b/>
          <w:sz w:val="24"/>
          <w:szCs w:val="24"/>
        </w:rPr>
        <w:t>3.  Целевые индикаторы Подпрограммы и их значения</w:t>
      </w:r>
    </w:p>
    <w:p w:rsidR="00814E06" w:rsidRDefault="00814E06" w:rsidP="00A648BC">
      <w:pPr>
        <w:pStyle w:val="ConsPlusNormal0"/>
        <w:tabs>
          <w:tab w:val="left" w:pos="8280"/>
          <w:tab w:val="right" w:pos="992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77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42"/>
        <w:gridCol w:w="1278"/>
        <w:gridCol w:w="427"/>
        <w:gridCol w:w="573"/>
        <w:gridCol w:w="566"/>
        <w:gridCol w:w="571"/>
        <w:gridCol w:w="566"/>
        <w:gridCol w:w="573"/>
        <w:gridCol w:w="571"/>
        <w:gridCol w:w="573"/>
        <w:gridCol w:w="710"/>
        <w:gridCol w:w="590"/>
        <w:gridCol w:w="1937"/>
      </w:tblGrid>
      <w:tr w:rsidR="00D6774E" w:rsidRPr="001B62AA" w:rsidTr="008B4301">
        <w:trPr>
          <w:trHeight w:val="303"/>
        </w:trPr>
        <w:tc>
          <w:tcPr>
            <w:tcW w:w="960" w:type="pct"/>
            <w:gridSpan w:val="2"/>
            <w:vMerge w:val="restart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Наименование цели (задачи)</w:t>
            </w:r>
          </w:p>
        </w:tc>
        <w:tc>
          <w:tcPr>
            <w:tcW w:w="578" w:type="pct"/>
            <w:vMerge w:val="restart"/>
          </w:tcPr>
          <w:p w:rsidR="00814E06" w:rsidRPr="001B62AA" w:rsidRDefault="00814E06" w:rsidP="001B62AA">
            <w:pPr>
              <w:pStyle w:val="af6"/>
              <w:spacing w:after="0" w:line="240" w:lineRule="auto"/>
              <w:ind w:left="-104" w:right="-108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Показатель (индикатор, наименование)</w:t>
            </w:r>
          </w:p>
        </w:tc>
        <w:tc>
          <w:tcPr>
            <w:tcW w:w="193" w:type="pct"/>
            <w:vMerge w:val="restart"/>
          </w:tcPr>
          <w:p w:rsidR="00814E06" w:rsidRPr="001B62AA" w:rsidRDefault="00814E06" w:rsidP="001B62AA">
            <w:pPr>
              <w:pStyle w:val="af6"/>
              <w:spacing w:after="0" w:line="240" w:lineRule="auto"/>
              <w:ind w:left="-106" w:right="-106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 xml:space="preserve">Ед. </w:t>
            </w:r>
            <w:proofErr w:type="spellStart"/>
            <w:r w:rsidRPr="001B62AA">
              <w:rPr>
                <w:rFonts w:ascii="Times New Roman" w:hAnsi="Times New Roman"/>
                <w:bCs/>
              </w:rPr>
              <w:t>изм</w:t>
            </w:r>
            <w:proofErr w:type="spellEnd"/>
          </w:p>
        </w:tc>
        <w:tc>
          <w:tcPr>
            <w:tcW w:w="2393" w:type="pct"/>
            <w:gridSpan w:val="9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Прогнозный период</w:t>
            </w:r>
          </w:p>
        </w:tc>
        <w:tc>
          <w:tcPr>
            <w:tcW w:w="876" w:type="pct"/>
            <w:vMerge w:val="restart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Источник определения индикатора (порядок расчета)</w:t>
            </w:r>
          </w:p>
        </w:tc>
      </w:tr>
      <w:tr w:rsidR="00D6774E" w:rsidRPr="001B62AA" w:rsidTr="008B4301">
        <w:trPr>
          <w:trHeight w:val="475"/>
        </w:trPr>
        <w:tc>
          <w:tcPr>
            <w:tcW w:w="960" w:type="pct"/>
            <w:gridSpan w:val="2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578" w:type="pct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193" w:type="pct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25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56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8" w:type="pct"/>
          </w:tcPr>
          <w:p w:rsidR="00814E06" w:rsidRPr="00CC1165" w:rsidRDefault="00814E06" w:rsidP="00D35523">
            <w:pPr>
              <w:pStyle w:val="ConsPlusNormal0"/>
              <w:ind w:left="-112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6" w:type="pct"/>
          </w:tcPr>
          <w:p w:rsidR="00814E06" w:rsidRPr="00CC1165" w:rsidRDefault="00814E06" w:rsidP="00D35523">
            <w:pPr>
              <w:pStyle w:val="ConsPlusNormal0"/>
              <w:tabs>
                <w:tab w:val="left" w:pos="885"/>
              </w:tabs>
              <w:ind w:left="-110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9" w:type="pct"/>
          </w:tcPr>
          <w:p w:rsidR="00814E06" w:rsidRPr="00CC1165" w:rsidRDefault="00814E06" w:rsidP="00D35523">
            <w:pPr>
              <w:pStyle w:val="ConsPlusNormal0"/>
              <w:ind w:left="-11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8" w:type="pct"/>
          </w:tcPr>
          <w:p w:rsidR="00814E06" w:rsidRPr="00CC1165" w:rsidRDefault="00814E06" w:rsidP="00D35523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814E06" w:rsidRPr="00CC1165" w:rsidRDefault="00814E06" w:rsidP="00D35523">
            <w:pPr>
              <w:pStyle w:val="ConsPlusNormal0"/>
              <w:ind w:left="-108"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814E06" w:rsidRPr="00CC1165" w:rsidRDefault="00814E06" w:rsidP="00D35523">
            <w:pPr>
              <w:pStyle w:val="ConsPlusNormal0"/>
              <w:ind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67" w:type="pct"/>
          </w:tcPr>
          <w:p w:rsidR="00814E06" w:rsidRPr="00CC1165" w:rsidRDefault="00814E06" w:rsidP="00D35523">
            <w:pPr>
              <w:pStyle w:val="ConsPlusNormal0"/>
              <w:ind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876" w:type="pct"/>
            <w:vMerge/>
          </w:tcPr>
          <w:p w:rsidR="00814E06" w:rsidRPr="001B62AA" w:rsidRDefault="00814E06" w:rsidP="007B2C2C">
            <w:pPr>
              <w:pStyle w:val="ConsPlusNormal0"/>
              <w:rPr>
                <w:rFonts w:ascii="Times New Roman" w:hAnsi="Times New Roman"/>
                <w:bCs/>
              </w:rPr>
            </w:pPr>
          </w:p>
        </w:tc>
      </w:tr>
      <w:tr w:rsidR="00D6774E" w:rsidRPr="001B62AA" w:rsidTr="006E5E0D">
        <w:trPr>
          <w:trHeight w:val="475"/>
        </w:trPr>
        <w:tc>
          <w:tcPr>
            <w:tcW w:w="3536" w:type="pct"/>
            <w:gridSpan w:val="11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Подпрограмма 5   «</w:t>
            </w:r>
            <w:r w:rsidRPr="004F485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Создание комплексной системы градостроительной документации </w:t>
            </w:r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 МО «</w:t>
            </w:r>
            <w:proofErr w:type="spellStart"/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Бичурский</w:t>
            </w:r>
            <w:proofErr w:type="spellEnd"/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район»</w:t>
            </w:r>
          </w:p>
        </w:tc>
        <w:tc>
          <w:tcPr>
            <w:tcW w:w="321" w:type="pct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43" w:type="pct"/>
            <w:gridSpan w:val="2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B4301" w:rsidRPr="001B62AA" w:rsidTr="00E1397B">
        <w:trPr>
          <w:trHeight w:val="7849"/>
        </w:trPr>
        <w:tc>
          <w:tcPr>
            <w:tcW w:w="896" w:type="pct"/>
          </w:tcPr>
          <w:p w:rsidR="008B4301" w:rsidRPr="001B62AA" w:rsidRDefault="008B4301" w:rsidP="00AF0406">
            <w:pPr>
              <w:pStyle w:val="af6"/>
              <w:spacing w:after="0"/>
              <w:ind w:left="0"/>
              <w:rPr>
                <w:rFonts w:ascii="Times New Roman" w:hAnsi="Times New Roman"/>
              </w:rPr>
            </w:pPr>
            <w:r w:rsidRPr="001B62AA">
              <w:rPr>
                <w:rFonts w:ascii="Times New Roman" w:hAnsi="Times New Roman"/>
                <w:bCs/>
              </w:rPr>
              <w:t xml:space="preserve">Цель: </w:t>
            </w:r>
            <w:r w:rsidRPr="001B62AA">
              <w:rPr>
                <w:rFonts w:ascii="Times New Roman" w:hAnsi="Times New Roman"/>
              </w:rPr>
              <w:t xml:space="preserve">Создание комплексной системы градостроительной документации  в </w:t>
            </w:r>
            <w:proofErr w:type="spellStart"/>
            <w:r w:rsidRPr="001B62AA">
              <w:rPr>
                <w:rFonts w:ascii="Times New Roman" w:hAnsi="Times New Roman"/>
              </w:rPr>
              <w:t>Бичурск</w:t>
            </w:r>
            <w:r w:rsidR="00E1397B">
              <w:rPr>
                <w:rFonts w:ascii="Times New Roman" w:hAnsi="Times New Roman"/>
              </w:rPr>
              <w:t>ом</w:t>
            </w:r>
            <w:proofErr w:type="spellEnd"/>
            <w:r w:rsidRPr="001B62AA">
              <w:rPr>
                <w:rFonts w:ascii="Times New Roman" w:hAnsi="Times New Roman"/>
              </w:rPr>
              <w:t xml:space="preserve"> район</w:t>
            </w:r>
            <w:r w:rsidR="00E1397B">
              <w:rPr>
                <w:rFonts w:ascii="Times New Roman" w:hAnsi="Times New Roman"/>
              </w:rPr>
              <w:t>е</w:t>
            </w:r>
          </w:p>
          <w:p w:rsidR="008B4301" w:rsidRPr="001B62AA" w:rsidRDefault="008B4301" w:rsidP="00AF0406">
            <w:pPr>
              <w:widowControl w:val="0"/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 xml:space="preserve">Задачи: 1.Градостроительное планирование развития территорий  </w:t>
            </w:r>
            <w:proofErr w:type="spellStart"/>
            <w:r w:rsidR="00E1397B">
              <w:rPr>
                <w:sz w:val="22"/>
                <w:szCs w:val="22"/>
              </w:rPr>
              <w:t>Бичурского</w:t>
            </w:r>
            <w:proofErr w:type="spellEnd"/>
            <w:r w:rsidR="00E1397B">
              <w:rPr>
                <w:sz w:val="22"/>
                <w:szCs w:val="22"/>
              </w:rPr>
              <w:t xml:space="preserve"> муниципального </w:t>
            </w:r>
            <w:r w:rsidRPr="001B62AA">
              <w:rPr>
                <w:sz w:val="22"/>
                <w:szCs w:val="22"/>
              </w:rPr>
              <w:t>район</w:t>
            </w:r>
            <w:r w:rsidR="00E1397B">
              <w:rPr>
                <w:sz w:val="22"/>
                <w:szCs w:val="22"/>
              </w:rPr>
              <w:t>а</w:t>
            </w:r>
            <w:r w:rsidRPr="001B62AA">
              <w:rPr>
                <w:sz w:val="22"/>
                <w:szCs w:val="22"/>
              </w:rPr>
              <w:t xml:space="preserve">  </w:t>
            </w:r>
            <w:r w:rsidR="00E1397B">
              <w:rPr>
                <w:sz w:val="22"/>
                <w:szCs w:val="22"/>
              </w:rPr>
              <w:t>РБ</w:t>
            </w:r>
            <w:r w:rsidRPr="001B62AA">
              <w:rPr>
                <w:sz w:val="22"/>
                <w:szCs w:val="22"/>
              </w:rPr>
              <w:t xml:space="preserve"> </w:t>
            </w:r>
          </w:p>
          <w:p w:rsidR="008B4301" w:rsidRPr="001B62AA" w:rsidRDefault="008B4301" w:rsidP="00AF0406">
            <w:pPr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 xml:space="preserve">2. Создание и ведение </w:t>
            </w:r>
            <w:proofErr w:type="spellStart"/>
            <w:r w:rsidRPr="001B62AA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-</w:t>
            </w:r>
            <w:r w:rsidRPr="001B62AA">
              <w:rPr>
                <w:sz w:val="22"/>
                <w:szCs w:val="22"/>
              </w:rPr>
              <w:t>ционной</w:t>
            </w:r>
            <w:proofErr w:type="spellEnd"/>
            <w:r w:rsidRPr="001B62AA">
              <w:rPr>
                <w:sz w:val="22"/>
                <w:szCs w:val="22"/>
              </w:rPr>
              <w:t xml:space="preserve"> системы организации градостроительной деятельности (ИСОГД) в </w:t>
            </w:r>
            <w:proofErr w:type="spellStart"/>
            <w:r w:rsidRPr="001B62AA">
              <w:rPr>
                <w:sz w:val="22"/>
                <w:szCs w:val="22"/>
              </w:rPr>
              <w:t>Бичурск</w:t>
            </w:r>
            <w:r w:rsidR="00E1397B">
              <w:rPr>
                <w:sz w:val="22"/>
                <w:szCs w:val="22"/>
              </w:rPr>
              <w:t>ом</w:t>
            </w:r>
            <w:proofErr w:type="spellEnd"/>
            <w:r w:rsidRPr="001B62AA">
              <w:rPr>
                <w:sz w:val="22"/>
                <w:szCs w:val="22"/>
              </w:rPr>
              <w:t xml:space="preserve"> район</w:t>
            </w:r>
            <w:r w:rsidR="00E1397B">
              <w:rPr>
                <w:sz w:val="22"/>
                <w:szCs w:val="22"/>
              </w:rPr>
              <w:t>е</w:t>
            </w:r>
            <w:r w:rsidRPr="001B62AA">
              <w:rPr>
                <w:sz w:val="22"/>
                <w:szCs w:val="22"/>
              </w:rPr>
              <w:t xml:space="preserve">  </w:t>
            </w:r>
          </w:p>
          <w:p w:rsidR="008B4301" w:rsidRPr="001B62AA" w:rsidRDefault="008B4301" w:rsidP="00E1397B">
            <w:pPr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 xml:space="preserve">3. Создание электронной картографической основы административно-хозяйственной карты </w:t>
            </w:r>
            <w:proofErr w:type="spellStart"/>
            <w:r w:rsidR="00E1397B">
              <w:rPr>
                <w:sz w:val="22"/>
                <w:szCs w:val="22"/>
              </w:rPr>
              <w:t>Бичурского</w:t>
            </w:r>
            <w:proofErr w:type="spellEnd"/>
            <w:r w:rsidRPr="001B62AA">
              <w:rPr>
                <w:sz w:val="22"/>
                <w:szCs w:val="22"/>
              </w:rPr>
              <w:t xml:space="preserve"> район</w:t>
            </w:r>
            <w:r w:rsidR="00E1397B">
              <w:rPr>
                <w:sz w:val="22"/>
                <w:szCs w:val="22"/>
              </w:rPr>
              <w:t>а</w:t>
            </w:r>
          </w:p>
        </w:tc>
        <w:tc>
          <w:tcPr>
            <w:tcW w:w="642" w:type="pct"/>
            <w:gridSpan w:val="2"/>
          </w:tcPr>
          <w:p w:rsidR="008B4301" w:rsidRPr="001B62AA" w:rsidRDefault="008B4301">
            <w:pPr>
              <w:rPr>
                <w:b/>
              </w:rPr>
            </w:pPr>
            <w:r w:rsidRPr="001B62AA">
              <w:rPr>
                <w:b/>
                <w:sz w:val="22"/>
                <w:szCs w:val="22"/>
              </w:rPr>
              <w:t>Целевой индикатор 1</w:t>
            </w:r>
          </w:p>
          <w:p w:rsidR="008B4301" w:rsidRPr="001B62AA" w:rsidRDefault="008B4301" w:rsidP="00CB52AA">
            <w:r w:rsidRPr="00CB52AA">
              <w:rPr>
                <w:sz w:val="22"/>
                <w:szCs w:val="22"/>
              </w:rPr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ед.</w:t>
            </w:r>
          </w:p>
        </w:tc>
        <w:tc>
          <w:tcPr>
            <w:tcW w:w="193" w:type="pct"/>
          </w:tcPr>
          <w:p w:rsidR="008B4301" w:rsidRPr="001B62AA" w:rsidRDefault="008B4301" w:rsidP="00AF04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59" w:type="pct"/>
          </w:tcPr>
          <w:p w:rsidR="008B4301" w:rsidRPr="001B62AA" w:rsidRDefault="0062442E" w:rsidP="00483DB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</w:tcPr>
          <w:p w:rsidR="008B4301" w:rsidRPr="001B62AA" w:rsidRDefault="008E32A9" w:rsidP="00483DB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:rsidR="008B4301" w:rsidRDefault="008B4301">
            <w:r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8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876" w:type="pct"/>
          </w:tcPr>
          <w:p w:rsidR="008B4301" w:rsidRPr="001B62AA" w:rsidRDefault="008B4301" w:rsidP="00E1397B">
            <w:r w:rsidRPr="001B62AA">
              <w:rPr>
                <w:sz w:val="22"/>
                <w:szCs w:val="22"/>
              </w:rPr>
              <w:t xml:space="preserve">определяется в конце года по показателям,  предоставляемым </w:t>
            </w:r>
            <w:r w:rsidR="00A769C0" w:rsidRPr="00A769C0">
              <w:rPr>
                <w:sz w:val="22"/>
                <w:szCs w:val="22"/>
              </w:rPr>
              <w:t>МУ «Комитет по развитию инфраструктуры» Администрации МО «</w:t>
            </w:r>
            <w:proofErr w:type="spellStart"/>
            <w:r w:rsidR="00A769C0" w:rsidRPr="00A769C0">
              <w:rPr>
                <w:sz w:val="22"/>
                <w:szCs w:val="22"/>
              </w:rPr>
              <w:t>Бичурский</w:t>
            </w:r>
            <w:proofErr w:type="spellEnd"/>
            <w:r w:rsidR="00A769C0" w:rsidRPr="00A769C0">
              <w:rPr>
                <w:sz w:val="22"/>
                <w:szCs w:val="22"/>
              </w:rPr>
              <w:t xml:space="preserve"> район» РБ</w:t>
            </w:r>
            <w:r w:rsidR="00A769C0">
              <w:rPr>
                <w:sz w:val="22"/>
                <w:szCs w:val="22"/>
              </w:rPr>
              <w:t>,</w:t>
            </w:r>
            <w:r w:rsidR="00A769C0" w:rsidRPr="00A769C0">
              <w:rPr>
                <w:sz w:val="22"/>
                <w:szCs w:val="22"/>
              </w:rPr>
              <w:t xml:space="preserve">                </w:t>
            </w:r>
            <w:r w:rsidR="0072762B">
              <w:rPr>
                <w:sz w:val="22"/>
                <w:szCs w:val="22"/>
              </w:rPr>
              <w:t xml:space="preserve">МУ финансовое управление </w:t>
            </w:r>
            <w:r w:rsidRPr="001B62AA">
              <w:rPr>
                <w:sz w:val="22"/>
                <w:szCs w:val="22"/>
              </w:rPr>
              <w:t>Администрации МО «</w:t>
            </w:r>
            <w:proofErr w:type="spellStart"/>
            <w:r w:rsidRPr="001B62AA">
              <w:rPr>
                <w:sz w:val="22"/>
                <w:szCs w:val="22"/>
              </w:rPr>
              <w:t>Бичурский</w:t>
            </w:r>
            <w:proofErr w:type="spellEnd"/>
            <w:r w:rsidRPr="001B62AA">
              <w:rPr>
                <w:sz w:val="22"/>
                <w:szCs w:val="22"/>
              </w:rPr>
              <w:t xml:space="preserve"> район»</w:t>
            </w:r>
          </w:p>
        </w:tc>
      </w:tr>
    </w:tbl>
    <w:p w:rsidR="00814E06" w:rsidRPr="001B62AA" w:rsidRDefault="00814E06" w:rsidP="00A648BC">
      <w:pPr>
        <w:pStyle w:val="ConsPlusNormal0"/>
        <w:rPr>
          <w:rFonts w:ascii="Times New Roman" w:hAnsi="Times New Roman"/>
          <w:b/>
        </w:rPr>
      </w:pPr>
    </w:p>
    <w:p w:rsidR="00814E06" w:rsidRDefault="00814E06" w:rsidP="00A648BC">
      <w:pPr>
        <w:autoSpaceDE w:val="0"/>
        <w:autoSpaceDN w:val="0"/>
        <w:adjustRightInd w:val="0"/>
        <w:jc w:val="center"/>
        <w:rPr>
          <w:b/>
        </w:rPr>
      </w:pPr>
      <w:r w:rsidRPr="00123683">
        <w:rPr>
          <w:b/>
        </w:rPr>
        <w:lastRenderedPageBreak/>
        <w:t xml:space="preserve">4. Мероприятия и ресурсное обеспечение </w:t>
      </w:r>
      <w:r>
        <w:rPr>
          <w:b/>
        </w:rPr>
        <w:t>Под</w:t>
      </w:r>
      <w:r w:rsidRPr="00123683">
        <w:rPr>
          <w:b/>
        </w:rPr>
        <w:t>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84"/>
        <w:gridCol w:w="851"/>
        <w:gridCol w:w="567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814E06" w:rsidTr="00FB1699">
        <w:trPr>
          <w:trHeight w:val="245"/>
        </w:trPr>
        <w:tc>
          <w:tcPr>
            <w:tcW w:w="1526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/>
                <w:sz w:val="28"/>
                <w:szCs w:val="28"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5953" w:type="dxa"/>
            <w:gridSpan w:val="9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тыс. руб.</w:t>
            </w:r>
          </w:p>
        </w:tc>
      </w:tr>
      <w:tr w:rsidR="00814E06" w:rsidTr="008E32A9">
        <w:tc>
          <w:tcPr>
            <w:tcW w:w="1526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567" w:type="dxa"/>
          </w:tcPr>
          <w:p w:rsidR="00814E06" w:rsidRPr="0062442E" w:rsidRDefault="00814E06" w:rsidP="0062442E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709" w:type="dxa"/>
          </w:tcPr>
          <w:p w:rsidR="00814E06" w:rsidRPr="0062442E" w:rsidRDefault="00814E06" w:rsidP="0062442E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708" w:type="dxa"/>
          </w:tcPr>
          <w:p w:rsidR="00814E06" w:rsidRPr="0062442E" w:rsidRDefault="00814E06" w:rsidP="00FB1699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709" w:type="dxa"/>
          </w:tcPr>
          <w:p w:rsidR="00814E06" w:rsidRPr="0062442E" w:rsidRDefault="00814E06" w:rsidP="008E32A9">
            <w:pPr>
              <w:pStyle w:val="ConsPlusNormal0"/>
              <w:tabs>
                <w:tab w:val="left" w:pos="885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2025</w:t>
            </w:r>
            <w:r w:rsidRPr="0062442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709" w:type="dxa"/>
          </w:tcPr>
          <w:p w:rsidR="00814E06" w:rsidRPr="0062442E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709" w:type="dxa"/>
          </w:tcPr>
          <w:p w:rsidR="00814E06" w:rsidRPr="0062442E" w:rsidRDefault="00814E06" w:rsidP="00FB1699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708" w:type="dxa"/>
          </w:tcPr>
          <w:p w:rsidR="00814E06" w:rsidRPr="0062442E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2028</w:t>
            </w:r>
          </w:p>
        </w:tc>
        <w:tc>
          <w:tcPr>
            <w:tcW w:w="567" w:type="dxa"/>
          </w:tcPr>
          <w:p w:rsidR="00814E06" w:rsidRPr="0062442E" w:rsidRDefault="00814E06" w:rsidP="00F44586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2029</w:t>
            </w:r>
          </w:p>
        </w:tc>
        <w:tc>
          <w:tcPr>
            <w:tcW w:w="567" w:type="dxa"/>
          </w:tcPr>
          <w:p w:rsidR="00814E06" w:rsidRPr="0062442E" w:rsidRDefault="00814E06" w:rsidP="00F44586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2030</w:t>
            </w:r>
          </w:p>
        </w:tc>
      </w:tr>
      <w:tr w:rsidR="00F44586" w:rsidTr="008E32A9">
        <w:tc>
          <w:tcPr>
            <w:tcW w:w="1526" w:type="dxa"/>
            <w:vMerge w:val="restart"/>
          </w:tcPr>
          <w:p w:rsidR="00F44586" w:rsidRPr="001C260D" w:rsidRDefault="00F44586" w:rsidP="00F44586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F44586" w:rsidRPr="001C260D" w:rsidRDefault="00F44586" w:rsidP="00F44586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  <w:bCs/>
              </w:rPr>
            </w:pPr>
            <w:r w:rsidRPr="001C260D">
              <w:rPr>
                <w:rFonts w:ascii="Times New Roman" w:hAnsi="Times New Roman" w:cs="Times New Roman"/>
              </w:rPr>
              <w:t>Создание комп-</w:t>
            </w:r>
            <w:proofErr w:type="spellStart"/>
            <w:r w:rsidRPr="001C260D">
              <w:rPr>
                <w:rFonts w:ascii="Times New Roman" w:hAnsi="Times New Roman" w:cs="Times New Roman"/>
              </w:rPr>
              <w:t>лексной</w:t>
            </w:r>
            <w:proofErr w:type="spellEnd"/>
            <w:r w:rsidRPr="001C260D">
              <w:rPr>
                <w:rFonts w:ascii="Times New Roman" w:hAnsi="Times New Roman" w:cs="Times New Roman"/>
              </w:rPr>
              <w:t xml:space="preserve"> системы градостроительной документации в МО </w:t>
            </w:r>
            <w:proofErr w:type="spellStart"/>
            <w:r w:rsidRPr="001C260D">
              <w:rPr>
                <w:rFonts w:ascii="Times New Roman" w:hAnsi="Times New Roman" w:cs="Times New Roman"/>
              </w:rPr>
              <w:t>Бичурский</w:t>
            </w:r>
            <w:proofErr w:type="spellEnd"/>
            <w:r w:rsidRPr="001C260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F44586" w:rsidRPr="0062442E" w:rsidRDefault="00F44586" w:rsidP="004E7299">
            <w:pPr>
              <w:tabs>
                <w:tab w:val="left" w:pos="634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729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4586" w:rsidRPr="0062442E" w:rsidRDefault="008E32A9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4586" w:rsidRPr="0062442E">
              <w:rPr>
                <w:sz w:val="22"/>
                <w:szCs w:val="22"/>
              </w:rPr>
              <w:t>00</w:t>
            </w:r>
            <w:r w:rsidR="00F44586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44586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F44586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BB1E8B" w:rsidTr="008E32A9">
        <w:tc>
          <w:tcPr>
            <w:tcW w:w="1526" w:type="dxa"/>
            <w:vMerge/>
            <w:vAlign w:val="center"/>
          </w:tcPr>
          <w:p w:rsidR="00BB1E8B" w:rsidRPr="00AF0406" w:rsidRDefault="00BB1E8B" w:rsidP="00FB1699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B1E8B" w:rsidRPr="0025249A" w:rsidRDefault="00BB1E8B" w:rsidP="00FB1699">
            <w:pPr>
              <w:rPr>
                <w:bCs/>
              </w:rPr>
            </w:pPr>
          </w:p>
        </w:tc>
        <w:tc>
          <w:tcPr>
            <w:tcW w:w="851" w:type="dxa"/>
          </w:tcPr>
          <w:p w:rsidR="00BB1E8B" w:rsidRPr="0030791A" w:rsidRDefault="00BB1E8B" w:rsidP="00FB169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567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B1E8B" w:rsidRPr="00CD7798" w:rsidRDefault="00BB1E8B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BB1E8B" w:rsidTr="008E32A9">
        <w:tc>
          <w:tcPr>
            <w:tcW w:w="1526" w:type="dxa"/>
            <w:vMerge/>
            <w:vAlign w:val="center"/>
          </w:tcPr>
          <w:p w:rsidR="00BB1E8B" w:rsidRPr="00AF0406" w:rsidRDefault="00BB1E8B" w:rsidP="00FB1699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B1E8B" w:rsidRPr="0025249A" w:rsidRDefault="00BB1E8B" w:rsidP="00FB1699">
            <w:pPr>
              <w:rPr>
                <w:bCs/>
              </w:rPr>
            </w:pPr>
          </w:p>
        </w:tc>
        <w:tc>
          <w:tcPr>
            <w:tcW w:w="851" w:type="dxa"/>
          </w:tcPr>
          <w:p w:rsidR="00BB1E8B" w:rsidRPr="0030791A" w:rsidRDefault="00BB1E8B" w:rsidP="00FB169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567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B1E8B" w:rsidRPr="00CD7798" w:rsidRDefault="00BB1E8B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F44586" w:rsidTr="008E32A9">
        <w:tc>
          <w:tcPr>
            <w:tcW w:w="1526" w:type="dxa"/>
            <w:vMerge/>
            <w:vAlign w:val="center"/>
          </w:tcPr>
          <w:p w:rsidR="00F44586" w:rsidRPr="00AF0406" w:rsidRDefault="00F44586" w:rsidP="00F44586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F44586" w:rsidRPr="0025249A" w:rsidRDefault="00F44586" w:rsidP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567" w:type="dxa"/>
          </w:tcPr>
          <w:p w:rsidR="00F44586" w:rsidRPr="0062442E" w:rsidRDefault="004E7299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4586" w:rsidRPr="0062442E" w:rsidRDefault="008E32A9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4586" w:rsidRPr="0062442E">
              <w:rPr>
                <w:sz w:val="22"/>
                <w:szCs w:val="22"/>
              </w:rPr>
              <w:t>00</w:t>
            </w:r>
            <w:r w:rsidR="00F44586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44586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F44586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328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rPr>
                <w:bCs/>
              </w:rPr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2442E" w:rsidRPr="00CD7798" w:rsidRDefault="0062442E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 w:val="restart"/>
          </w:tcPr>
          <w:p w:rsidR="008E32A9" w:rsidRPr="00AF0406" w:rsidRDefault="008E32A9" w:rsidP="008E32A9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E32A9" w:rsidRPr="0025249A" w:rsidRDefault="008E32A9" w:rsidP="008E32A9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5249A">
              <w:rPr>
                <w:rFonts w:ascii="Times New Roman" w:hAnsi="Times New Roman" w:cs="Times New Roman"/>
              </w:rPr>
              <w:t>Градостроительное планирование развития территорий  МО «</w:t>
            </w:r>
            <w:proofErr w:type="spellStart"/>
            <w:r w:rsidRPr="0025249A">
              <w:rPr>
                <w:rFonts w:ascii="Times New Roman" w:hAnsi="Times New Roman" w:cs="Times New Roman"/>
              </w:rPr>
              <w:t>Бичурский</w:t>
            </w:r>
            <w:proofErr w:type="spellEnd"/>
            <w:r w:rsidRPr="0025249A">
              <w:rPr>
                <w:rFonts w:ascii="Times New Roman" w:hAnsi="Times New Roman" w:cs="Times New Roman"/>
              </w:rPr>
              <w:t xml:space="preserve"> район»   </w:t>
            </w: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442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8E32A9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8E32A9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E32A9" w:rsidRPr="00CD7798" w:rsidRDefault="008E32A9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E32A9" w:rsidRPr="00CD7798" w:rsidRDefault="008E32A9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442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8E32A9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8E32A9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8E32A9" w:rsidRPr="00CD7798" w:rsidRDefault="008E32A9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 w:val="restart"/>
          </w:tcPr>
          <w:p w:rsidR="0062442E" w:rsidRPr="00AF0406" w:rsidRDefault="0062442E" w:rsidP="0062442E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62442E" w:rsidRPr="0025249A" w:rsidRDefault="0062442E" w:rsidP="0062442E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Pr="0025249A">
              <w:rPr>
                <w:rFonts w:ascii="Times New Roman" w:hAnsi="Times New Roman" w:cs="Times New Roman"/>
              </w:rPr>
              <w:t xml:space="preserve"> ИСОГД</w:t>
            </w: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</w:tbl>
    <w:p w:rsidR="00814E06" w:rsidRDefault="00814E06" w:rsidP="00A648BC">
      <w:pPr>
        <w:pStyle w:val="ConsPlusNormal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ConsPlusNormal0"/>
        <w:jc w:val="right"/>
        <w:outlineLvl w:val="3"/>
        <w:rPr>
          <w:rFonts w:ascii="Times New Roman" w:hAnsi="Times New Roman" w:cs="Times New Roman"/>
          <w:sz w:val="24"/>
          <w:szCs w:val="24"/>
          <w:highlight w:val="green"/>
        </w:rPr>
      </w:pPr>
      <w:bookmarkStart w:id="8" w:name="Par905"/>
      <w:bookmarkEnd w:id="8"/>
    </w:p>
    <w:p w:rsidR="00814E06" w:rsidRDefault="00814E06" w:rsidP="00857774">
      <w:pPr>
        <w:pStyle w:val="ConsPlusNormal0"/>
        <w:widowControl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5.Перечень основных мероприятий</w:t>
      </w:r>
      <w:r w:rsidR="0062442E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p w:rsidR="00814E06" w:rsidRDefault="00814E06" w:rsidP="00A648BC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7"/>
        <w:gridCol w:w="3543"/>
        <w:gridCol w:w="1842"/>
        <w:gridCol w:w="3683"/>
      </w:tblGrid>
      <w:tr w:rsidR="00814E06" w:rsidTr="00801D27">
        <w:trPr>
          <w:trHeight w:val="1054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(мероприятий)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14E06" w:rsidTr="00801D27">
        <w:tc>
          <w:tcPr>
            <w:tcW w:w="1128" w:type="dxa"/>
          </w:tcPr>
          <w:p w:rsidR="00814E06" w:rsidRPr="001C260D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4"/>
          </w:tcPr>
          <w:p w:rsidR="00814E06" w:rsidRPr="001C260D" w:rsidRDefault="00814E06" w:rsidP="00B14E61">
            <w:pPr>
              <w:pStyle w:val="ConsPlusNormal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5«Создание комплексной системы градостроительной документации  </w:t>
            </w:r>
            <w:r w:rsidR="00B14E61">
              <w:rPr>
                <w:rFonts w:ascii="Times New Roman" w:hAnsi="Times New Roman" w:cs="Times New Roman"/>
                <w:i/>
                <w:sz w:val="24"/>
                <w:szCs w:val="24"/>
              </w:rPr>
              <w:t>в МО «</w:t>
            </w:r>
            <w:proofErr w:type="spellStart"/>
            <w:r w:rsidR="00B14E61">
              <w:rPr>
                <w:rFonts w:ascii="Times New Roman" w:hAnsi="Times New Roman" w:cs="Times New Roman"/>
                <w:i/>
                <w:sz w:val="24"/>
                <w:szCs w:val="24"/>
              </w:rPr>
              <w:t>Бичурский</w:t>
            </w:r>
            <w:proofErr w:type="spellEnd"/>
            <w:r w:rsidR="00B1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 </w:t>
            </w:r>
          </w:p>
        </w:tc>
      </w:tr>
      <w:tr w:rsidR="00814E06" w:rsidTr="004C76B8">
        <w:trPr>
          <w:trHeight w:val="1133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 w:rsidP="004C76B8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Градостроительное планирование развития территорий  МО «</w:t>
            </w:r>
            <w:proofErr w:type="spellStart"/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район»   </w:t>
            </w: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комфортной среды обитания и жизнедеятельности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06" w:rsidTr="004C76B8">
        <w:trPr>
          <w:trHeight w:val="717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814E06" w:rsidRPr="00AF0406" w:rsidRDefault="00814E06" w:rsidP="004C76B8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DC712A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814E06"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ИСОГД</w:t>
            </w:r>
          </w:p>
          <w:p w:rsidR="00814E06" w:rsidRPr="00AF0406" w:rsidRDefault="00814E06" w:rsidP="004C76B8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2022-2030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814E06" w:rsidRPr="00AF0406" w:rsidRDefault="00814E06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комфортной среды обитания и жизнедеятельности</w:t>
            </w:r>
          </w:p>
          <w:p w:rsidR="00814E06" w:rsidRPr="00AF0406" w:rsidRDefault="00814E06" w:rsidP="004C76B8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A70517" w:rsidRDefault="00A70517" w:rsidP="00A648BC">
      <w:pPr>
        <w:jc w:val="center"/>
        <w:rPr>
          <w:sz w:val="28"/>
          <w:szCs w:val="28"/>
        </w:rPr>
      </w:pPr>
    </w:p>
    <w:p w:rsidR="00A70517" w:rsidRDefault="00A70517" w:rsidP="00A648BC">
      <w:pPr>
        <w:jc w:val="center"/>
        <w:rPr>
          <w:sz w:val="28"/>
          <w:szCs w:val="28"/>
        </w:rPr>
      </w:pPr>
    </w:p>
    <w:p w:rsidR="00A70517" w:rsidRDefault="00A70517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Pr="00222F3C" w:rsidRDefault="00814E06" w:rsidP="00ED2312">
      <w:pPr>
        <w:rPr>
          <w:b/>
        </w:rPr>
      </w:pPr>
      <w:r w:rsidRPr="00222F3C">
        <w:rPr>
          <w:b/>
        </w:rPr>
        <w:lastRenderedPageBreak/>
        <w:t xml:space="preserve">Подпрограмма </w:t>
      </w:r>
      <w:r>
        <w:rPr>
          <w:b/>
        </w:rPr>
        <w:t>6</w:t>
      </w:r>
      <w:r w:rsidRPr="00222F3C">
        <w:rPr>
          <w:b/>
        </w:rPr>
        <w:t xml:space="preserve"> «Строительство (реконструкция) объектов за счет всех источников финансирования на территории МО «</w:t>
      </w:r>
      <w:proofErr w:type="spellStart"/>
      <w:r w:rsidRPr="00222F3C">
        <w:rPr>
          <w:b/>
        </w:rPr>
        <w:t>Бичурский</w:t>
      </w:r>
      <w:proofErr w:type="spellEnd"/>
      <w:r w:rsidRPr="00222F3C">
        <w:rPr>
          <w:b/>
        </w:rPr>
        <w:t xml:space="preserve"> район»   </w:t>
      </w:r>
    </w:p>
    <w:p w:rsidR="00814E06" w:rsidRPr="00222F3C" w:rsidRDefault="00814E06" w:rsidP="00ED2312"/>
    <w:p w:rsidR="00814E06" w:rsidRPr="00222F3C" w:rsidRDefault="00814E06" w:rsidP="00D41BB8">
      <w:pPr>
        <w:jc w:val="center"/>
      </w:pPr>
      <w:r w:rsidRPr="00222F3C">
        <w:t>Паспорт Подпрограммы 6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1418"/>
        <w:gridCol w:w="1559"/>
        <w:gridCol w:w="1276"/>
        <w:gridCol w:w="1559"/>
        <w:gridCol w:w="1134"/>
      </w:tblGrid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Наименование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 w:rsidRPr="00222F3C">
              <w:t>«Строительство (реконструкция) объектов за счет всех источников финансирования на территории МО «</w:t>
            </w:r>
            <w:proofErr w:type="spellStart"/>
            <w:r w:rsidRPr="00222F3C">
              <w:t>Бичурский</w:t>
            </w:r>
            <w:proofErr w:type="spellEnd"/>
            <w:r w:rsidRPr="00222F3C">
              <w:t xml:space="preserve"> район»   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Ответственный </w:t>
            </w:r>
          </w:p>
          <w:p w:rsidR="00814E06" w:rsidRPr="00222F3C" w:rsidRDefault="00814E06" w:rsidP="00ED2312">
            <w:r w:rsidRPr="00222F3C">
              <w:t>Исполнитель   подпрограммы</w:t>
            </w:r>
          </w:p>
        </w:tc>
        <w:tc>
          <w:tcPr>
            <w:tcW w:w="6946" w:type="dxa"/>
            <w:gridSpan w:val="5"/>
          </w:tcPr>
          <w:p w:rsidR="00814E06" w:rsidRPr="00222F3C" w:rsidRDefault="00A769C0" w:rsidP="00536B71">
            <w:pPr>
              <w:jc w:val="both"/>
            </w:pPr>
            <w:r w:rsidRPr="00A769C0">
              <w:t>МУ «Комитет по развитию инфраструктуры» Администрации МО «</w:t>
            </w:r>
            <w:proofErr w:type="spellStart"/>
            <w:r w:rsidRPr="00A769C0">
              <w:t>Бичурский</w:t>
            </w:r>
            <w:proofErr w:type="spellEnd"/>
            <w:r w:rsidRPr="00A769C0">
              <w:t xml:space="preserve"> район» РБ                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>Соисполнители подпрограммы</w:t>
            </w:r>
          </w:p>
        </w:tc>
        <w:tc>
          <w:tcPr>
            <w:tcW w:w="6946" w:type="dxa"/>
            <w:gridSpan w:val="5"/>
          </w:tcPr>
          <w:p w:rsidR="00814E06" w:rsidRPr="00222F3C" w:rsidRDefault="004D3709" w:rsidP="00B14E61">
            <w:pPr>
              <w:jc w:val="both"/>
            </w:pPr>
            <w:r w:rsidRPr="00222F3C">
              <w:t>МУ Управление культуры</w:t>
            </w:r>
            <w:r w:rsidR="00A70517">
              <w:t xml:space="preserve"> </w:t>
            </w:r>
            <w:proofErr w:type="spellStart"/>
            <w:r w:rsidR="00A70517">
              <w:t>Бичурского</w:t>
            </w:r>
            <w:proofErr w:type="spellEnd"/>
            <w:r w:rsidR="00A70517">
              <w:t xml:space="preserve"> муниципального района РБ</w:t>
            </w:r>
            <w:r w:rsidRPr="00222F3C">
              <w:t>, МБУ «Хозяйственно-транспортный отдел» МО «</w:t>
            </w:r>
            <w:proofErr w:type="spellStart"/>
            <w:r w:rsidRPr="00222F3C">
              <w:t>Бичурский</w:t>
            </w:r>
            <w:proofErr w:type="spellEnd"/>
            <w:r w:rsidRPr="00222F3C">
              <w:t xml:space="preserve"> рай</w:t>
            </w:r>
            <w:r>
              <w:t xml:space="preserve">он», МУ </w:t>
            </w:r>
            <w:r w:rsidR="00A70517">
              <w:t>Районное у</w:t>
            </w:r>
            <w:r>
              <w:t>правление образованием</w:t>
            </w:r>
            <w:r w:rsidR="00A70517">
              <w:t xml:space="preserve"> Администрации МО «</w:t>
            </w:r>
            <w:proofErr w:type="spellStart"/>
            <w:r w:rsidR="00A70517">
              <w:t>Бичурский</w:t>
            </w:r>
            <w:proofErr w:type="spellEnd"/>
            <w:r w:rsidR="00A70517">
              <w:t xml:space="preserve"> район»</w:t>
            </w:r>
            <w:r w:rsidR="00C67C7B">
              <w:t>,</w:t>
            </w:r>
            <w:r>
              <w:t xml:space="preserve"> </w:t>
            </w:r>
            <w:r w:rsidRPr="00222F3C">
              <w:t xml:space="preserve"> </w:t>
            </w:r>
            <w:r w:rsidR="00A70517">
              <w:t>Муниципальные образования-</w:t>
            </w:r>
            <w:r w:rsidR="00814E06" w:rsidRPr="00222F3C">
              <w:t>сельские поселения</w:t>
            </w:r>
            <w:r>
              <w:t xml:space="preserve">, </w:t>
            </w:r>
            <w:r w:rsidRPr="004D3709">
              <w:t xml:space="preserve">Министерства Республики Бурятия и др. </w:t>
            </w:r>
            <w:r>
              <w:t xml:space="preserve"> (по согласованию)</w:t>
            </w:r>
          </w:p>
        </w:tc>
      </w:tr>
      <w:tr w:rsidR="00814E06" w:rsidRPr="00222F3C" w:rsidTr="00ED2312">
        <w:trPr>
          <w:trHeight w:val="1515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Цель    и задачи  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  <w:p w:rsidR="00814E06" w:rsidRPr="00222F3C" w:rsidRDefault="00814E06" w:rsidP="00ED2312"/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>
              <w:t xml:space="preserve">Цель: </w:t>
            </w:r>
            <w:r w:rsidRPr="00A4465F">
              <w:t>Улучшение качества обслуживания населения</w:t>
            </w:r>
          </w:p>
          <w:p w:rsidR="00814E06" w:rsidRPr="00222F3C" w:rsidRDefault="00814E06" w:rsidP="00ED2312">
            <w:pPr>
              <w:jc w:val="both"/>
            </w:pPr>
            <w:proofErr w:type="spellStart"/>
            <w:r w:rsidRPr="00222F3C">
              <w:t>Бичурского</w:t>
            </w:r>
            <w:proofErr w:type="spellEnd"/>
            <w:r w:rsidRPr="00222F3C">
              <w:t xml:space="preserve"> района за счет нового строительства объектов, реконструкции действующих объектов.</w:t>
            </w:r>
          </w:p>
          <w:p w:rsidR="00814E06" w:rsidRPr="00222F3C" w:rsidRDefault="00814E06" w:rsidP="00ED2312">
            <w:pPr>
              <w:jc w:val="both"/>
            </w:pPr>
            <w:r w:rsidRPr="00222F3C">
              <w:t xml:space="preserve">Задачи: </w:t>
            </w:r>
          </w:p>
          <w:p w:rsidR="00814E06" w:rsidRPr="00222F3C" w:rsidRDefault="00814E06" w:rsidP="00ED2312">
            <w:pPr>
              <w:jc w:val="both"/>
            </w:pPr>
            <w:r w:rsidRPr="00222F3C">
              <w:t xml:space="preserve">1.Своеременная разработка ПСД, в </w:t>
            </w:r>
            <w:proofErr w:type="spellStart"/>
            <w:r w:rsidRPr="00222F3C">
              <w:t>т.ч</w:t>
            </w:r>
            <w:proofErr w:type="spellEnd"/>
            <w:r w:rsidRPr="00222F3C">
              <w:t>. получение соответствующих экспертиз.</w:t>
            </w:r>
          </w:p>
          <w:p w:rsidR="00814E06" w:rsidRPr="00222F3C" w:rsidRDefault="00814E06" w:rsidP="00ED2312">
            <w:pPr>
              <w:jc w:val="both"/>
            </w:pPr>
            <w:r w:rsidRPr="00222F3C">
              <w:t>2.Строительство(реконструкция) новых сейсмостойких</w:t>
            </w:r>
            <w:r>
              <w:t xml:space="preserve"> </w:t>
            </w:r>
            <w:r w:rsidRPr="00222F3C">
              <w:t xml:space="preserve">объектов взамен объектов, </w:t>
            </w:r>
            <w:proofErr w:type="spellStart"/>
            <w:r w:rsidRPr="00222F3C">
              <w:t>сейсмоусиление</w:t>
            </w:r>
            <w:proofErr w:type="spellEnd"/>
            <w:r w:rsidRPr="00222F3C">
              <w:t xml:space="preserve"> или</w:t>
            </w:r>
            <w:r>
              <w:t xml:space="preserve"> </w:t>
            </w:r>
            <w:r w:rsidRPr="00222F3C">
              <w:t>реконструкция которых экономически</w:t>
            </w:r>
            <w:r>
              <w:t xml:space="preserve"> </w:t>
            </w:r>
            <w:r w:rsidRPr="00222F3C">
              <w:t>нецелесообразны.</w:t>
            </w:r>
          </w:p>
        </w:tc>
      </w:tr>
      <w:tr w:rsidR="00814E06" w:rsidRPr="00222F3C" w:rsidTr="00ED2312">
        <w:trPr>
          <w:trHeight w:val="943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Целевые  индикаторы    </w:t>
            </w:r>
          </w:p>
          <w:p w:rsidR="00814E06" w:rsidRPr="00222F3C" w:rsidRDefault="00814E06" w:rsidP="00ED2312">
            <w:r w:rsidRPr="00222F3C">
              <w:t xml:space="preserve">(показатели)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 w:rsidRPr="00222F3C">
              <w:t>1.Доля освоенных средств на строительство объектов, %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Сроки  реализации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Default="00814E06" w:rsidP="00FE5898">
            <w:r>
              <w:t>2022-2024-1 этап</w:t>
            </w:r>
          </w:p>
          <w:p w:rsidR="00814E06" w:rsidRPr="00222F3C" w:rsidRDefault="00814E06" w:rsidP="00FE5898">
            <w:r>
              <w:t>2025-2030-2 этап</w:t>
            </w:r>
          </w:p>
        </w:tc>
      </w:tr>
      <w:tr w:rsidR="00814E06" w:rsidRPr="00222F3C" w:rsidTr="00ED2312">
        <w:trPr>
          <w:trHeight w:val="275"/>
        </w:trPr>
        <w:tc>
          <w:tcPr>
            <w:tcW w:w="2410" w:type="dxa"/>
            <w:vMerge w:val="restart"/>
          </w:tcPr>
          <w:p w:rsidR="00814E06" w:rsidRPr="00222F3C" w:rsidRDefault="00814E06" w:rsidP="00ED2312">
            <w:r w:rsidRPr="00123683">
              <w:rPr>
                <w:lang w:eastAsia="en-US"/>
              </w:rPr>
              <w:t>Объемы финансовых средств муниципальной программы(подпрограммы)</w:t>
            </w:r>
            <w:r w:rsidRPr="00222F3C">
              <w:t>.</w:t>
            </w:r>
          </w:p>
        </w:tc>
        <w:tc>
          <w:tcPr>
            <w:tcW w:w="1418" w:type="dxa"/>
            <w:vMerge w:val="restart"/>
          </w:tcPr>
          <w:p w:rsidR="00814E06" w:rsidRPr="00222F3C" w:rsidRDefault="00814E06" w:rsidP="00ED2312">
            <w:r w:rsidRPr="00222F3C"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814E06" w:rsidRPr="00222F3C" w:rsidRDefault="00814E06" w:rsidP="00ED2312">
            <w:r w:rsidRPr="00222F3C">
              <w:t>Общий объем финансирования, тыс. руб.</w:t>
            </w:r>
          </w:p>
        </w:tc>
        <w:tc>
          <w:tcPr>
            <w:tcW w:w="3969" w:type="dxa"/>
            <w:gridSpan w:val="3"/>
          </w:tcPr>
          <w:p w:rsidR="00814E06" w:rsidRPr="00222F3C" w:rsidRDefault="00814E06" w:rsidP="00ED2312">
            <w:r w:rsidRPr="00222F3C">
              <w:t>В том числе</w:t>
            </w:r>
          </w:p>
        </w:tc>
      </w:tr>
      <w:tr w:rsidR="00814E06" w:rsidRPr="00222F3C" w:rsidTr="00ED2312">
        <w:trPr>
          <w:trHeight w:val="260"/>
        </w:trPr>
        <w:tc>
          <w:tcPr>
            <w:tcW w:w="2410" w:type="dxa"/>
            <w:vMerge/>
          </w:tcPr>
          <w:p w:rsidR="00814E06" w:rsidRPr="00222F3C" w:rsidRDefault="00814E06" w:rsidP="00ED2312"/>
        </w:tc>
        <w:tc>
          <w:tcPr>
            <w:tcW w:w="1418" w:type="dxa"/>
            <w:vMerge/>
          </w:tcPr>
          <w:p w:rsidR="00814E06" w:rsidRPr="00222F3C" w:rsidRDefault="00814E06" w:rsidP="00ED2312"/>
        </w:tc>
        <w:tc>
          <w:tcPr>
            <w:tcW w:w="1559" w:type="dxa"/>
            <w:vMerge/>
          </w:tcPr>
          <w:p w:rsidR="00814E06" w:rsidRPr="00222F3C" w:rsidRDefault="00814E06" w:rsidP="00ED2312"/>
        </w:tc>
        <w:tc>
          <w:tcPr>
            <w:tcW w:w="1276" w:type="dxa"/>
          </w:tcPr>
          <w:p w:rsidR="00814E06" w:rsidRPr="00222F3C" w:rsidRDefault="00814E06" w:rsidP="00ED2312">
            <w:r w:rsidRPr="00222F3C">
              <w:t>Федеральный бюджет</w:t>
            </w:r>
          </w:p>
        </w:tc>
        <w:tc>
          <w:tcPr>
            <w:tcW w:w="1559" w:type="dxa"/>
          </w:tcPr>
          <w:p w:rsidR="00814E06" w:rsidRPr="00222F3C" w:rsidRDefault="00814E06" w:rsidP="00ED2312">
            <w:r w:rsidRPr="00222F3C">
              <w:t>Республиканский бюджет</w:t>
            </w:r>
          </w:p>
        </w:tc>
        <w:tc>
          <w:tcPr>
            <w:tcW w:w="1134" w:type="dxa"/>
          </w:tcPr>
          <w:p w:rsidR="00814E06" w:rsidRPr="00222F3C" w:rsidRDefault="00814E06" w:rsidP="00ED2312">
            <w:r w:rsidRPr="00222F3C">
              <w:t>Местный бюджет</w:t>
            </w:r>
          </w:p>
        </w:tc>
      </w:tr>
      <w:tr w:rsidR="00814E06" w:rsidRPr="00222F3C" w:rsidTr="00824F75">
        <w:trPr>
          <w:trHeight w:val="200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397FCE" w:rsidRPr="00222F3C" w:rsidTr="0064504E">
        <w:trPr>
          <w:trHeight w:val="242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2022</w:t>
            </w:r>
          </w:p>
        </w:tc>
        <w:tc>
          <w:tcPr>
            <w:tcW w:w="1559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</w:tr>
      <w:tr w:rsidR="00397FCE" w:rsidRPr="00222F3C" w:rsidTr="0064504E">
        <w:trPr>
          <w:trHeight w:val="246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2023</w:t>
            </w:r>
          </w:p>
        </w:tc>
        <w:tc>
          <w:tcPr>
            <w:tcW w:w="1559" w:type="dxa"/>
            <w:vAlign w:val="bottom"/>
          </w:tcPr>
          <w:p w:rsidR="00397FCE" w:rsidRPr="00F15CAE" w:rsidRDefault="008E32A9" w:rsidP="0064504E">
            <w:r>
              <w:t>249,9096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8E32A9" w:rsidP="0064504E">
            <w:r w:rsidRPr="008E32A9">
              <w:t>249,9096</w:t>
            </w:r>
          </w:p>
        </w:tc>
      </w:tr>
      <w:tr w:rsidR="00397FCE" w:rsidRPr="00222F3C" w:rsidTr="0064504E">
        <w:trPr>
          <w:trHeight w:val="235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2024</w:t>
            </w:r>
          </w:p>
        </w:tc>
        <w:tc>
          <w:tcPr>
            <w:tcW w:w="1559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</w:tr>
      <w:tr w:rsidR="00814E06" w:rsidRPr="00222F3C" w:rsidTr="00965DCC">
        <w:trPr>
          <w:trHeight w:val="240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BE6358">
            <w:r>
              <w:t>2025</w:t>
            </w:r>
          </w:p>
        </w:tc>
        <w:tc>
          <w:tcPr>
            <w:tcW w:w="1559" w:type="dxa"/>
          </w:tcPr>
          <w:p w:rsidR="00814E06" w:rsidRDefault="00CD7798" w:rsidP="00824F75">
            <w:r>
              <w:t>0</w:t>
            </w:r>
          </w:p>
        </w:tc>
        <w:tc>
          <w:tcPr>
            <w:tcW w:w="1276" w:type="dxa"/>
          </w:tcPr>
          <w:p w:rsidR="00814E06" w:rsidRDefault="00CD7798" w:rsidP="00824F75">
            <w:r>
              <w:t>0</w:t>
            </w:r>
          </w:p>
        </w:tc>
        <w:tc>
          <w:tcPr>
            <w:tcW w:w="1559" w:type="dxa"/>
          </w:tcPr>
          <w:p w:rsidR="00814E06" w:rsidRDefault="00CD7798" w:rsidP="00824F75">
            <w:r>
              <w:t>0</w:t>
            </w:r>
          </w:p>
        </w:tc>
        <w:tc>
          <w:tcPr>
            <w:tcW w:w="1134" w:type="dxa"/>
          </w:tcPr>
          <w:p w:rsidR="00814E06" w:rsidRDefault="00CD7798" w:rsidP="00824F75">
            <w:r>
              <w:t>0</w:t>
            </w:r>
          </w:p>
        </w:tc>
      </w:tr>
      <w:tr w:rsidR="00814E06" w:rsidRPr="00222F3C" w:rsidTr="00824F75">
        <w:trPr>
          <w:trHeight w:val="244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2026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2027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2028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2029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2030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 Ожидаемые     </w:t>
            </w:r>
          </w:p>
          <w:p w:rsidR="00814E06" w:rsidRPr="00222F3C" w:rsidRDefault="00814E06" w:rsidP="00ED2312">
            <w:r w:rsidRPr="00222F3C">
              <w:t xml:space="preserve">результаты    </w:t>
            </w:r>
          </w:p>
          <w:p w:rsidR="00814E06" w:rsidRPr="00222F3C" w:rsidRDefault="00814E06" w:rsidP="00ED2312">
            <w:r w:rsidRPr="00222F3C">
              <w:t xml:space="preserve">реализации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r>
              <w:t>Реализация под</w:t>
            </w:r>
            <w:r w:rsidRPr="00222F3C">
              <w:t>программы позволит:</w:t>
            </w:r>
          </w:p>
          <w:p w:rsidR="00814E06" w:rsidRPr="00222F3C" w:rsidRDefault="00814E06" w:rsidP="00ED2312">
            <w:r w:rsidRPr="00222F3C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814E06" w:rsidRPr="00222F3C" w:rsidRDefault="00814E06" w:rsidP="00ED2312">
            <w:r w:rsidRPr="00222F3C">
              <w:t>- повысить доступность и качество образовательных услуг;</w:t>
            </w:r>
          </w:p>
          <w:p w:rsidR="00814E06" w:rsidRPr="00222F3C" w:rsidRDefault="00814E06" w:rsidP="00ED2312">
            <w:r w:rsidRPr="00222F3C">
              <w:t xml:space="preserve">- обеспеченность населения района объектами, </w:t>
            </w:r>
            <w:r>
              <w:t>с</w:t>
            </w:r>
            <w:r w:rsidRPr="00222F3C">
              <w:t>оответствующими современным требованиям и нормам.</w:t>
            </w:r>
          </w:p>
        </w:tc>
      </w:tr>
    </w:tbl>
    <w:p w:rsidR="00814E06" w:rsidRPr="00222F3C" w:rsidRDefault="00814E06" w:rsidP="00ED2312">
      <w:r w:rsidRPr="00222F3C">
        <w:lastRenderedPageBreak/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ED2312"/>
    <w:p w:rsidR="00814E06" w:rsidRPr="00222F3C" w:rsidRDefault="00814E06" w:rsidP="00ED2312"/>
    <w:p w:rsidR="00814E06" w:rsidRDefault="00814E06" w:rsidP="00ED2312">
      <w:pPr>
        <w:jc w:val="center"/>
        <w:rPr>
          <w:b/>
        </w:rPr>
      </w:pPr>
      <w:r w:rsidRPr="00222F3C">
        <w:rPr>
          <w:b/>
        </w:rPr>
        <w:t>1.Характеристика текущего состояния, основные проблемы, анализ основных показателей Подпрограммы.</w:t>
      </w:r>
    </w:p>
    <w:p w:rsidR="00814E06" w:rsidRPr="00222F3C" w:rsidRDefault="00814E06" w:rsidP="00ED2312">
      <w:pPr>
        <w:jc w:val="center"/>
        <w:rPr>
          <w:b/>
        </w:rPr>
      </w:pPr>
    </w:p>
    <w:p w:rsidR="00814E06" w:rsidRPr="00222F3C" w:rsidRDefault="00814E06" w:rsidP="00ED2312">
      <w:pPr>
        <w:ind w:firstLine="708"/>
        <w:jc w:val="both"/>
      </w:pPr>
      <w:r w:rsidRPr="00222F3C">
        <w:t xml:space="preserve">По данным статистики, большинство  объектов социального назначения были введены в эксплуатацию ещё более пятидесяти лет назад. Поэтому </w:t>
      </w:r>
      <w:r w:rsidR="00B33890">
        <w:t xml:space="preserve"> в настоящий момент, </w:t>
      </w:r>
      <w:r w:rsidRPr="00222F3C">
        <w:t xml:space="preserve">большинство объектов социального назначения практически не отвечают требованиям современных градостроительных стандартов и современному уровню жизни населения страны. Объекты социального назначения в первую очередь должны удовлетворить интересы проживающего на данной территории населения. Главной проблемой градостроительного развития в </w:t>
      </w:r>
      <w:proofErr w:type="spellStart"/>
      <w:r w:rsidRPr="00222F3C">
        <w:t>Бичурск</w:t>
      </w:r>
      <w:r w:rsidR="00A70517">
        <w:t>ом</w:t>
      </w:r>
      <w:proofErr w:type="spellEnd"/>
      <w:r w:rsidRPr="00222F3C">
        <w:t xml:space="preserve"> район</w:t>
      </w:r>
      <w:r w:rsidR="00A70517">
        <w:t>е</w:t>
      </w:r>
      <w:r w:rsidRPr="00222F3C">
        <w:t xml:space="preserve"> является физическое  и моральное устаревание объектов социального значения (детские дошкольные учреждения, школы, объекты досуга и быта и т.п.), их несоответствие нормам  СанПиН и нормам </w:t>
      </w:r>
      <w:proofErr w:type="spellStart"/>
      <w:r w:rsidRPr="00222F3C">
        <w:t>сейсмоустойчивости</w:t>
      </w:r>
      <w:proofErr w:type="spellEnd"/>
      <w:r w:rsidRPr="00222F3C">
        <w:t>, что приводит к снижению уровня жизни населения.</w:t>
      </w:r>
    </w:p>
    <w:p w:rsidR="00E871FA" w:rsidRDefault="00814E06" w:rsidP="00ED2312">
      <w:pPr>
        <w:ind w:firstLine="708"/>
        <w:jc w:val="both"/>
      </w:pPr>
      <w:r w:rsidRPr="00222F3C">
        <w:t xml:space="preserve">Современные объекты социального назначения должны соответствовать современным требованиям к зданиям и сооружениям. </w:t>
      </w:r>
    </w:p>
    <w:p w:rsidR="00814E06" w:rsidRDefault="00814E06" w:rsidP="00ED2312">
      <w:pPr>
        <w:ind w:firstLine="708"/>
        <w:jc w:val="both"/>
      </w:pPr>
      <w:r w:rsidRPr="00222F3C">
        <w:t xml:space="preserve">На данный момент наибольшее распространение в объектах социального назначения получили следующие проблемы: не доступность для инвалидов (отсутствие лифтов и пандусов для колясок); моральное и физическое устаревание объектов инженерного обеспечения, фасада; несоответствие требованиям </w:t>
      </w:r>
      <w:proofErr w:type="spellStart"/>
      <w:r w:rsidRPr="00222F3C">
        <w:t>энерго</w:t>
      </w:r>
      <w:proofErr w:type="spellEnd"/>
      <w:r w:rsidRPr="00222F3C">
        <w:t>-эффективности и т.д.</w:t>
      </w:r>
      <w:r w:rsidR="00E871FA">
        <w:t xml:space="preserve"> </w:t>
      </w:r>
    </w:p>
    <w:p w:rsidR="00E871FA" w:rsidRPr="00222F3C" w:rsidRDefault="00E871FA" w:rsidP="00ED2312">
      <w:pPr>
        <w:ind w:firstLine="708"/>
        <w:jc w:val="both"/>
      </w:pPr>
      <w:r>
        <w:t xml:space="preserve">Многие школы нуждаются в капитальном ремонте, МБОУ </w:t>
      </w:r>
      <w:proofErr w:type="spellStart"/>
      <w:r>
        <w:t>Потанинская</w:t>
      </w:r>
      <w:proofErr w:type="spellEnd"/>
      <w:r>
        <w:t xml:space="preserve">, </w:t>
      </w:r>
      <w:proofErr w:type="spellStart"/>
      <w:r>
        <w:t>Буйская</w:t>
      </w:r>
      <w:proofErr w:type="spellEnd"/>
      <w:r>
        <w:t xml:space="preserve"> и Шибертуйская средние общеобразовательные школы находятся в состоянии, когда</w:t>
      </w:r>
      <w:r w:rsidR="00F90E49">
        <w:t xml:space="preserve"> необходимо строительство новых зданий школ.  </w:t>
      </w:r>
      <w:r>
        <w:t xml:space="preserve"> </w:t>
      </w:r>
    </w:p>
    <w:p w:rsidR="00513A3F" w:rsidRDefault="00814E06" w:rsidP="00ED2312">
      <w:pPr>
        <w:ind w:firstLine="360"/>
        <w:jc w:val="both"/>
      </w:pPr>
      <w:r w:rsidRPr="00222F3C">
        <w:t xml:space="preserve">    Решением проблем является капитальный ремонт,  реконструкция и строительство </w:t>
      </w:r>
      <w:r>
        <w:t xml:space="preserve">новых </w:t>
      </w:r>
      <w:r w:rsidRPr="00222F3C">
        <w:t xml:space="preserve">объектов в </w:t>
      </w:r>
      <w:proofErr w:type="spellStart"/>
      <w:r w:rsidRPr="00222F3C">
        <w:t>Бичурск</w:t>
      </w:r>
      <w:r w:rsidR="00A70517">
        <w:t>ом</w:t>
      </w:r>
      <w:proofErr w:type="spellEnd"/>
      <w:r w:rsidRPr="00222F3C">
        <w:t xml:space="preserve"> район</w:t>
      </w:r>
      <w:r w:rsidR="00A70517">
        <w:t>е</w:t>
      </w:r>
      <w:r w:rsidRPr="00222F3C">
        <w:t>.</w:t>
      </w:r>
      <w:r w:rsidR="00F90E49">
        <w:t xml:space="preserve"> </w:t>
      </w:r>
    </w:p>
    <w:p w:rsidR="00814E06" w:rsidRPr="00222F3C" w:rsidRDefault="00814E06" w:rsidP="00ED2312">
      <w:pPr>
        <w:jc w:val="both"/>
      </w:pPr>
    </w:p>
    <w:p w:rsidR="00814E06" w:rsidRDefault="00814E06" w:rsidP="00ED2312">
      <w:pPr>
        <w:numPr>
          <w:ilvl w:val="0"/>
          <w:numId w:val="1"/>
        </w:numPr>
        <w:rPr>
          <w:b/>
        </w:rPr>
      </w:pPr>
      <w:r w:rsidRPr="00222F3C">
        <w:rPr>
          <w:b/>
        </w:rPr>
        <w:t>Основные цели и задачи Подпрограммы</w:t>
      </w:r>
    </w:p>
    <w:p w:rsidR="00814E06" w:rsidRPr="00222F3C" w:rsidRDefault="00814E06" w:rsidP="00FB1699">
      <w:pPr>
        <w:ind w:left="360"/>
        <w:rPr>
          <w:b/>
        </w:rPr>
      </w:pPr>
    </w:p>
    <w:p w:rsidR="00814E06" w:rsidRPr="00A4465F" w:rsidRDefault="00814E06" w:rsidP="00ED2312">
      <w:pPr>
        <w:ind w:firstLine="360"/>
      </w:pPr>
      <w:r w:rsidRPr="00222F3C">
        <w:t xml:space="preserve">    Цель программы - </w:t>
      </w:r>
      <w:r w:rsidRPr="00A4465F">
        <w:t>улучшение качества обслуживания населения за счет нового</w:t>
      </w:r>
    </w:p>
    <w:p w:rsidR="00814E06" w:rsidRPr="00222F3C" w:rsidRDefault="00814E06" w:rsidP="00ED2312">
      <w:pPr>
        <w:jc w:val="both"/>
      </w:pPr>
      <w:r w:rsidRPr="00A4465F">
        <w:t>строительства объектов социальной сферы</w:t>
      </w:r>
      <w:r>
        <w:t>,</w:t>
      </w:r>
      <w:r w:rsidRPr="00A4465F">
        <w:t xml:space="preserve">  реконструкции </w:t>
      </w:r>
      <w:r>
        <w:t>действующих</w:t>
      </w:r>
      <w:r w:rsidRPr="00222F3C">
        <w:t xml:space="preserve"> объектов.</w:t>
      </w:r>
    </w:p>
    <w:p w:rsidR="00814E06" w:rsidRPr="00222F3C" w:rsidRDefault="00814E06" w:rsidP="00ED2312">
      <w:pPr>
        <w:jc w:val="both"/>
      </w:pPr>
      <w:r w:rsidRPr="00222F3C">
        <w:t xml:space="preserve">          Задачи программы:</w:t>
      </w:r>
    </w:p>
    <w:p w:rsidR="00814E06" w:rsidRPr="00222F3C" w:rsidRDefault="00814E06" w:rsidP="00ED2312">
      <w:pPr>
        <w:jc w:val="both"/>
      </w:pPr>
      <w:r w:rsidRPr="00222F3C">
        <w:t xml:space="preserve">1.Своеременная разработка ПСД, в </w:t>
      </w:r>
      <w:proofErr w:type="spellStart"/>
      <w:r w:rsidRPr="00222F3C">
        <w:t>т.ч</w:t>
      </w:r>
      <w:proofErr w:type="spellEnd"/>
      <w:r w:rsidRPr="00222F3C">
        <w:t>. получение соответствующих экспертиз.</w:t>
      </w:r>
    </w:p>
    <w:p w:rsidR="00814E06" w:rsidRPr="00222F3C" w:rsidRDefault="00814E06" w:rsidP="00ED2312">
      <w:pPr>
        <w:jc w:val="both"/>
      </w:pPr>
      <w:r w:rsidRPr="00222F3C">
        <w:t xml:space="preserve">2.Строительство(реконструкция) новых сейсмостойких объектов взамен объектов, </w:t>
      </w:r>
      <w:proofErr w:type="spellStart"/>
      <w:r w:rsidRPr="00222F3C">
        <w:t>сейсмоусиление</w:t>
      </w:r>
      <w:proofErr w:type="spellEnd"/>
      <w:r w:rsidRPr="00222F3C">
        <w:t xml:space="preserve"> или реконструкция которых экономически нецелесообразны.</w:t>
      </w: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Pr="00222F3C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  <w:sectPr w:rsidR="00814E06" w:rsidSect="00721AF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14E06" w:rsidRPr="00222F3C" w:rsidRDefault="00814E06" w:rsidP="00ED2312">
      <w:pPr>
        <w:rPr>
          <w:bCs/>
        </w:rPr>
      </w:pPr>
      <w:r w:rsidRPr="00222F3C">
        <w:rPr>
          <w:b/>
        </w:rPr>
        <w:lastRenderedPageBreak/>
        <w:t xml:space="preserve">        3.  Целевые индикаторы Подпрограммы и их значения</w:t>
      </w:r>
      <w:r w:rsidRPr="00222F3C">
        <w:rPr>
          <w:b/>
          <w:bCs/>
        </w:rPr>
        <w:tab/>
      </w:r>
    </w:p>
    <w:tbl>
      <w:tblPr>
        <w:tblW w:w="5356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7"/>
        <w:gridCol w:w="2521"/>
        <w:gridCol w:w="58"/>
        <w:gridCol w:w="540"/>
        <w:gridCol w:w="540"/>
        <w:gridCol w:w="540"/>
        <w:gridCol w:w="540"/>
        <w:gridCol w:w="544"/>
        <w:gridCol w:w="540"/>
        <w:gridCol w:w="540"/>
        <w:gridCol w:w="720"/>
        <w:gridCol w:w="720"/>
        <w:gridCol w:w="723"/>
        <w:gridCol w:w="2328"/>
      </w:tblGrid>
      <w:tr w:rsidR="00814E06" w:rsidRPr="00222F3C" w:rsidTr="006028D8">
        <w:trPr>
          <w:trHeight w:val="303"/>
        </w:trPr>
        <w:tc>
          <w:tcPr>
            <w:tcW w:w="1606" w:type="pct"/>
            <w:vMerge w:val="restart"/>
          </w:tcPr>
          <w:p w:rsidR="00814E06" w:rsidRPr="00222F3C" w:rsidRDefault="00814E06" w:rsidP="00FA39AF">
            <w:pPr>
              <w:ind w:right="-109"/>
              <w:rPr>
                <w:bCs/>
              </w:rPr>
            </w:pPr>
            <w:r w:rsidRPr="00222F3C">
              <w:rPr>
                <w:bCs/>
              </w:rPr>
              <w:t>Наименование цели (задачи)</w:t>
            </w:r>
          </w:p>
        </w:tc>
        <w:tc>
          <w:tcPr>
            <w:tcW w:w="806" w:type="pct"/>
            <w:gridSpan w:val="2"/>
            <w:vMerge w:val="restart"/>
          </w:tcPr>
          <w:p w:rsidR="00814E06" w:rsidRPr="00222F3C" w:rsidRDefault="00814E06" w:rsidP="001B62AA">
            <w:pPr>
              <w:ind w:left="-107" w:right="-108"/>
              <w:rPr>
                <w:bCs/>
              </w:rPr>
            </w:pPr>
            <w:r w:rsidRPr="00222F3C">
              <w:rPr>
                <w:bCs/>
              </w:rPr>
              <w:t>Показатель (индикатор, наименование)</w:t>
            </w:r>
          </w:p>
        </w:tc>
        <w:tc>
          <w:tcPr>
            <w:tcW w:w="169" w:type="pct"/>
            <w:vMerge w:val="restart"/>
          </w:tcPr>
          <w:p w:rsidR="00814E06" w:rsidRPr="00222F3C" w:rsidRDefault="00814E06" w:rsidP="00FA39AF">
            <w:pPr>
              <w:ind w:left="-106" w:right="-109"/>
              <w:rPr>
                <w:bCs/>
              </w:rPr>
            </w:pPr>
            <w:r w:rsidRPr="00222F3C">
              <w:rPr>
                <w:bCs/>
              </w:rPr>
              <w:t xml:space="preserve">Ед. </w:t>
            </w:r>
            <w:proofErr w:type="spellStart"/>
            <w:r w:rsidRPr="00222F3C">
              <w:rPr>
                <w:bCs/>
              </w:rPr>
              <w:t>изм</w:t>
            </w:r>
            <w:proofErr w:type="spellEnd"/>
          </w:p>
        </w:tc>
        <w:tc>
          <w:tcPr>
            <w:tcW w:w="1691" w:type="pct"/>
            <w:gridSpan w:val="9"/>
          </w:tcPr>
          <w:p w:rsidR="00814E06" w:rsidRPr="00222F3C" w:rsidRDefault="00814E06" w:rsidP="00ED2312">
            <w:pPr>
              <w:rPr>
                <w:bCs/>
              </w:rPr>
            </w:pPr>
            <w:r w:rsidRPr="00222F3C">
              <w:rPr>
                <w:bCs/>
              </w:rPr>
              <w:t>Прогнозный период</w:t>
            </w:r>
          </w:p>
        </w:tc>
        <w:tc>
          <w:tcPr>
            <w:tcW w:w="728" w:type="pct"/>
            <w:vMerge w:val="restart"/>
          </w:tcPr>
          <w:p w:rsidR="00814E06" w:rsidRPr="00FA39AF" w:rsidRDefault="00814E06" w:rsidP="00ED2312">
            <w:pPr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Источник </w:t>
            </w:r>
            <w:proofErr w:type="spellStart"/>
            <w:r w:rsidRPr="00FA39AF">
              <w:rPr>
                <w:bCs/>
                <w:sz w:val="22"/>
                <w:szCs w:val="22"/>
              </w:rPr>
              <w:t>опреде</w:t>
            </w:r>
            <w:r>
              <w:rPr>
                <w:bCs/>
                <w:sz w:val="22"/>
                <w:szCs w:val="22"/>
              </w:rPr>
              <w:t>-</w:t>
            </w:r>
            <w:r w:rsidRPr="00FA39AF">
              <w:rPr>
                <w:bCs/>
                <w:sz w:val="22"/>
                <w:szCs w:val="22"/>
              </w:rPr>
              <w:t>ления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индикатора (порядок расчета)</w:t>
            </w:r>
          </w:p>
        </w:tc>
      </w:tr>
      <w:tr w:rsidR="00814E06" w:rsidRPr="00222F3C" w:rsidTr="006028D8">
        <w:trPr>
          <w:trHeight w:val="475"/>
        </w:trPr>
        <w:tc>
          <w:tcPr>
            <w:tcW w:w="1606" w:type="pct"/>
            <w:vMerge/>
            <w:vAlign w:val="center"/>
          </w:tcPr>
          <w:p w:rsidR="00814E06" w:rsidRPr="00222F3C" w:rsidRDefault="00814E06" w:rsidP="00FA39AF">
            <w:pPr>
              <w:ind w:right="-109"/>
              <w:rPr>
                <w:bCs/>
              </w:rPr>
            </w:pPr>
          </w:p>
        </w:tc>
        <w:tc>
          <w:tcPr>
            <w:tcW w:w="806" w:type="pct"/>
            <w:gridSpan w:val="2"/>
            <w:vMerge/>
            <w:vAlign w:val="center"/>
          </w:tcPr>
          <w:p w:rsidR="00814E06" w:rsidRPr="00222F3C" w:rsidRDefault="00814E06" w:rsidP="00ED2312">
            <w:pPr>
              <w:rPr>
                <w:bCs/>
              </w:rPr>
            </w:pPr>
          </w:p>
        </w:tc>
        <w:tc>
          <w:tcPr>
            <w:tcW w:w="169" w:type="pct"/>
            <w:vMerge/>
            <w:vAlign w:val="center"/>
          </w:tcPr>
          <w:p w:rsidR="00814E06" w:rsidRPr="00222F3C" w:rsidRDefault="00814E06" w:rsidP="00ED2312">
            <w:pPr>
              <w:rPr>
                <w:bCs/>
              </w:rPr>
            </w:pPr>
          </w:p>
        </w:tc>
        <w:tc>
          <w:tcPr>
            <w:tcW w:w="16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6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9"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" w:type="pct"/>
          </w:tcPr>
          <w:p w:rsidR="00814E06" w:rsidRPr="00CC1165" w:rsidRDefault="00814E06" w:rsidP="00FB1699">
            <w:pPr>
              <w:pStyle w:val="ConsPlusNormal0"/>
              <w:tabs>
                <w:tab w:val="left" w:pos="885"/>
              </w:tabs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6"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5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6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728" w:type="pct"/>
            <w:vMerge/>
          </w:tcPr>
          <w:p w:rsidR="00814E06" w:rsidRPr="00222F3C" w:rsidRDefault="00814E06" w:rsidP="007B2C2C">
            <w:pPr>
              <w:pStyle w:val="ConsPlusNormal0"/>
              <w:rPr>
                <w:bCs/>
              </w:rPr>
            </w:pPr>
          </w:p>
        </w:tc>
      </w:tr>
      <w:tr w:rsidR="00814E06" w:rsidRPr="00222F3C" w:rsidTr="006028D8">
        <w:trPr>
          <w:trHeight w:val="303"/>
        </w:trPr>
        <w:tc>
          <w:tcPr>
            <w:tcW w:w="5000" w:type="pct"/>
            <w:gridSpan w:val="14"/>
          </w:tcPr>
          <w:p w:rsidR="00814E06" w:rsidRPr="001C260D" w:rsidRDefault="00814E06" w:rsidP="00FA39AF">
            <w:pPr>
              <w:ind w:right="-109"/>
              <w:rPr>
                <w:bCs/>
                <w:i/>
                <w:iCs/>
              </w:rPr>
            </w:pPr>
            <w:r w:rsidRPr="001C260D">
              <w:rPr>
                <w:bCs/>
                <w:i/>
                <w:iCs/>
              </w:rPr>
              <w:t xml:space="preserve">Подпрограмма 6 </w:t>
            </w:r>
            <w:r w:rsidRPr="001C260D">
              <w:t xml:space="preserve"> «</w:t>
            </w:r>
            <w:r w:rsidRPr="001C260D">
              <w:rPr>
                <w:bCs/>
                <w:i/>
                <w:iCs/>
              </w:rPr>
              <w:t>Строительство (реконструкция) объектов за счет всех источников финансирования на территории МО «</w:t>
            </w:r>
            <w:proofErr w:type="spellStart"/>
            <w:r w:rsidRPr="001C260D">
              <w:rPr>
                <w:bCs/>
                <w:i/>
                <w:iCs/>
              </w:rPr>
              <w:t>Бичурский</w:t>
            </w:r>
            <w:proofErr w:type="spellEnd"/>
            <w:r w:rsidRPr="001C260D">
              <w:rPr>
                <w:bCs/>
                <w:i/>
                <w:iCs/>
              </w:rPr>
              <w:t xml:space="preserve"> район»</w:t>
            </w:r>
          </w:p>
        </w:tc>
      </w:tr>
      <w:tr w:rsidR="00814E06" w:rsidRPr="00967211" w:rsidTr="006028D8">
        <w:trPr>
          <w:trHeight w:val="415"/>
        </w:trPr>
        <w:tc>
          <w:tcPr>
            <w:tcW w:w="1606" w:type="pct"/>
          </w:tcPr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Цель программы - улучшение качества </w:t>
            </w:r>
            <w:proofErr w:type="spellStart"/>
            <w:r w:rsidRPr="00FA39AF">
              <w:rPr>
                <w:bCs/>
                <w:sz w:val="22"/>
                <w:szCs w:val="22"/>
              </w:rPr>
              <w:t>обслужива</w:t>
            </w:r>
            <w:r>
              <w:rPr>
                <w:bCs/>
                <w:sz w:val="22"/>
                <w:szCs w:val="22"/>
              </w:rPr>
              <w:t>-</w:t>
            </w:r>
            <w:r w:rsidRPr="00FA39AF">
              <w:rPr>
                <w:bCs/>
                <w:sz w:val="22"/>
                <w:szCs w:val="22"/>
              </w:rPr>
              <w:t>ния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населения города за счет нового</w:t>
            </w:r>
            <w:r>
              <w:rPr>
                <w:bCs/>
                <w:sz w:val="22"/>
                <w:szCs w:val="22"/>
              </w:rPr>
              <w:t xml:space="preserve"> с</w:t>
            </w:r>
            <w:r w:rsidRPr="00FA39AF">
              <w:rPr>
                <w:bCs/>
                <w:sz w:val="22"/>
                <w:szCs w:val="22"/>
              </w:rPr>
              <w:t>троительства объектов, реконструкции действующих объектов.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>Задачи программы: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1.Своеременная разработка ПСД, в </w:t>
            </w:r>
            <w:proofErr w:type="spellStart"/>
            <w:r w:rsidRPr="00FA39AF">
              <w:rPr>
                <w:bCs/>
                <w:sz w:val="22"/>
                <w:szCs w:val="22"/>
              </w:rPr>
              <w:t>т.ч</w:t>
            </w:r>
            <w:proofErr w:type="spellEnd"/>
            <w:r w:rsidRPr="00FA39AF">
              <w:rPr>
                <w:bCs/>
                <w:sz w:val="22"/>
                <w:szCs w:val="22"/>
              </w:rPr>
              <w:t>. получение соответствующих экспертиз.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2.Строительство(реконструкция) новых </w:t>
            </w:r>
            <w:proofErr w:type="spellStart"/>
            <w:r w:rsidRPr="00FA39AF">
              <w:rPr>
                <w:bCs/>
                <w:sz w:val="22"/>
                <w:szCs w:val="22"/>
              </w:rPr>
              <w:t>сейсмо</w:t>
            </w:r>
            <w:proofErr w:type="spellEnd"/>
            <w:r w:rsidRPr="00FA39AF">
              <w:rPr>
                <w:bCs/>
                <w:sz w:val="22"/>
                <w:szCs w:val="22"/>
              </w:rPr>
              <w:t>-сто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FA39AF">
              <w:rPr>
                <w:bCs/>
                <w:sz w:val="22"/>
                <w:szCs w:val="22"/>
              </w:rPr>
              <w:t>йких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объектов взамен объектов, </w:t>
            </w:r>
            <w:proofErr w:type="spellStart"/>
            <w:r w:rsidRPr="00FA39AF">
              <w:rPr>
                <w:bCs/>
                <w:sz w:val="22"/>
                <w:szCs w:val="22"/>
              </w:rPr>
              <w:t>сейсмоусиление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A39AF">
              <w:rPr>
                <w:bCs/>
                <w:sz w:val="22"/>
                <w:szCs w:val="22"/>
              </w:rPr>
              <w:t>реконструкция которых экономически</w:t>
            </w:r>
          </w:p>
          <w:p w:rsidR="00814E06" w:rsidRPr="00FA39AF" w:rsidRDefault="00814E06" w:rsidP="00FA39AF">
            <w:pPr>
              <w:ind w:right="-109"/>
            </w:pPr>
            <w:r w:rsidRPr="00FA39AF">
              <w:rPr>
                <w:bCs/>
                <w:sz w:val="22"/>
                <w:szCs w:val="22"/>
              </w:rPr>
              <w:t>нецелесообразны.</w:t>
            </w:r>
          </w:p>
        </w:tc>
        <w:tc>
          <w:tcPr>
            <w:tcW w:w="788" w:type="pct"/>
          </w:tcPr>
          <w:p w:rsidR="00814E06" w:rsidRPr="00FA39AF" w:rsidRDefault="00814E06" w:rsidP="00ED2312">
            <w:pPr>
              <w:rPr>
                <w:b/>
              </w:rPr>
            </w:pPr>
            <w:r w:rsidRPr="00FA39AF">
              <w:rPr>
                <w:b/>
                <w:sz w:val="22"/>
                <w:szCs w:val="22"/>
              </w:rPr>
              <w:t>Целевой индикатор 1</w:t>
            </w:r>
          </w:p>
          <w:p w:rsidR="00814E06" w:rsidRPr="00FA39AF" w:rsidRDefault="00814E06" w:rsidP="006028D8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</w:rPr>
            </w:pPr>
            <w:r w:rsidRPr="00FA39AF">
              <w:rPr>
                <w:rFonts w:ascii="Times New Roman" w:hAnsi="Times New Roman"/>
              </w:rPr>
              <w:t>Доля освоенных средств на строительство объектов</w:t>
            </w:r>
          </w:p>
        </w:tc>
        <w:tc>
          <w:tcPr>
            <w:tcW w:w="187" w:type="pct"/>
            <w:gridSpan w:val="2"/>
          </w:tcPr>
          <w:p w:rsidR="00814E06" w:rsidRPr="00222F3C" w:rsidRDefault="00814E06" w:rsidP="00ED2312">
            <w:r w:rsidRPr="00222F3C">
              <w:t>%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15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6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5"/>
            </w:pPr>
            <w:r w:rsidRPr="00222F3C">
              <w:t>100</w:t>
            </w:r>
          </w:p>
        </w:tc>
        <w:tc>
          <w:tcPr>
            <w:tcW w:w="170" w:type="pct"/>
          </w:tcPr>
          <w:p w:rsidR="00814E06" w:rsidRPr="00222F3C" w:rsidRDefault="00814E06" w:rsidP="00FA39AF">
            <w:pPr>
              <w:ind w:left="-95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B45D00">
            <w:pPr>
              <w:ind w:left="-49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3" w:right="-106"/>
            </w:pPr>
            <w:r w:rsidRPr="00222F3C">
              <w:t>100</w:t>
            </w:r>
          </w:p>
        </w:tc>
        <w:tc>
          <w:tcPr>
            <w:tcW w:w="225" w:type="pct"/>
          </w:tcPr>
          <w:p w:rsidR="00814E06" w:rsidRDefault="00814E06">
            <w:r w:rsidRPr="00B742DE">
              <w:t>100</w:t>
            </w:r>
          </w:p>
        </w:tc>
        <w:tc>
          <w:tcPr>
            <w:tcW w:w="225" w:type="pct"/>
          </w:tcPr>
          <w:p w:rsidR="00814E06" w:rsidRDefault="00814E06">
            <w:r w:rsidRPr="00B742DE">
              <w:t>100</w:t>
            </w:r>
          </w:p>
        </w:tc>
        <w:tc>
          <w:tcPr>
            <w:tcW w:w="226" w:type="pct"/>
          </w:tcPr>
          <w:p w:rsidR="00814E06" w:rsidRDefault="00814E06">
            <w:r w:rsidRPr="00B742DE">
              <w:t>100</w:t>
            </w:r>
          </w:p>
        </w:tc>
        <w:tc>
          <w:tcPr>
            <w:tcW w:w="728" w:type="pct"/>
          </w:tcPr>
          <w:p w:rsidR="00814E06" w:rsidRPr="00FA39AF" w:rsidRDefault="00814E06" w:rsidP="00A70517">
            <w:pPr>
              <w:ind w:left="-117" w:right="-107"/>
            </w:pPr>
            <w:r w:rsidRPr="00FA39AF">
              <w:rPr>
                <w:sz w:val="22"/>
                <w:szCs w:val="22"/>
              </w:rPr>
              <w:t xml:space="preserve">определяется в конце года по показателям,  предоставляемым </w:t>
            </w:r>
            <w:r w:rsidR="00A70517">
              <w:rPr>
                <w:sz w:val="22"/>
                <w:szCs w:val="22"/>
              </w:rPr>
              <w:t>МУ «К</w:t>
            </w:r>
            <w:r w:rsidRPr="00FA39AF">
              <w:rPr>
                <w:sz w:val="22"/>
                <w:szCs w:val="22"/>
              </w:rPr>
              <w:t>омитет</w:t>
            </w:r>
            <w:r w:rsidR="0072762B">
              <w:rPr>
                <w:sz w:val="22"/>
                <w:szCs w:val="22"/>
              </w:rPr>
              <w:t xml:space="preserve"> по</w:t>
            </w:r>
            <w:r w:rsidR="0072762B" w:rsidRPr="00A70517">
              <w:rPr>
                <w:b/>
                <w:sz w:val="22"/>
                <w:szCs w:val="22"/>
              </w:rPr>
              <w:t xml:space="preserve"> </w:t>
            </w:r>
            <w:r w:rsidR="00A70517">
              <w:rPr>
                <w:sz w:val="22"/>
                <w:szCs w:val="22"/>
              </w:rPr>
              <w:t>р</w:t>
            </w:r>
            <w:r w:rsidR="0072762B">
              <w:rPr>
                <w:sz w:val="22"/>
                <w:szCs w:val="22"/>
              </w:rPr>
              <w:t xml:space="preserve">азвитию инфраструктуры, </w:t>
            </w:r>
            <w:r w:rsidR="0072762B" w:rsidRPr="0072762B">
              <w:rPr>
                <w:sz w:val="22"/>
                <w:szCs w:val="22"/>
              </w:rPr>
              <w:t>МУ финансовое управление</w:t>
            </w:r>
            <w:r w:rsidRPr="00FA39AF">
              <w:rPr>
                <w:sz w:val="22"/>
                <w:szCs w:val="22"/>
              </w:rPr>
              <w:t xml:space="preserve"> Администрации МО «</w:t>
            </w:r>
            <w:proofErr w:type="spellStart"/>
            <w:r w:rsidRPr="00FA39AF">
              <w:rPr>
                <w:sz w:val="22"/>
                <w:szCs w:val="22"/>
              </w:rPr>
              <w:t>Бичурский</w:t>
            </w:r>
            <w:proofErr w:type="spellEnd"/>
            <w:r w:rsidRPr="00FA39AF">
              <w:rPr>
                <w:sz w:val="22"/>
                <w:szCs w:val="22"/>
              </w:rPr>
              <w:t xml:space="preserve"> район»</w:t>
            </w:r>
          </w:p>
        </w:tc>
      </w:tr>
    </w:tbl>
    <w:p w:rsidR="00814E06" w:rsidRPr="00967211" w:rsidRDefault="00814E06" w:rsidP="00ED2312">
      <w:pPr>
        <w:rPr>
          <w:b/>
          <w:highlight w:val="yellow"/>
        </w:rPr>
      </w:pPr>
    </w:p>
    <w:p w:rsidR="00814E06" w:rsidRDefault="00814E06" w:rsidP="009C3E9D">
      <w:pPr>
        <w:jc w:val="center"/>
        <w:rPr>
          <w:b/>
          <w:bCs/>
        </w:rPr>
      </w:pPr>
      <w:r w:rsidRPr="00123683">
        <w:rPr>
          <w:b/>
        </w:rPr>
        <w:t>4.</w:t>
      </w:r>
      <w:r w:rsidRPr="00123683">
        <w:rPr>
          <w:b/>
          <w:bCs/>
        </w:rPr>
        <w:t xml:space="preserve"> Мероприятия и ресурсное обеспечение </w:t>
      </w:r>
      <w:r>
        <w:rPr>
          <w:b/>
          <w:bCs/>
        </w:rPr>
        <w:t>Под</w:t>
      </w:r>
      <w:r w:rsidRPr="00123683">
        <w:rPr>
          <w:b/>
          <w:bCs/>
        </w:rPr>
        <w:t>программы за счет всех источников финансирования</w:t>
      </w:r>
    </w:p>
    <w:p w:rsidR="00814E06" w:rsidRPr="00222F3C" w:rsidRDefault="00814E06" w:rsidP="009C3E9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900"/>
        <w:gridCol w:w="900"/>
        <w:gridCol w:w="1524"/>
        <w:gridCol w:w="992"/>
        <w:gridCol w:w="992"/>
        <w:gridCol w:w="992"/>
        <w:gridCol w:w="993"/>
        <w:gridCol w:w="1134"/>
        <w:gridCol w:w="992"/>
        <w:gridCol w:w="1021"/>
      </w:tblGrid>
      <w:tr w:rsidR="00814E06" w:rsidRPr="00222F3C" w:rsidTr="006028D8">
        <w:trPr>
          <w:trHeight w:val="245"/>
        </w:trPr>
        <w:tc>
          <w:tcPr>
            <w:tcW w:w="1908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Статус</w:t>
            </w:r>
          </w:p>
        </w:tc>
        <w:tc>
          <w:tcPr>
            <w:tcW w:w="3240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Наименование</w:t>
            </w:r>
          </w:p>
        </w:tc>
        <w:tc>
          <w:tcPr>
            <w:tcW w:w="900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источник</w:t>
            </w:r>
          </w:p>
        </w:tc>
        <w:tc>
          <w:tcPr>
            <w:tcW w:w="9540" w:type="dxa"/>
            <w:gridSpan w:val="9"/>
          </w:tcPr>
          <w:p w:rsidR="00814E06" w:rsidRPr="00222F3C" w:rsidRDefault="00814E06" w:rsidP="009C67E5">
            <w:pPr>
              <w:jc w:val="center"/>
              <w:rPr>
                <w:bCs/>
              </w:rPr>
            </w:pPr>
            <w:r w:rsidRPr="00222F3C">
              <w:rPr>
                <w:bCs/>
              </w:rPr>
              <w:t>Оценка расходов                                 тыс. руб.</w:t>
            </w:r>
          </w:p>
        </w:tc>
      </w:tr>
      <w:tr w:rsidR="00814E06" w:rsidRPr="00222F3C" w:rsidTr="006E10D9">
        <w:tc>
          <w:tcPr>
            <w:tcW w:w="1908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814E06" w:rsidRPr="00CC1165" w:rsidRDefault="00814E06" w:rsidP="009C67E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021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CD7798" w:rsidRPr="00222F3C" w:rsidTr="006E10D9">
        <w:tc>
          <w:tcPr>
            <w:tcW w:w="1908" w:type="dxa"/>
            <w:vMerge w:val="restart"/>
          </w:tcPr>
          <w:p w:rsidR="00CD7798" w:rsidRPr="001C260D" w:rsidRDefault="00CD7798" w:rsidP="00CD7798">
            <w:pPr>
              <w:rPr>
                <w:bCs/>
              </w:rPr>
            </w:pPr>
            <w:r w:rsidRPr="001C260D">
              <w:rPr>
                <w:bCs/>
              </w:rPr>
              <w:t>Подпрограмма 6</w:t>
            </w:r>
          </w:p>
        </w:tc>
        <w:tc>
          <w:tcPr>
            <w:tcW w:w="3240" w:type="dxa"/>
            <w:vMerge w:val="restart"/>
          </w:tcPr>
          <w:p w:rsidR="00CD7798" w:rsidRPr="001C260D" w:rsidRDefault="00CD7798" w:rsidP="00CD7798">
            <w:pPr>
              <w:rPr>
                <w:bCs/>
              </w:rPr>
            </w:pPr>
            <w:r w:rsidRPr="001C260D">
              <w:t>Строительство (</w:t>
            </w:r>
            <w:proofErr w:type="spellStart"/>
            <w:r w:rsidRPr="001C260D">
              <w:t>реконстру</w:t>
            </w:r>
            <w:r>
              <w:t>-</w:t>
            </w:r>
            <w:r w:rsidRPr="001C260D">
              <w:t>кция</w:t>
            </w:r>
            <w:proofErr w:type="spellEnd"/>
            <w:r w:rsidRPr="001C260D">
              <w:t>) объектов за счет всех источников финансирования на территории МО «</w:t>
            </w:r>
            <w:proofErr w:type="spellStart"/>
            <w:r w:rsidRPr="001C260D">
              <w:t>Бичурский</w:t>
            </w:r>
            <w:proofErr w:type="spellEnd"/>
            <w:r w:rsidRPr="001C260D">
              <w:t xml:space="preserve"> район»</w:t>
            </w: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 w:val="restart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Мероприятие 1</w:t>
            </w:r>
          </w:p>
        </w:tc>
        <w:tc>
          <w:tcPr>
            <w:tcW w:w="3240" w:type="dxa"/>
            <w:vMerge w:val="restart"/>
          </w:tcPr>
          <w:p w:rsidR="00CD7798" w:rsidRPr="00222F3C" w:rsidRDefault="00CD7798" w:rsidP="00CD7798">
            <w:pPr>
              <w:rPr>
                <w:b/>
                <w:bCs/>
              </w:rPr>
            </w:pPr>
            <w:r w:rsidRPr="00222F3C">
              <w:t xml:space="preserve">Разработка ПСД   </w:t>
            </w: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 w:val="restart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Мероприятие 2</w:t>
            </w:r>
          </w:p>
        </w:tc>
        <w:tc>
          <w:tcPr>
            <w:tcW w:w="3240" w:type="dxa"/>
            <w:vMerge w:val="restart"/>
          </w:tcPr>
          <w:p w:rsidR="00CD7798" w:rsidRPr="00222F3C" w:rsidRDefault="00CD7798" w:rsidP="00CD7798">
            <w:r w:rsidRPr="00222F3C">
              <w:t>Строительство (реконструкция) объектов МО «</w:t>
            </w:r>
            <w:proofErr w:type="spellStart"/>
            <w:r w:rsidRPr="00222F3C">
              <w:t>Бичурский</w:t>
            </w:r>
            <w:proofErr w:type="spellEnd"/>
            <w:r w:rsidRPr="00222F3C">
              <w:t xml:space="preserve"> район»</w:t>
            </w:r>
          </w:p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1524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3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1524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3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1524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3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</w:tr>
    </w:tbl>
    <w:p w:rsidR="00814E06" w:rsidRPr="00222F3C" w:rsidRDefault="00814E06" w:rsidP="000C006D">
      <w:r>
        <w:t xml:space="preserve">     </w:t>
      </w:r>
      <w:r w:rsidRPr="00222F3C">
        <w:t>*Носит прогнозный характер, подлежит уточнению при формировании местного бюджета на соответствующий финансовый  год.</w:t>
      </w:r>
    </w:p>
    <w:p w:rsidR="00814E06" w:rsidRDefault="00814E06" w:rsidP="00ED2312">
      <w:pPr>
        <w:sectPr w:rsidR="00814E06" w:rsidSect="000C006D">
          <w:pgSz w:w="16838" w:h="11906" w:orient="landscape"/>
          <w:pgMar w:top="899" w:right="1134" w:bottom="851" w:left="992" w:header="709" w:footer="709" w:gutter="0"/>
          <w:cols w:space="708"/>
          <w:docGrid w:linePitch="360"/>
        </w:sectPr>
      </w:pPr>
    </w:p>
    <w:p w:rsidR="00814E06" w:rsidRPr="007F0017" w:rsidRDefault="00814E06" w:rsidP="009C3E9D">
      <w:pPr>
        <w:pStyle w:val="af6"/>
        <w:numPr>
          <w:ilvl w:val="0"/>
          <w:numId w:val="3"/>
        </w:numPr>
        <w:jc w:val="center"/>
        <w:rPr>
          <w:b/>
        </w:rPr>
      </w:pPr>
      <w:r w:rsidRPr="007F0017"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</w:t>
      </w:r>
      <w:r w:rsidR="0062442E">
        <w:rPr>
          <w:rFonts w:ascii="Times New Roman" w:hAnsi="Times New Roman"/>
          <w:b/>
          <w:sz w:val="24"/>
          <w:szCs w:val="24"/>
        </w:rPr>
        <w:t xml:space="preserve"> </w:t>
      </w:r>
      <w:r w:rsidRPr="007F0017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1985"/>
        <w:gridCol w:w="5244"/>
      </w:tblGrid>
      <w:tr w:rsidR="00814E06" w:rsidRPr="00222F3C" w:rsidTr="00F01C3D">
        <w:trPr>
          <w:trHeight w:val="823"/>
        </w:trPr>
        <w:tc>
          <w:tcPr>
            <w:tcW w:w="710" w:type="dxa"/>
          </w:tcPr>
          <w:p w:rsidR="00814E06" w:rsidRPr="00222F3C" w:rsidRDefault="00814E06" w:rsidP="00ED2312">
            <w:r w:rsidRPr="00222F3C">
              <w:t xml:space="preserve"> №</w:t>
            </w:r>
          </w:p>
          <w:p w:rsidR="00814E06" w:rsidRPr="00222F3C" w:rsidRDefault="00814E06" w:rsidP="00ED2312">
            <w:r w:rsidRPr="00222F3C">
              <w:t>п/п</w:t>
            </w:r>
          </w:p>
          <w:p w:rsidR="00814E06" w:rsidRPr="00222F3C" w:rsidRDefault="00814E06" w:rsidP="00ED2312"/>
        </w:tc>
        <w:tc>
          <w:tcPr>
            <w:tcW w:w="1984" w:type="dxa"/>
          </w:tcPr>
          <w:p w:rsidR="00814E06" w:rsidRPr="00222F3C" w:rsidRDefault="00814E06" w:rsidP="007F0017">
            <w:r w:rsidRPr="00222F3C">
              <w:t>Наименование подпрограмм (мероприятий)</w:t>
            </w:r>
          </w:p>
        </w:tc>
        <w:tc>
          <w:tcPr>
            <w:tcW w:w="1985" w:type="dxa"/>
          </w:tcPr>
          <w:p w:rsidR="00814E06" w:rsidRPr="00222F3C" w:rsidRDefault="00814E06" w:rsidP="00ED2312">
            <w:r w:rsidRPr="00222F3C">
              <w:t>Срок реализации</w:t>
            </w:r>
          </w:p>
          <w:p w:rsidR="00814E06" w:rsidRPr="00222F3C" w:rsidRDefault="00814E06" w:rsidP="00ED2312"/>
        </w:tc>
        <w:tc>
          <w:tcPr>
            <w:tcW w:w="5244" w:type="dxa"/>
          </w:tcPr>
          <w:p w:rsidR="00814E06" w:rsidRPr="00222F3C" w:rsidRDefault="00814E06" w:rsidP="00ED2312">
            <w:r w:rsidRPr="00222F3C">
              <w:t>Ожидаемые результаты</w:t>
            </w:r>
          </w:p>
        </w:tc>
      </w:tr>
      <w:tr w:rsidR="00814E06" w:rsidRPr="001C260D" w:rsidTr="00F01C3D">
        <w:tc>
          <w:tcPr>
            <w:tcW w:w="710" w:type="dxa"/>
          </w:tcPr>
          <w:p w:rsidR="00814E06" w:rsidRPr="001C260D" w:rsidRDefault="00814E06" w:rsidP="00ED2312">
            <w:pPr>
              <w:rPr>
                <w:i/>
              </w:rPr>
            </w:pPr>
            <w:r w:rsidRPr="001C260D">
              <w:rPr>
                <w:i/>
              </w:rPr>
              <w:t>1</w:t>
            </w:r>
          </w:p>
        </w:tc>
        <w:tc>
          <w:tcPr>
            <w:tcW w:w="9213" w:type="dxa"/>
            <w:gridSpan w:val="3"/>
          </w:tcPr>
          <w:p w:rsidR="00814E06" w:rsidRPr="001C260D" w:rsidRDefault="00814E06" w:rsidP="00C56BDE">
            <w:pPr>
              <w:rPr>
                <w:i/>
              </w:rPr>
            </w:pPr>
            <w:r w:rsidRPr="001C260D">
              <w:rPr>
                <w:i/>
              </w:rPr>
              <w:t>Подпрограмма 6.  Строительство (реконструкция) объектов за счет всех источников финансирования на территории МО «</w:t>
            </w:r>
            <w:proofErr w:type="spellStart"/>
            <w:r w:rsidRPr="001C260D">
              <w:rPr>
                <w:i/>
              </w:rPr>
              <w:t>Бичурский</w:t>
            </w:r>
            <w:proofErr w:type="spellEnd"/>
            <w:r w:rsidRPr="001C260D">
              <w:rPr>
                <w:i/>
              </w:rPr>
              <w:t xml:space="preserve"> район»</w:t>
            </w:r>
          </w:p>
        </w:tc>
      </w:tr>
      <w:tr w:rsidR="00814E06" w:rsidRPr="00967211" w:rsidTr="00F01C3D">
        <w:trPr>
          <w:trHeight w:val="558"/>
        </w:trPr>
        <w:tc>
          <w:tcPr>
            <w:tcW w:w="710" w:type="dxa"/>
          </w:tcPr>
          <w:p w:rsidR="00814E06" w:rsidRPr="00222F3C" w:rsidRDefault="00814E06" w:rsidP="00ED2312">
            <w:r w:rsidRPr="00222F3C">
              <w:t>1.1.</w:t>
            </w:r>
          </w:p>
          <w:p w:rsidR="00814E06" w:rsidRPr="00222F3C" w:rsidRDefault="00814E06" w:rsidP="00ED2312">
            <w:r w:rsidRPr="00222F3C">
              <w:t>1.2.</w:t>
            </w:r>
          </w:p>
          <w:p w:rsidR="00814E06" w:rsidRPr="00222F3C" w:rsidRDefault="00814E06" w:rsidP="00ED2312"/>
          <w:p w:rsidR="00814E06" w:rsidRPr="00222F3C" w:rsidRDefault="00814E06" w:rsidP="00ED2312"/>
        </w:tc>
        <w:tc>
          <w:tcPr>
            <w:tcW w:w="1984" w:type="dxa"/>
          </w:tcPr>
          <w:p w:rsidR="00814E06" w:rsidRPr="00222F3C" w:rsidRDefault="00814E06" w:rsidP="00ED2312">
            <w:r w:rsidRPr="00222F3C">
              <w:t>Разработка ПСД</w:t>
            </w:r>
          </w:p>
          <w:p w:rsidR="00814E06" w:rsidRPr="00222F3C" w:rsidRDefault="00814E06" w:rsidP="00ED2312">
            <w:r w:rsidRPr="00222F3C">
              <w:t>Строительство (реконструкция) объектов МО «</w:t>
            </w:r>
            <w:proofErr w:type="spellStart"/>
            <w:r w:rsidRPr="00222F3C">
              <w:t>Бичурский</w:t>
            </w:r>
            <w:proofErr w:type="spellEnd"/>
            <w:r w:rsidRPr="00222F3C">
              <w:t xml:space="preserve"> район»</w:t>
            </w:r>
          </w:p>
          <w:p w:rsidR="00814E06" w:rsidRPr="00222F3C" w:rsidRDefault="00814E06" w:rsidP="00ED2312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814E06" w:rsidRPr="00222F3C" w:rsidRDefault="00814E06" w:rsidP="00824F75">
            <w:r>
              <w:t>До 2030 года</w:t>
            </w:r>
          </w:p>
          <w:p w:rsidR="00814E06" w:rsidRPr="00222F3C" w:rsidRDefault="00814E06" w:rsidP="00ED2312"/>
        </w:tc>
        <w:tc>
          <w:tcPr>
            <w:tcW w:w="5244" w:type="dxa"/>
          </w:tcPr>
          <w:p w:rsidR="00814E06" w:rsidRPr="00222F3C" w:rsidRDefault="00814E06" w:rsidP="00ED2312">
            <w:r w:rsidRPr="00222F3C">
              <w:t>Реализация программы позволит:</w:t>
            </w:r>
          </w:p>
          <w:p w:rsidR="00814E06" w:rsidRPr="00222F3C" w:rsidRDefault="00814E06" w:rsidP="00ED2312">
            <w:r w:rsidRPr="00222F3C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814E06" w:rsidRPr="00222F3C" w:rsidRDefault="00814E06" w:rsidP="00ED2312">
            <w:r w:rsidRPr="00222F3C">
              <w:t>- повысить доступность и качество образовательных услуг;</w:t>
            </w:r>
          </w:p>
          <w:p w:rsidR="00814E06" w:rsidRPr="00967211" w:rsidRDefault="00814E06" w:rsidP="00ED2312">
            <w:r w:rsidRPr="00222F3C">
              <w:t>- обеспеченность населения района объектами, соответствующими современным требованиям и нормам.</w:t>
            </w:r>
          </w:p>
        </w:tc>
      </w:tr>
    </w:tbl>
    <w:p w:rsidR="00814E06" w:rsidRDefault="00814E06" w:rsidP="00C56BDE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814E06" w:rsidRPr="009C3E9D" w:rsidRDefault="00814E06" w:rsidP="009C3E9D"/>
    <w:p w:rsidR="00814E06" w:rsidRDefault="00814E06" w:rsidP="00D41BB8"/>
    <w:p w:rsidR="00814E06" w:rsidRDefault="00814E06" w:rsidP="004C76B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Подпрограмма 7. «Чистая вода»</w:t>
      </w:r>
    </w:p>
    <w:p w:rsidR="00814E06" w:rsidRDefault="00814E06" w:rsidP="00C56BDE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4E06" w:rsidRDefault="00814E06" w:rsidP="00C56BDE">
      <w:pPr>
        <w:jc w:val="center"/>
      </w:pPr>
      <w:r>
        <w:t>Паспорт Подпрограммы 7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842"/>
        <w:gridCol w:w="1560"/>
        <w:gridCol w:w="1842"/>
        <w:gridCol w:w="1276"/>
        <w:gridCol w:w="1559"/>
        <w:gridCol w:w="1276"/>
      </w:tblGrid>
      <w:tr w:rsidR="00814E06" w:rsidTr="00C56BDE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«Чистая вода»</w:t>
            </w:r>
          </w:p>
        </w:tc>
      </w:tr>
      <w:tr w:rsidR="00814E06" w:rsidTr="00C56B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536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МУ «Комитет по развитию инфраструктуры» Администрации МО «</w:t>
            </w:r>
            <w:proofErr w:type="spellStart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РБ                </w:t>
            </w:r>
          </w:p>
        </w:tc>
      </w:tr>
      <w:tr w:rsidR="00814E06" w:rsidTr="00C56B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4F4857" w:rsidRDefault="00814E06" w:rsidP="004D370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Муниципальные образования- сельские поселения. ООО «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Бичурское</w:t>
            </w:r>
            <w:proofErr w:type="spell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ЖКХ», филиал ФБУЗ» Центр гигиены и эпидемиологии в РБ в 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Мухоршибир</w:t>
            </w:r>
            <w:r w:rsidR="004D3709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4D3709">
              <w:rPr>
                <w:rFonts w:ascii="Times New Roman" w:hAnsi="Times New Roman"/>
                <w:sz w:val="24"/>
                <w:szCs w:val="24"/>
              </w:rPr>
              <w:t xml:space="preserve"> районе», Министерства РБ и др.  (по согласованию)</w:t>
            </w:r>
          </w:p>
        </w:tc>
      </w:tr>
      <w:tr w:rsidR="00814E06" w:rsidTr="00C56BDE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Цель: Обеспечение населения централизованным водоснабжением нормативного качества.</w:t>
            </w:r>
          </w:p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Задача: </w:t>
            </w:r>
          </w:p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воды, подаваемой централизовано, в соответствии с требованиями санитарных правил и норм. </w:t>
            </w:r>
          </w:p>
        </w:tc>
      </w:tr>
      <w:tr w:rsidR="00814E06" w:rsidTr="00C56BDE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   (показатели)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Доля населения, обеспеченного услугами централизованного водоснабжения, отвечающей требованиям безопасности, в общей численности населения, </w:t>
            </w:r>
            <w:r w:rsidRPr="007D10DC">
              <w:t>обеспеченного услугами централизованного водоснабжения</w:t>
            </w:r>
            <w:r>
              <w:t xml:space="preserve"> %</w:t>
            </w:r>
            <w:r w:rsidR="00E70B46">
              <w:t>, в год</w:t>
            </w:r>
            <w:r>
              <w:t>.</w:t>
            </w:r>
          </w:p>
        </w:tc>
      </w:tr>
      <w:tr w:rsidR="00814E06" w:rsidTr="00C56BD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24F75" w:rsidRDefault="00814E06" w:rsidP="00824F7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F75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824F7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24F75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</w:p>
        </w:tc>
      </w:tr>
      <w:tr w:rsidR="00814E06" w:rsidTr="00B45D0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Общий объем  </w:t>
            </w:r>
            <w:r w:rsidRPr="00AF04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814E06" w:rsidTr="00B45D00">
        <w:trPr>
          <w:trHeight w:val="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F37C3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4E06" w:rsidTr="00B45D00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BB1E8B" w:rsidP="00397FCE">
            <w:r>
              <w:t>3415,00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397FCE" w:rsidP="00824F75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397FCE" w:rsidP="00824F75">
            <w:r>
              <w:t>2732,00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BB1E8B" w:rsidP="00824F75">
            <w:r>
              <w:t>683,00</w:t>
            </w:r>
          </w:p>
        </w:tc>
      </w:tr>
      <w:tr w:rsidR="006E10D9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0D9" w:rsidRPr="00AF0406" w:rsidRDefault="006E10D9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0D9" w:rsidRDefault="006E10D9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 w:rsidP="00824F75"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</w:tr>
      <w:tr w:rsidR="00397FCE" w:rsidTr="0064504E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CE" w:rsidRPr="00AF0406" w:rsidRDefault="00397FCE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CE" w:rsidRDefault="00397FCE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Default="00397FCE" w:rsidP="00824F75"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FCE" w:rsidRPr="00397FCE" w:rsidRDefault="00397FCE" w:rsidP="0064504E">
            <w:r w:rsidRPr="00397FCE">
              <w:t>0</w:t>
            </w:r>
          </w:p>
        </w:tc>
      </w:tr>
      <w:tr w:rsidR="00F4458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6" w:rsidRPr="00AF0406" w:rsidRDefault="00F4458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86" w:rsidRDefault="00F4458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 w:rsidP="00824F75"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CD7798">
            <w:r>
              <w:t>23750,0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CD7798">
            <w:r>
              <w:t>23750,0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22832,6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22832,6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0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C56BDE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реализации 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Приведение качества воды, подаваемой централизовано в соответствие санитарно-эпидемиологическим </w:t>
            </w:r>
            <w:r w:rsidRPr="00FA3BA2">
              <w:t>правила</w:t>
            </w:r>
            <w:r>
              <w:t>м</w:t>
            </w:r>
            <w:r w:rsidRPr="00FA3BA2">
              <w:t xml:space="preserve"> и норм</w:t>
            </w:r>
            <w:r>
              <w:t>ам (СанПиН)</w:t>
            </w:r>
          </w:p>
        </w:tc>
      </w:tr>
    </w:tbl>
    <w:p w:rsidR="00814E06" w:rsidRDefault="00814E06" w:rsidP="00C56BDE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бюджета на соответствующий финансовый год</w:t>
      </w:r>
    </w:p>
    <w:p w:rsidR="00814E06" w:rsidRDefault="00814E06" w:rsidP="00C56BDE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857774">
      <w:pPr>
        <w:pStyle w:val="ad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текущего состояния, основные проблемы, анализ основных показателей Подпрограммы.</w:t>
      </w:r>
    </w:p>
    <w:p w:rsidR="00814E06" w:rsidRDefault="00814E06" w:rsidP="00C56BDE">
      <w:pPr>
        <w:ind w:firstLine="708"/>
        <w:jc w:val="both"/>
      </w:pPr>
      <w:r>
        <w:t xml:space="preserve">Обеспечение населения </w:t>
      </w:r>
      <w:proofErr w:type="spellStart"/>
      <w:r>
        <w:t>Бичурск</w:t>
      </w:r>
      <w:r w:rsidR="00A70517">
        <w:t>ого</w:t>
      </w:r>
      <w:proofErr w:type="spellEnd"/>
      <w:r>
        <w:t xml:space="preserve"> район</w:t>
      </w:r>
      <w:r w:rsidR="00A70517">
        <w:t>а</w:t>
      </w:r>
      <w:r>
        <w:t xml:space="preserve"> качественной питьевой водой </w:t>
      </w:r>
      <w:r w:rsidRPr="0078701C">
        <w:t xml:space="preserve">из централизованных источников водоснабжения </w:t>
      </w:r>
      <w:r>
        <w:t xml:space="preserve">является одной из приоритетных проблем, решение которой необходимо для сохранения здоровья, улучшения условий деятельности и повышения уровня жизни населения. </w:t>
      </w:r>
    </w:p>
    <w:p w:rsidR="00814E06" w:rsidRDefault="00814E06" w:rsidP="003E19FD">
      <w:pPr>
        <w:autoSpaceDE w:val="0"/>
        <w:autoSpaceDN w:val="0"/>
        <w:adjustRightInd w:val="0"/>
        <w:ind w:firstLine="708"/>
        <w:jc w:val="both"/>
      </w:pPr>
      <w:r>
        <w:t xml:space="preserve">Санитарно-химическое и микробное загрязнение источников централизованного водоснабжения остро ставит вопрос о необходимости очистки и обеззараживания воды на водозаборных сооружениях, особенно из поверхностных источников водоснабжения. </w:t>
      </w:r>
    </w:p>
    <w:p w:rsidR="00814E06" w:rsidRDefault="00814E06" w:rsidP="00C56BDE">
      <w:pPr>
        <w:jc w:val="both"/>
      </w:pPr>
      <w:r>
        <w:t xml:space="preserve">Причинами создавшейся ситуации являются: </w:t>
      </w:r>
    </w:p>
    <w:p w:rsidR="00814E06" w:rsidRDefault="00814E06" w:rsidP="00C56BDE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качества воды в источниках водоснабжения санитарным нормам;</w:t>
      </w:r>
    </w:p>
    <w:p w:rsidR="00814E06" w:rsidRDefault="00814E06" w:rsidP="00C56BDE">
      <w:pPr>
        <w:contextualSpacing/>
        <w:jc w:val="both"/>
      </w:pPr>
      <w:r>
        <w:t>- интенсивное загрязнение водо-источников, многие из которых, не имеют зон санитарной охраны;</w:t>
      </w:r>
    </w:p>
    <w:p w:rsidR="00814E06" w:rsidRDefault="00814E06" w:rsidP="00C56BDE">
      <w:pPr>
        <w:contextualSpacing/>
        <w:jc w:val="both"/>
      </w:pPr>
      <w:r>
        <w:t>- отсутствие очистительных и обеззараживающих установок на объектах водоснабжения;</w:t>
      </w:r>
    </w:p>
    <w:p w:rsidR="00814E06" w:rsidRDefault="00814E06" w:rsidP="00C56BDE">
      <w:pPr>
        <w:contextualSpacing/>
        <w:jc w:val="both"/>
      </w:pPr>
      <w:r>
        <w:t>- неудовлетворительное техническое состояние водо-разводящих сетей. Этот фактор обуславливает возникновение аварийных ситуаций и, как следствие, загрязнение водопроводной воды;</w:t>
      </w:r>
    </w:p>
    <w:p w:rsidR="00814E06" w:rsidRDefault="00814E06" w:rsidP="00C56BDE">
      <w:pPr>
        <w:contextualSpacing/>
        <w:jc w:val="both"/>
      </w:pPr>
      <w:r>
        <w:t xml:space="preserve">- неудовлетворительное санитарно-техническое состояние колодцев, резервуаров воды, длительно </w:t>
      </w:r>
      <w:proofErr w:type="spellStart"/>
      <w:r>
        <w:t>эксплуатирующихся</w:t>
      </w:r>
      <w:proofErr w:type="spellEnd"/>
      <w:r>
        <w:t xml:space="preserve"> без ремонтов, чисток и обеззараживания. </w:t>
      </w:r>
    </w:p>
    <w:p w:rsidR="00814E06" w:rsidRDefault="00814E06" w:rsidP="00C56BDE">
      <w:pPr>
        <w:jc w:val="both"/>
      </w:pPr>
    </w:p>
    <w:p w:rsidR="00814E06" w:rsidRDefault="00814E06" w:rsidP="00857774">
      <w:pPr>
        <w:pStyle w:val="4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Основные цели и задачи Подпрограммы</w:t>
      </w:r>
    </w:p>
    <w:p w:rsidR="00814E06" w:rsidRDefault="00814E06" w:rsidP="00C56BDE"/>
    <w:p w:rsidR="00814E06" w:rsidRDefault="00814E06" w:rsidP="00C56BDE">
      <w:pPr>
        <w:jc w:val="both"/>
      </w:pPr>
      <w:r>
        <w:t>Целью Подпрограммы является обеспечение населения централизованным водоснабжением нормативного качества.</w:t>
      </w:r>
    </w:p>
    <w:p w:rsidR="00814E06" w:rsidRDefault="00814E06" w:rsidP="00C56BDE">
      <w:pPr>
        <w:jc w:val="both"/>
      </w:pPr>
      <w:r>
        <w:t>Достижение этой цели потребует решения следующей задачи:</w:t>
      </w:r>
    </w:p>
    <w:p w:rsidR="00814E06" w:rsidRDefault="00814E06" w:rsidP="00C56BDE">
      <w:r w:rsidRPr="00834A36">
        <w:t>Улучшение качества питьевой воды, подаваемой централизовано, в соответствии с требованиями санитарных правил и норм</w:t>
      </w:r>
      <w:r>
        <w:t>.</w:t>
      </w:r>
    </w:p>
    <w:p w:rsidR="00814E06" w:rsidRDefault="00814E06" w:rsidP="00C56BDE"/>
    <w:p w:rsidR="00814E06" w:rsidRDefault="00814E06" w:rsidP="00C56BDE"/>
    <w:p w:rsidR="00814E06" w:rsidRDefault="00814E06" w:rsidP="00C56BDE"/>
    <w:p w:rsidR="00814E06" w:rsidRDefault="00814E06" w:rsidP="00C56BDE"/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  <w:sectPr w:rsidR="00814E06" w:rsidSect="00721AF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Целевые индикаторы </w:t>
      </w:r>
      <w:r w:rsidRPr="009E1F6A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tbl>
      <w:tblPr>
        <w:tblpPr w:leftFromText="180" w:rightFromText="180" w:vertAnchor="text" w:horzAnchor="margin" w:tblpX="-284" w:tblpY="313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80"/>
        <w:gridCol w:w="270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612"/>
        <w:gridCol w:w="2988"/>
      </w:tblGrid>
      <w:tr w:rsidR="00814E06" w:rsidRPr="00B45D00" w:rsidTr="000C006D">
        <w:trPr>
          <w:trHeight w:val="275"/>
        </w:trPr>
        <w:tc>
          <w:tcPr>
            <w:tcW w:w="2808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Наименование цели (задачи)</w:t>
            </w:r>
          </w:p>
        </w:tc>
        <w:tc>
          <w:tcPr>
            <w:tcW w:w="2880" w:type="dxa"/>
            <w:gridSpan w:val="2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Показатель (индикатор, наименование</w:t>
            </w:r>
          </w:p>
        </w:tc>
        <w:tc>
          <w:tcPr>
            <w:tcW w:w="540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Ед. </w:t>
            </w:r>
            <w:proofErr w:type="spellStart"/>
            <w:r w:rsidRPr="00B45D00">
              <w:rPr>
                <w:rFonts w:ascii="Times New Roman" w:hAnsi="Times New Roman"/>
                <w:bCs/>
              </w:rPr>
              <w:t>изм</w:t>
            </w:r>
            <w:proofErr w:type="spellEnd"/>
          </w:p>
        </w:tc>
        <w:tc>
          <w:tcPr>
            <w:tcW w:w="6372" w:type="dxa"/>
            <w:gridSpan w:val="9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Прогнозный период </w:t>
            </w:r>
          </w:p>
        </w:tc>
        <w:tc>
          <w:tcPr>
            <w:tcW w:w="2988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Источник определения </w:t>
            </w:r>
            <w:r>
              <w:rPr>
                <w:rFonts w:ascii="Times New Roman" w:hAnsi="Times New Roman"/>
                <w:bCs/>
              </w:rPr>
              <w:t>ин-</w:t>
            </w:r>
            <w:proofErr w:type="spellStart"/>
            <w:r>
              <w:rPr>
                <w:rFonts w:ascii="Times New Roman" w:hAnsi="Times New Roman"/>
                <w:bCs/>
              </w:rPr>
              <w:t>ди</w:t>
            </w:r>
            <w:r w:rsidRPr="00B45D00">
              <w:rPr>
                <w:rFonts w:ascii="Times New Roman" w:hAnsi="Times New Roman"/>
                <w:bCs/>
              </w:rPr>
              <w:t>катора</w:t>
            </w:r>
            <w:proofErr w:type="spellEnd"/>
            <w:r w:rsidRPr="00B45D00">
              <w:rPr>
                <w:rFonts w:ascii="Times New Roman" w:hAnsi="Times New Roman"/>
                <w:bCs/>
              </w:rPr>
              <w:t xml:space="preserve"> (по</w:t>
            </w:r>
            <w:r>
              <w:rPr>
                <w:rFonts w:ascii="Times New Roman" w:hAnsi="Times New Roman"/>
                <w:bCs/>
              </w:rPr>
              <w:t>р</w:t>
            </w:r>
            <w:r w:rsidRPr="00B45D00">
              <w:rPr>
                <w:rFonts w:ascii="Times New Roman" w:hAnsi="Times New Roman"/>
                <w:bCs/>
              </w:rPr>
              <w:t>ядок расчета)</w:t>
            </w:r>
          </w:p>
        </w:tc>
      </w:tr>
      <w:tr w:rsidR="00814E06" w:rsidRPr="00B45D00" w:rsidTr="000C006D">
        <w:trPr>
          <w:trHeight w:val="413"/>
        </w:trPr>
        <w:tc>
          <w:tcPr>
            <w:tcW w:w="2808" w:type="dxa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41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29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4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22" w:right="-51" w:firstLine="11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2028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2029</w:t>
            </w:r>
          </w:p>
        </w:tc>
        <w:tc>
          <w:tcPr>
            <w:tcW w:w="612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2030</w:t>
            </w:r>
          </w:p>
        </w:tc>
        <w:tc>
          <w:tcPr>
            <w:tcW w:w="2988" w:type="dxa"/>
            <w:vMerge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</w:p>
        </w:tc>
      </w:tr>
      <w:tr w:rsidR="00814E06" w:rsidRPr="00B45D00" w:rsidTr="000C006D">
        <w:trPr>
          <w:trHeight w:val="224"/>
        </w:trPr>
        <w:tc>
          <w:tcPr>
            <w:tcW w:w="15588" w:type="dxa"/>
            <w:gridSpan w:val="14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i/>
              </w:rPr>
            </w:pPr>
            <w:r w:rsidRPr="00B45D00">
              <w:rPr>
                <w:rFonts w:ascii="Times New Roman" w:hAnsi="Times New Roman"/>
                <w:i/>
              </w:rPr>
              <w:t>Подпрограмма 7 «Чистая вода»</w:t>
            </w:r>
          </w:p>
        </w:tc>
      </w:tr>
      <w:tr w:rsidR="00814E06" w:rsidRPr="00B45D00" w:rsidTr="000C006D">
        <w:trPr>
          <w:trHeight w:val="2933"/>
        </w:trPr>
        <w:tc>
          <w:tcPr>
            <w:tcW w:w="2988" w:type="dxa"/>
            <w:gridSpan w:val="2"/>
            <w:vAlign w:val="center"/>
          </w:tcPr>
          <w:p w:rsidR="00814E06" w:rsidRPr="00B45D00" w:rsidRDefault="00814E06" w:rsidP="007B2C2C">
            <w:pPr>
              <w:jc w:val="center"/>
            </w:pPr>
            <w:r w:rsidRPr="00B45D00">
              <w:rPr>
                <w:sz w:val="22"/>
                <w:szCs w:val="22"/>
              </w:rPr>
              <w:t xml:space="preserve">Цель: Обеспечение </w:t>
            </w:r>
            <w:proofErr w:type="spellStart"/>
            <w:r w:rsidRPr="00B45D00">
              <w:rPr>
                <w:sz w:val="22"/>
                <w:szCs w:val="22"/>
              </w:rPr>
              <w:t>населе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ния</w:t>
            </w:r>
            <w:proofErr w:type="spellEnd"/>
            <w:r w:rsidRPr="00B45D00">
              <w:rPr>
                <w:sz w:val="22"/>
                <w:szCs w:val="22"/>
              </w:rPr>
              <w:t xml:space="preserve"> централизованным водо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снабжением нормативного качества.</w:t>
            </w:r>
            <w:r w:rsidR="00FF758B">
              <w:rPr>
                <w:sz w:val="22"/>
                <w:szCs w:val="22"/>
              </w:rPr>
              <w:t xml:space="preserve">          </w:t>
            </w:r>
            <w:r w:rsidRPr="00B45D00">
              <w:rPr>
                <w:sz w:val="22"/>
                <w:szCs w:val="22"/>
              </w:rPr>
              <w:t>Задача:</w:t>
            </w:r>
          </w:p>
          <w:p w:rsidR="00814E06" w:rsidRPr="00B45D00" w:rsidRDefault="00814E06" w:rsidP="007B2C2C">
            <w:pPr>
              <w:autoSpaceDE w:val="0"/>
              <w:autoSpaceDN w:val="0"/>
              <w:adjustRightInd w:val="0"/>
              <w:jc w:val="center"/>
            </w:pPr>
            <w:r w:rsidRPr="00B45D00">
              <w:rPr>
                <w:sz w:val="22"/>
                <w:szCs w:val="22"/>
              </w:rPr>
              <w:t>Улучшение качества питье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вой воды, подаваемой цен</w:t>
            </w:r>
            <w:r w:rsidR="00FF758B">
              <w:rPr>
                <w:sz w:val="22"/>
                <w:szCs w:val="22"/>
              </w:rPr>
              <w:t>-</w:t>
            </w:r>
            <w:proofErr w:type="spellStart"/>
            <w:r w:rsidRPr="00B45D00">
              <w:rPr>
                <w:sz w:val="22"/>
                <w:szCs w:val="22"/>
              </w:rPr>
              <w:t>трализовано</w:t>
            </w:r>
            <w:proofErr w:type="spellEnd"/>
            <w:r w:rsidRPr="00B45D00">
              <w:rPr>
                <w:sz w:val="22"/>
                <w:szCs w:val="22"/>
              </w:rPr>
              <w:t>, в соответствии с требованиями санитарных правил и норм.</w:t>
            </w:r>
          </w:p>
        </w:tc>
        <w:tc>
          <w:tcPr>
            <w:tcW w:w="2700" w:type="dxa"/>
          </w:tcPr>
          <w:p w:rsidR="00814E06" w:rsidRPr="00B45D00" w:rsidRDefault="00814E06" w:rsidP="007B2C2C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45D00">
              <w:rPr>
                <w:rFonts w:ascii="Times New Roman" w:hAnsi="Times New Roman"/>
                <w:b/>
                <w:bCs/>
              </w:rPr>
              <w:t>Целевой индикатор 1</w:t>
            </w:r>
          </w:p>
          <w:p w:rsidR="00814E06" w:rsidRPr="00B45D00" w:rsidRDefault="00814E06" w:rsidP="007B2C2C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  <w:r w:rsidR="00E70B46">
              <w:rPr>
                <w:rFonts w:ascii="Times New Roman" w:hAnsi="Times New Roman"/>
              </w:rPr>
              <w:t>, в год</w:t>
            </w:r>
            <w:r w:rsidRPr="00B45D00">
              <w:rPr>
                <w:rFonts w:ascii="Times New Roman" w:hAnsi="Times New Roman"/>
              </w:rPr>
              <w:t>.</w:t>
            </w:r>
          </w:p>
        </w:tc>
        <w:tc>
          <w:tcPr>
            <w:tcW w:w="540" w:type="dxa"/>
            <w:vAlign w:val="center"/>
          </w:tcPr>
          <w:p w:rsidR="00814E06" w:rsidRPr="00B45D00" w:rsidRDefault="00814E06" w:rsidP="007B2C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D00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51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612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2988" w:type="dxa"/>
          </w:tcPr>
          <w:p w:rsidR="00814E06" w:rsidRPr="00B45D00" w:rsidRDefault="00814E06" w:rsidP="0072762B">
            <w:pPr>
              <w:jc w:val="center"/>
            </w:pPr>
            <w:r w:rsidRPr="00C07902">
              <w:rPr>
                <w:sz w:val="22"/>
                <w:szCs w:val="22"/>
              </w:rPr>
              <w:t>определяется в конце года по показателям</w:t>
            </w:r>
            <w:r w:rsidR="0072762B">
              <w:rPr>
                <w:sz w:val="22"/>
                <w:szCs w:val="22"/>
              </w:rPr>
              <w:t xml:space="preserve"> управления Рос-</w:t>
            </w:r>
            <w:proofErr w:type="spellStart"/>
            <w:r w:rsidR="0072762B">
              <w:rPr>
                <w:sz w:val="22"/>
                <w:szCs w:val="22"/>
              </w:rPr>
              <w:t>потребнадзора</w:t>
            </w:r>
            <w:proofErr w:type="spellEnd"/>
            <w:r w:rsidRPr="00C07902">
              <w:rPr>
                <w:sz w:val="22"/>
                <w:szCs w:val="22"/>
              </w:rPr>
              <w:t xml:space="preserve">, как </w:t>
            </w:r>
            <w:proofErr w:type="spellStart"/>
            <w:r w:rsidRPr="00C07902">
              <w:rPr>
                <w:sz w:val="22"/>
                <w:szCs w:val="22"/>
              </w:rPr>
              <w:t>отноше</w:t>
            </w:r>
            <w:r w:rsidR="0072762B"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ние</w:t>
            </w:r>
            <w:proofErr w:type="spellEnd"/>
            <w:r w:rsidRPr="00C07902">
              <w:rPr>
                <w:sz w:val="22"/>
                <w:szCs w:val="22"/>
              </w:rPr>
              <w:t xml:space="preserve"> количества  жителей обеспеченных </w:t>
            </w:r>
            <w:proofErr w:type="spellStart"/>
            <w:r w:rsidRPr="00C07902">
              <w:rPr>
                <w:sz w:val="22"/>
                <w:szCs w:val="22"/>
              </w:rPr>
              <w:t>централизо</w:t>
            </w:r>
            <w:proofErr w:type="spellEnd"/>
            <w:r w:rsidR="0072762B"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ванным водоснабжением соответствующим нормам СанПиН к общему коли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07902">
              <w:rPr>
                <w:sz w:val="22"/>
                <w:szCs w:val="22"/>
              </w:rPr>
              <w:t>честву</w:t>
            </w:r>
            <w:proofErr w:type="spellEnd"/>
            <w:r w:rsidRPr="00C07902">
              <w:rPr>
                <w:sz w:val="22"/>
                <w:szCs w:val="22"/>
              </w:rPr>
              <w:t xml:space="preserve"> населения  </w:t>
            </w:r>
            <w:proofErr w:type="spellStart"/>
            <w:r w:rsidRPr="00C07902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ченных</w:t>
            </w:r>
            <w:proofErr w:type="spellEnd"/>
            <w:r w:rsidRPr="00C07902">
              <w:rPr>
                <w:sz w:val="22"/>
                <w:szCs w:val="22"/>
              </w:rPr>
              <w:t xml:space="preserve"> централизованным водоснабжением</w:t>
            </w:r>
          </w:p>
        </w:tc>
      </w:tr>
    </w:tbl>
    <w:p w:rsidR="00814E06" w:rsidRPr="00B45D00" w:rsidRDefault="00814E06" w:rsidP="00C56BDE">
      <w:pPr>
        <w:rPr>
          <w:vanish/>
          <w:sz w:val="22"/>
          <w:szCs w:val="22"/>
        </w:rPr>
      </w:pPr>
      <w:r w:rsidRPr="00B45D00">
        <w:rPr>
          <w:vanish/>
          <w:sz w:val="22"/>
          <w:szCs w:val="22"/>
        </w:rPr>
        <w:br w:type="textWrapping" w:clear="all"/>
      </w:r>
    </w:p>
    <w:p w:rsidR="00814E06" w:rsidRPr="00B45D00" w:rsidRDefault="00814E06" w:rsidP="00C56BDE">
      <w:pPr>
        <w:widowControl w:val="0"/>
        <w:tabs>
          <w:tab w:val="left" w:pos="1380"/>
        </w:tabs>
        <w:autoSpaceDE w:val="0"/>
        <w:autoSpaceDN w:val="0"/>
        <w:adjustRightInd w:val="0"/>
        <w:rPr>
          <w:sz w:val="22"/>
          <w:szCs w:val="22"/>
        </w:rPr>
      </w:pPr>
    </w:p>
    <w:p w:rsidR="00814E06" w:rsidRPr="00B66852" w:rsidRDefault="00814E06" w:rsidP="00857774">
      <w:pPr>
        <w:pStyle w:val="af6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480"/>
        <w:gridCol w:w="1260"/>
        <w:gridCol w:w="1080"/>
        <w:gridCol w:w="1080"/>
        <w:gridCol w:w="1080"/>
        <w:gridCol w:w="1080"/>
        <w:gridCol w:w="900"/>
        <w:gridCol w:w="900"/>
        <w:gridCol w:w="900"/>
        <w:gridCol w:w="720"/>
        <w:gridCol w:w="900"/>
      </w:tblGrid>
      <w:tr w:rsidR="00814E06" w:rsidTr="000C006D">
        <w:trPr>
          <w:trHeight w:val="253"/>
        </w:trPr>
        <w:tc>
          <w:tcPr>
            <w:tcW w:w="1844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480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640" w:type="dxa"/>
            <w:gridSpan w:val="9"/>
          </w:tcPr>
          <w:p w:rsidR="00814E06" w:rsidRDefault="00814E06" w:rsidP="00C56BDE">
            <w:pPr>
              <w:jc w:val="right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814E06" w:rsidTr="000C006D">
        <w:trPr>
          <w:trHeight w:val="266"/>
        </w:trPr>
        <w:tc>
          <w:tcPr>
            <w:tcW w:w="1844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72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CD7798" w:rsidTr="00857739">
        <w:tc>
          <w:tcPr>
            <w:tcW w:w="1844" w:type="dxa"/>
            <w:vMerge w:val="restart"/>
          </w:tcPr>
          <w:p w:rsidR="00CD7798" w:rsidRPr="00D41BB8" w:rsidRDefault="00CD7798" w:rsidP="00801D2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7</w:t>
            </w:r>
          </w:p>
        </w:tc>
        <w:tc>
          <w:tcPr>
            <w:tcW w:w="3480" w:type="dxa"/>
            <w:vMerge w:val="restart"/>
          </w:tcPr>
          <w:p w:rsidR="00CD7798" w:rsidRPr="00D41BB8" w:rsidRDefault="00CD7798" w:rsidP="00C56BDE">
            <w:pPr>
              <w:pStyle w:val="ConsPlusNormal0"/>
              <w:rPr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«Чистая вода»</w:t>
            </w: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3415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CD7798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pStyle w:val="ConsPlusNormal0"/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Default="00CD7798">
            <w:r w:rsidRPr="006561AD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CD7798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pStyle w:val="ConsPlusNormal0"/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2732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683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 w:val="restart"/>
          </w:tcPr>
          <w:p w:rsidR="00CD7798" w:rsidRPr="00357F88" w:rsidRDefault="00CD7798" w:rsidP="00C56BDE">
            <w:pPr>
              <w:rPr>
                <w:bCs/>
              </w:rPr>
            </w:pPr>
            <w:r w:rsidRPr="00357F88">
              <w:rPr>
                <w:bCs/>
              </w:rPr>
              <w:t>Мероприятие 1</w:t>
            </w:r>
          </w:p>
        </w:tc>
        <w:tc>
          <w:tcPr>
            <w:tcW w:w="3480" w:type="dxa"/>
            <w:vMerge w:val="restart"/>
          </w:tcPr>
          <w:p w:rsidR="00CD7798" w:rsidRPr="00357F88" w:rsidRDefault="00CD7798" w:rsidP="00C56BDE">
            <w:pPr>
              <w:rPr>
                <w:bCs/>
              </w:rPr>
            </w:pPr>
            <w:r w:rsidRPr="00357F88">
              <w:rPr>
                <w:bCs/>
              </w:rPr>
              <w:t>Разработка ПСД</w:t>
            </w: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3415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2732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683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</w:tcPr>
          <w:p w:rsidR="00CD7798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 w:val="restart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3480" w:type="dxa"/>
            <w:vMerge w:val="restart"/>
          </w:tcPr>
          <w:p w:rsidR="00CD7798" w:rsidRPr="00AF0406" w:rsidRDefault="00CD7798" w:rsidP="00916EF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систем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водоснабжения,  систем водоочистки и пожар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гидрантов в системе цент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изованного</w:t>
            </w:r>
            <w:proofErr w:type="spellEnd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E738BF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E738BF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</w:tbl>
    <w:p w:rsidR="00814E06" w:rsidRPr="006028D8" w:rsidRDefault="00814E06" w:rsidP="000C006D">
      <w:pPr>
        <w:pStyle w:val="1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028D8">
        <w:rPr>
          <w:rFonts w:ascii="Times New Roman" w:hAnsi="Times New Roman"/>
          <w:sz w:val="24"/>
          <w:szCs w:val="24"/>
        </w:rPr>
        <w:t>*Носит прогнозный характер, подлежит уточнению при формировании бюджета на соответствующий финансовый  год</w:t>
      </w: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  <w:sectPr w:rsidR="00814E06" w:rsidSect="000C006D">
          <w:pgSz w:w="16838" w:h="11906" w:orient="landscape"/>
          <w:pgMar w:top="719" w:right="1134" w:bottom="851" w:left="992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 Подпрограммы</w:t>
      </w:r>
    </w:p>
    <w:p w:rsidR="00814E06" w:rsidRDefault="00814E06" w:rsidP="00C56BDE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134"/>
        <w:gridCol w:w="4674"/>
      </w:tblGrid>
      <w:tr w:rsidR="00814E06" w:rsidTr="00743A01">
        <w:tc>
          <w:tcPr>
            <w:tcW w:w="568" w:type="dxa"/>
          </w:tcPr>
          <w:p w:rsidR="00814E06" w:rsidRDefault="00814E06" w:rsidP="00C56BDE">
            <w:pPr>
              <w:jc w:val="center"/>
            </w:pPr>
            <w:r>
              <w:t>1</w:t>
            </w:r>
          </w:p>
        </w:tc>
        <w:tc>
          <w:tcPr>
            <w:tcW w:w="9493" w:type="dxa"/>
            <w:gridSpan w:val="3"/>
          </w:tcPr>
          <w:p w:rsidR="00814E06" w:rsidRPr="004F4857" w:rsidRDefault="00814E06" w:rsidP="007C16D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Подпрограмма 7. «Чистая вода»</w:t>
            </w:r>
          </w:p>
        </w:tc>
      </w:tr>
      <w:tr w:rsidR="00814E06" w:rsidTr="00743A01">
        <w:trPr>
          <w:trHeight w:val="527"/>
        </w:trPr>
        <w:tc>
          <w:tcPr>
            <w:tcW w:w="568" w:type="dxa"/>
          </w:tcPr>
          <w:p w:rsidR="00814E06" w:rsidRDefault="00814E06" w:rsidP="00743A01">
            <w:pPr>
              <w:jc w:val="center"/>
            </w:pPr>
            <w:r>
              <w:t>1.1</w:t>
            </w:r>
          </w:p>
        </w:tc>
        <w:tc>
          <w:tcPr>
            <w:tcW w:w="3685" w:type="dxa"/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134" w:type="dxa"/>
          </w:tcPr>
          <w:p w:rsidR="00814E06" w:rsidRDefault="00814E06" w:rsidP="00C56BDE">
            <w:r>
              <w:t>2023 год</w:t>
            </w:r>
          </w:p>
        </w:tc>
        <w:tc>
          <w:tcPr>
            <w:tcW w:w="4674" w:type="dxa"/>
          </w:tcPr>
          <w:p w:rsidR="00814E06" w:rsidRPr="005E446A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3">
              <w:rPr>
                <w:rFonts w:ascii="Times New Roman" w:hAnsi="Times New Roman" w:cs="Times New Roman"/>
                <w:sz w:val="24"/>
                <w:szCs w:val="24"/>
              </w:rPr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  <w:tr w:rsidR="00814E06" w:rsidTr="00743A01">
        <w:trPr>
          <w:trHeight w:val="527"/>
        </w:trPr>
        <w:tc>
          <w:tcPr>
            <w:tcW w:w="568" w:type="dxa"/>
          </w:tcPr>
          <w:p w:rsidR="00814E06" w:rsidRDefault="00814E06" w:rsidP="00C56BDE">
            <w:pPr>
              <w:jc w:val="center"/>
            </w:pPr>
            <w:r>
              <w:t>1.2</w:t>
            </w:r>
          </w:p>
        </w:tc>
        <w:tc>
          <w:tcPr>
            <w:tcW w:w="3685" w:type="dxa"/>
          </w:tcPr>
          <w:p w:rsidR="00814E06" w:rsidRDefault="00814E06" w:rsidP="00743A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 централи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зованного</w:t>
            </w:r>
            <w:proofErr w:type="spellEnd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 систем водоочистки и пожарных гидрантов в системе централи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зованного</w:t>
            </w:r>
            <w:proofErr w:type="spellEnd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1134" w:type="dxa"/>
          </w:tcPr>
          <w:p w:rsidR="00814E06" w:rsidRDefault="006E10D9" w:rsidP="006E10D9">
            <w:r>
              <w:t>По возможности</w:t>
            </w:r>
          </w:p>
        </w:tc>
        <w:tc>
          <w:tcPr>
            <w:tcW w:w="4674" w:type="dxa"/>
          </w:tcPr>
          <w:p w:rsidR="00814E06" w:rsidRPr="005E446A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463">
              <w:rPr>
                <w:rFonts w:ascii="Times New Roman" w:hAnsi="Times New Roman" w:cs="Times New Roman"/>
                <w:sz w:val="24"/>
                <w:szCs w:val="24"/>
              </w:rPr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</w:tbl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B01CC2" w:rsidRPr="00B01CC2" w:rsidRDefault="00814E06" w:rsidP="00B01C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Проекту Постановления Администраци</w:t>
      </w:r>
      <w:r w:rsidR="00536B71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Бичурск</w:t>
      </w:r>
      <w:r w:rsidR="00536B71">
        <w:rPr>
          <w:b/>
          <w:color w:val="000000"/>
          <w:sz w:val="28"/>
          <w:szCs w:val="28"/>
        </w:rPr>
        <w:t>ого</w:t>
      </w:r>
      <w:proofErr w:type="spellEnd"/>
      <w:r w:rsidR="00536B71">
        <w:rPr>
          <w:b/>
          <w:color w:val="000000"/>
          <w:sz w:val="28"/>
          <w:szCs w:val="28"/>
        </w:rPr>
        <w:t xml:space="preserve"> муниципального</w:t>
      </w:r>
      <w:r>
        <w:rPr>
          <w:b/>
          <w:color w:val="000000"/>
          <w:sz w:val="28"/>
          <w:szCs w:val="28"/>
        </w:rPr>
        <w:t xml:space="preserve"> район</w:t>
      </w:r>
      <w:r w:rsidR="00536B7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="00B01CC2" w:rsidRPr="00B01CC2">
        <w:rPr>
          <w:b/>
          <w:color w:val="000000"/>
          <w:sz w:val="28"/>
          <w:szCs w:val="28"/>
        </w:rPr>
        <w:t>О внесении изменений в постановление Муниципального казённого учреждения Администрация муниципального образования</w:t>
      </w:r>
    </w:p>
    <w:p w:rsidR="00B01CC2" w:rsidRPr="00B01CC2" w:rsidRDefault="00B01CC2" w:rsidP="00B01CC2">
      <w:pPr>
        <w:jc w:val="center"/>
        <w:rPr>
          <w:b/>
          <w:color w:val="000000"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 xml:space="preserve"> «</w:t>
      </w:r>
      <w:proofErr w:type="spellStart"/>
      <w:r w:rsidRPr="00B01CC2">
        <w:rPr>
          <w:b/>
          <w:color w:val="000000"/>
          <w:sz w:val="28"/>
          <w:szCs w:val="28"/>
        </w:rPr>
        <w:t>Бичурский</w:t>
      </w:r>
      <w:proofErr w:type="spellEnd"/>
      <w:r w:rsidRPr="00B01CC2">
        <w:rPr>
          <w:b/>
          <w:color w:val="000000"/>
          <w:sz w:val="28"/>
          <w:szCs w:val="28"/>
        </w:rPr>
        <w:t xml:space="preserve"> район» Республики Бурятия от 16.12.2021 года №661 </w:t>
      </w:r>
    </w:p>
    <w:p w:rsidR="00B01CC2" w:rsidRPr="00B01CC2" w:rsidRDefault="00B01CC2" w:rsidP="00B01CC2">
      <w:pPr>
        <w:jc w:val="center"/>
        <w:rPr>
          <w:b/>
          <w:color w:val="000000"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 xml:space="preserve"> «Об утверждении муниципальной  программы </w:t>
      </w:r>
    </w:p>
    <w:p w:rsidR="00B01CC2" w:rsidRPr="00B01CC2" w:rsidRDefault="00B01CC2" w:rsidP="00B01CC2">
      <w:pPr>
        <w:jc w:val="center"/>
        <w:rPr>
          <w:b/>
          <w:color w:val="000000"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>муниципального образования «</w:t>
      </w:r>
      <w:proofErr w:type="spellStart"/>
      <w:r w:rsidRPr="00B01CC2">
        <w:rPr>
          <w:b/>
          <w:color w:val="000000"/>
          <w:sz w:val="28"/>
          <w:szCs w:val="28"/>
        </w:rPr>
        <w:t>Бичурский</w:t>
      </w:r>
      <w:proofErr w:type="spellEnd"/>
      <w:r w:rsidRPr="00B01CC2">
        <w:rPr>
          <w:b/>
          <w:color w:val="000000"/>
          <w:sz w:val="28"/>
          <w:szCs w:val="28"/>
        </w:rPr>
        <w:t xml:space="preserve"> район» </w:t>
      </w:r>
    </w:p>
    <w:p w:rsidR="00F90E49" w:rsidRPr="00F90E49" w:rsidRDefault="00B01CC2" w:rsidP="00B01CC2">
      <w:pPr>
        <w:jc w:val="center"/>
        <w:rPr>
          <w:b/>
          <w:bCs/>
          <w:noProof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 xml:space="preserve"> «Развитие строительного и жилищно- коммунального комплексов»</w:t>
      </w:r>
    </w:p>
    <w:p w:rsidR="00B01CC2" w:rsidRDefault="00B01CC2" w:rsidP="00087657">
      <w:pPr>
        <w:rPr>
          <w:b/>
          <w:bCs/>
          <w:noProof/>
          <w:sz w:val="28"/>
          <w:szCs w:val="28"/>
        </w:rPr>
      </w:pPr>
    </w:p>
    <w:p w:rsidR="00814E06" w:rsidRPr="00F90E49" w:rsidRDefault="00F90E49" w:rsidP="00087657">
      <w:pPr>
        <w:rPr>
          <w:bCs/>
          <w:sz w:val="28"/>
          <w:szCs w:val="28"/>
          <w:lang w:eastAsia="en-US"/>
        </w:rPr>
      </w:pPr>
      <w:r w:rsidRPr="00F90E49">
        <w:rPr>
          <w:b/>
          <w:bCs/>
          <w:noProof/>
          <w:sz w:val="28"/>
          <w:szCs w:val="28"/>
        </w:rPr>
        <w:tab/>
      </w:r>
      <w:r w:rsidRPr="00EF2214">
        <w:rPr>
          <w:sz w:val="28"/>
          <w:szCs w:val="28"/>
        </w:rPr>
        <w:t>М</w:t>
      </w:r>
      <w:r>
        <w:rPr>
          <w:bCs/>
          <w:sz w:val="28"/>
          <w:szCs w:val="28"/>
        </w:rPr>
        <w:t>униципальная</w:t>
      </w:r>
      <w:r w:rsidRPr="00EF2214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="00087657">
        <w:rPr>
          <w:bCs/>
          <w:sz w:val="28"/>
          <w:szCs w:val="28"/>
        </w:rPr>
        <w:t xml:space="preserve"> </w:t>
      </w:r>
      <w:r w:rsidRPr="00EF2214">
        <w:rPr>
          <w:bCs/>
          <w:sz w:val="28"/>
          <w:szCs w:val="28"/>
        </w:rPr>
        <w:t xml:space="preserve"> </w:t>
      </w:r>
      <w:r w:rsidRPr="00EF2214">
        <w:rPr>
          <w:sz w:val="28"/>
          <w:szCs w:val="28"/>
        </w:rPr>
        <w:t>«Развитие строительного и жилищно- коммунального комплексов</w:t>
      </w:r>
      <w:r w:rsidR="00087657">
        <w:rPr>
          <w:sz w:val="28"/>
          <w:szCs w:val="28"/>
        </w:rPr>
        <w:t>»</w:t>
      </w:r>
      <w:r w:rsidRPr="00F90E49">
        <w:rPr>
          <w:bCs/>
          <w:noProof/>
          <w:sz w:val="28"/>
          <w:szCs w:val="28"/>
        </w:rPr>
        <w:t xml:space="preserve"> </w:t>
      </w:r>
      <w:r w:rsidR="00087657">
        <w:rPr>
          <w:bCs/>
          <w:sz w:val="28"/>
          <w:szCs w:val="28"/>
        </w:rPr>
        <w:t>разработана</w:t>
      </w:r>
      <w:r w:rsidR="00087657" w:rsidRPr="00F90E49">
        <w:rPr>
          <w:bCs/>
          <w:noProof/>
          <w:sz w:val="28"/>
          <w:szCs w:val="28"/>
        </w:rPr>
        <w:t xml:space="preserve"> </w:t>
      </w:r>
      <w:r w:rsidR="00087657">
        <w:rPr>
          <w:bCs/>
          <w:noProof/>
          <w:sz w:val="28"/>
          <w:szCs w:val="28"/>
        </w:rPr>
        <w:t>в</w:t>
      </w:r>
      <w:r w:rsidRPr="00F90E49">
        <w:rPr>
          <w:bCs/>
          <w:noProof/>
          <w:sz w:val="28"/>
          <w:szCs w:val="28"/>
        </w:rPr>
        <w:t xml:space="preserve"> соответствии со статьей 179 Бюджетного кодекса Российской Федерации,  постановлением Муниципального казенного учреждения Администрация муниципального образования «Бичурский район» Республики Бурятия от 10.04.2017 г. № 12 «Об утверждении Порядка разработки, реализации и оценки эффективности муниципальных программ муниципального образования «Бичурский район», в целях эффективного достижения результатов и решения задач социально - экономического развития Бичурск</w:t>
      </w:r>
      <w:r w:rsidR="00B01CC2">
        <w:rPr>
          <w:bCs/>
          <w:noProof/>
          <w:sz w:val="28"/>
          <w:szCs w:val="28"/>
        </w:rPr>
        <w:t>ого</w:t>
      </w:r>
      <w:r w:rsidRPr="00F90E49">
        <w:rPr>
          <w:bCs/>
          <w:noProof/>
          <w:sz w:val="28"/>
          <w:szCs w:val="28"/>
        </w:rPr>
        <w:t xml:space="preserve"> </w:t>
      </w:r>
      <w:r w:rsidR="00B01CC2" w:rsidRPr="00F90E49">
        <w:rPr>
          <w:bCs/>
          <w:noProof/>
          <w:sz w:val="28"/>
          <w:szCs w:val="28"/>
        </w:rPr>
        <w:t xml:space="preserve">муниципального </w:t>
      </w:r>
      <w:r w:rsidR="00B01CC2">
        <w:rPr>
          <w:bCs/>
          <w:noProof/>
          <w:sz w:val="28"/>
          <w:szCs w:val="28"/>
        </w:rPr>
        <w:t xml:space="preserve">района </w:t>
      </w:r>
      <w:r w:rsidRPr="00F90E49">
        <w:rPr>
          <w:bCs/>
          <w:noProof/>
          <w:sz w:val="28"/>
          <w:szCs w:val="28"/>
        </w:rPr>
        <w:t>РБ</w:t>
      </w:r>
      <w:r w:rsidR="00B01CC2">
        <w:rPr>
          <w:bCs/>
          <w:noProof/>
          <w:sz w:val="28"/>
          <w:szCs w:val="28"/>
        </w:rPr>
        <w:t>.</w:t>
      </w:r>
    </w:p>
    <w:tbl>
      <w:tblPr>
        <w:tblW w:w="4624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7"/>
        <w:gridCol w:w="2166"/>
        <w:gridCol w:w="2166"/>
        <w:gridCol w:w="2166"/>
      </w:tblGrid>
      <w:tr w:rsidR="00814E06" w:rsidRPr="00EF2214" w:rsidTr="0075337C">
        <w:trPr>
          <w:trHeight w:val="136"/>
          <w:tblCellSpacing w:w="0" w:type="dxa"/>
        </w:trPr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F90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</w:tr>
    </w:tbl>
    <w:p w:rsidR="00814E06" w:rsidRPr="00EF2214" w:rsidRDefault="00814E06" w:rsidP="0075337C">
      <w:pPr>
        <w:jc w:val="both"/>
        <w:rPr>
          <w:b/>
          <w:sz w:val="28"/>
          <w:szCs w:val="28"/>
        </w:rPr>
      </w:pPr>
    </w:p>
    <w:p w:rsidR="00814E06" w:rsidRPr="00EF2214" w:rsidRDefault="00814E06" w:rsidP="00EF2214">
      <w:pPr>
        <w:jc w:val="center"/>
        <w:rPr>
          <w:b/>
          <w:sz w:val="28"/>
          <w:szCs w:val="28"/>
        </w:rPr>
      </w:pPr>
      <w:r w:rsidRPr="00EF2214">
        <w:rPr>
          <w:b/>
          <w:sz w:val="28"/>
          <w:szCs w:val="28"/>
        </w:rPr>
        <w:t>Справка о состоянии законодательства в данной сфере правового регулирования</w:t>
      </w:r>
    </w:p>
    <w:p w:rsidR="00814E06" w:rsidRPr="00EF2214" w:rsidRDefault="00814E06" w:rsidP="00BE1AB5">
      <w:pPr>
        <w:tabs>
          <w:tab w:val="num" w:pos="1068"/>
        </w:tabs>
        <w:rPr>
          <w:sz w:val="28"/>
          <w:szCs w:val="28"/>
        </w:rPr>
      </w:pPr>
      <w:r w:rsidRPr="00EF2214">
        <w:rPr>
          <w:sz w:val="28"/>
          <w:szCs w:val="28"/>
        </w:rPr>
        <w:t>Бюджетный Кодекс Российской Федерации.</w:t>
      </w:r>
    </w:p>
    <w:p w:rsidR="00814E06" w:rsidRDefault="00814E06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EF2214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Федерации».</w:t>
      </w:r>
    </w:p>
    <w:p w:rsidR="00087657" w:rsidRPr="00EF2214" w:rsidRDefault="00087657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087657">
        <w:rPr>
          <w:rFonts w:ascii="Times New Roman" w:hAnsi="Times New Roman"/>
          <w:sz w:val="28"/>
          <w:szCs w:val="28"/>
        </w:rPr>
        <w:t xml:space="preserve">Федеральный закон от 27.07.2010 N 190-ФЗ "О теплоснабжении" </w:t>
      </w:r>
    </w:p>
    <w:p w:rsidR="00814E06" w:rsidRDefault="00814E06" w:rsidP="00BE1AB5">
      <w:pPr>
        <w:pStyle w:val="af6"/>
        <w:spacing w:after="0" w:line="240" w:lineRule="auto"/>
        <w:ind w:left="0"/>
        <w:contextualSpacing/>
        <w:rPr>
          <w:rStyle w:val="hl"/>
          <w:rFonts w:ascii="Times New Roman" w:hAnsi="Times New Roman"/>
          <w:sz w:val="28"/>
          <w:szCs w:val="28"/>
        </w:rPr>
      </w:pPr>
      <w:r w:rsidRPr="00EF2214">
        <w:rPr>
          <w:rStyle w:val="hl"/>
          <w:rFonts w:ascii="Times New Roman" w:hAnsi="Times New Roman"/>
          <w:sz w:val="28"/>
          <w:szCs w:val="28"/>
        </w:rPr>
        <w:t>Федеральный закон от 07.12.2011 N 416-ФЗ (ред. От 29.07.2018)</w:t>
      </w:r>
    </w:p>
    <w:p w:rsidR="00814E06" w:rsidRPr="00EF2214" w:rsidRDefault="00EA60A7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hyperlink r:id="rId9" w:history="1">
        <w:r w:rsidR="00814E06">
          <w:rPr>
            <w:rStyle w:val="a3"/>
            <w:bCs/>
            <w:color w:val="auto"/>
            <w:sz w:val="28"/>
            <w:szCs w:val="28"/>
            <w:u w:val="none"/>
          </w:rPr>
          <w:t>«</w:t>
        </w:r>
        <w:r w:rsidR="00814E06" w:rsidRPr="00EF2214">
          <w:rPr>
            <w:rStyle w:val="a3"/>
            <w:bCs/>
            <w:color w:val="auto"/>
            <w:sz w:val="28"/>
            <w:szCs w:val="28"/>
            <w:u w:val="none"/>
          </w:rPr>
          <w:t>О водоснабжении и водоотведении</w:t>
        </w:r>
        <w:r w:rsidR="00814E06">
          <w:rPr>
            <w:rStyle w:val="a3"/>
            <w:bCs/>
            <w:color w:val="auto"/>
            <w:sz w:val="28"/>
            <w:szCs w:val="28"/>
            <w:u w:val="none"/>
          </w:rPr>
          <w:t>»</w:t>
        </w:r>
      </w:hyperlink>
    </w:p>
    <w:p w:rsidR="00814E06" w:rsidRPr="00EF2214" w:rsidRDefault="00814E06" w:rsidP="00BE1AB5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4E06" w:rsidRPr="00EF2214" w:rsidRDefault="00814E06" w:rsidP="00BE1AB5">
      <w:pPr>
        <w:jc w:val="center"/>
        <w:rPr>
          <w:b/>
          <w:sz w:val="28"/>
          <w:szCs w:val="28"/>
        </w:rPr>
      </w:pPr>
      <w:r w:rsidRPr="00EF2214">
        <w:rPr>
          <w:b/>
          <w:sz w:val="28"/>
          <w:szCs w:val="28"/>
        </w:rPr>
        <w:t>Финансово- экономическое обоснование</w:t>
      </w:r>
    </w:p>
    <w:p w:rsidR="00814E06" w:rsidRDefault="00814E06" w:rsidP="00BE1AB5">
      <w:pPr>
        <w:jc w:val="both"/>
        <w:rPr>
          <w:bCs/>
          <w:sz w:val="28"/>
          <w:szCs w:val="28"/>
        </w:rPr>
      </w:pPr>
      <w:r w:rsidRPr="00EF2214">
        <w:rPr>
          <w:sz w:val="28"/>
          <w:szCs w:val="28"/>
        </w:rPr>
        <w:tab/>
      </w:r>
      <w:r w:rsidRPr="00EF2214">
        <w:rPr>
          <w:color w:val="000000"/>
          <w:sz w:val="28"/>
          <w:szCs w:val="28"/>
        </w:rPr>
        <w:t xml:space="preserve">Финансирование Программы осуществляется на принципах долевого участия с учетом выделения субсидий из Федерального бюджета, бюджета Республики Бурятия, муниципального бюджета. </w:t>
      </w:r>
      <w:r w:rsidRPr="00EF2214">
        <w:rPr>
          <w:sz w:val="28"/>
          <w:szCs w:val="28"/>
        </w:rPr>
        <w:t xml:space="preserve">Для осуществления </w:t>
      </w:r>
      <w:proofErr w:type="spellStart"/>
      <w:r w:rsidRPr="00EF2214">
        <w:rPr>
          <w:sz w:val="28"/>
          <w:szCs w:val="28"/>
        </w:rPr>
        <w:t>софинансирования</w:t>
      </w:r>
      <w:proofErr w:type="spellEnd"/>
      <w:r w:rsidRPr="00EF2214">
        <w:rPr>
          <w:sz w:val="28"/>
          <w:szCs w:val="28"/>
        </w:rPr>
        <w:t xml:space="preserve"> в рамках реализации мероприятий </w:t>
      </w:r>
      <w:r w:rsidRPr="00EF2214">
        <w:rPr>
          <w:bCs/>
          <w:sz w:val="28"/>
          <w:szCs w:val="28"/>
        </w:rPr>
        <w:t xml:space="preserve">муниципальной программы </w:t>
      </w:r>
      <w:r w:rsidRPr="00EF2214">
        <w:rPr>
          <w:sz w:val="28"/>
          <w:szCs w:val="28"/>
        </w:rPr>
        <w:t>«Развитие строительного и жилищно- коммунального комплексов»</w:t>
      </w:r>
      <w:r w:rsidR="00087657">
        <w:rPr>
          <w:sz w:val="28"/>
          <w:szCs w:val="28"/>
        </w:rPr>
        <w:t xml:space="preserve"> </w:t>
      </w:r>
      <w:r w:rsidRPr="00EF2214">
        <w:rPr>
          <w:bCs/>
          <w:sz w:val="28"/>
          <w:szCs w:val="28"/>
        </w:rPr>
        <w:t xml:space="preserve">требуется </w:t>
      </w:r>
      <w:r>
        <w:rPr>
          <w:bCs/>
          <w:sz w:val="28"/>
          <w:szCs w:val="28"/>
        </w:rPr>
        <w:t xml:space="preserve">перераспределение </w:t>
      </w:r>
      <w:r w:rsidRPr="00EF2214">
        <w:rPr>
          <w:bCs/>
          <w:sz w:val="28"/>
          <w:szCs w:val="28"/>
        </w:rPr>
        <w:t xml:space="preserve">бюджетных ассигнований из средств </w:t>
      </w:r>
      <w:r>
        <w:rPr>
          <w:bCs/>
          <w:sz w:val="28"/>
          <w:szCs w:val="28"/>
        </w:rPr>
        <w:t xml:space="preserve">республиканского бюджета, и </w:t>
      </w:r>
      <w:r w:rsidRPr="00EF2214">
        <w:rPr>
          <w:bCs/>
          <w:sz w:val="28"/>
          <w:szCs w:val="28"/>
        </w:rPr>
        <w:t xml:space="preserve">бюджета </w:t>
      </w:r>
      <w:proofErr w:type="spellStart"/>
      <w:r w:rsidR="00B01CC2">
        <w:rPr>
          <w:bCs/>
          <w:sz w:val="28"/>
          <w:szCs w:val="28"/>
        </w:rPr>
        <w:t>Бичурского</w:t>
      </w:r>
      <w:proofErr w:type="spellEnd"/>
      <w:r w:rsidRPr="00EF2214">
        <w:rPr>
          <w:bCs/>
          <w:sz w:val="28"/>
          <w:szCs w:val="28"/>
        </w:rPr>
        <w:t xml:space="preserve"> </w:t>
      </w:r>
      <w:r w:rsidR="00B01CC2">
        <w:rPr>
          <w:bCs/>
          <w:sz w:val="28"/>
          <w:szCs w:val="28"/>
        </w:rPr>
        <w:t>МР РБ,</w:t>
      </w:r>
      <w:r w:rsidRPr="00EF2214">
        <w:rPr>
          <w:bCs/>
          <w:sz w:val="28"/>
          <w:szCs w:val="28"/>
        </w:rPr>
        <w:t xml:space="preserve"> котор</w:t>
      </w:r>
      <w:r>
        <w:rPr>
          <w:bCs/>
          <w:sz w:val="28"/>
          <w:szCs w:val="28"/>
        </w:rPr>
        <w:t>ое буде</w:t>
      </w:r>
      <w:r w:rsidRPr="00EF2214">
        <w:rPr>
          <w:bCs/>
          <w:sz w:val="28"/>
          <w:szCs w:val="28"/>
        </w:rPr>
        <w:t>т предусмотрен</w:t>
      </w:r>
      <w:r>
        <w:rPr>
          <w:bCs/>
          <w:sz w:val="28"/>
          <w:szCs w:val="28"/>
        </w:rPr>
        <w:t>о</w:t>
      </w:r>
      <w:r w:rsidRPr="00EF2214">
        <w:rPr>
          <w:bCs/>
          <w:sz w:val="28"/>
          <w:szCs w:val="28"/>
        </w:rPr>
        <w:t xml:space="preserve"> на очередных сессиях совета депутатов </w:t>
      </w:r>
      <w:proofErr w:type="spellStart"/>
      <w:r w:rsidR="00B01CC2">
        <w:rPr>
          <w:bCs/>
          <w:sz w:val="28"/>
          <w:szCs w:val="28"/>
        </w:rPr>
        <w:t>Бичурского</w:t>
      </w:r>
      <w:proofErr w:type="spellEnd"/>
      <w:r w:rsidR="00B01CC2" w:rsidRPr="00EF2214">
        <w:rPr>
          <w:bCs/>
          <w:sz w:val="28"/>
          <w:szCs w:val="28"/>
        </w:rPr>
        <w:t xml:space="preserve"> </w:t>
      </w:r>
      <w:r w:rsidR="00B01CC2">
        <w:rPr>
          <w:bCs/>
          <w:sz w:val="28"/>
          <w:szCs w:val="28"/>
        </w:rPr>
        <w:t>МР РБ</w:t>
      </w:r>
      <w:r w:rsidRPr="00EF2214">
        <w:rPr>
          <w:bCs/>
          <w:sz w:val="28"/>
          <w:szCs w:val="28"/>
        </w:rPr>
        <w:t>, после утверждения данного постановления.</w:t>
      </w:r>
    </w:p>
    <w:p w:rsidR="00814E06" w:rsidRPr="00EF2214" w:rsidRDefault="00814E06" w:rsidP="00BE1AB5">
      <w:pPr>
        <w:jc w:val="both"/>
        <w:rPr>
          <w:bCs/>
          <w:sz w:val="28"/>
          <w:szCs w:val="28"/>
        </w:rPr>
      </w:pPr>
    </w:p>
    <w:p w:rsidR="00EA5244" w:rsidRDefault="00EA5244" w:rsidP="00BE1AB5">
      <w:pPr>
        <w:jc w:val="both"/>
        <w:rPr>
          <w:sz w:val="28"/>
          <w:szCs w:val="28"/>
          <w:lang w:eastAsia="en-US"/>
        </w:rPr>
      </w:pPr>
    </w:p>
    <w:p w:rsidR="00EA5244" w:rsidRDefault="00EA5244" w:rsidP="00BE1AB5">
      <w:pPr>
        <w:jc w:val="both"/>
        <w:rPr>
          <w:sz w:val="28"/>
          <w:szCs w:val="28"/>
          <w:lang w:eastAsia="en-US"/>
        </w:rPr>
      </w:pPr>
    </w:p>
    <w:p w:rsidR="00EA5244" w:rsidRDefault="00814E06" w:rsidP="0075337C">
      <w:pPr>
        <w:rPr>
          <w:sz w:val="28"/>
          <w:szCs w:val="28"/>
        </w:rPr>
      </w:pPr>
      <w:r w:rsidRPr="00EF2214">
        <w:rPr>
          <w:sz w:val="28"/>
          <w:szCs w:val="28"/>
        </w:rPr>
        <w:t xml:space="preserve">Консультант  </w:t>
      </w:r>
      <w:r w:rsidR="00EA5244">
        <w:rPr>
          <w:sz w:val="28"/>
          <w:szCs w:val="28"/>
        </w:rPr>
        <w:t>отдела</w:t>
      </w:r>
      <w:r w:rsidRPr="00EF2214">
        <w:rPr>
          <w:sz w:val="28"/>
          <w:szCs w:val="28"/>
        </w:rPr>
        <w:t xml:space="preserve"> </w:t>
      </w:r>
      <w:r w:rsidR="00EA5244">
        <w:rPr>
          <w:sz w:val="28"/>
          <w:szCs w:val="28"/>
        </w:rPr>
        <w:t>с</w:t>
      </w:r>
      <w:r w:rsidRPr="00EF2214">
        <w:rPr>
          <w:sz w:val="28"/>
          <w:szCs w:val="28"/>
        </w:rPr>
        <w:t>троительства и ЖКХ</w:t>
      </w:r>
      <w:r w:rsidR="00EA5244">
        <w:rPr>
          <w:sz w:val="28"/>
          <w:szCs w:val="28"/>
        </w:rPr>
        <w:t xml:space="preserve"> </w:t>
      </w:r>
    </w:p>
    <w:p w:rsidR="00814E06" w:rsidRPr="00EF2214" w:rsidRDefault="00EA5244" w:rsidP="0075337C">
      <w:pPr>
        <w:rPr>
          <w:sz w:val="28"/>
          <w:szCs w:val="28"/>
        </w:rPr>
      </w:pPr>
      <w:r>
        <w:rPr>
          <w:sz w:val="28"/>
          <w:szCs w:val="28"/>
        </w:rPr>
        <w:t>МУ «Комитет по развитию инфраструктуры»</w:t>
      </w:r>
    </w:p>
    <w:p w:rsidR="00814E06" w:rsidRDefault="00814E06">
      <w:pPr>
        <w:rPr>
          <w:sz w:val="28"/>
          <w:szCs w:val="28"/>
        </w:rPr>
      </w:pPr>
      <w:r w:rsidRPr="00EF2214">
        <w:rPr>
          <w:sz w:val="28"/>
          <w:szCs w:val="28"/>
        </w:rPr>
        <w:t>Администраци</w:t>
      </w:r>
      <w:r w:rsidR="00EA5244">
        <w:rPr>
          <w:sz w:val="28"/>
          <w:szCs w:val="28"/>
        </w:rPr>
        <w:t>и</w:t>
      </w:r>
      <w:r w:rsidRPr="00EF2214">
        <w:rPr>
          <w:sz w:val="28"/>
          <w:szCs w:val="28"/>
        </w:rPr>
        <w:t xml:space="preserve">  МО «</w:t>
      </w:r>
      <w:proofErr w:type="spellStart"/>
      <w:r w:rsidRPr="00EF2214">
        <w:rPr>
          <w:sz w:val="28"/>
          <w:szCs w:val="28"/>
        </w:rPr>
        <w:t>Бичурский</w:t>
      </w:r>
      <w:proofErr w:type="spellEnd"/>
      <w:r w:rsidRPr="00EF2214">
        <w:rPr>
          <w:sz w:val="28"/>
          <w:szCs w:val="28"/>
        </w:rPr>
        <w:t xml:space="preserve"> район»                  </w:t>
      </w:r>
      <w:r>
        <w:rPr>
          <w:sz w:val="28"/>
          <w:szCs w:val="28"/>
        </w:rPr>
        <w:t xml:space="preserve">     </w:t>
      </w:r>
      <w:r w:rsidR="00EA52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Т.В. Гонтова</w:t>
      </w:r>
    </w:p>
    <w:p w:rsidR="00930D28" w:rsidRDefault="00930D28" w:rsidP="00930D28">
      <w:pPr>
        <w:pStyle w:val="af6"/>
        <w:ind w:left="1068"/>
        <w:jc w:val="center"/>
        <w:rPr>
          <w:rFonts w:ascii="Times New Roman" w:hAnsi="Times New Roman"/>
          <w:sz w:val="28"/>
          <w:szCs w:val="28"/>
        </w:rPr>
      </w:pPr>
    </w:p>
    <w:p w:rsidR="00930D28" w:rsidRPr="001B0CDE" w:rsidRDefault="00930D28" w:rsidP="00930D28">
      <w:pPr>
        <w:pStyle w:val="af6"/>
        <w:ind w:left="1068"/>
        <w:jc w:val="center"/>
        <w:rPr>
          <w:rFonts w:ascii="Times New Roman" w:hAnsi="Times New Roman"/>
          <w:sz w:val="28"/>
          <w:szCs w:val="28"/>
        </w:rPr>
      </w:pPr>
      <w:r w:rsidRPr="001B0CDE">
        <w:rPr>
          <w:rFonts w:ascii="Times New Roman" w:hAnsi="Times New Roman"/>
          <w:sz w:val="28"/>
          <w:szCs w:val="28"/>
        </w:rPr>
        <w:t>Лист  согласования</w:t>
      </w:r>
    </w:p>
    <w:p w:rsidR="00930D28" w:rsidRPr="001B0CDE" w:rsidRDefault="00930D28" w:rsidP="00F445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проекту п</w:t>
      </w:r>
      <w:r w:rsidRPr="001B0CDE">
        <w:rPr>
          <w:color w:val="000000"/>
          <w:sz w:val="28"/>
          <w:szCs w:val="28"/>
        </w:rPr>
        <w:t>остановления Администраци</w:t>
      </w:r>
      <w:r w:rsidR="00EB1647">
        <w:rPr>
          <w:color w:val="000000"/>
          <w:sz w:val="28"/>
          <w:szCs w:val="28"/>
        </w:rPr>
        <w:t>и</w:t>
      </w:r>
      <w:r w:rsidRPr="001B0CDE">
        <w:rPr>
          <w:color w:val="000000"/>
          <w:sz w:val="28"/>
          <w:szCs w:val="28"/>
        </w:rPr>
        <w:t xml:space="preserve"> </w:t>
      </w:r>
      <w:proofErr w:type="spellStart"/>
      <w:r w:rsidR="00FA17E2">
        <w:rPr>
          <w:color w:val="000000"/>
          <w:sz w:val="28"/>
          <w:szCs w:val="28"/>
        </w:rPr>
        <w:t>Бичурского</w:t>
      </w:r>
      <w:proofErr w:type="spellEnd"/>
      <w:r w:rsidRPr="001B0CDE">
        <w:rPr>
          <w:color w:val="000000"/>
          <w:sz w:val="28"/>
          <w:szCs w:val="28"/>
        </w:rPr>
        <w:t xml:space="preserve"> </w:t>
      </w:r>
      <w:r w:rsidR="00FA17E2">
        <w:rPr>
          <w:color w:val="000000"/>
          <w:sz w:val="28"/>
          <w:szCs w:val="28"/>
        </w:rPr>
        <w:t>МР РБ</w:t>
      </w:r>
      <w:r w:rsidRPr="001B0CDE">
        <w:rPr>
          <w:color w:val="000000"/>
          <w:sz w:val="28"/>
          <w:szCs w:val="28"/>
        </w:rPr>
        <w:t xml:space="preserve"> </w:t>
      </w:r>
      <w:r w:rsidRPr="001B0CDE">
        <w:rPr>
          <w:bCs/>
          <w:noProof/>
          <w:sz w:val="28"/>
          <w:szCs w:val="28"/>
        </w:rPr>
        <w:t>«</w:t>
      </w:r>
      <w:r w:rsidR="003B784D" w:rsidRPr="003B784D">
        <w:rPr>
          <w:bCs/>
          <w:noProof/>
          <w:sz w:val="28"/>
          <w:szCs w:val="28"/>
        </w:rPr>
        <w:t xml:space="preserve">О внесении изменений в постановление  </w:t>
      </w:r>
      <w:r w:rsidR="00EB1647">
        <w:rPr>
          <w:bCs/>
          <w:noProof/>
          <w:sz w:val="28"/>
          <w:szCs w:val="28"/>
        </w:rPr>
        <w:t xml:space="preserve">МКУ </w:t>
      </w:r>
      <w:r w:rsidR="003B784D" w:rsidRPr="003B784D">
        <w:rPr>
          <w:bCs/>
          <w:noProof/>
          <w:sz w:val="28"/>
          <w:szCs w:val="28"/>
        </w:rPr>
        <w:t>Администраци</w:t>
      </w:r>
      <w:r w:rsidR="00EB1647">
        <w:rPr>
          <w:bCs/>
          <w:noProof/>
          <w:sz w:val="28"/>
          <w:szCs w:val="28"/>
        </w:rPr>
        <w:t>я</w:t>
      </w:r>
      <w:r w:rsidR="003B784D" w:rsidRPr="003B784D">
        <w:rPr>
          <w:bCs/>
          <w:noProof/>
          <w:sz w:val="28"/>
          <w:szCs w:val="28"/>
        </w:rPr>
        <w:t xml:space="preserve"> </w:t>
      </w:r>
      <w:r w:rsidR="00EB1647">
        <w:rPr>
          <w:bCs/>
          <w:noProof/>
          <w:sz w:val="28"/>
          <w:szCs w:val="28"/>
        </w:rPr>
        <w:t>МО</w:t>
      </w:r>
      <w:r w:rsidR="003B784D" w:rsidRPr="003B784D">
        <w:rPr>
          <w:bCs/>
          <w:noProof/>
          <w:sz w:val="28"/>
          <w:szCs w:val="28"/>
        </w:rPr>
        <w:t xml:space="preserve"> «Бичурский район»</w:t>
      </w:r>
      <w:r w:rsidR="00EB1647">
        <w:rPr>
          <w:bCs/>
          <w:noProof/>
          <w:sz w:val="28"/>
          <w:szCs w:val="28"/>
        </w:rPr>
        <w:t xml:space="preserve"> РБ</w:t>
      </w:r>
      <w:r w:rsidR="003B784D" w:rsidRPr="003B784D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>от 16.12.2021 года №</w:t>
      </w:r>
      <w:r w:rsidR="00FA17E2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>6</w:t>
      </w:r>
      <w:r w:rsidR="00536B71">
        <w:rPr>
          <w:bCs/>
          <w:noProof/>
          <w:sz w:val="28"/>
          <w:szCs w:val="28"/>
        </w:rPr>
        <w:t>61</w:t>
      </w:r>
      <w:r w:rsidR="00F44586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 xml:space="preserve"> «Об утверждении муниципальной  программы муниципального образования «Бичурский район»  «Развитие строительного и жилищно</w:t>
      </w:r>
      <w:r w:rsidR="00FA17E2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>- коммунального комплексов»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303"/>
        <w:gridCol w:w="2191"/>
      </w:tblGrid>
      <w:tr w:rsidR="00930D28" w:rsidRPr="001B0CDE" w:rsidTr="00184B7C">
        <w:tc>
          <w:tcPr>
            <w:tcW w:w="3936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</w:t>
            </w:r>
            <w:r w:rsidRPr="001B0CDE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3303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B0CDE">
              <w:rPr>
                <w:sz w:val="28"/>
                <w:szCs w:val="28"/>
              </w:rPr>
              <w:t>Замечания</w:t>
            </w:r>
          </w:p>
        </w:tc>
        <w:tc>
          <w:tcPr>
            <w:tcW w:w="2191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B0CDE">
              <w:rPr>
                <w:sz w:val="28"/>
                <w:szCs w:val="28"/>
              </w:rPr>
              <w:t xml:space="preserve"> Подпись</w:t>
            </w:r>
          </w:p>
        </w:tc>
      </w:tr>
      <w:tr w:rsidR="00930D28" w:rsidRPr="0020491B" w:rsidTr="00184B7C">
        <w:tc>
          <w:tcPr>
            <w:tcW w:w="3936" w:type="dxa"/>
          </w:tcPr>
          <w:p w:rsidR="00930D28" w:rsidRPr="0020491B" w:rsidRDefault="00930D28" w:rsidP="00FA17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A5CA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8A5CA9">
              <w:rPr>
                <w:sz w:val="28"/>
                <w:szCs w:val="28"/>
              </w:rPr>
              <w:t xml:space="preserve"> </w:t>
            </w:r>
            <w:r w:rsidR="00EE5339">
              <w:rPr>
                <w:sz w:val="28"/>
                <w:szCs w:val="28"/>
              </w:rPr>
              <w:t>н</w:t>
            </w:r>
            <w:r w:rsidR="00EA5244">
              <w:rPr>
                <w:sz w:val="28"/>
                <w:szCs w:val="28"/>
              </w:rPr>
              <w:t>ачальник</w:t>
            </w:r>
            <w:r w:rsidR="00536B71">
              <w:rPr>
                <w:sz w:val="28"/>
                <w:szCs w:val="28"/>
              </w:rPr>
              <w:t>а</w:t>
            </w:r>
            <w:r w:rsidR="00EA5244">
              <w:rPr>
                <w:sz w:val="28"/>
                <w:szCs w:val="28"/>
              </w:rPr>
              <w:t xml:space="preserve"> МУ «К</w:t>
            </w:r>
            <w:r>
              <w:rPr>
                <w:sz w:val="28"/>
                <w:szCs w:val="28"/>
              </w:rPr>
              <w:t xml:space="preserve">омитет </w:t>
            </w:r>
            <w:r w:rsidRPr="0020491B">
              <w:rPr>
                <w:sz w:val="28"/>
                <w:szCs w:val="28"/>
              </w:rPr>
              <w:t>по развитию инфраструктуры</w:t>
            </w:r>
            <w:r w:rsidR="00EA52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="00EA5244">
              <w:rPr>
                <w:sz w:val="28"/>
                <w:szCs w:val="28"/>
              </w:rPr>
              <w:t>Администрации</w:t>
            </w:r>
            <w:r w:rsidR="00EA5244" w:rsidRPr="008A5CA9">
              <w:rPr>
                <w:sz w:val="28"/>
                <w:szCs w:val="28"/>
              </w:rPr>
              <w:t xml:space="preserve">  </w:t>
            </w:r>
            <w:r w:rsidR="00FA17E2">
              <w:rPr>
                <w:sz w:val="28"/>
                <w:szCs w:val="28"/>
              </w:rPr>
              <w:t>МО «</w:t>
            </w:r>
            <w:proofErr w:type="spellStart"/>
            <w:r w:rsidR="00536B71">
              <w:rPr>
                <w:sz w:val="28"/>
                <w:szCs w:val="28"/>
              </w:rPr>
              <w:t>Б</w:t>
            </w:r>
            <w:r w:rsidR="00EA5244" w:rsidRPr="008A5CA9">
              <w:rPr>
                <w:sz w:val="28"/>
                <w:szCs w:val="28"/>
              </w:rPr>
              <w:t>и</w:t>
            </w:r>
            <w:r w:rsidR="00EA5244">
              <w:rPr>
                <w:sz w:val="28"/>
                <w:szCs w:val="28"/>
              </w:rPr>
              <w:t>ч</w:t>
            </w:r>
            <w:r w:rsidR="00EA5244" w:rsidRPr="008A5CA9">
              <w:rPr>
                <w:sz w:val="28"/>
                <w:szCs w:val="28"/>
              </w:rPr>
              <w:t>урск</w:t>
            </w:r>
            <w:r w:rsidR="00FA17E2">
              <w:rPr>
                <w:sz w:val="28"/>
                <w:szCs w:val="28"/>
              </w:rPr>
              <w:t>ий</w:t>
            </w:r>
            <w:proofErr w:type="spellEnd"/>
            <w:r w:rsidR="00536B71">
              <w:rPr>
                <w:sz w:val="28"/>
                <w:szCs w:val="28"/>
              </w:rPr>
              <w:t xml:space="preserve"> район</w:t>
            </w:r>
            <w:r w:rsidR="00FA17E2">
              <w:rPr>
                <w:sz w:val="28"/>
                <w:szCs w:val="28"/>
              </w:rPr>
              <w:t>»</w:t>
            </w:r>
            <w:r w:rsidR="00EA5244">
              <w:rPr>
                <w:sz w:val="28"/>
                <w:szCs w:val="28"/>
              </w:rPr>
              <w:t xml:space="preserve"> РБ </w:t>
            </w:r>
            <w:r w:rsidR="00EA5244" w:rsidRPr="008A5CA9">
              <w:rPr>
                <w:sz w:val="28"/>
                <w:szCs w:val="28"/>
              </w:rPr>
              <w:t xml:space="preserve"> </w:t>
            </w:r>
            <w:r w:rsidR="00EE5339">
              <w:rPr>
                <w:sz w:val="28"/>
                <w:szCs w:val="28"/>
              </w:rPr>
              <w:t>Гаврилова И.М.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930D28" w:rsidRPr="0020491B" w:rsidRDefault="00930D28" w:rsidP="00EB1647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491B">
              <w:rPr>
                <w:sz w:val="28"/>
                <w:szCs w:val="28"/>
              </w:rPr>
              <w:t xml:space="preserve">ачальник МУ «Финансовое управление»  </w:t>
            </w:r>
            <w:r>
              <w:rPr>
                <w:sz w:val="28"/>
                <w:szCs w:val="28"/>
              </w:rPr>
              <w:t>Администраци</w:t>
            </w:r>
            <w:r w:rsidR="00EB16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491B">
              <w:rPr>
                <w:sz w:val="28"/>
                <w:szCs w:val="28"/>
              </w:rPr>
              <w:t>МО «</w:t>
            </w:r>
            <w:proofErr w:type="spellStart"/>
            <w:r w:rsidRPr="0020491B">
              <w:rPr>
                <w:sz w:val="28"/>
                <w:szCs w:val="28"/>
              </w:rPr>
              <w:t>Бичурский</w:t>
            </w:r>
            <w:proofErr w:type="spellEnd"/>
            <w:r w:rsidRPr="0020491B">
              <w:rPr>
                <w:sz w:val="28"/>
                <w:szCs w:val="28"/>
              </w:rPr>
              <w:t xml:space="preserve"> район»</w:t>
            </w:r>
            <w:r w:rsidR="00EB1647">
              <w:rPr>
                <w:sz w:val="28"/>
                <w:szCs w:val="28"/>
              </w:rPr>
              <w:t xml:space="preserve"> РБ</w:t>
            </w:r>
            <w:r>
              <w:rPr>
                <w:sz w:val="28"/>
                <w:szCs w:val="28"/>
              </w:rPr>
              <w:t>.</w:t>
            </w:r>
            <w:r w:rsidRPr="002049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Оленникова В.Н. 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E10190" w:rsidRPr="0020491B" w:rsidTr="00184B7C">
        <w:tc>
          <w:tcPr>
            <w:tcW w:w="3936" w:type="dxa"/>
          </w:tcPr>
          <w:p w:rsidR="00E10190" w:rsidRDefault="00E10190" w:rsidP="00EB1647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прогнозирования и социально-экономического мониторинга </w:t>
            </w:r>
            <w:r w:rsidRPr="008A5CA9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8A5CA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8A5CA9">
              <w:rPr>
                <w:sz w:val="28"/>
                <w:szCs w:val="28"/>
              </w:rPr>
              <w:t>ичурск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8A5CA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РБ </w:t>
            </w:r>
            <w:proofErr w:type="spellStart"/>
            <w:r>
              <w:rPr>
                <w:sz w:val="28"/>
                <w:szCs w:val="28"/>
              </w:rPr>
              <w:t>Ястребова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303" w:type="dxa"/>
          </w:tcPr>
          <w:p w:rsidR="00E10190" w:rsidRPr="0020491B" w:rsidRDefault="00E10190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E10190" w:rsidRPr="0020491B" w:rsidRDefault="00E10190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184B7C" w:rsidRDefault="00536B71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A17E2">
              <w:rPr>
                <w:sz w:val="28"/>
                <w:szCs w:val="28"/>
              </w:rPr>
              <w:t xml:space="preserve">юридического </w:t>
            </w:r>
            <w:r>
              <w:rPr>
                <w:sz w:val="28"/>
                <w:szCs w:val="28"/>
              </w:rPr>
              <w:t>отдела</w:t>
            </w:r>
            <w:r w:rsidR="00930D28" w:rsidRPr="008A5CA9">
              <w:rPr>
                <w:sz w:val="28"/>
                <w:szCs w:val="28"/>
              </w:rPr>
              <w:t xml:space="preserve"> </w:t>
            </w:r>
            <w:r w:rsidR="00FA17E2">
              <w:rPr>
                <w:sz w:val="28"/>
                <w:szCs w:val="28"/>
              </w:rPr>
              <w:t xml:space="preserve">Комитета </w:t>
            </w:r>
            <w:r w:rsidR="00930D28" w:rsidRPr="008A5CA9">
              <w:rPr>
                <w:sz w:val="28"/>
                <w:szCs w:val="28"/>
              </w:rPr>
              <w:t>муниципальной службы и правового обеспечения Администраци</w:t>
            </w:r>
            <w:r w:rsidR="003D1CB8">
              <w:rPr>
                <w:sz w:val="28"/>
                <w:szCs w:val="28"/>
              </w:rPr>
              <w:t>и</w:t>
            </w:r>
            <w:r w:rsidR="00930D28" w:rsidRPr="008A5CA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</w:t>
            </w:r>
            <w:r w:rsidR="00930D28" w:rsidRPr="008A5CA9">
              <w:rPr>
                <w:sz w:val="28"/>
                <w:szCs w:val="28"/>
              </w:rPr>
              <w:t>ичурск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="00930D28" w:rsidRPr="008A5CA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930D28">
              <w:rPr>
                <w:sz w:val="28"/>
                <w:szCs w:val="28"/>
              </w:rPr>
              <w:t xml:space="preserve"> </w:t>
            </w:r>
            <w:r w:rsidR="00EB1647">
              <w:rPr>
                <w:sz w:val="28"/>
                <w:szCs w:val="28"/>
              </w:rPr>
              <w:t>РБ</w:t>
            </w:r>
          </w:p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Т.Ф.</w:t>
            </w:r>
            <w:r w:rsidRPr="008A5C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EE5339" w:rsidRPr="0020491B" w:rsidTr="00184B7C">
        <w:tc>
          <w:tcPr>
            <w:tcW w:w="3936" w:type="dxa"/>
          </w:tcPr>
          <w:p w:rsidR="00EE5339" w:rsidRDefault="00EE5339" w:rsidP="00FA17E2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КСП </w:t>
            </w:r>
            <w:proofErr w:type="spellStart"/>
            <w:r w:rsidR="00FA17E2">
              <w:rPr>
                <w:sz w:val="28"/>
                <w:szCs w:val="28"/>
              </w:rPr>
              <w:t>Бичурского</w:t>
            </w:r>
            <w:proofErr w:type="spellEnd"/>
            <w:r w:rsidR="00FA17E2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район</w:t>
            </w:r>
            <w:r w:rsidR="00FA17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РБ Мотовилова Е.В.</w:t>
            </w:r>
          </w:p>
        </w:tc>
        <w:tc>
          <w:tcPr>
            <w:tcW w:w="3303" w:type="dxa"/>
          </w:tcPr>
          <w:p w:rsidR="00EE5339" w:rsidRPr="0020491B" w:rsidRDefault="00EE5339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EE5339" w:rsidRPr="0020491B" w:rsidRDefault="00EE5339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</w:tbl>
    <w:p w:rsidR="00930D28" w:rsidRDefault="00930D28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4F4435" w:rsidRPr="00312649" w:rsidRDefault="004F4435" w:rsidP="004F4435">
      <w:pPr>
        <w:jc w:val="center"/>
        <w:rPr>
          <w:b/>
          <w:sz w:val="28"/>
          <w:szCs w:val="28"/>
        </w:rPr>
      </w:pPr>
      <w:r w:rsidRPr="00312649">
        <w:rPr>
          <w:b/>
          <w:sz w:val="28"/>
          <w:szCs w:val="28"/>
        </w:rPr>
        <w:t>ЗАКЛЮЧЕНИЕ</w:t>
      </w:r>
    </w:p>
    <w:p w:rsidR="004F4435" w:rsidRPr="00312649" w:rsidRDefault="004F4435" w:rsidP="004F4435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2649">
        <w:rPr>
          <w:rFonts w:ascii="Times New Roman" w:hAnsi="Times New Roman" w:cs="Times New Roman"/>
          <w:b/>
          <w:sz w:val="28"/>
          <w:szCs w:val="28"/>
        </w:rPr>
        <w:t>об официальном обнародовании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74">
        <w:rPr>
          <w:rFonts w:ascii="Times New Roman" w:hAnsi="Times New Roman" w:cs="Times New Roman"/>
          <w:b/>
          <w:sz w:val="28"/>
          <w:szCs w:val="28"/>
        </w:rPr>
        <w:tab/>
        <w:t xml:space="preserve">Постановления №  </w:t>
      </w:r>
      <w:r w:rsidR="00BD72E2">
        <w:rPr>
          <w:rFonts w:ascii="Times New Roman" w:hAnsi="Times New Roman" w:cs="Times New Roman"/>
          <w:b/>
          <w:sz w:val="28"/>
          <w:szCs w:val="28"/>
        </w:rPr>
        <w:t>477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b/>
          <w:sz w:val="28"/>
          <w:szCs w:val="28"/>
        </w:rPr>
        <w:t>от 08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9A4274">
        <w:rPr>
          <w:rFonts w:ascii="Times New Roman" w:hAnsi="Times New Roman" w:cs="Times New Roman"/>
          <w:b/>
          <w:sz w:val="28"/>
          <w:szCs w:val="28"/>
        </w:rPr>
        <w:t>202</w:t>
      </w:r>
      <w:r w:rsidR="00BD72E2">
        <w:rPr>
          <w:rFonts w:ascii="Times New Roman" w:hAnsi="Times New Roman" w:cs="Times New Roman"/>
          <w:b/>
          <w:sz w:val="28"/>
          <w:szCs w:val="28"/>
        </w:rPr>
        <w:t>4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года МКУ Администрация Муниципального образования «</w:t>
      </w:r>
      <w:proofErr w:type="spellStart"/>
      <w:r w:rsidRPr="009A4274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Pr="009A4274">
        <w:rPr>
          <w:rFonts w:ascii="Times New Roman" w:hAnsi="Times New Roman" w:cs="Times New Roman"/>
          <w:b/>
          <w:sz w:val="28"/>
          <w:szCs w:val="28"/>
        </w:rPr>
        <w:t xml:space="preserve"> район» «О внесении изменений в Постановление МКУ Админ</w:t>
      </w:r>
      <w:r w:rsidR="00BD72E2">
        <w:rPr>
          <w:rFonts w:ascii="Times New Roman" w:hAnsi="Times New Roman" w:cs="Times New Roman"/>
          <w:b/>
          <w:sz w:val="28"/>
          <w:szCs w:val="28"/>
        </w:rPr>
        <w:t>истрация МО «</w:t>
      </w:r>
      <w:proofErr w:type="spellStart"/>
      <w:r w:rsidR="00BD72E2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="00BD72E2">
        <w:rPr>
          <w:rFonts w:ascii="Times New Roman" w:hAnsi="Times New Roman" w:cs="Times New Roman"/>
          <w:b/>
          <w:sz w:val="28"/>
          <w:szCs w:val="28"/>
        </w:rPr>
        <w:t xml:space="preserve"> район» №622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D72E2">
        <w:rPr>
          <w:rFonts w:ascii="Times New Roman" w:hAnsi="Times New Roman" w:cs="Times New Roman"/>
          <w:b/>
          <w:sz w:val="28"/>
          <w:szCs w:val="28"/>
        </w:rPr>
        <w:t>16</w:t>
      </w:r>
      <w:r w:rsidRPr="009A4274">
        <w:rPr>
          <w:rFonts w:ascii="Times New Roman" w:hAnsi="Times New Roman" w:cs="Times New Roman"/>
          <w:b/>
          <w:sz w:val="28"/>
          <w:szCs w:val="28"/>
        </w:rPr>
        <w:t>.12.20</w:t>
      </w:r>
      <w:r w:rsidR="00BD72E2">
        <w:rPr>
          <w:rFonts w:ascii="Times New Roman" w:hAnsi="Times New Roman" w:cs="Times New Roman"/>
          <w:b/>
          <w:sz w:val="28"/>
          <w:szCs w:val="28"/>
        </w:rPr>
        <w:t>21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года  «Об утверждении муниципальной п</w:t>
      </w:r>
      <w:r w:rsidR="00BD72E2">
        <w:rPr>
          <w:rFonts w:ascii="Times New Roman" w:hAnsi="Times New Roman" w:cs="Times New Roman"/>
          <w:b/>
          <w:sz w:val="28"/>
          <w:szCs w:val="28"/>
        </w:rPr>
        <w:t xml:space="preserve">рограммы муниципальной программы </w:t>
      </w:r>
      <w:r w:rsidRPr="009A4274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9A4274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Pr="009A4274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BD72E2">
        <w:rPr>
          <w:rFonts w:ascii="Times New Roman" w:hAnsi="Times New Roman" w:cs="Times New Roman"/>
          <w:b/>
          <w:sz w:val="28"/>
          <w:szCs w:val="28"/>
        </w:rPr>
        <w:t>«Развитие строительного и жилищно-коммунального комплексов</w:t>
      </w:r>
      <w:r w:rsidRPr="009A4274">
        <w:rPr>
          <w:rFonts w:ascii="Times New Roman" w:hAnsi="Times New Roman" w:cs="Times New Roman"/>
          <w:b/>
          <w:sz w:val="28"/>
          <w:szCs w:val="28"/>
        </w:rPr>
        <w:t>»</w:t>
      </w:r>
    </w:p>
    <w:p w:rsidR="004F4435" w:rsidRPr="00312649" w:rsidRDefault="004F4435" w:rsidP="004F4435">
      <w:pPr>
        <w:jc w:val="center"/>
        <w:rPr>
          <w:sz w:val="28"/>
          <w:szCs w:val="28"/>
        </w:rPr>
      </w:pPr>
    </w:p>
    <w:p w:rsidR="004F4435" w:rsidRPr="004F4435" w:rsidRDefault="004F4435" w:rsidP="004F4435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12649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47 Федерального закона  от 06 октября 2003 № 131-ФЗ  «Об  общих принципах организации местного самоуправления в Российской Федерации», статьей 3 Устава МО «</w:t>
      </w:r>
      <w:proofErr w:type="spellStart"/>
      <w:r w:rsidRPr="00312649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312649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A0108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08F">
        <w:rPr>
          <w:rFonts w:ascii="Times New Roman" w:hAnsi="Times New Roman" w:cs="Times New Roman"/>
          <w:sz w:val="28"/>
          <w:szCs w:val="28"/>
        </w:rPr>
        <w:t xml:space="preserve"> № </w:t>
      </w:r>
      <w:r w:rsidR="00BD72E2">
        <w:rPr>
          <w:rFonts w:ascii="Times New Roman" w:hAnsi="Times New Roman" w:cs="Times New Roman"/>
          <w:sz w:val="28"/>
          <w:szCs w:val="28"/>
        </w:rPr>
        <w:t>477</w:t>
      </w:r>
      <w:r w:rsidRPr="00A0108F">
        <w:rPr>
          <w:rFonts w:ascii="Times New Roman" w:hAnsi="Times New Roman" w:cs="Times New Roman"/>
          <w:sz w:val="28"/>
          <w:szCs w:val="28"/>
        </w:rPr>
        <w:t xml:space="preserve"> от </w:t>
      </w:r>
      <w:r w:rsidR="00BD72E2">
        <w:rPr>
          <w:rFonts w:ascii="Times New Roman" w:hAnsi="Times New Roman" w:cs="Times New Roman"/>
          <w:sz w:val="28"/>
          <w:szCs w:val="28"/>
        </w:rPr>
        <w:t>08</w:t>
      </w:r>
      <w:r w:rsidRPr="00A0108F">
        <w:rPr>
          <w:rFonts w:ascii="Times New Roman" w:hAnsi="Times New Roman" w:cs="Times New Roman"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sz w:val="28"/>
          <w:szCs w:val="28"/>
        </w:rPr>
        <w:t>августа</w:t>
      </w:r>
      <w:r w:rsidRPr="00A0108F">
        <w:rPr>
          <w:rFonts w:ascii="Times New Roman" w:hAnsi="Times New Roman" w:cs="Times New Roman"/>
          <w:sz w:val="28"/>
          <w:szCs w:val="28"/>
        </w:rPr>
        <w:t xml:space="preserve"> 202</w:t>
      </w:r>
      <w:r w:rsidR="00BD72E2">
        <w:rPr>
          <w:rFonts w:ascii="Times New Roman" w:hAnsi="Times New Roman" w:cs="Times New Roman"/>
          <w:sz w:val="28"/>
          <w:szCs w:val="28"/>
        </w:rPr>
        <w:t>4</w:t>
      </w:r>
      <w:r w:rsidRPr="00A0108F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r w:rsidR="00BD72E2">
        <w:rPr>
          <w:rFonts w:ascii="Times New Roman" w:hAnsi="Times New Roman" w:cs="Times New Roman"/>
          <w:sz w:val="28"/>
          <w:szCs w:val="28"/>
        </w:rPr>
        <w:t>м</w:t>
      </w:r>
      <w:r w:rsidRPr="00A0108F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A0108F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108F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Постановление МКУ Администрация МО «</w:t>
      </w:r>
      <w:proofErr w:type="spellStart"/>
      <w:r w:rsidRPr="00A0108F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108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D72E2" w:rsidRPr="00BD72E2">
        <w:rPr>
          <w:rFonts w:ascii="Times New Roman" w:hAnsi="Times New Roman" w:cs="Times New Roman"/>
          <w:sz w:val="28"/>
          <w:szCs w:val="28"/>
        </w:rPr>
        <w:t>№622 от 16.12.2021 года  «Об утверждении муниципальной программы муниципальной программы муниципального образования «</w:t>
      </w:r>
      <w:proofErr w:type="spellStart"/>
      <w:r w:rsidR="00BD72E2" w:rsidRPr="00BD72E2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BD72E2" w:rsidRPr="00BD72E2">
        <w:rPr>
          <w:rFonts w:ascii="Times New Roman" w:hAnsi="Times New Roman" w:cs="Times New Roman"/>
          <w:sz w:val="28"/>
          <w:szCs w:val="28"/>
        </w:rPr>
        <w:t xml:space="preserve"> район» «Развитие строительного и жилищно-коммунального комплексов»</w:t>
      </w:r>
      <w:r w:rsidR="00BD72E2">
        <w:rPr>
          <w:rFonts w:ascii="Times New Roman" w:hAnsi="Times New Roman" w:cs="Times New Roman"/>
          <w:sz w:val="28"/>
          <w:szCs w:val="28"/>
        </w:rPr>
        <w:t xml:space="preserve"> </w:t>
      </w:r>
      <w:r w:rsidRPr="00312649">
        <w:rPr>
          <w:rFonts w:ascii="Times New Roman" w:hAnsi="Times New Roman"/>
          <w:bCs/>
          <w:sz w:val="28"/>
          <w:szCs w:val="28"/>
        </w:rPr>
        <w:t xml:space="preserve">официально </w:t>
      </w:r>
      <w:r w:rsidRPr="00312649">
        <w:rPr>
          <w:rFonts w:ascii="Times New Roman" w:hAnsi="Times New Roman" w:cs="Times New Roman"/>
          <w:sz w:val="28"/>
          <w:szCs w:val="28"/>
        </w:rPr>
        <w:t>обнародовано путем размещения на информационном стенде Администраци</w:t>
      </w:r>
      <w:r w:rsidR="00BD72E2">
        <w:rPr>
          <w:rFonts w:ascii="Times New Roman" w:hAnsi="Times New Roman" w:cs="Times New Roman"/>
          <w:sz w:val="28"/>
          <w:szCs w:val="28"/>
        </w:rPr>
        <w:t>и</w:t>
      </w:r>
      <w:r w:rsidRPr="0031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649">
        <w:rPr>
          <w:rFonts w:ascii="Times New Roman" w:hAnsi="Times New Roman" w:cs="Times New Roman"/>
          <w:sz w:val="28"/>
          <w:szCs w:val="28"/>
        </w:rPr>
        <w:t>Бичурск</w:t>
      </w:r>
      <w:r w:rsidR="00BD72E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D72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126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2E2">
        <w:rPr>
          <w:rFonts w:ascii="Times New Roman" w:hAnsi="Times New Roman" w:cs="Times New Roman"/>
          <w:sz w:val="28"/>
          <w:szCs w:val="28"/>
        </w:rPr>
        <w:t>а</w:t>
      </w:r>
      <w:r w:rsidRPr="00312649">
        <w:rPr>
          <w:rFonts w:ascii="Times New Roman" w:hAnsi="Times New Roman" w:cs="Times New Roman"/>
          <w:sz w:val="28"/>
          <w:szCs w:val="28"/>
        </w:rPr>
        <w:t xml:space="preserve"> РБ и на официальном сайте </w:t>
      </w:r>
      <w:proofErr w:type="spellStart"/>
      <w:r w:rsidRPr="00312649">
        <w:rPr>
          <w:rFonts w:ascii="Times New Roman" w:hAnsi="Times New Roman" w:cs="Times New Roman"/>
          <w:sz w:val="28"/>
          <w:szCs w:val="28"/>
        </w:rPr>
        <w:t>Бичурск</w:t>
      </w:r>
      <w:r w:rsidR="00BD72E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D72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126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2E2">
        <w:rPr>
          <w:rFonts w:ascii="Times New Roman" w:hAnsi="Times New Roman" w:cs="Times New Roman"/>
          <w:sz w:val="28"/>
          <w:szCs w:val="28"/>
        </w:rPr>
        <w:t>а</w:t>
      </w:r>
      <w:r w:rsidRPr="00312649">
        <w:rPr>
          <w:rFonts w:ascii="Times New Roman" w:hAnsi="Times New Roman" w:cs="Times New Roman"/>
          <w:sz w:val="28"/>
          <w:szCs w:val="28"/>
        </w:rPr>
        <w:t xml:space="preserve">    </w:t>
      </w:r>
      <w:r w:rsidR="00BD72E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sz w:val="28"/>
          <w:szCs w:val="28"/>
        </w:rPr>
        <w:t>августа</w:t>
      </w:r>
      <w:r w:rsidRPr="00312649">
        <w:rPr>
          <w:rFonts w:ascii="Times New Roman" w:hAnsi="Times New Roman" w:cs="Times New Roman"/>
          <w:sz w:val="28"/>
          <w:szCs w:val="28"/>
        </w:rPr>
        <w:t xml:space="preserve"> 202</w:t>
      </w:r>
      <w:r w:rsidR="00BD72E2">
        <w:rPr>
          <w:rFonts w:ascii="Times New Roman" w:hAnsi="Times New Roman" w:cs="Times New Roman"/>
          <w:sz w:val="28"/>
          <w:szCs w:val="28"/>
        </w:rPr>
        <w:t>4</w:t>
      </w:r>
      <w:r w:rsidRPr="00312649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4F4435" w:rsidRPr="00312649" w:rsidRDefault="004F4435" w:rsidP="004F4435">
      <w:pPr>
        <w:pStyle w:val="af5"/>
        <w:rPr>
          <w:sz w:val="28"/>
          <w:szCs w:val="28"/>
        </w:rPr>
      </w:pPr>
    </w:p>
    <w:p w:rsidR="004F4435" w:rsidRPr="00312649" w:rsidRDefault="004F4435" w:rsidP="004F4435">
      <w:pPr>
        <w:rPr>
          <w:sz w:val="28"/>
          <w:szCs w:val="28"/>
        </w:rPr>
      </w:pPr>
    </w:p>
    <w:p w:rsidR="004F4435" w:rsidRDefault="004F4435" w:rsidP="004F4435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МО 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                          М.П. Савельева</w:t>
      </w:r>
      <w:r>
        <w:t xml:space="preserve"> </w:t>
      </w: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Pr="005A4AAC" w:rsidRDefault="00733977">
      <w:pPr>
        <w:rPr>
          <w:sz w:val="28"/>
          <w:szCs w:val="28"/>
        </w:rPr>
      </w:pPr>
    </w:p>
    <w:sectPr w:rsidR="00733977" w:rsidRPr="005A4AAC" w:rsidSect="00721A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51" w:rsidRDefault="00613351" w:rsidP="00C05088">
      <w:r>
        <w:separator/>
      </w:r>
    </w:p>
  </w:endnote>
  <w:endnote w:type="continuationSeparator" w:id="0">
    <w:p w:rsidR="00613351" w:rsidRDefault="00613351" w:rsidP="00C0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51" w:rsidRDefault="00613351" w:rsidP="00C05088">
      <w:r>
        <w:separator/>
      </w:r>
    </w:p>
  </w:footnote>
  <w:footnote w:type="continuationSeparator" w:id="0">
    <w:p w:rsidR="00613351" w:rsidRDefault="00613351" w:rsidP="00C0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67D"/>
    <w:multiLevelType w:val="hybridMultilevel"/>
    <w:tmpl w:val="AECEC220"/>
    <w:lvl w:ilvl="0" w:tplc="F2C4083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08E14EC3"/>
    <w:multiLevelType w:val="multilevel"/>
    <w:tmpl w:val="8A82FD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D9B05FA"/>
    <w:multiLevelType w:val="hybridMultilevel"/>
    <w:tmpl w:val="D48473FC"/>
    <w:lvl w:ilvl="0" w:tplc="5604515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7D3089"/>
    <w:multiLevelType w:val="multilevel"/>
    <w:tmpl w:val="D41484FA"/>
    <w:lvl w:ilvl="0">
      <w:start w:val="1"/>
      <w:numFmt w:val="decimal"/>
      <w:lvlText w:val="%1."/>
      <w:lvlJc w:val="left"/>
      <w:pPr>
        <w:ind w:left="1191" w:hanging="76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cs="Times New Roman" w:hint="default"/>
      </w:rPr>
    </w:lvl>
  </w:abstractNum>
  <w:abstractNum w:abstractNumId="4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77F4901"/>
    <w:multiLevelType w:val="hybridMultilevel"/>
    <w:tmpl w:val="AECEC220"/>
    <w:lvl w:ilvl="0" w:tplc="F2C4083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6">
    <w:nsid w:val="3AE114CC"/>
    <w:multiLevelType w:val="hybridMultilevel"/>
    <w:tmpl w:val="C2E2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7A14"/>
    <w:multiLevelType w:val="hybridMultilevel"/>
    <w:tmpl w:val="96EA3AA8"/>
    <w:lvl w:ilvl="0" w:tplc="E19CC470">
      <w:start w:val="2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8">
    <w:nsid w:val="3F096D09"/>
    <w:multiLevelType w:val="hybridMultilevel"/>
    <w:tmpl w:val="511E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C5564"/>
    <w:multiLevelType w:val="hybridMultilevel"/>
    <w:tmpl w:val="5FD4AA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3888"/>
    <w:multiLevelType w:val="hybridMultilevel"/>
    <w:tmpl w:val="175A4C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99474F"/>
    <w:multiLevelType w:val="hybridMultilevel"/>
    <w:tmpl w:val="7F74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466AA"/>
    <w:multiLevelType w:val="hybridMultilevel"/>
    <w:tmpl w:val="6712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1524C7"/>
    <w:multiLevelType w:val="hybridMultilevel"/>
    <w:tmpl w:val="26D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CD2EBE"/>
    <w:multiLevelType w:val="hybridMultilevel"/>
    <w:tmpl w:val="3698D662"/>
    <w:lvl w:ilvl="0" w:tplc="10C0F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42882"/>
    <w:multiLevelType w:val="hybridMultilevel"/>
    <w:tmpl w:val="28DA88FE"/>
    <w:lvl w:ilvl="0" w:tplc="FFDC50E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BC"/>
    <w:rsid w:val="00001F3B"/>
    <w:rsid w:val="00002284"/>
    <w:rsid w:val="0000299E"/>
    <w:rsid w:val="000034E4"/>
    <w:rsid w:val="000035C8"/>
    <w:rsid w:val="000059B7"/>
    <w:rsid w:val="00005DD5"/>
    <w:rsid w:val="000074A3"/>
    <w:rsid w:val="00007C69"/>
    <w:rsid w:val="00007DFD"/>
    <w:rsid w:val="00010D8E"/>
    <w:rsid w:val="00012578"/>
    <w:rsid w:val="000129A5"/>
    <w:rsid w:val="000130BD"/>
    <w:rsid w:val="0001494E"/>
    <w:rsid w:val="00014B23"/>
    <w:rsid w:val="000153EE"/>
    <w:rsid w:val="00015651"/>
    <w:rsid w:val="00015A1D"/>
    <w:rsid w:val="000171DA"/>
    <w:rsid w:val="00017E01"/>
    <w:rsid w:val="00020175"/>
    <w:rsid w:val="00021902"/>
    <w:rsid w:val="00022CBE"/>
    <w:rsid w:val="00024599"/>
    <w:rsid w:val="00024A21"/>
    <w:rsid w:val="00025787"/>
    <w:rsid w:val="00026788"/>
    <w:rsid w:val="00027112"/>
    <w:rsid w:val="00027394"/>
    <w:rsid w:val="00027FBC"/>
    <w:rsid w:val="00033522"/>
    <w:rsid w:val="00034015"/>
    <w:rsid w:val="000341AC"/>
    <w:rsid w:val="00034A7D"/>
    <w:rsid w:val="00035D72"/>
    <w:rsid w:val="0003743A"/>
    <w:rsid w:val="000376D6"/>
    <w:rsid w:val="00037F70"/>
    <w:rsid w:val="00040609"/>
    <w:rsid w:val="00041C06"/>
    <w:rsid w:val="00044B23"/>
    <w:rsid w:val="000451E1"/>
    <w:rsid w:val="000455F5"/>
    <w:rsid w:val="000469B2"/>
    <w:rsid w:val="00046B2F"/>
    <w:rsid w:val="000500C9"/>
    <w:rsid w:val="00050817"/>
    <w:rsid w:val="00051CB5"/>
    <w:rsid w:val="00052ABF"/>
    <w:rsid w:val="00052C1E"/>
    <w:rsid w:val="00052CF8"/>
    <w:rsid w:val="000538E1"/>
    <w:rsid w:val="00053D88"/>
    <w:rsid w:val="00053FDE"/>
    <w:rsid w:val="0005476D"/>
    <w:rsid w:val="00055CA6"/>
    <w:rsid w:val="00056E4E"/>
    <w:rsid w:val="00057B31"/>
    <w:rsid w:val="00057BA4"/>
    <w:rsid w:val="000623FF"/>
    <w:rsid w:val="000624B7"/>
    <w:rsid w:val="00062763"/>
    <w:rsid w:val="0006280F"/>
    <w:rsid w:val="000628B4"/>
    <w:rsid w:val="00063F35"/>
    <w:rsid w:val="00064516"/>
    <w:rsid w:val="000648BC"/>
    <w:rsid w:val="00065B17"/>
    <w:rsid w:val="00065C0A"/>
    <w:rsid w:val="00065FDA"/>
    <w:rsid w:val="000705B3"/>
    <w:rsid w:val="0007141C"/>
    <w:rsid w:val="00072C26"/>
    <w:rsid w:val="00074676"/>
    <w:rsid w:val="00075CE6"/>
    <w:rsid w:val="00076994"/>
    <w:rsid w:val="000778C4"/>
    <w:rsid w:val="000779DF"/>
    <w:rsid w:val="00077CE3"/>
    <w:rsid w:val="000804E2"/>
    <w:rsid w:val="00081070"/>
    <w:rsid w:val="00081AAA"/>
    <w:rsid w:val="00081C9D"/>
    <w:rsid w:val="00081D26"/>
    <w:rsid w:val="00082DC6"/>
    <w:rsid w:val="00084853"/>
    <w:rsid w:val="00084A56"/>
    <w:rsid w:val="00085444"/>
    <w:rsid w:val="00085449"/>
    <w:rsid w:val="00085A35"/>
    <w:rsid w:val="000872B0"/>
    <w:rsid w:val="00087657"/>
    <w:rsid w:val="000877F4"/>
    <w:rsid w:val="00090C12"/>
    <w:rsid w:val="0009173A"/>
    <w:rsid w:val="00091EB4"/>
    <w:rsid w:val="00092D14"/>
    <w:rsid w:val="000941F3"/>
    <w:rsid w:val="00094F43"/>
    <w:rsid w:val="00095588"/>
    <w:rsid w:val="000A07D2"/>
    <w:rsid w:val="000A128E"/>
    <w:rsid w:val="000A1555"/>
    <w:rsid w:val="000A172F"/>
    <w:rsid w:val="000A1EE0"/>
    <w:rsid w:val="000A4C38"/>
    <w:rsid w:val="000A79D6"/>
    <w:rsid w:val="000B24D6"/>
    <w:rsid w:val="000B59E7"/>
    <w:rsid w:val="000B7820"/>
    <w:rsid w:val="000B78C1"/>
    <w:rsid w:val="000B79BE"/>
    <w:rsid w:val="000B7E4E"/>
    <w:rsid w:val="000B7E6B"/>
    <w:rsid w:val="000C006D"/>
    <w:rsid w:val="000C0288"/>
    <w:rsid w:val="000C154B"/>
    <w:rsid w:val="000C1C19"/>
    <w:rsid w:val="000C2637"/>
    <w:rsid w:val="000C2BB2"/>
    <w:rsid w:val="000C34BE"/>
    <w:rsid w:val="000C514F"/>
    <w:rsid w:val="000C5C7C"/>
    <w:rsid w:val="000C79E5"/>
    <w:rsid w:val="000D2EFC"/>
    <w:rsid w:val="000D34DA"/>
    <w:rsid w:val="000D5547"/>
    <w:rsid w:val="000D571F"/>
    <w:rsid w:val="000D5B00"/>
    <w:rsid w:val="000D5E48"/>
    <w:rsid w:val="000D76D3"/>
    <w:rsid w:val="000E0136"/>
    <w:rsid w:val="000E1B08"/>
    <w:rsid w:val="000E2413"/>
    <w:rsid w:val="000E4058"/>
    <w:rsid w:val="000E4954"/>
    <w:rsid w:val="000E5251"/>
    <w:rsid w:val="000E59BA"/>
    <w:rsid w:val="000E5C56"/>
    <w:rsid w:val="000E5F83"/>
    <w:rsid w:val="000E628A"/>
    <w:rsid w:val="000E6863"/>
    <w:rsid w:val="000F080D"/>
    <w:rsid w:val="000F0B9A"/>
    <w:rsid w:val="000F2B28"/>
    <w:rsid w:val="000F4910"/>
    <w:rsid w:val="000F4C67"/>
    <w:rsid w:val="000F56FD"/>
    <w:rsid w:val="000F6A44"/>
    <w:rsid w:val="000F6B0F"/>
    <w:rsid w:val="000F7A2C"/>
    <w:rsid w:val="00100DAF"/>
    <w:rsid w:val="00101A0F"/>
    <w:rsid w:val="00103148"/>
    <w:rsid w:val="00104346"/>
    <w:rsid w:val="00106176"/>
    <w:rsid w:val="00106BB5"/>
    <w:rsid w:val="00107DB1"/>
    <w:rsid w:val="00110473"/>
    <w:rsid w:val="00111007"/>
    <w:rsid w:val="00112799"/>
    <w:rsid w:val="00112A10"/>
    <w:rsid w:val="00112B7A"/>
    <w:rsid w:val="00112FAA"/>
    <w:rsid w:val="00113A06"/>
    <w:rsid w:val="00113B12"/>
    <w:rsid w:val="00113C9A"/>
    <w:rsid w:val="00114F6E"/>
    <w:rsid w:val="001155A4"/>
    <w:rsid w:val="00117BE9"/>
    <w:rsid w:val="00120737"/>
    <w:rsid w:val="001210BA"/>
    <w:rsid w:val="00121AE9"/>
    <w:rsid w:val="00122184"/>
    <w:rsid w:val="00122475"/>
    <w:rsid w:val="00123683"/>
    <w:rsid w:val="00125025"/>
    <w:rsid w:val="001258B2"/>
    <w:rsid w:val="001272F3"/>
    <w:rsid w:val="0012779A"/>
    <w:rsid w:val="00127CC8"/>
    <w:rsid w:val="0013050E"/>
    <w:rsid w:val="00131943"/>
    <w:rsid w:val="00131E5F"/>
    <w:rsid w:val="0013273D"/>
    <w:rsid w:val="00133979"/>
    <w:rsid w:val="00137143"/>
    <w:rsid w:val="00137898"/>
    <w:rsid w:val="001407B1"/>
    <w:rsid w:val="00141FA9"/>
    <w:rsid w:val="001429CC"/>
    <w:rsid w:val="00143B88"/>
    <w:rsid w:val="00146574"/>
    <w:rsid w:val="00146664"/>
    <w:rsid w:val="00146D6D"/>
    <w:rsid w:val="00147178"/>
    <w:rsid w:val="00147D71"/>
    <w:rsid w:val="001511E0"/>
    <w:rsid w:val="001525A9"/>
    <w:rsid w:val="00152D21"/>
    <w:rsid w:val="00153603"/>
    <w:rsid w:val="00153CB0"/>
    <w:rsid w:val="00154ADD"/>
    <w:rsid w:val="00157D0A"/>
    <w:rsid w:val="001610A7"/>
    <w:rsid w:val="001615AD"/>
    <w:rsid w:val="0016173D"/>
    <w:rsid w:val="00161894"/>
    <w:rsid w:val="00162A77"/>
    <w:rsid w:val="00163255"/>
    <w:rsid w:val="00163EB3"/>
    <w:rsid w:val="0016501E"/>
    <w:rsid w:val="00165984"/>
    <w:rsid w:val="00166992"/>
    <w:rsid w:val="001672DD"/>
    <w:rsid w:val="00167775"/>
    <w:rsid w:val="00167DCE"/>
    <w:rsid w:val="00170749"/>
    <w:rsid w:val="00170856"/>
    <w:rsid w:val="00171372"/>
    <w:rsid w:val="001716E2"/>
    <w:rsid w:val="001728E5"/>
    <w:rsid w:val="00172C8F"/>
    <w:rsid w:val="001740D4"/>
    <w:rsid w:val="001745C1"/>
    <w:rsid w:val="00175371"/>
    <w:rsid w:val="001754FA"/>
    <w:rsid w:val="00175CF5"/>
    <w:rsid w:val="001760F8"/>
    <w:rsid w:val="00182AA0"/>
    <w:rsid w:val="00182D45"/>
    <w:rsid w:val="00183767"/>
    <w:rsid w:val="00183C0D"/>
    <w:rsid w:val="00184663"/>
    <w:rsid w:val="00184B7C"/>
    <w:rsid w:val="0018523D"/>
    <w:rsid w:val="00185564"/>
    <w:rsid w:val="001876DD"/>
    <w:rsid w:val="00187D62"/>
    <w:rsid w:val="00190C3E"/>
    <w:rsid w:val="0019133D"/>
    <w:rsid w:val="001916E2"/>
    <w:rsid w:val="00191C70"/>
    <w:rsid w:val="001935FE"/>
    <w:rsid w:val="001941A1"/>
    <w:rsid w:val="00194324"/>
    <w:rsid w:val="001947D4"/>
    <w:rsid w:val="00194F95"/>
    <w:rsid w:val="0019559B"/>
    <w:rsid w:val="001958E9"/>
    <w:rsid w:val="001966B7"/>
    <w:rsid w:val="001A0FD8"/>
    <w:rsid w:val="001A1A25"/>
    <w:rsid w:val="001A2274"/>
    <w:rsid w:val="001A2754"/>
    <w:rsid w:val="001A28BA"/>
    <w:rsid w:val="001A33EF"/>
    <w:rsid w:val="001A38AC"/>
    <w:rsid w:val="001A45B6"/>
    <w:rsid w:val="001A4B24"/>
    <w:rsid w:val="001A6171"/>
    <w:rsid w:val="001A64F0"/>
    <w:rsid w:val="001A6E7C"/>
    <w:rsid w:val="001A7355"/>
    <w:rsid w:val="001A7844"/>
    <w:rsid w:val="001B158D"/>
    <w:rsid w:val="001B2C74"/>
    <w:rsid w:val="001B3996"/>
    <w:rsid w:val="001B3A63"/>
    <w:rsid w:val="001B51E8"/>
    <w:rsid w:val="001B5A03"/>
    <w:rsid w:val="001B62AA"/>
    <w:rsid w:val="001B63B7"/>
    <w:rsid w:val="001B6F61"/>
    <w:rsid w:val="001B71A8"/>
    <w:rsid w:val="001B7693"/>
    <w:rsid w:val="001B7F4B"/>
    <w:rsid w:val="001C0437"/>
    <w:rsid w:val="001C1CFF"/>
    <w:rsid w:val="001C260D"/>
    <w:rsid w:val="001C33A0"/>
    <w:rsid w:val="001C54C4"/>
    <w:rsid w:val="001C5841"/>
    <w:rsid w:val="001C58CE"/>
    <w:rsid w:val="001C69D6"/>
    <w:rsid w:val="001D1B95"/>
    <w:rsid w:val="001D3951"/>
    <w:rsid w:val="001D51F8"/>
    <w:rsid w:val="001D55FD"/>
    <w:rsid w:val="001D5898"/>
    <w:rsid w:val="001D5F42"/>
    <w:rsid w:val="001D64DB"/>
    <w:rsid w:val="001D6B2D"/>
    <w:rsid w:val="001D6C26"/>
    <w:rsid w:val="001D7A01"/>
    <w:rsid w:val="001E0650"/>
    <w:rsid w:val="001E0D61"/>
    <w:rsid w:val="001E1174"/>
    <w:rsid w:val="001E2497"/>
    <w:rsid w:val="001E2C2C"/>
    <w:rsid w:val="001E3CA5"/>
    <w:rsid w:val="001E4B47"/>
    <w:rsid w:val="001E4E1F"/>
    <w:rsid w:val="001E4E30"/>
    <w:rsid w:val="001E5BAE"/>
    <w:rsid w:val="001E5E96"/>
    <w:rsid w:val="001E6115"/>
    <w:rsid w:val="001E6260"/>
    <w:rsid w:val="001E631A"/>
    <w:rsid w:val="001E665B"/>
    <w:rsid w:val="001E668F"/>
    <w:rsid w:val="001E707F"/>
    <w:rsid w:val="001E7EB3"/>
    <w:rsid w:val="001E7FCE"/>
    <w:rsid w:val="001F04BE"/>
    <w:rsid w:val="001F069A"/>
    <w:rsid w:val="001F1204"/>
    <w:rsid w:val="001F203F"/>
    <w:rsid w:val="001F36AC"/>
    <w:rsid w:val="001F537E"/>
    <w:rsid w:val="001F646B"/>
    <w:rsid w:val="0020136D"/>
    <w:rsid w:val="00201C85"/>
    <w:rsid w:val="0020260D"/>
    <w:rsid w:val="00202B2E"/>
    <w:rsid w:val="00202CB5"/>
    <w:rsid w:val="00205152"/>
    <w:rsid w:val="00206102"/>
    <w:rsid w:val="00207F7A"/>
    <w:rsid w:val="00210274"/>
    <w:rsid w:val="00211189"/>
    <w:rsid w:val="00211AD1"/>
    <w:rsid w:val="002124D1"/>
    <w:rsid w:val="00212F2C"/>
    <w:rsid w:val="002137FE"/>
    <w:rsid w:val="0021457B"/>
    <w:rsid w:val="002146BF"/>
    <w:rsid w:val="002149F5"/>
    <w:rsid w:val="00214DEC"/>
    <w:rsid w:val="0022093A"/>
    <w:rsid w:val="00221E4C"/>
    <w:rsid w:val="00221E63"/>
    <w:rsid w:val="0022249E"/>
    <w:rsid w:val="00222B3A"/>
    <w:rsid w:val="00222F3C"/>
    <w:rsid w:val="00223248"/>
    <w:rsid w:val="00225B03"/>
    <w:rsid w:val="00226166"/>
    <w:rsid w:val="00226AD4"/>
    <w:rsid w:val="00227D70"/>
    <w:rsid w:val="00230641"/>
    <w:rsid w:val="002306F3"/>
    <w:rsid w:val="00230C7C"/>
    <w:rsid w:val="00231C33"/>
    <w:rsid w:val="002330F7"/>
    <w:rsid w:val="00235DCC"/>
    <w:rsid w:val="00235E4C"/>
    <w:rsid w:val="002360C8"/>
    <w:rsid w:val="00236235"/>
    <w:rsid w:val="00236E16"/>
    <w:rsid w:val="0024056E"/>
    <w:rsid w:val="002418F8"/>
    <w:rsid w:val="00241A17"/>
    <w:rsid w:val="002424DB"/>
    <w:rsid w:val="00243D55"/>
    <w:rsid w:val="00245E87"/>
    <w:rsid w:val="00246218"/>
    <w:rsid w:val="0024653A"/>
    <w:rsid w:val="00250DC2"/>
    <w:rsid w:val="002512FF"/>
    <w:rsid w:val="00251F88"/>
    <w:rsid w:val="002523D6"/>
    <w:rsid w:val="0025249A"/>
    <w:rsid w:val="0025257E"/>
    <w:rsid w:val="0025541C"/>
    <w:rsid w:val="00255A9B"/>
    <w:rsid w:val="00256281"/>
    <w:rsid w:val="00256D3D"/>
    <w:rsid w:val="0026099D"/>
    <w:rsid w:val="00260BD1"/>
    <w:rsid w:val="00260F83"/>
    <w:rsid w:val="0026281D"/>
    <w:rsid w:val="00263E56"/>
    <w:rsid w:val="0026405E"/>
    <w:rsid w:val="00264297"/>
    <w:rsid w:val="00264E86"/>
    <w:rsid w:val="00266446"/>
    <w:rsid w:val="002664E6"/>
    <w:rsid w:val="00267A1C"/>
    <w:rsid w:val="0027140D"/>
    <w:rsid w:val="0027158A"/>
    <w:rsid w:val="002718D6"/>
    <w:rsid w:val="00272A9E"/>
    <w:rsid w:val="0027312C"/>
    <w:rsid w:val="002732D2"/>
    <w:rsid w:val="00273A06"/>
    <w:rsid w:val="00273B50"/>
    <w:rsid w:val="00275A57"/>
    <w:rsid w:val="002779B8"/>
    <w:rsid w:val="00281157"/>
    <w:rsid w:val="002812F6"/>
    <w:rsid w:val="002830BE"/>
    <w:rsid w:val="00283C1E"/>
    <w:rsid w:val="00283E72"/>
    <w:rsid w:val="00284E97"/>
    <w:rsid w:val="00285D1D"/>
    <w:rsid w:val="002865BB"/>
    <w:rsid w:val="00286ADD"/>
    <w:rsid w:val="002878D5"/>
    <w:rsid w:val="00291CE9"/>
    <w:rsid w:val="00293583"/>
    <w:rsid w:val="00293B6A"/>
    <w:rsid w:val="00295A53"/>
    <w:rsid w:val="00295E4A"/>
    <w:rsid w:val="00296EE8"/>
    <w:rsid w:val="00297D87"/>
    <w:rsid w:val="002A0401"/>
    <w:rsid w:val="002A0838"/>
    <w:rsid w:val="002A0C76"/>
    <w:rsid w:val="002A0E33"/>
    <w:rsid w:val="002A2A71"/>
    <w:rsid w:val="002A2B55"/>
    <w:rsid w:val="002A3B51"/>
    <w:rsid w:val="002A3DBE"/>
    <w:rsid w:val="002A48E1"/>
    <w:rsid w:val="002A684C"/>
    <w:rsid w:val="002B05BE"/>
    <w:rsid w:val="002B1BED"/>
    <w:rsid w:val="002B1CA7"/>
    <w:rsid w:val="002B2C6F"/>
    <w:rsid w:val="002B3422"/>
    <w:rsid w:val="002B492D"/>
    <w:rsid w:val="002B6000"/>
    <w:rsid w:val="002B6183"/>
    <w:rsid w:val="002B61B8"/>
    <w:rsid w:val="002B6CA1"/>
    <w:rsid w:val="002C06FE"/>
    <w:rsid w:val="002C0AC7"/>
    <w:rsid w:val="002C0AD6"/>
    <w:rsid w:val="002C1042"/>
    <w:rsid w:val="002C10CA"/>
    <w:rsid w:val="002C21B3"/>
    <w:rsid w:val="002C4509"/>
    <w:rsid w:val="002C5502"/>
    <w:rsid w:val="002C602F"/>
    <w:rsid w:val="002C62A4"/>
    <w:rsid w:val="002C6445"/>
    <w:rsid w:val="002C7085"/>
    <w:rsid w:val="002C75BB"/>
    <w:rsid w:val="002C7A1D"/>
    <w:rsid w:val="002D0807"/>
    <w:rsid w:val="002D1FB8"/>
    <w:rsid w:val="002D2395"/>
    <w:rsid w:val="002D2ACC"/>
    <w:rsid w:val="002D2E38"/>
    <w:rsid w:val="002D3254"/>
    <w:rsid w:val="002D3A2B"/>
    <w:rsid w:val="002D408A"/>
    <w:rsid w:val="002D4CEA"/>
    <w:rsid w:val="002D4D2A"/>
    <w:rsid w:val="002D5D15"/>
    <w:rsid w:val="002D6577"/>
    <w:rsid w:val="002D70A2"/>
    <w:rsid w:val="002D7DFC"/>
    <w:rsid w:val="002E1174"/>
    <w:rsid w:val="002E1362"/>
    <w:rsid w:val="002E1755"/>
    <w:rsid w:val="002E1963"/>
    <w:rsid w:val="002E1BFE"/>
    <w:rsid w:val="002E2660"/>
    <w:rsid w:val="002E4CAE"/>
    <w:rsid w:val="002E59B9"/>
    <w:rsid w:val="002E6BBA"/>
    <w:rsid w:val="002E6FA1"/>
    <w:rsid w:val="002E7ABC"/>
    <w:rsid w:val="002F0E17"/>
    <w:rsid w:val="002F1D22"/>
    <w:rsid w:val="002F278F"/>
    <w:rsid w:val="002F2E82"/>
    <w:rsid w:val="002F3185"/>
    <w:rsid w:val="002F35CA"/>
    <w:rsid w:val="002F35EB"/>
    <w:rsid w:val="002F40B1"/>
    <w:rsid w:val="002F52D8"/>
    <w:rsid w:val="002F6BB6"/>
    <w:rsid w:val="002F7277"/>
    <w:rsid w:val="002F74FF"/>
    <w:rsid w:val="002F768F"/>
    <w:rsid w:val="0030081A"/>
    <w:rsid w:val="00300BED"/>
    <w:rsid w:val="0030159F"/>
    <w:rsid w:val="00301706"/>
    <w:rsid w:val="00302020"/>
    <w:rsid w:val="0030215E"/>
    <w:rsid w:val="003026BF"/>
    <w:rsid w:val="00303F4E"/>
    <w:rsid w:val="00305475"/>
    <w:rsid w:val="00305B53"/>
    <w:rsid w:val="003068C7"/>
    <w:rsid w:val="0030791A"/>
    <w:rsid w:val="003107BA"/>
    <w:rsid w:val="00312333"/>
    <w:rsid w:val="00313270"/>
    <w:rsid w:val="00313BB3"/>
    <w:rsid w:val="00314B42"/>
    <w:rsid w:val="00314DE1"/>
    <w:rsid w:val="00315817"/>
    <w:rsid w:val="00317949"/>
    <w:rsid w:val="00317DA5"/>
    <w:rsid w:val="003210CF"/>
    <w:rsid w:val="00322540"/>
    <w:rsid w:val="003225B2"/>
    <w:rsid w:val="00323FA1"/>
    <w:rsid w:val="00324F59"/>
    <w:rsid w:val="00326109"/>
    <w:rsid w:val="00326257"/>
    <w:rsid w:val="00330942"/>
    <w:rsid w:val="00330D29"/>
    <w:rsid w:val="003321A1"/>
    <w:rsid w:val="00333A71"/>
    <w:rsid w:val="0033439E"/>
    <w:rsid w:val="00334BF6"/>
    <w:rsid w:val="003350E9"/>
    <w:rsid w:val="003406FD"/>
    <w:rsid w:val="00340A96"/>
    <w:rsid w:val="00341E26"/>
    <w:rsid w:val="003421A1"/>
    <w:rsid w:val="003435CC"/>
    <w:rsid w:val="0034389F"/>
    <w:rsid w:val="00343F29"/>
    <w:rsid w:val="00344478"/>
    <w:rsid w:val="00344733"/>
    <w:rsid w:val="00344AF0"/>
    <w:rsid w:val="00345108"/>
    <w:rsid w:val="003457B2"/>
    <w:rsid w:val="0035179C"/>
    <w:rsid w:val="0035278B"/>
    <w:rsid w:val="0035301D"/>
    <w:rsid w:val="003532DE"/>
    <w:rsid w:val="00353AA9"/>
    <w:rsid w:val="00354387"/>
    <w:rsid w:val="003544C6"/>
    <w:rsid w:val="00354E0F"/>
    <w:rsid w:val="0035557F"/>
    <w:rsid w:val="00355CB1"/>
    <w:rsid w:val="00357C37"/>
    <w:rsid w:val="00357F88"/>
    <w:rsid w:val="00357FB6"/>
    <w:rsid w:val="00361169"/>
    <w:rsid w:val="00362A59"/>
    <w:rsid w:val="00362B43"/>
    <w:rsid w:val="00362F1F"/>
    <w:rsid w:val="00363D83"/>
    <w:rsid w:val="00364097"/>
    <w:rsid w:val="00364C65"/>
    <w:rsid w:val="00365658"/>
    <w:rsid w:val="00365A74"/>
    <w:rsid w:val="00366204"/>
    <w:rsid w:val="00366410"/>
    <w:rsid w:val="0036676F"/>
    <w:rsid w:val="003700E0"/>
    <w:rsid w:val="003702FB"/>
    <w:rsid w:val="00370439"/>
    <w:rsid w:val="00371284"/>
    <w:rsid w:val="003715DB"/>
    <w:rsid w:val="00371915"/>
    <w:rsid w:val="00371A66"/>
    <w:rsid w:val="00373BA1"/>
    <w:rsid w:val="00374EF9"/>
    <w:rsid w:val="00375C35"/>
    <w:rsid w:val="00375FF0"/>
    <w:rsid w:val="003763C8"/>
    <w:rsid w:val="003767E8"/>
    <w:rsid w:val="00376A84"/>
    <w:rsid w:val="00377640"/>
    <w:rsid w:val="00377CA5"/>
    <w:rsid w:val="00377DA4"/>
    <w:rsid w:val="00377F47"/>
    <w:rsid w:val="0038073C"/>
    <w:rsid w:val="0038129C"/>
    <w:rsid w:val="00381623"/>
    <w:rsid w:val="0038260A"/>
    <w:rsid w:val="0038293B"/>
    <w:rsid w:val="00385D19"/>
    <w:rsid w:val="0038675B"/>
    <w:rsid w:val="00387278"/>
    <w:rsid w:val="003872F5"/>
    <w:rsid w:val="00387570"/>
    <w:rsid w:val="00390487"/>
    <w:rsid w:val="00390844"/>
    <w:rsid w:val="0039100E"/>
    <w:rsid w:val="0039214F"/>
    <w:rsid w:val="00395EDD"/>
    <w:rsid w:val="00395F9D"/>
    <w:rsid w:val="00397FCE"/>
    <w:rsid w:val="003A0D69"/>
    <w:rsid w:val="003A17BD"/>
    <w:rsid w:val="003A19A4"/>
    <w:rsid w:val="003A1BBB"/>
    <w:rsid w:val="003A2BF6"/>
    <w:rsid w:val="003A2E21"/>
    <w:rsid w:val="003A3325"/>
    <w:rsid w:val="003A38E7"/>
    <w:rsid w:val="003A3A99"/>
    <w:rsid w:val="003A4EAD"/>
    <w:rsid w:val="003A5824"/>
    <w:rsid w:val="003A63F9"/>
    <w:rsid w:val="003A670D"/>
    <w:rsid w:val="003A693F"/>
    <w:rsid w:val="003A7353"/>
    <w:rsid w:val="003B11F1"/>
    <w:rsid w:val="003B1636"/>
    <w:rsid w:val="003B2360"/>
    <w:rsid w:val="003B2F67"/>
    <w:rsid w:val="003B3114"/>
    <w:rsid w:val="003B3FF6"/>
    <w:rsid w:val="003B47D8"/>
    <w:rsid w:val="003B4D4D"/>
    <w:rsid w:val="003B5F64"/>
    <w:rsid w:val="003B62CE"/>
    <w:rsid w:val="003B784D"/>
    <w:rsid w:val="003C1455"/>
    <w:rsid w:val="003C2A80"/>
    <w:rsid w:val="003C3801"/>
    <w:rsid w:val="003C3B75"/>
    <w:rsid w:val="003C3C5B"/>
    <w:rsid w:val="003C627E"/>
    <w:rsid w:val="003C6EA1"/>
    <w:rsid w:val="003C6FCC"/>
    <w:rsid w:val="003C7269"/>
    <w:rsid w:val="003C7745"/>
    <w:rsid w:val="003D1CB8"/>
    <w:rsid w:val="003D2B6C"/>
    <w:rsid w:val="003D3D8A"/>
    <w:rsid w:val="003D4AB5"/>
    <w:rsid w:val="003D4B4C"/>
    <w:rsid w:val="003D58D5"/>
    <w:rsid w:val="003D7AFF"/>
    <w:rsid w:val="003E11D8"/>
    <w:rsid w:val="003E19FD"/>
    <w:rsid w:val="003E3E54"/>
    <w:rsid w:val="003E4DFD"/>
    <w:rsid w:val="003E5C84"/>
    <w:rsid w:val="003E708D"/>
    <w:rsid w:val="003E7196"/>
    <w:rsid w:val="003E79CB"/>
    <w:rsid w:val="003F1F08"/>
    <w:rsid w:val="003F3480"/>
    <w:rsid w:val="003F358D"/>
    <w:rsid w:val="003F528D"/>
    <w:rsid w:val="003F5C00"/>
    <w:rsid w:val="003F5D89"/>
    <w:rsid w:val="003F6712"/>
    <w:rsid w:val="003F6A83"/>
    <w:rsid w:val="003F6F38"/>
    <w:rsid w:val="003F75DA"/>
    <w:rsid w:val="00400227"/>
    <w:rsid w:val="0040044E"/>
    <w:rsid w:val="004004EC"/>
    <w:rsid w:val="00400691"/>
    <w:rsid w:val="00400DFA"/>
    <w:rsid w:val="00400FF2"/>
    <w:rsid w:val="0040198E"/>
    <w:rsid w:val="004034B0"/>
    <w:rsid w:val="00403677"/>
    <w:rsid w:val="004066B8"/>
    <w:rsid w:val="00407A25"/>
    <w:rsid w:val="0041351B"/>
    <w:rsid w:val="004144C3"/>
    <w:rsid w:val="0041475E"/>
    <w:rsid w:val="00414C74"/>
    <w:rsid w:val="00414E6E"/>
    <w:rsid w:val="00415971"/>
    <w:rsid w:val="004161A7"/>
    <w:rsid w:val="0041628B"/>
    <w:rsid w:val="0041699E"/>
    <w:rsid w:val="00417EFC"/>
    <w:rsid w:val="004200B7"/>
    <w:rsid w:val="004207E9"/>
    <w:rsid w:val="00420E24"/>
    <w:rsid w:val="00421AD5"/>
    <w:rsid w:val="00422000"/>
    <w:rsid w:val="00422DEE"/>
    <w:rsid w:val="0042331E"/>
    <w:rsid w:val="004235ED"/>
    <w:rsid w:val="00423CE8"/>
    <w:rsid w:val="00425D18"/>
    <w:rsid w:val="00425EA8"/>
    <w:rsid w:val="00426A0B"/>
    <w:rsid w:val="00426AE9"/>
    <w:rsid w:val="0042703D"/>
    <w:rsid w:val="0042796D"/>
    <w:rsid w:val="00427F09"/>
    <w:rsid w:val="004314A6"/>
    <w:rsid w:val="004319C3"/>
    <w:rsid w:val="0043252F"/>
    <w:rsid w:val="00433696"/>
    <w:rsid w:val="00433DBA"/>
    <w:rsid w:val="00434BB6"/>
    <w:rsid w:val="00437129"/>
    <w:rsid w:val="00441213"/>
    <w:rsid w:val="00441DF8"/>
    <w:rsid w:val="004446D9"/>
    <w:rsid w:val="0044538C"/>
    <w:rsid w:val="004455A4"/>
    <w:rsid w:val="00445B7B"/>
    <w:rsid w:val="00445C5C"/>
    <w:rsid w:val="0044635C"/>
    <w:rsid w:val="00446583"/>
    <w:rsid w:val="004468C5"/>
    <w:rsid w:val="00446AF5"/>
    <w:rsid w:val="00447CE4"/>
    <w:rsid w:val="0045039C"/>
    <w:rsid w:val="00450D33"/>
    <w:rsid w:val="0045118E"/>
    <w:rsid w:val="00451636"/>
    <w:rsid w:val="0045231F"/>
    <w:rsid w:val="00452A80"/>
    <w:rsid w:val="0045384A"/>
    <w:rsid w:val="00453E50"/>
    <w:rsid w:val="0045545B"/>
    <w:rsid w:val="0045546F"/>
    <w:rsid w:val="00457209"/>
    <w:rsid w:val="00457356"/>
    <w:rsid w:val="0045735E"/>
    <w:rsid w:val="0045792A"/>
    <w:rsid w:val="00461247"/>
    <w:rsid w:val="004622A4"/>
    <w:rsid w:val="00462CF0"/>
    <w:rsid w:val="0046307C"/>
    <w:rsid w:val="0046316E"/>
    <w:rsid w:val="0046352F"/>
    <w:rsid w:val="00464EFF"/>
    <w:rsid w:val="004655EB"/>
    <w:rsid w:val="00465EFF"/>
    <w:rsid w:val="00466CB9"/>
    <w:rsid w:val="0047237A"/>
    <w:rsid w:val="00472CCC"/>
    <w:rsid w:val="00472D0F"/>
    <w:rsid w:val="0047374A"/>
    <w:rsid w:val="00475ED0"/>
    <w:rsid w:val="00476940"/>
    <w:rsid w:val="00476F09"/>
    <w:rsid w:val="00477678"/>
    <w:rsid w:val="004777A5"/>
    <w:rsid w:val="00477C2A"/>
    <w:rsid w:val="00477C2B"/>
    <w:rsid w:val="00477F9D"/>
    <w:rsid w:val="004813DF"/>
    <w:rsid w:val="0048189F"/>
    <w:rsid w:val="00482761"/>
    <w:rsid w:val="00483159"/>
    <w:rsid w:val="00483983"/>
    <w:rsid w:val="00483C7E"/>
    <w:rsid w:val="00483DB3"/>
    <w:rsid w:val="00484927"/>
    <w:rsid w:val="00485564"/>
    <w:rsid w:val="00485908"/>
    <w:rsid w:val="004862DA"/>
    <w:rsid w:val="00487BB0"/>
    <w:rsid w:val="00487CC8"/>
    <w:rsid w:val="00490682"/>
    <w:rsid w:val="004911E6"/>
    <w:rsid w:val="00493AD9"/>
    <w:rsid w:val="00493F41"/>
    <w:rsid w:val="00494466"/>
    <w:rsid w:val="0049481E"/>
    <w:rsid w:val="00494A07"/>
    <w:rsid w:val="00494F8A"/>
    <w:rsid w:val="00494FEC"/>
    <w:rsid w:val="0049504D"/>
    <w:rsid w:val="004A1980"/>
    <w:rsid w:val="004A272E"/>
    <w:rsid w:val="004A292A"/>
    <w:rsid w:val="004A2EA3"/>
    <w:rsid w:val="004A359A"/>
    <w:rsid w:val="004A39B1"/>
    <w:rsid w:val="004A3D3E"/>
    <w:rsid w:val="004A4CF5"/>
    <w:rsid w:val="004A607B"/>
    <w:rsid w:val="004A60F0"/>
    <w:rsid w:val="004A652C"/>
    <w:rsid w:val="004A6960"/>
    <w:rsid w:val="004A7D22"/>
    <w:rsid w:val="004B01CF"/>
    <w:rsid w:val="004B0C79"/>
    <w:rsid w:val="004B16B2"/>
    <w:rsid w:val="004B3626"/>
    <w:rsid w:val="004B369D"/>
    <w:rsid w:val="004B42F2"/>
    <w:rsid w:val="004B5B23"/>
    <w:rsid w:val="004B76B0"/>
    <w:rsid w:val="004B7776"/>
    <w:rsid w:val="004B79EA"/>
    <w:rsid w:val="004B7B1A"/>
    <w:rsid w:val="004C00AA"/>
    <w:rsid w:val="004C08D7"/>
    <w:rsid w:val="004C13BA"/>
    <w:rsid w:val="004C3607"/>
    <w:rsid w:val="004C4126"/>
    <w:rsid w:val="004C431C"/>
    <w:rsid w:val="004C4755"/>
    <w:rsid w:val="004C4E51"/>
    <w:rsid w:val="004C5666"/>
    <w:rsid w:val="004C61AC"/>
    <w:rsid w:val="004C6625"/>
    <w:rsid w:val="004C76B8"/>
    <w:rsid w:val="004D1755"/>
    <w:rsid w:val="004D209A"/>
    <w:rsid w:val="004D3709"/>
    <w:rsid w:val="004D3B7F"/>
    <w:rsid w:val="004D5446"/>
    <w:rsid w:val="004D6755"/>
    <w:rsid w:val="004D6BF7"/>
    <w:rsid w:val="004D7D03"/>
    <w:rsid w:val="004D7E21"/>
    <w:rsid w:val="004E093F"/>
    <w:rsid w:val="004E1B78"/>
    <w:rsid w:val="004E2099"/>
    <w:rsid w:val="004E32B0"/>
    <w:rsid w:val="004E4FC7"/>
    <w:rsid w:val="004E5040"/>
    <w:rsid w:val="004E7299"/>
    <w:rsid w:val="004E7C48"/>
    <w:rsid w:val="004F0299"/>
    <w:rsid w:val="004F0AD1"/>
    <w:rsid w:val="004F1468"/>
    <w:rsid w:val="004F24FE"/>
    <w:rsid w:val="004F2834"/>
    <w:rsid w:val="004F36E5"/>
    <w:rsid w:val="004F3E27"/>
    <w:rsid w:val="004F4435"/>
    <w:rsid w:val="004F4857"/>
    <w:rsid w:val="004F48C8"/>
    <w:rsid w:val="004F4E7F"/>
    <w:rsid w:val="004F547D"/>
    <w:rsid w:val="004F5DB2"/>
    <w:rsid w:val="004F5F8A"/>
    <w:rsid w:val="004F6914"/>
    <w:rsid w:val="004F77F4"/>
    <w:rsid w:val="004F7B8C"/>
    <w:rsid w:val="00501C09"/>
    <w:rsid w:val="00501DCB"/>
    <w:rsid w:val="00504CBC"/>
    <w:rsid w:val="00505C59"/>
    <w:rsid w:val="00505E4B"/>
    <w:rsid w:val="00505F03"/>
    <w:rsid w:val="00506A43"/>
    <w:rsid w:val="005076C7"/>
    <w:rsid w:val="00507B13"/>
    <w:rsid w:val="00510712"/>
    <w:rsid w:val="00510E8B"/>
    <w:rsid w:val="0051220A"/>
    <w:rsid w:val="00512D4B"/>
    <w:rsid w:val="00513A3F"/>
    <w:rsid w:val="005143F1"/>
    <w:rsid w:val="00514B5B"/>
    <w:rsid w:val="00514BC1"/>
    <w:rsid w:val="005153E6"/>
    <w:rsid w:val="005160DD"/>
    <w:rsid w:val="00516744"/>
    <w:rsid w:val="00516A72"/>
    <w:rsid w:val="00521464"/>
    <w:rsid w:val="00521AD6"/>
    <w:rsid w:val="00521D0F"/>
    <w:rsid w:val="0052233B"/>
    <w:rsid w:val="0052325F"/>
    <w:rsid w:val="00524216"/>
    <w:rsid w:val="005244E1"/>
    <w:rsid w:val="005249D8"/>
    <w:rsid w:val="00524B4C"/>
    <w:rsid w:val="005250FB"/>
    <w:rsid w:val="0052565B"/>
    <w:rsid w:val="00525B6D"/>
    <w:rsid w:val="00525F3A"/>
    <w:rsid w:val="00525F7B"/>
    <w:rsid w:val="005261C3"/>
    <w:rsid w:val="005266BC"/>
    <w:rsid w:val="00526889"/>
    <w:rsid w:val="0052743D"/>
    <w:rsid w:val="005276A7"/>
    <w:rsid w:val="005308F2"/>
    <w:rsid w:val="00530B39"/>
    <w:rsid w:val="00530CDD"/>
    <w:rsid w:val="0053193F"/>
    <w:rsid w:val="00531E65"/>
    <w:rsid w:val="0053299C"/>
    <w:rsid w:val="005333B7"/>
    <w:rsid w:val="005341D3"/>
    <w:rsid w:val="0053491A"/>
    <w:rsid w:val="00534B46"/>
    <w:rsid w:val="00534BAB"/>
    <w:rsid w:val="00535096"/>
    <w:rsid w:val="005354D0"/>
    <w:rsid w:val="00535B08"/>
    <w:rsid w:val="005366B5"/>
    <w:rsid w:val="00536B71"/>
    <w:rsid w:val="0053700E"/>
    <w:rsid w:val="00537CAF"/>
    <w:rsid w:val="00540F89"/>
    <w:rsid w:val="005410EA"/>
    <w:rsid w:val="005411FE"/>
    <w:rsid w:val="00543396"/>
    <w:rsid w:val="005443C1"/>
    <w:rsid w:val="0054496F"/>
    <w:rsid w:val="00545752"/>
    <w:rsid w:val="00545957"/>
    <w:rsid w:val="00545C2C"/>
    <w:rsid w:val="0054757B"/>
    <w:rsid w:val="00550A01"/>
    <w:rsid w:val="00551875"/>
    <w:rsid w:val="00551D6A"/>
    <w:rsid w:val="00553637"/>
    <w:rsid w:val="00554513"/>
    <w:rsid w:val="005561AC"/>
    <w:rsid w:val="00556F8E"/>
    <w:rsid w:val="00560C6F"/>
    <w:rsid w:val="00560E61"/>
    <w:rsid w:val="00562CB7"/>
    <w:rsid w:val="0056460B"/>
    <w:rsid w:val="005647FE"/>
    <w:rsid w:val="005649AB"/>
    <w:rsid w:val="00564BC1"/>
    <w:rsid w:val="00564D94"/>
    <w:rsid w:val="00565E97"/>
    <w:rsid w:val="005669FD"/>
    <w:rsid w:val="00566B84"/>
    <w:rsid w:val="00566D24"/>
    <w:rsid w:val="00566F5C"/>
    <w:rsid w:val="00566FC0"/>
    <w:rsid w:val="00567793"/>
    <w:rsid w:val="0057041F"/>
    <w:rsid w:val="00571520"/>
    <w:rsid w:val="005715FD"/>
    <w:rsid w:val="00571BE6"/>
    <w:rsid w:val="00571FF7"/>
    <w:rsid w:val="005728E8"/>
    <w:rsid w:val="00574236"/>
    <w:rsid w:val="00574EA7"/>
    <w:rsid w:val="005762EB"/>
    <w:rsid w:val="005765FD"/>
    <w:rsid w:val="005773D3"/>
    <w:rsid w:val="00577520"/>
    <w:rsid w:val="00577565"/>
    <w:rsid w:val="00580784"/>
    <w:rsid w:val="005821C6"/>
    <w:rsid w:val="0058236F"/>
    <w:rsid w:val="00582E00"/>
    <w:rsid w:val="00583D75"/>
    <w:rsid w:val="00584D63"/>
    <w:rsid w:val="005858FB"/>
    <w:rsid w:val="00585B8E"/>
    <w:rsid w:val="00586B5D"/>
    <w:rsid w:val="00586F03"/>
    <w:rsid w:val="00587929"/>
    <w:rsid w:val="00587A1D"/>
    <w:rsid w:val="00587A20"/>
    <w:rsid w:val="005915C2"/>
    <w:rsid w:val="00592303"/>
    <w:rsid w:val="0059251A"/>
    <w:rsid w:val="00592BB9"/>
    <w:rsid w:val="00593A2C"/>
    <w:rsid w:val="00595FAC"/>
    <w:rsid w:val="00597A5A"/>
    <w:rsid w:val="005A3617"/>
    <w:rsid w:val="005A45A3"/>
    <w:rsid w:val="005A4AAC"/>
    <w:rsid w:val="005A5920"/>
    <w:rsid w:val="005A5B68"/>
    <w:rsid w:val="005A5B87"/>
    <w:rsid w:val="005A6325"/>
    <w:rsid w:val="005A6422"/>
    <w:rsid w:val="005A682F"/>
    <w:rsid w:val="005A6AD6"/>
    <w:rsid w:val="005A713E"/>
    <w:rsid w:val="005B0AEA"/>
    <w:rsid w:val="005B0F5F"/>
    <w:rsid w:val="005B27AF"/>
    <w:rsid w:val="005B2DDD"/>
    <w:rsid w:val="005B3FA3"/>
    <w:rsid w:val="005B5E3A"/>
    <w:rsid w:val="005B72AC"/>
    <w:rsid w:val="005C07C5"/>
    <w:rsid w:val="005C0A2C"/>
    <w:rsid w:val="005C0C2D"/>
    <w:rsid w:val="005C0DC8"/>
    <w:rsid w:val="005C1B67"/>
    <w:rsid w:val="005C2346"/>
    <w:rsid w:val="005C29A8"/>
    <w:rsid w:val="005C35CB"/>
    <w:rsid w:val="005C442B"/>
    <w:rsid w:val="005C4C66"/>
    <w:rsid w:val="005C5C1A"/>
    <w:rsid w:val="005C69AA"/>
    <w:rsid w:val="005C7143"/>
    <w:rsid w:val="005C7BB3"/>
    <w:rsid w:val="005D010C"/>
    <w:rsid w:val="005D048D"/>
    <w:rsid w:val="005D096C"/>
    <w:rsid w:val="005D1E41"/>
    <w:rsid w:val="005D2903"/>
    <w:rsid w:val="005D2E2A"/>
    <w:rsid w:val="005D433B"/>
    <w:rsid w:val="005D5081"/>
    <w:rsid w:val="005D5368"/>
    <w:rsid w:val="005D556A"/>
    <w:rsid w:val="005D5B40"/>
    <w:rsid w:val="005D60EB"/>
    <w:rsid w:val="005E0CF4"/>
    <w:rsid w:val="005E1ADC"/>
    <w:rsid w:val="005E1B89"/>
    <w:rsid w:val="005E1EE9"/>
    <w:rsid w:val="005E2580"/>
    <w:rsid w:val="005E281C"/>
    <w:rsid w:val="005E3FB0"/>
    <w:rsid w:val="005E4323"/>
    <w:rsid w:val="005E446A"/>
    <w:rsid w:val="005E5346"/>
    <w:rsid w:val="005E5E99"/>
    <w:rsid w:val="005E68F4"/>
    <w:rsid w:val="005E69AB"/>
    <w:rsid w:val="005E7961"/>
    <w:rsid w:val="005E7B08"/>
    <w:rsid w:val="005E7B98"/>
    <w:rsid w:val="005F0060"/>
    <w:rsid w:val="005F0D60"/>
    <w:rsid w:val="005F2A9D"/>
    <w:rsid w:val="005F32B9"/>
    <w:rsid w:val="005F3362"/>
    <w:rsid w:val="005F3856"/>
    <w:rsid w:val="005F3D8A"/>
    <w:rsid w:val="005F3FB2"/>
    <w:rsid w:val="005F486B"/>
    <w:rsid w:val="005F4D70"/>
    <w:rsid w:val="005F5F76"/>
    <w:rsid w:val="005F7CF6"/>
    <w:rsid w:val="006009B0"/>
    <w:rsid w:val="006028D8"/>
    <w:rsid w:val="00602A1A"/>
    <w:rsid w:val="00602D79"/>
    <w:rsid w:val="0060306E"/>
    <w:rsid w:val="0060440E"/>
    <w:rsid w:val="006057F2"/>
    <w:rsid w:val="00605EB5"/>
    <w:rsid w:val="0060683B"/>
    <w:rsid w:val="00606E77"/>
    <w:rsid w:val="006076B6"/>
    <w:rsid w:val="00607DD4"/>
    <w:rsid w:val="00612EE8"/>
    <w:rsid w:val="00613351"/>
    <w:rsid w:val="0061349E"/>
    <w:rsid w:val="00613600"/>
    <w:rsid w:val="00613730"/>
    <w:rsid w:val="006161C8"/>
    <w:rsid w:val="0061763A"/>
    <w:rsid w:val="00617722"/>
    <w:rsid w:val="00617A40"/>
    <w:rsid w:val="00617EB4"/>
    <w:rsid w:val="00620A46"/>
    <w:rsid w:val="006242DF"/>
    <w:rsid w:val="0062442E"/>
    <w:rsid w:val="00624887"/>
    <w:rsid w:val="00624DBC"/>
    <w:rsid w:val="006254D4"/>
    <w:rsid w:val="006279F2"/>
    <w:rsid w:val="006315AE"/>
    <w:rsid w:val="00632351"/>
    <w:rsid w:val="00633ABB"/>
    <w:rsid w:val="006345B2"/>
    <w:rsid w:val="00635885"/>
    <w:rsid w:val="006358D1"/>
    <w:rsid w:val="00635CD0"/>
    <w:rsid w:val="0063654F"/>
    <w:rsid w:val="00637CBF"/>
    <w:rsid w:val="00641275"/>
    <w:rsid w:val="0064146C"/>
    <w:rsid w:val="006426D5"/>
    <w:rsid w:val="00644EAE"/>
    <w:rsid w:val="0064504E"/>
    <w:rsid w:val="006453B4"/>
    <w:rsid w:val="00645C99"/>
    <w:rsid w:val="00646615"/>
    <w:rsid w:val="0064784D"/>
    <w:rsid w:val="006502B3"/>
    <w:rsid w:val="00650E7D"/>
    <w:rsid w:val="00651399"/>
    <w:rsid w:val="006514D7"/>
    <w:rsid w:val="00651CF1"/>
    <w:rsid w:val="006526D3"/>
    <w:rsid w:val="0065361A"/>
    <w:rsid w:val="00654EB6"/>
    <w:rsid w:val="00655BC2"/>
    <w:rsid w:val="00656505"/>
    <w:rsid w:val="00656ED1"/>
    <w:rsid w:val="006576B3"/>
    <w:rsid w:val="00657BFA"/>
    <w:rsid w:val="00660282"/>
    <w:rsid w:val="00660FF7"/>
    <w:rsid w:val="006617FA"/>
    <w:rsid w:val="00661DB8"/>
    <w:rsid w:val="00662BFA"/>
    <w:rsid w:val="00663067"/>
    <w:rsid w:val="00663C7E"/>
    <w:rsid w:val="006643D0"/>
    <w:rsid w:val="006663A3"/>
    <w:rsid w:val="00670D82"/>
    <w:rsid w:val="00671A81"/>
    <w:rsid w:val="00672A62"/>
    <w:rsid w:val="00674A9A"/>
    <w:rsid w:val="00675038"/>
    <w:rsid w:val="00675552"/>
    <w:rsid w:val="00675733"/>
    <w:rsid w:val="00675A30"/>
    <w:rsid w:val="00675EC5"/>
    <w:rsid w:val="00676954"/>
    <w:rsid w:val="006806D0"/>
    <w:rsid w:val="00682519"/>
    <w:rsid w:val="006826AB"/>
    <w:rsid w:val="0068426D"/>
    <w:rsid w:val="00684573"/>
    <w:rsid w:val="00684ACB"/>
    <w:rsid w:val="00684F79"/>
    <w:rsid w:val="006854F9"/>
    <w:rsid w:val="00686098"/>
    <w:rsid w:val="0068699C"/>
    <w:rsid w:val="006872EB"/>
    <w:rsid w:val="00687673"/>
    <w:rsid w:val="006876FB"/>
    <w:rsid w:val="00687986"/>
    <w:rsid w:val="0069113B"/>
    <w:rsid w:val="006924E4"/>
    <w:rsid w:val="0069270B"/>
    <w:rsid w:val="00693066"/>
    <w:rsid w:val="00693332"/>
    <w:rsid w:val="00693C4B"/>
    <w:rsid w:val="00693D35"/>
    <w:rsid w:val="00695312"/>
    <w:rsid w:val="00695E7C"/>
    <w:rsid w:val="00696ABC"/>
    <w:rsid w:val="00696F17"/>
    <w:rsid w:val="006A1A5B"/>
    <w:rsid w:val="006A1E55"/>
    <w:rsid w:val="006A1F93"/>
    <w:rsid w:val="006A22CC"/>
    <w:rsid w:val="006A2693"/>
    <w:rsid w:val="006A325A"/>
    <w:rsid w:val="006A4906"/>
    <w:rsid w:val="006A5220"/>
    <w:rsid w:val="006A5D1F"/>
    <w:rsid w:val="006A784A"/>
    <w:rsid w:val="006B002D"/>
    <w:rsid w:val="006B05D7"/>
    <w:rsid w:val="006B319E"/>
    <w:rsid w:val="006B36CA"/>
    <w:rsid w:val="006B389C"/>
    <w:rsid w:val="006B4DDA"/>
    <w:rsid w:val="006B6735"/>
    <w:rsid w:val="006B729B"/>
    <w:rsid w:val="006B7795"/>
    <w:rsid w:val="006C08EC"/>
    <w:rsid w:val="006C0C98"/>
    <w:rsid w:val="006C0F07"/>
    <w:rsid w:val="006C11A4"/>
    <w:rsid w:val="006C19B8"/>
    <w:rsid w:val="006C22A5"/>
    <w:rsid w:val="006C28E8"/>
    <w:rsid w:val="006C3826"/>
    <w:rsid w:val="006C3A59"/>
    <w:rsid w:val="006C47E0"/>
    <w:rsid w:val="006C580B"/>
    <w:rsid w:val="006C6783"/>
    <w:rsid w:val="006C702A"/>
    <w:rsid w:val="006C72ED"/>
    <w:rsid w:val="006C7975"/>
    <w:rsid w:val="006C7F6E"/>
    <w:rsid w:val="006D1DEC"/>
    <w:rsid w:val="006D30DA"/>
    <w:rsid w:val="006D35F2"/>
    <w:rsid w:val="006D35FA"/>
    <w:rsid w:val="006D373D"/>
    <w:rsid w:val="006D4A05"/>
    <w:rsid w:val="006D5EB2"/>
    <w:rsid w:val="006D6AF8"/>
    <w:rsid w:val="006D7A69"/>
    <w:rsid w:val="006E08E2"/>
    <w:rsid w:val="006E0BC6"/>
    <w:rsid w:val="006E1036"/>
    <w:rsid w:val="006E10D9"/>
    <w:rsid w:val="006E2A47"/>
    <w:rsid w:val="006E34F2"/>
    <w:rsid w:val="006E3F88"/>
    <w:rsid w:val="006E44B1"/>
    <w:rsid w:val="006E4BD8"/>
    <w:rsid w:val="006E5B9D"/>
    <w:rsid w:val="006E5E0D"/>
    <w:rsid w:val="006F0A81"/>
    <w:rsid w:val="006F0D22"/>
    <w:rsid w:val="006F1A55"/>
    <w:rsid w:val="006F2078"/>
    <w:rsid w:val="006F2A5E"/>
    <w:rsid w:val="006F30F8"/>
    <w:rsid w:val="006F3E43"/>
    <w:rsid w:val="006F5232"/>
    <w:rsid w:val="006F621C"/>
    <w:rsid w:val="006F6BB9"/>
    <w:rsid w:val="006F7551"/>
    <w:rsid w:val="006F7B52"/>
    <w:rsid w:val="006F7E07"/>
    <w:rsid w:val="00702421"/>
    <w:rsid w:val="00704B26"/>
    <w:rsid w:val="007058B5"/>
    <w:rsid w:val="00706AC3"/>
    <w:rsid w:val="0070735E"/>
    <w:rsid w:val="00707D3A"/>
    <w:rsid w:val="007110D9"/>
    <w:rsid w:val="00711E29"/>
    <w:rsid w:val="007128A7"/>
    <w:rsid w:val="0071362A"/>
    <w:rsid w:val="0071370A"/>
    <w:rsid w:val="00714CFD"/>
    <w:rsid w:val="007160E9"/>
    <w:rsid w:val="00716BBD"/>
    <w:rsid w:val="007177DA"/>
    <w:rsid w:val="007217CA"/>
    <w:rsid w:val="00721AF3"/>
    <w:rsid w:val="007222EA"/>
    <w:rsid w:val="00722408"/>
    <w:rsid w:val="00722F24"/>
    <w:rsid w:val="007237F6"/>
    <w:rsid w:val="0072545A"/>
    <w:rsid w:val="007265A4"/>
    <w:rsid w:val="00727025"/>
    <w:rsid w:val="0072762B"/>
    <w:rsid w:val="00730630"/>
    <w:rsid w:val="0073079D"/>
    <w:rsid w:val="0073092B"/>
    <w:rsid w:val="00730C8B"/>
    <w:rsid w:val="00731048"/>
    <w:rsid w:val="007314AC"/>
    <w:rsid w:val="00731B22"/>
    <w:rsid w:val="00732946"/>
    <w:rsid w:val="00732BA1"/>
    <w:rsid w:val="00733977"/>
    <w:rsid w:val="00733C3E"/>
    <w:rsid w:val="00733E7D"/>
    <w:rsid w:val="0073646B"/>
    <w:rsid w:val="00736D0B"/>
    <w:rsid w:val="007371CC"/>
    <w:rsid w:val="00737CC5"/>
    <w:rsid w:val="00737EDF"/>
    <w:rsid w:val="007422F5"/>
    <w:rsid w:val="007434D9"/>
    <w:rsid w:val="00743A01"/>
    <w:rsid w:val="007445C5"/>
    <w:rsid w:val="00744607"/>
    <w:rsid w:val="00745D0D"/>
    <w:rsid w:val="00746796"/>
    <w:rsid w:val="00746A31"/>
    <w:rsid w:val="00747E7A"/>
    <w:rsid w:val="00750FE8"/>
    <w:rsid w:val="0075129E"/>
    <w:rsid w:val="00751E7B"/>
    <w:rsid w:val="0075288A"/>
    <w:rsid w:val="00752BB9"/>
    <w:rsid w:val="00752E79"/>
    <w:rsid w:val="00752F79"/>
    <w:rsid w:val="0075337C"/>
    <w:rsid w:val="00753D73"/>
    <w:rsid w:val="00754434"/>
    <w:rsid w:val="00755444"/>
    <w:rsid w:val="00755713"/>
    <w:rsid w:val="00756683"/>
    <w:rsid w:val="00757E78"/>
    <w:rsid w:val="00760192"/>
    <w:rsid w:val="00760E09"/>
    <w:rsid w:val="0076122F"/>
    <w:rsid w:val="00761577"/>
    <w:rsid w:val="00761A6C"/>
    <w:rsid w:val="00762202"/>
    <w:rsid w:val="00764C3D"/>
    <w:rsid w:val="007652E3"/>
    <w:rsid w:val="007666AA"/>
    <w:rsid w:val="00766EFF"/>
    <w:rsid w:val="007718B3"/>
    <w:rsid w:val="00772A5E"/>
    <w:rsid w:val="00773D8E"/>
    <w:rsid w:val="00774B68"/>
    <w:rsid w:val="0077546C"/>
    <w:rsid w:val="00775A35"/>
    <w:rsid w:val="0077736D"/>
    <w:rsid w:val="00777D3D"/>
    <w:rsid w:val="00777EA4"/>
    <w:rsid w:val="00783AA5"/>
    <w:rsid w:val="00784272"/>
    <w:rsid w:val="0078475B"/>
    <w:rsid w:val="007858A4"/>
    <w:rsid w:val="00785B95"/>
    <w:rsid w:val="00786673"/>
    <w:rsid w:val="00786B28"/>
    <w:rsid w:val="0078701C"/>
    <w:rsid w:val="00787A8B"/>
    <w:rsid w:val="00790E0F"/>
    <w:rsid w:val="007911BF"/>
    <w:rsid w:val="007917C4"/>
    <w:rsid w:val="00791CE5"/>
    <w:rsid w:val="00792ECF"/>
    <w:rsid w:val="007935EC"/>
    <w:rsid w:val="00794A41"/>
    <w:rsid w:val="00797595"/>
    <w:rsid w:val="00797B3B"/>
    <w:rsid w:val="007A0616"/>
    <w:rsid w:val="007A061A"/>
    <w:rsid w:val="007A15E3"/>
    <w:rsid w:val="007A2961"/>
    <w:rsid w:val="007A2980"/>
    <w:rsid w:val="007A34D7"/>
    <w:rsid w:val="007A544F"/>
    <w:rsid w:val="007A6963"/>
    <w:rsid w:val="007A6C9A"/>
    <w:rsid w:val="007A74F0"/>
    <w:rsid w:val="007A79D5"/>
    <w:rsid w:val="007B0383"/>
    <w:rsid w:val="007B074E"/>
    <w:rsid w:val="007B08FC"/>
    <w:rsid w:val="007B2C2C"/>
    <w:rsid w:val="007B3077"/>
    <w:rsid w:val="007B4673"/>
    <w:rsid w:val="007B4D84"/>
    <w:rsid w:val="007B5D57"/>
    <w:rsid w:val="007B6620"/>
    <w:rsid w:val="007B6AA7"/>
    <w:rsid w:val="007B73D9"/>
    <w:rsid w:val="007C0226"/>
    <w:rsid w:val="007C0B6E"/>
    <w:rsid w:val="007C1024"/>
    <w:rsid w:val="007C16D1"/>
    <w:rsid w:val="007C1920"/>
    <w:rsid w:val="007C1D74"/>
    <w:rsid w:val="007C59F4"/>
    <w:rsid w:val="007C5D48"/>
    <w:rsid w:val="007C63F7"/>
    <w:rsid w:val="007C6B8C"/>
    <w:rsid w:val="007C702A"/>
    <w:rsid w:val="007C708B"/>
    <w:rsid w:val="007C71D7"/>
    <w:rsid w:val="007C73ED"/>
    <w:rsid w:val="007D0560"/>
    <w:rsid w:val="007D07F4"/>
    <w:rsid w:val="007D10DC"/>
    <w:rsid w:val="007D149A"/>
    <w:rsid w:val="007D220A"/>
    <w:rsid w:val="007D269C"/>
    <w:rsid w:val="007D2924"/>
    <w:rsid w:val="007D42B7"/>
    <w:rsid w:val="007D5930"/>
    <w:rsid w:val="007D5B15"/>
    <w:rsid w:val="007D6F44"/>
    <w:rsid w:val="007D7E6E"/>
    <w:rsid w:val="007E09F3"/>
    <w:rsid w:val="007E0BB2"/>
    <w:rsid w:val="007E13A8"/>
    <w:rsid w:val="007E1CDC"/>
    <w:rsid w:val="007E32A7"/>
    <w:rsid w:val="007E43CE"/>
    <w:rsid w:val="007E47D6"/>
    <w:rsid w:val="007E512D"/>
    <w:rsid w:val="007E5563"/>
    <w:rsid w:val="007E5D68"/>
    <w:rsid w:val="007E679A"/>
    <w:rsid w:val="007E6861"/>
    <w:rsid w:val="007E6BCA"/>
    <w:rsid w:val="007E72A0"/>
    <w:rsid w:val="007E756D"/>
    <w:rsid w:val="007F0017"/>
    <w:rsid w:val="007F01AD"/>
    <w:rsid w:val="007F08AE"/>
    <w:rsid w:val="007F1779"/>
    <w:rsid w:val="007F2256"/>
    <w:rsid w:val="007F5694"/>
    <w:rsid w:val="007F5A1E"/>
    <w:rsid w:val="007F5BB9"/>
    <w:rsid w:val="007F772C"/>
    <w:rsid w:val="007F77CF"/>
    <w:rsid w:val="00801D27"/>
    <w:rsid w:val="008029FB"/>
    <w:rsid w:val="008058FF"/>
    <w:rsid w:val="00806778"/>
    <w:rsid w:val="008078B6"/>
    <w:rsid w:val="00813D37"/>
    <w:rsid w:val="00814B5D"/>
    <w:rsid w:val="00814E06"/>
    <w:rsid w:val="00814F39"/>
    <w:rsid w:val="008152FB"/>
    <w:rsid w:val="008159C6"/>
    <w:rsid w:val="00816D23"/>
    <w:rsid w:val="008172EF"/>
    <w:rsid w:val="00817520"/>
    <w:rsid w:val="008203A3"/>
    <w:rsid w:val="00820E95"/>
    <w:rsid w:val="008210DA"/>
    <w:rsid w:val="00822F80"/>
    <w:rsid w:val="0082363C"/>
    <w:rsid w:val="00824CB8"/>
    <w:rsid w:val="00824F75"/>
    <w:rsid w:val="0082525E"/>
    <w:rsid w:val="00827EA1"/>
    <w:rsid w:val="00831065"/>
    <w:rsid w:val="00831139"/>
    <w:rsid w:val="008329E4"/>
    <w:rsid w:val="008333B5"/>
    <w:rsid w:val="008338C1"/>
    <w:rsid w:val="00833AEA"/>
    <w:rsid w:val="00833BCF"/>
    <w:rsid w:val="00834761"/>
    <w:rsid w:val="00834A36"/>
    <w:rsid w:val="00835407"/>
    <w:rsid w:val="00835B44"/>
    <w:rsid w:val="00835CE1"/>
    <w:rsid w:val="00836166"/>
    <w:rsid w:val="00836900"/>
    <w:rsid w:val="00836F25"/>
    <w:rsid w:val="00836F31"/>
    <w:rsid w:val="008404CC"/>
    <w:rsid w:val="00840766"/>
    <w:rsid w:val="00840851"/>
    <w:rsid w:val="00840AE2"/>
    <w:rsid w:val="008420A6"/>
    <w:rsid w:val="00846592"/>
    <w:rsid w:val="0084679E"/>
    <w:rsid w:val="00851FD6"/>
    <w:rsid w:val="0085270E"/>
    <w:rsid w:val="00852AFC"/>
    <w:rsid w:val="008541E0"/>
    <w:rsid w:val="008544C1"/>
    <w:rsid w:val="00854867"/>
    <w:rsid w:val="00854C28"/>
    <w:rsid w:val="008554C4"/>
    <w:rsid w:val="00855827"/>
    <w:rsid w:val="0085609C"/>
    <w:rsid w:val="00856D09"/>
    <w:rsid w:val="00857184"/>
    <w:rsid w:val="00857739"/>
    <w:rsid w:val="00857774"/>
    <w:rsid w:val="00857933"/>
    <w:rsid w:val="00857E6E"/>
    <w:rsid w:val="00857EE6"/>
    <w:rsid w:val="00860A37"/>
    <w:rsid w:val="00860B01"/>
    <w:rsid w:val="00860CD1"/>
    <w:rsid w:val="0086118D"/>
    <w:rsid w:val="0086144A"/>
    <w:rsid w:val="0086331A"/>
    <w:rsid w:val="008637CE"/>
    <w:rsid w:val="008652BF"/>
    <w:rsid w:val="008660DE"/>
    <w:rsid w:val="0086652A"/>
    <w:rsid w:val="008675F2"/>
    <w:rsid w:val="00867935"/>
    <w:rsid w:val="00867CE2"/>
    <w:rsid w:val="00871629"/>
    <w:rsid w:val="008725A7"/>
    <w:rsid w:val="00873126"/>
    <w:rsid w:val="00873553"/>
    <w:rsid w:val="0087436B"/>
    <w:rsid w:val="008757D2"/>
    <w:rsid w:val="00875EA1"/>
    <w:rsid w:val="008765F5"/>
    <w:rsid w:val="00876AF0"/>
    <w:rsid w:val="00876D57"/>
    <w:rsid w:val="0087749C"/>
    <w:rsid w:val="00877554"/>
    <w:rsid w:val="008779E6"/>
    <w:rsid w:val="00877FFD"/>
    <w:rsid w:val="00880D59"/>
    <w:rsid w:val="00880E08"/>
    <w:rsid w:val="00882A91"/>
    <w:rsid w:val="00883E74"/>
    <w:rsid w:val="008843C4"/>
    <w:rsid w:val="00885687"/>
    <w:rsid w:val="0088731B"/>
    <w:rsid w:val="00890422"/>
    <w:rsid w:val="00890DD8"/>
    <w:rsid w:val="00892C0A"/>
    <w:rsid w:val="00892CE0"/>
    <w:rsid w:val="00892E95"/>
    <w:rsid w:val="00892F4B"/>
    <w:rsid w:val="0089391B"/>
    <w:rsid w:val="008944C6"/>
    <w:rsid w:val="00894618"/>
    <w:rsid w:val="0089468D"/>
    <w:rsid w:val="00896740"/>
    <w:rsid w:val="008968D3"/>
    <w:rsid w:val="00896B9F"/>
    <w:rsid w:val="008A0D1D"/>
    <w:rsid w:val="008A21BF"/>
    <w:rsid w:val="008A26F1"/>
    <w:rsid w:val="008A32C1"/>
    <w:rsid w:val="008A60F4"/>
    <w:rsid w:val="008A6B15"/>
    <w:rsid w:val="008A79E3"/>
    <w:rsid w:val="008B1874"/>
    <w:rsid w:val="008B26F5"/>
    <w:rsid w:val="008B3BC8"/>
    <w:rsid w:val="008B4053"/>
    <w:rsid w:val="008B4301"/>
    <w:rsid w:val="008B459D"/>
    <w:rsid w:val="008B6A44"/>
    <w:rsid w:val="008B6D19"/>
    <w:rsid w:val="008C0EA4"/>
    <w:rsid w:val="008C14EC"/>
    <w:rsid w:val="008C311B"/>
    <w:rsid w:val="008C4CCE"/>
    <w:rsid w:val="008C5A4D"/>
    <w:rsid w:val="008C5C2F"/>
    <w:rsid w:val="008C5F65"/>
    <w:rsid w:val="008C6504"/>
    <w:rsid w:val="008C6881"/>
    <w:rsid w:val="008C6E5C"/>
    <w:rsid w:val="008C71C9"/>
    <w:rsid w:val="008C75BF"/>
    <w:rsid w:val="008C7692"/>
    <w:rsid w:val="008D0B57"/>
    <w:rsid w:val="008D2725"/>
    <w:rsid w:val="008D35DD"/>
    <w:rsid w:val="008D4964"/>
    <w:rsid w:val="008D65DB"/>
    <w:rsid w:val="008D6A8D"/>
    <w:rsid w:val="008D738D"/>
    <w:rsid w:val="008D79D3"/>
    <w:rsid w:val="008D7DAF"/>
    <w:rsid w:val="008E016D"/>
    <w:rsid w:val="008E08EC"/>
    <w:rsid w:val="008E0D22"/>
    <w:rsid w:val="008E0E92"/>
    <w:rsid w:val="008E13D0"/>
    <w:rsid w:val="008E1765"/>
    <w:rsid w:val="008E32A9"/>
    <w:rsid w:val="008E3D71"/>
    <w:rsid w:val="008E40D7"/>
    <w:rsid w:val="008E462B"/>
    <w:rsid w:val="008E55AE"/>
    <w:rsid w:val="008E58BC"/>
    <w:rsid w:val="008E5AF5"/>
    <w:rsid w:val="008E5D20"/>
    <w:rsid w:val="008E617C"/>
    <w:rsid w:val="008E730F"/>
    <w:rsid w:val="008F0ED3"/>
    <w:rsid w:val="008F287A"/>
    <w:rsid w:val="008F4DA3"/>
    <w:rsid w:val="008F5220"/>
    <w:rsid w:val="00904AF9"/>
    <w:rsid w:val="009050D8"/>
    <w:rsid w:val="0090549C"/>
    <w:rsid w:val="0090634B"/>
    <w:rsid w:val="00911637"/>
    <w:rsid w:val="00911C74"/>
    <w:rsid w:val="00913523"/>
    <w:rsid w:val="00913C53"/>
    <w:rsid w:val="00914426"/>
    <w:rsid w:val="00914BE7"/>
    <w:rsid w:val="00916EF8"/>
    <w:rsid w:val="009172B0"/>
    <w:rsid w:val="00917DC0"/>
    <w:rsid w:val="009221EB"/>
    <w:rsid w:val="0092357E"/>
    <w:rsid w:val="009237A5"/>
    <w:rsid w:val="00923E95"/>
    <w:rsid w:val="00924CA5"/>
    <w:rsid w:val="00924CB3"/>
    <w:rsid w:val="00925221"/>
    <w:rsid w:val="0092692F"/>
    <w:rsid w:val="00926987"/>
    <w:rsid w:val="0092705C"/>
    <w:rsid w:val="00927227"/>
    <w:rsid w:val="0093028B"/>
    <w:rsid w:val="0093047D"/>
    <w:rsid w:val="00930CC4"/>
    <w:rsid w:val="00930D28"/>
    <w:rsid w:val="0093138E"/>
    <w:rsid w:val="0093167B"/>
    <w:rsid w:val="00931777"/>
    <w:rsid w:val="009350F2"/>
    <w:rsid w:val="00935A41"/>
    <w:rsid w:val="0093647F"/>
    <w:rsid w:val="00937D3F"/>
    <w:rsid w:val="0094010A"/>
    <w:rsid w:val="00940E37"/>
    <w:rsid w:val="0094146C"/>
    <w:rsid w:val="00942D40"/>
    <w:rsid w:val="009432A8"/>
    <w:rsid w:val="00944489"/>
    <w:rsid w:val="009452C1"/>
    <w:rsid w:val="009473E9"/>
    <w:rsid w:val="00947A39"/>
    <w:rsid w:val="00947ADC"/>
    <w:rsid w:val="009502C9"/>
    <w:rsid w:val="009511EA"/>
    <w:rsid w:val="00951742"/>
    <w:rsid w:val="0095364B"/>
    <w:rsid w:val="00954367"/>
    <w:rsid w:val="009556EC"/>
    <w:rsid w:val="00956215"/>
    <w:rsid w:val="009564F1"/>
    <w:rsid w:val="0095705C"/>
    <w:rsid w:val="00957332"/>
    <w:rsid w:val="009602FD"/>
    <w:rsid w:val="009616A5"/>
    <w:rsid w:val="009627B0"/>
    <w:rsid w:val="00962D8C"/>
    <w:rsid w:val="009632A2"/>
    <w:rsid w:val="00963688"/>
    <w:rsid w:val="00963F21"/>
    <w:rsid w:val="00964A69"/>
    <w:rsid w:val="00965DCC"/>
    <w:rsid w:val="00966111"/>
    <w:rsid w:val="009669BB"/>
    <w:rsid w:val="00967211"/>
    <w:rsid w:val="009709CB"/>
    <w:rsid w:val="009723D0"/>
    <w:rsid w:val="00972946"/>
    <w:rsid w:val="00973E91"/>
    <w:rsid w:val="00973EDB"/>
    <w:rsid w:val="00974F76"/>
    <w:rsid w:val="00975ABA"/>
    <w:rsid w:val="00977290"/>
    <w:rsid w:val="00977D51"/>
    <w:rsid w:val="009817F5"/>
    <w:rsid w:val="0098453D"/>
    <w:rsid w:val="009847B7"/>
    <w:rsid w:val="009852E8"/>
    <w:rsid w:val="00985623"/>
    <w:rsid w:val="00985DD6"/>
    <w:rsid w:val="0098630C"/>
    <w:rsid w:val="00986717"/>
    <w:rsid w:val="00987818"/>
    <w:rsid w:val="0099016F"/>
    <w:rsid w:val="009907DD"/>
    <w:rsid w:val="00990CC0"/>
    <w:rsid w:val="00991087"/>
    <w:rsid w:val="00991289"/>
    <w:rsid w:val="00992EF4"/>
    <w:rsid w:val="0099363F"/>
    <w:rsid w:val="009942F0"/>
    <w:rsid w:val="00994DE8"/>
    <w:rsid w:val="00994EE0"/>
    <w:rsid w:val="00995EE9"/>
    <w:rsid w:val="00996904"/>
    <w:rsid w:val="00997AC7"/>
    <w:rsid w:val="009A011D"/>
    <w:rsid w:val="009A072D"/>
    <w:rsid w:val="009A1B6A"/>
    <w:rsid w:val="009A6E4E"/>
    <w:rsid w:val="009A7371"/>
    <w:rsid w:val="009A7B01"/>
    <w:rsid w:val="009B024F"/>
    <w:rsid w:val="009B1733"/>
    <w:rsid w:val="009B4262"/>
    <w:rsid w:val="009B469E"/>
    <w:rsid w:val="009B4746"/>
    <w:rsid w:val="009B60B4"/>
    <w:rsid w:val="009B6486"/>
    <w:rsid w:val="009B68AF"/>
    <w:rsid w:val="009B6E58"/>
    <w:rsid w:val="009C0406"/>
    <w:rsid w:val="009C11B1"/>
    <w:rsid w:val="009C1CF0"/>
    <w:rsid w:val="009C2D70"/>
    <w:rsid w:val="009C3882"/>
    <w:rsid w:val="009C3CAB"/>
    <w:rsid w:val="009C3E9D"/>
    <w:rsid w:val="009C42D9"/>
    <w:rsid w:val="009C45C7"/>
    <w:rsid w:val="009C6463"/>
    <w:rsid w:val="009C67E5"/>
    <w:rsid w:val="009D0E36"/>
    <w:rsid w:val="009D1398"/>
    <w:rsid w:val="009D2271"/>
    <w:rsid w:val="009D2314"/>
    <w:rsid w:val="009D238F"/>
    <w:rsid w:val="009D434A"/>
    <w:rsid w:val="009D4907"/>
    <w:rsid w:val="009D5297"/>
    <w:rsid w:val="009D6960"/>
    <w:rsid w:val="009D6F50"/>
    <w:rsid w:val="009E01FB"/>
    <w:rsid w:val="009E02F8"/>
    <w:rsid w:val="009E0455"/>
    <w:rsid w:val="009E1B86"/>
    <w:rsid w:val="009E1DED"/>
    <w:rsid w:val="009E1F6A"/>
    <w:rsid w:val="009E1F80"/>
    <w:rsid w:val="009E26DE"/>
    <w:rsid w:val="009E4608"/>
    <w:rsid w:val="009E46A4"/>
    <w:rsid w:val="009E7216"/>
    <w:rsid w:val="009E7FD1"/>
    <w:rsid w:val="009F179F"/>
    <w:rsid w:val="009F2870"/>
    <w:rsid w:val="009F31E6"/>
    <w:rsid w:val="009F423D"/>
    <w:rsid w:val="009F486D"/>
    <w:rsid w:val="009F4C94"/>
    <w:rsid w:val="009F4DA4"/>
    <w:rsid w:val="009F560E"/>
    <w:rsid w:val="009F5ED6"/>
    <w:rsid w:val="009F771B"/>
    <w:rsid w:val="00A00102"/>
    <w:rsid w:val="00A020A0"/>
    <w:rsid w:val="00A0231C"/>
    <w:rsid w:val="00A0248C"/>
    <w:rsid w:val="00A02516"/>
    <w:rsid w:val="00A02935"/>
    <w:rsid w:val="00A02ACA"/>
    <w:rsid w:val="00A02FF9"/>
    <w:rsid w:val="00A0796B"/>
    <w:rsid w:val="00A126DD"/>
    <w:rsid w:val="00A13BB6"/>
    <w:rsid w:val="00A13F26"/>
    <w:rsid w:val="00A1470C"/>
    <w:rsid w:val="00A14849"/>
    <w:rsid w:val="00A14D61"/>
    <w:rsid w:val="00A15565"/>
    <w:rsid w:val="00A15D9D"/>
    <w:rsid w:val="00A164F8"/>
    <w:rsid w:val="00A1686A"/>
    <w:rsid w:val="00A16C87"/>
    <w:rsid w:val="00A20374"/>
    <w:rsid w:val="00A20DD1"/>
    <w:rsid w:val="00A21FE9"/>
    <w:rsid w:val="00A235CD"/>
    <w:rsid w:val="00A23B59"/>
    <w:rsid w:val="00A23C34"/>
    <w:rsid w:val="00A24524"/>
    <w:rsid w:val="00A2505B"/>
    <w:rsid w:val="00A279F7"/>
    <w:rsid w:val="00A3041F"/>
    <w:rsid w:val="00A30591"/>
    <w:rsid w:val="00A309E8"/>
    <w:rsid w:val="00A30F00"/>
    <w:rsid w:val="00A31AE8"/>
    <w:rsid w:val="00A31BAF"/>
    <w:rsid w:val="00A321A2"/>
    <w:rsid w:val="00A3274C"/>
    <w:rsid w:val="00A33005"/>
    <w:rsid w:val="00A349D6"/>
    <w:rsid w:val="00A34D6B"/>
    <w:rsid w:val="00A34F91"/>
    <w:rsid w:val="00A3599F"/>
    <w:rsid w:val="00A36495"/>
    <w:rsid w:val="00A36C5E"/>
    <w:rsid w:val="00A36EA0"/>
    <w:rsid w:val="00A36F79"/>
    <w:rsid w:val="00A37C21"/>
    <w:rsid w:val="00A40050"/>
    <w:rsid w:val="00A40BE1"/>
    <w:rsid w:val="00A42205"/>
    <w:rsid w:val="00A422A3"/>
    <w:rsid w:val="00A42A1D"/>
    <w:rsid w:val="00A43046"/>
    <w:rsid w:val="00A4465F"/>
    <w:rsid w:val="00A44948"/>
    <w:rsid w:val="00A45142"/>
    <w:rsid w:val="00A45715"/>
    <w:rsid w:val="00A47B78"/>
    <w:rsid w:val="00A50E35"/>
    <w:rsid w:val="00A5341B"/>
    <w:rsid w:val="00A54D3A"/>
    <w:rsid w:val="00A568EF"/>
    <w:rsid w:val="00A56EAA"/>
    <w:rsid w:val="00A5706B"/>
    <w:rsid w:val="00A57CA3"/>
    <w:rsid w:val="00A60388"/>
    <w:rsid w:val="00A6072C"/>
    <w:rsid w:val="00A6078E"/>
    <w:rsid w:val="00A60E9A"/>
    <w:rsid w:val="00A60F41"/>
    <w:rsid w:val="00A61950"/>
    <w:rsid w:val="00A61BC2"/>
    <w:rsid w:val="00A61C77"/>
    <w:rsid w:val="00A62577"/>
    <w:rsid w:val="00A625D1"/>
    <w:rsid w:val="00A62A35"/>
    <w:rsid w:val="00A62F5A"/>
    <w:rsid w:val="00A63B91"/>
    <w:rsid w:val="00A648BC"/>
    <w:rsid w:val="00A64A96"/>
    <w:rsid w:val="00A653F6"/>
    <w:rsid w:val="00A656ED"/>
    <w:rsid w:val="00A65B41"/>
    <w:rsid w:val="00A66B3B"/>
    <w:rsid w:val="00A66BF1"/>
    <w:rsid w:val="00A672D4"/>
    <w:rsid w:val="00A70517"/>
    <w:rsid w:val="00A70DF7"/>
    <w:rsid w:val="00A71DBB"/>
    <w:rsid w:val="00A72EC8"/>
    <w:rsid w:val="00A72FA3"/>
    <w:rsid w:val="00A73163"/>
    <w:rsid w:val="00A757C4"/>
    <w:rsid w:val="00A75CE8"/>
    <w:rsid w:val="00A769C0"/>
    <w:rsid w:val="00A76D0D"/>
    <w:rsid w:val="00A77503"/>
    <w:rsid w:val="00A77F44"/>
    <w:rsid w:val="00A80E64"/>
    <w:rsid w:val="00A8112F"/>
    <w:rsid w:val="00A81BFA"/>
    <w:rsid w:val="00A828A7"/>
    <w:rsid w:val="00A83BBD"/>
    <w:rsid w:val="00A84B40"/>
    <w:rsid w:val="00A85FAE"/>
    <w:rsid w:val="00A86210"/>
    <w:rsid w:val="00A86E3C"/>
    <w:rsid w:val="00A86FB2"/>
    <w:rsid w:val="00A8735B"/>
    <w:rsid w:val="00A90899"/>
    <w:rsid w:val="00A9164A"/>
    <w:rsid w:val="00A91DB1"/>
    <w:rsid w:val="00A91EA8"/>
    <w:rsid w:val="00A93B9B"/>
    <w:rsid w:val="00A94434"/>
    <w:rsid w:val="00A957DA"/>
    <w:rsid w:val="00A9665C"/>
    <w:rsid w:val="00A97402"/>
    <w:rsid w:val="00A97FB1"/>
    <w:rsid w:val="00AA12FB"/>
    <w:rsid w:val="00AA3231"/>
    <w:rsid w:val="00AA4AAE"/>
    <w:rsid w:val="00AA59CF"/>
    <w:rsid w:val="00AA633B"/>
    <w:rsid w:val="00AA6FE2"/>
    <w:rsid w:val="00AB1B5C"/>
    <w:rsid w:val="00AB3018"/>
    <w:rsid w:val="00AB3778"/>
    <w:rsid w:val="00AB4FC8"/>
    <w:rsid w:val="00AB62D4"/>
    <w:rsid w:val="00AB7C99"/>
    <w:rsid w:val="00AC00C8"/>
    <w:rsid w:val="00AC2060"/>
    <w:rsid w:val="00AC2E8F"/>
    <w:rsid w:val="00AC4520"/>
    <w:rsid w:val="00AC51B2"/>
    <w:rsid w:val="00AC5A15"/>
    <w:rsid w:val="00AC7099"/>
    <w:rsid w:val="00AC748E"/>
    <w:rsid w:val="00AD034A"/>
    <w:rsid w:val="00AD1D79"/>
    <w:rsid w:val="00AD2305"/>
    <w:rsid w:val="00AD28AB"/>
    <w:rsid w:val="00AD2D6E"/>
    <w:rsid w:val="00AD2E6F"/>
    <w:rsid w:val="00AD3037"/>
    <w:rsid w:val="00AD3184"/>
    <w:rsid w:val="00AD5782"/>
    <w:rsid w:val="00AD602C"/>
    <w:rsid w:val="00AD6C05"/>
    <w:rsid w:val="00AD6CCC"/>
    <w:rsid w:val="00AD7566"/>
    <w:rsid w:val="00AE0380"/>
    <w:rsid w:val="00AE0E47"/>
    <w:rsid w:val="00AE15FA"/>
    <w:rsid w:val="00AE1613"/>
    <w:rsid w:val="00AE278B"/>
    <w:rsid w:val="00AE2ABB"/>
    <w:rsid w:val="00AE446F"/>
    <w:rsid w:val="00AE4B4B"/>
    <w:rsid w:val="00AE4D0D"/>
    <w:rsid w:val="00AE65E9"/>
    <w:rsid w:val="00AE7BE4"/>
    <w:rsid w:val="00AE7BFD"/>
    <w:rsid w:val="00AF002C"/>
    <w:rsid w:val="00AF0406"/>
    <w:rsid w:val="00AF0EA7"/>
    <w:rsid w:val="00AF12F7"/>
    <w:rsid w:val="00AF3AC9"/>
    <w:rsid w:val="00AF424D"/>
    <w:rsid w:val="00AF4D53"/>
    <w:rsid w:val="00AF4FEC"/>
    <w:rsid w:val="00AF5646"/>
    <w:rsid w:val="00AF61C7"/>
    <w:rsid w:val="00AF6606"/>
    <w:rsid w:val="00AF7868"/>
    <w:rsid w:val="00B000AB"/>
    <w:rsid w:val="00B00C77"/>
    <w:rsid w:val="00B00D87"/>
    <w:rsid w:val="00B01100"/>
    <w:rsid w:val="00B017B1"/>
    <w:rsid w:val="00B01C52"/>
    <w:rsid w:val="00B01CC2"/>
    <w:rsid w:val="00B0290B"/>
    <w:rsid w:val="00B03E75"/>
    <w:rsid w:val="00B045D0"/>
    <w:rsid w:val="00B0537C"/>
    <w:rsid w:val="00B0582E"/>
    <w:rsid w:val="00B05BBE"/>
    <w:rsid w:val="00B05DDD"/>
    <w:rsid w:val="00B07B7B"/>
    <w:rsid w:val="00B11381"/>
    <w:rsid w:val="00B11E30"/>
    <w:rsid w:val="00B12677"/>
    <w:rsid w:val="00B12EE9"/>
    <w:rsid w:val="00B13364"/>
    <w:rsid w:val="00B13CF4"/>
    <w:rsid w:val="00B1436C"/>
    <w:rsid w:val="00B14753"/>
    <w:rsid w:val="00B14E61"/>
    <w:rsid w:val="00B167A1"/>
    <w:rsid w:val="00B16A2F"/>
    <w:rsid w:val="00B1738D"/>
    <w:rsid w:val="00B174BE"/>
    <w:rsid w:val="00B17C77"/>
    <w:rsid w:val="00B21F0B"/>
    <w:rsid w:val="00B22B21"/>
    <w:rsid w:val="00B250C0"/>
    <w:rsid w:val="00B25CE1"/>
    <w:rsid w:val="00B2608E"/>
    <w:rsid w:val="00B26D43"/>
    <w:rsid w:val="00B27555"/>
    <w:rsid w:val="00B2785E"/>
    <w:rsid w:val="00B30202"/>
    <w:rsid w:val="00B304BE"/>
    <w:rsid w:val="00B31CC3"/>
    <w:rsid w:val="00B327BE"/>
    <w:rsid w:val="00B32B48"/>
    <w:rsid w:val="00B331DD"/>
    <w:rsid w:val="00B33890"/>
    <w:rsid w:val="00B33B58"/>
    <w:rsid w:val="00B35B7A"/>
    <w:rsid w:val="00B35DA2"/>
    <w:rsid w:val="00B3626D"/>
    <w:rsid w:val="00B36544"/>
    <w:rsid w:val="00B36BB5"/>
    <w:rsid w:val="00B36C0F"/>
    <w:rsid w:val="00B406E6"/>
    <w:rsid w:val="00B41188"/>
    <w:rsid w:val="00B4303B"/>
    <w:rsid w:val="00B43E4F"/>
    <w:rsid w:val="00B4428E"/>
    <w:rsid w:val="00B4440F"/>
    <w:rsid w:val="00B44995"/>
    <w:rsid w:val="00B44CD5"/>
    <w:rsid w:val="00B44D3F"/>
    <w:rsid w:val="00B4582F"/>
    <w:rsid w:val="00B45D00"/>
    <w:rsid w:val="00B45D8F"/>
    <w:rsid w:val="00B46429"/>
    <w:rsid w:val="00B47447"/>
    <w:rsid w:val="00B47B4E"/>
    <w:rsid w:val="00B50094"/>
    <w:rsid w:val="00B5079C"/>
    <w:rsid w:val="00B507BC"/>
    <w:rsid w:val="00B50859"/>
    <w:rsid w:val="00B50BA5"/>
    <w:rsid w:val="00B51632"/>
    <w:rsid w:val="00B51883"/>
    <w:rsid w:val="00B51FAA"/>
    <w:rsid w:val="00B5212F"/>
    <w:rsid w:val="00B527C2"/>
    <w:rsid w:val="00B532B4"/>
    <w:rsid w:val="00B53388"/>
    <w:rsid w:val="00B5390A"/>
    <w:rsid w:val="00B5421C"/>
    <w:rsid w:val="00B5628B"/>
    <w:rsid w:val="00B5694A"/>
    <w:rsid w:val="00B5779D"/>
    <w:rsid w:val="00B57D8E"/>
    <w:rsid w:val="00B615D6"/>
    <w:rsid w:val="00B62B1F"/>
    <w:rsid w:val="00B6447E"/>
    <w:rsid w:val="00B64A50"/>
    <w:rsid w:val="00B6535C"/>
    <w:rsid w:val="00B66539"/>
    <w:rsid w:val="00B66852"/>
    <w:rsid w:val="00B71345"/>
    <w:rsid w:val="00B71419"/>
    <w:rsid w:val="00B731E4"/>
    <w:rsid w:val="00B73C42"/>
    <w:rsid w:val="00B742DE"/>
    <w:rsid w:val="00B752AC"/>
    <w:rsid w:val="00B76A2C"/>
    <w:rsid w:val="00B80253"/>
    <w:rsid w:val="00B80458"/>
    <w:rsid w:val="00B80644"/>
    <w:rsid w:val="00B80C10"/>
    <w:rsid w:val="00B816E6"/>
    <w:rsid w:val="00B8182B"/>
    <w:rsid w:val="00B83E95"/>
    <w:rsid w:val="00B84344"/>
    <w:rsid w:val="00B8534B"/>
    <w:rsid w:val="00B85BA1"/>
    <w:rsid w:val="00B8609E"/>
    <w:rsid w:val="00B86561"/>
    <w:rsid w:val="00B87158"/>
    <w:rsid w:val="00B91450"/>
    <w:rsid w:val="00B91522"/>
    <w:rsid w:val="00B91EFD"/>
    <w:rsid w:val="00B92667"/>
    <w:rsid w:val="00B93BF7"/>
    <w:rsid w:val="00B93DE7"/>
    <w:rsid w:val="00B93FA0"/>
    <w:rsid w:val="00B94E42"/>
    <w:rsid w:val="00B94E6E"/>
    <w:rsid w:val="00B951EC"/>
    <w:rsid w:val="00B9590C"/>
    <w:rsid w:val="00BA02DE"/>
    <w:rsid w:val="00BA0604"/>
    <w:rsid w:val="00BA1288"/>
    <w:rsid w:val="00BA1B26"/>
    <w:rsid w:val="00BA21F0"/>
    <w:rsid w:val="00BA2603"/>
    <w:rsid w:val="00BA2F90"/>
    <w:rsid w:val="00BA3F8A"/>
    <w:rsid w:val="00BA42B7"/>
    <w:rsid w:val="00BA4E2F"/>
    <w:rsid w:val="00BA6921"/>
    <w:rsid w:val="00BB040D"/>
    <w:rsid w:val="00BB12CF"/>
    <w:rsid w:val="00BB189D"/>
    <w:rsid w:val="00BB1A7B"/>
    <w:rsid w:val="00BB1E8B"/>
    <w:rsid w:val="00BB30E0"/>
    <w:rsid w:val="00BB558A"/>
    <w:rsid w:val="00BB5B15"/>
    <w:rsid w:val="00BB61B3"/>
    <w:rsid w:val="00BB78FB"/>
    <w:rsid w:val="00BB7AFF"/>
    <w:rsid w:val="00BB7F01"/>
    <w:rsid w:val="00BC0649"/>
    <w:rsid w:val="00BC1A0E"/>
    <w:rsid w:val="00BC1FE3"/>
    <w:rsid w:val="00BC2904"/>
    <w:rsid w:val="00BC34AD"/>
    <w:rsid w:val="00BC3DF5"/>
    <w:rsid w:val="00BC56DF"/>
    <w:rsid w:val="00BC6199"/>
    <w:rsid w:val="00BD1799"/>
    <w:rsid w:val="00BD19B7"/>
    <w:rsid w:val="00BD26C0"/>
    <w:rsid w:val="00BD27B8"/>
    <w:rsid w:val="00BD39F5"/>
    <w:rsid w:val="00BD4E58"/>
    <w:rsid w:val="00BD4FA8"/>
    <w:rsid w:val="00BD53BD"/>
    <w:rsid w:val="00BD5C06"/>
    <w:rsid w:val="00BD5D0B"/>
    <w:rsid w:val="00BD6588"/>
    <w:rsid w:val="00BD6B74"/>
    <w:rsid w:val="00BD6FC4"/>
    <w:rsid w:val="00BD72E2"/>
    <w:rsid w:val="00BD7367"/>
    <w:rsid w:val="00BD73FA"/>
    <w:rsid w:val="00BE0058"/>
    <w:rsid w:val="00BE122A"/>
    <w:rsid w:val="00BE1A46"/>
    <w:rsid w:val="00BE1AB5"/>
    <w:rsid w:val="00BE3A91"/>
    <w:rsid w:val="00BE4566"/>
    <w:rsid w:val="00BE4833"/>
    <w:rsid w:val="00BE4F36"/>
    <w:rsid w:val="00BE5939"/>
    <w:rsid w:val="00BE6074"/>
    <w:rsid w:val="00BE6358"/>
    <w:rsid w:val="00BE710F"/>
    <w:rsid w:val="00BF04DE"/>
    <w:rsid w:val="00BF0720"/>
    <w:rsid w:val="00BF130D"/>
    <w:rsid w:val="00BF17FE"/>
    <w:rsid w:val="00BF203F"/>
    <w:rsid w:val="00BF20F6"/>
    <w:rsid w:val="00BF4C93"/>
    <w:rsid w:val="00BF5029"/>
    <w:rsid w:val="00BF51EF"/>
    <w:rsid w:val="00BF58DA"/>
    <w:rsid w:val="00C006A8"/>
    <w:rsid w:val="00C00EE2"/>
    <w:rsid w:val="00C014EC"/>
    <w:rsid w:val="00C01533"/>
    <w:rsid w:val="00C0176E"/>
    <w:rsid w:val="00C01D1B"/>
    <w:rsid w:val="00C0265A"/>
    <w:rsid w:val="00C02989"/>
    <w:rsid w:val="00C02D37"/>
    <w:rsid w:val="00C04922"/>
    <w:rsid w:val="00C04E4A"/>
    <w:rsid w:val="00C05040"/>
    <w:rsid w:val="00C05088"/>
    <w:rsid w:val="00C0533C"/>
    <w:rsid w:val="00C05A40"/>
    <w:rsid w:val="00C05B39"/>
    <w:rsid w:val="00C07315"/>
    <w:rsid w:val="00C07902"/>
    <w:rsid w:val="00C116B6"/>
    <w:rsid w:val="00C1183C"/>
    <w:rsid w:val="00C11EC0"/>
    <w:rsid w:val="00C12379"/>
    <w:rsid w:val="00C12FB4"/>
    <w:rsid w:val="00C133F6"/>
    <w:rsid w:val="00C1434C"/>
    <w:rsid w:val="00C14437"/>
    <w:rsid w:val="00C14578"/>
    <w:rsid w:val="00C15952"/>
    <w:rsid w:val="00C15A36"/>
    <w:rsid w:val="00C16EF5"/>
    <w:rsid w:val="00C20951"/>
    <w:rsid w:val="00C20D51"/>
    <w:rsid w:val="00C22D30"/>
    <w:rsid w:val="00C25C9D"/>
    <w:rsid w:val="00C2715B"/>
    <w:rsid w:val="00C271F4"/>
    <w:rsid w:val="00C27AE1"/>
    <w:rsid w:val="00C309C2"/>
    <w:rsid w:val="00C30EDB"/>
    <w:rsid w:val="00C30F39"/>
    <w:rsid w:val="00C316E0"/>
    <w:rsid w:val="00C321B8"/>
    <w:rsid w:val="00C3509E"/>
    <w:rsid w:val="00C35744"/>
    <w:rsid w:val="00C35AA9"/>
    <w:rsid w:val="00C35C47"/>
    <w:rsid w:val="00C40BCD"/>
    <w:rsid w:val="00C410A2"/>
    <w:rsid w:val="00C428A1"/>
    <w:rsid w:val="00C42C37"/>
    <w:rsid w:val="00C42EBC"/>
    <w:rsid w:val="00C43194"/>
    <w:rsid w:val="00C43BBF"/>
    <w:rsid w:val="00C43C25"/>
    <w:rsid w:val="00C43C61"/>
    <w:rsid w:val="00C4493D"/>
    <w:rsid w:val="00C45343"/>
    <w:rsid w:val="00C47656"/>
    <w:rsid w:val="00C50789"/>
    <w:rsid w:val="00C5125C"/>
    <w:rsid w:val="00C5187C"/>
    <w:rsid w:val="00C5189C"/>
    <w:rsid w:val="00C519FE"/>
    <w:rsid w:val="00C51F39"/>
    <w:rsid w:val="00C52D34"/>
    <w:rsid w:val="00C53EA1"/>
    <w:rsid w:val="00C54314"/>
    <w:rsid w:val="00C55765"/>
    <w:rsid w:val="00C5616A"/>
    <w:rsid w:val="00C5629F"/>
    <w:rsid w:val="00C567BC"/>
    <w:rsid w:val="00C56BDE"/>
    <w:rsid w:val="00C579AF"/>
    <w:rsid w:val="00C60B98"/>
    <w:rsid w:val="00C615DA"/>
    <w:rsid w:val="00C65495"/>
    <w:rsid w:val="00C67381"/>
    <w:rsid w:val="00C67C7B"/>
    <w:rsid w:val="00C70A79"/>
    <w:rsid w:val="00C70DB9"/>
    <w:rsid w:val="00C7144A"/>
    <w:rsid w:val="00C73796"/>
    <w:rsid w:val="00C74139"/>
    <w:rsid w:val="00C7437B"/>
    <w:rsid w:val="00C7604E"/>
    <w:rsid w:val="00C7673D"/>
    <w:rsid w:val="00C76C3B"/>
    <w:rsid w:val="00C77C27"/>
    <w:rsid w:val="00C80932"/>
    <w:rsid w:val="00C81671"/>
    <w:rsid w:val="00C82E46"/>
    <w:rsid w:val="00C837B8"/>
    <w:rsid w:val="00C83A05"/>
    <w:rsid w:val="00C842D6"/>
    <w:rsid w:val="00C84A32"/>
    <w:rsid w:val="00C84EB2"/>
    <w:rsid w:val="00C860D2"/>
    <w:rsid w:val="00C87216"/>
    <w:rsid w:val="00C873AD"/>
    <w:rsid w:val="00C87B94"/>
    <w:rsid w:val="00C87D59"/>
    <w:rsid w:val="00C91268"/>
    <w:rsid w:val="00C91B3C"/>
    <w:rsid w:val="00C93CE4"/>
    <w:rsid w:val="00C93CE9"/>
    <w:rsid w:val="00C95396"/>
    <w:rsid w:val="00C975A9"/>
    <w:rsid w:val="00C978C2"/>
    <w:rsid w:val="00CA0173"/>
    <w:rsid w:val="00CA2A63"/>
    <w:rsid w:val="00CA2D28"/>
    <w:rsid w:val="00CA3E27"/>
    <w:rsid w:val="00CA5818"/>
    <w:rsid w:val="00CA5AC3"/>
    <w:rsid w:val="00CA5DE2"/>
    <w:rsid w:val="00CA5FAA"/>
    <w:rsid w:val="00CA60F8"/>
    <w:rsid w:val="00CA670A"/>
    <w:rsid w:val="00CA7D42"/>
    <w:rsid w:val="00CB03D4"/>
    <w:rsid w:val="00CB0AAC"/>
    <w:rsid w:val="00CB0B14"/>
    <w:rsid w:val="00CB1837"/>
    <w:rsid w:val="00CB1EE5"/>
    <w:rsid w:val="00CB2C15"/>
    <w:rsid w:val="00CB3DF2"/>
    <w:rsid w:val="00CB5098"/>
    <w:rsid w:val="00CB52AA"/>
    <w:rsid w:val="00CB7955"/>
    <w:rsid w:val="00CB7A07"/>
    <w:rsid w:val="00CB7E7E"/>
    <w:rsid w:val="00CC030E"/>
    <w:rsid w:val="00CC0385"/>
    <w:rsid w:val="00CC0747"/>
    <w:rsid w:val="00CC1165"/>
    <w:rsid w:val="00CC1EEB"/>
    <w:rsid w:val="00CC26FC"/>
    <w:rsid w:val="00CC29C5"/>
    <w:rsid w:val="00CC3454"/>
    <w:rsid w:val="00CC46F5"/>
    <w:rsid w:val="00CC6AF4"/>
    <w:rsid w:val="00CC7653"/>
    <w:rsid w:val="00CD0BE1"/>
    <w:rsid w:val="00CD1646"/>
    <w:rsid w:val="00CD177C"/>
    <w:rsid w:val="00CD23AE"/>
    <w:rsid w:val="00CD331E"/>
    <w:rsid w:val="00CD561C"/>
    <w:rsid w:val="00CD5CF3"/>
    <w:rsid w:val="00CD60C3"/>
    <w:rsid w:val="00CD6865"/>
    <w:rsid w:val="00CD7374"/>
    <w:rsid w:val="00CD7798"/>
    <w:rsid w:val="00CE0188"/>
    <w:rsid w:val="00CE28EB"/>
    <w:rsid w:val="00CE332F"/>
    <w:rsid w:val="00CE457E"/>
    <w:rsid w:val="00CE490F"/>
    <w:rsid w:val="00CE5FFD"/>
    <w:rsid w:val="00CE6975"/>
    <w:rsid w:val="00CE6BDE"/>
    <w:rsid w:val="00CF0E42"/>
    <w:rsid w:val="00CF228E"/>
    <w:rsid w:val="00CF2833"/>
    <w:rsid w:val="00CF292F"/>
    <w:rsid w:val="00CF2AC1"/>
    <w:rsid w:val="00CF3E5B"/>
    <w:rsid w:val="00CF4928"/>
    <w:rsid w:val="00CF5433"/>
    <w:rsid w:val="00CF671F"/>
    <w:rsid w:val="00CF6A8C"/>
    <w:rsid w:val="00CF73DA"/>
    <w:rsid w:val="00CF7777"/>
    <w:rsid w:val="00CF7A16"/>
    <w:rsid w:val="00CF7FAE"/>
    <w:rsid w:val="00D00062"/>
    <w:rsid w:val="00D01527"/>
    <w:rsid w:val="00D01558"/>
    <w:rsid w:val="00D0190E"/>
    <w:rsid w:val="00D05E5A"/>
    <w:rsid w:val="00D07E0E"/>
    <w:rsid w:val="00D07E8C"/>
    <w:rsid w:val="00D109F1"/>
    <w:rsid w:val="00D10DE1"/>
    <w:rsid w:val="00D12107"/>
    <w:rsid w:val="00D1235D"/>
    <w:rsid w:val="00D13685"/>
    <w:rsid w:val="00D138B1"/>
    <w:rsid w:val="00D15AC4"/>
    <w:rsid w:val="00D16CED"/>
    <w:rsid w:val="00D2052F"/>
    <w:rsid w:val="00D20B63"/>
    <w:rsid w:val="00D2126D"/>
    <w:rsid w:val="00D21655"/>
    <w:rsid w:val="00D21798"/>
    <w:rsid w:val="00D227FC"/>
    <w:rsid w:val="00D22DC7"/>
    <w:rsid w:val="00D237DE"/>
    <w:rsid w:val="00D2510C"/>
    <w:rsid w:val="00D26722"/>
    <w:rsid w:val="00D269E6"/>
    <w:rsid w:val="00D269F4"/>
    <w:rsid w:val="00D30D8D"/>
    <w:rsid w:val="00D3102C"/>
    <w:rsid w:val="00D31716"/>
    <w:rsid w:val="00D3426A"/>
    <w:rsid w:val="00D34837"/>
    <w:rsid w:val="00D34B82"/>
    <w:rsid w:val="00D35197"/>
    <w:rsid w:val="00D35523"/>
    <w:rsid w:val="00D3600C"/>
    <w:rsid w:val="00D3679D"/>
    <w:rsid w:val="00D36C5E"/>
    <w:rsid w:val="00D37388"/>
    <w:rsid w:val="00D40061"/>
    <w:rsid w:val="00D40F60"/>
    <w:rsid w:val="00D4139A"/>
    <w:rsid w:val="00D41BB8"/>
    <w:rsid w:val="00D42790"/>
    <w:rsid w:val="00D43783"/>
    <w:rsid w:val="00D439CA"/>
    <w:rsid w:val="00D45090"/>
    <w:rsid w:val="00D45F4A"/>
    <w:rsid w:val="00D462D1"/>
    <w:rsid w:val="00D46600"/>
    <w:rsid w:val="00D474F6"/>
    <w:rsid w:val="00D51920"/>
    <w:rsid w:val="00D5220A"/>
    <w:rsid w:val="00D539AB"/>
    <w:rsid w:val="00D548C5"/>
    <w:rsid w:val="00D54F57"/>
    <w:rsid w:val="00D5546A"/>
    <w:rsid w:val="00D55C52"/>
    <w:rsid w:val="00D56226"/>
    <w:rsid w:val="00D5667A"/>
    <w:rsid w:val="00D57686"/>
    <w:rsid w:val="00D61859"/>
    <w:rsid w:val="00D6265F"/>
    <w:rsid w:val="00D65741"/>
    <w:rsid w:val="00D67646"/>
    <w:rsid w:val="00D6774E"/>
    <w:rsid w:val="00D678C1"/>
    <w:rsid w:val="00D7005A"/>
    <w:rsid w:val="00D739A2"/>
    <w:rsid w:val="00D7568B"/>
    <w:rsid w:val="00D77206"/>
    <w:rsid w:val="00D80A51"/>
    <w:rsid w:val="00D81022"/>
    <w:rsid w:val="00D813C6"/>
    <w:rsid w:val="00D813FE"/>
    <w:rsid w:val="00D81943"/>
    <w:rsid w:val="00D81A8B"/>
    <w:rsid w:val="00D835B0"/>
    <w:rsid w:val="00D848FA"/>
    <w:rsid w:val="00D84BFA"/>
    <w:rsid w:val="00D857D2"/>
    <w:rsid w:val="00D86551"/>
    <w:rsid w:val="00D8696F"/>
    <w:rsid w:val="00D86BA1"/>
    <w:rsid w:val="00D909FA"/>
    <w:rsid w:val="00D9273D"/>
    <w:rsid w:val="00D92F99"/>
    <w:rsid w:val="00D94644"/>
    <w:rsid w:val="00D94829"/>
    <w:rsid w:val="00D9531B"/>
    <w:rsid w:val="00D957F6"/>
    <w:rsid w:val="00D958C8"/>
    <w:rsid w:val="00D959B8"/>
    <w:rsid w:val="00D964D2"/>
    <w:rsid w:val="00D969B5"/>
    <w:rsid w:val="00DA3031"/>
    <w:rsid w:val="00DA4488"/>
    <w:rsid w:val="00DA70A4"/>
    <w:rsid w:val="00DA7A09"/>
    <w:rsid w:val="00DA7E46"/>
    <w:rsid w:val="00DB00AB"/>
    <w:rsid w:val="00DB0CE5"/>
    <w:rsid w:val="00DB19F1"/>
    <w:rsid w:val="00DB2480"/>
    <w:rsid w:val="00DB258D"/>
    <w:rsid w:val="00DB34D5"/>
    <w:rsid w:val="00DB3769"/>
    <w:rsid w:val="00DB525E"/>
    <w:rsid w:val="00DB533B"/>
    <w:rsid w:val="00DB582E"/>
    <w:rsid w:val="00DB58AF"/>
    <w:rsid w:val="00DB5A1D"/>
    <w:rsid w:val="00DB69FD"/>
    <w:rsid w:val="00DB7591"/>
    <w:rsid w:val="00DC1B15"/>
    <w:rsid w:val="00DC289B"/>
    <w:rsid w:val="00DC2B0B"/>
    <w:rsid w:val="00DC4D93"/>
    <w:rsid w:val="00DC6A17"/>
    <w:rsid w:val="00DC712A"/>
    <w:rsid w:val="00DC78AE"/>
    <w:rsid w:val="00DD043E"/>
    <w:rsid w:val="00DD0A6D"/>
    <w:rsid w:val="00DD0B1A"/>
    <w:rsid w:val="00DD0D6D"/>
    <w:rsid w:val="00DD156D"/>
    <w:rsid w:val="00DD1E62"/>
    <w:rsid w:val="00DD3A24"/>
    <w:rsid w:val="00DD3B58"/>
    <w:rsid w:val="00DD41E7"/>
    <w:rsid w:val="00DD445D"/>
    <w:rsid w:val="00DD4A73"/>
    <w:rsid w:val="00DD5B3A"/>
    <w:rsid w:val="00DD6829"/>
    <w:rsid w:val="00DD7BBF"/>
    <w:rsid w:val="00DE05FF"/>
    <w:rsid w:val="00DE0E86"/>
    <w:rsid w:val="00DE2911"/>
    <w:rsid w:val="00DE4082"/>
    <w:rsid w:val="00DE42A7"/>
    <w:rsid w:val="00DE437B"/>
    <w:rsid w:val="00DE4C57"/>
    <w:rsid w:val="00DE50D4"/>
    <w:rsid w:val="00DE5CF0"/>
    <w:rsid w:val="00DE700C"/>
    <w:rsid w:val="00DE7D4B"/>
    <w:rsid w:val="00DF030A"/>
    <w:rsid w:val="00DF21F2"/>
    <w:rsid w:val="00DF23D7"/>
    <w:rsid w:val="00DF2FF1"/>
    <w:rsid w:val="00DF35F2"/>
    <w:rsid w:val="00DF54FF"/>
    <w:rsid w:val="00DF5B13"/>
    <w:rsid w:val="00DF7437"/>
    <w:rsid w:val="00DF7EB8"/>
    <w:rsid w:val="00E005C2"/>
    <w:rsid w:val="00E01AD3"/>
    <w:rsid w:val="00E05819"/>
    <w:rsid w:val="00E05C30"/>
    <w:rsid w:val="00E05D2B"/>
    <w:rsid w:val="00E06889"/>
    <w:rsid w:val="00E07D78"/>
    <w:rsid w:val="00E07E10"/>
    <w:rsid w:val="00E10190"/>
    <w:rsid w:val="00E121D6"/>
    <w:rsid w:val="00E131DC"/>
    <w:rsid w:val="00E1397B"/>
    <w:rsid w:val="00E1453C"/>
    <w:rsid w:val="00E15FFA"/>
    <w:rsid w:val="00E16925"/>
    <w:rsid w:val="00E20DB3"/>
    <w:rsid w:val="00E214F3"/>
    <w:rsid w:val="00E217C0"/>
    <w:rsid w:val="00E22071"/>
    <w:rsid w:val="00E22179"/>
    <w:rsid w:val="00E22D3D"/>
    <w:rsid w:val="00E22EDF"/>
    <w:rsid w:val="00E24155"/>
    <w:rsid w:val="00E258F7"/>
    <w:rsid w:val="00E2635E"/>
    <w:rsid w:val="00E26904"/>
    <w:rsid w:val="00E271CD"/>
    <w:rsid w:val="00E27BDF"/>
    <w:rsid w:val="00E32DA1"/>
    <w:rsid w:val="00E32F69"/>
    <w:rsid w:val="00E33416"/>
    <w:rsid w:val="00E34154"/>
    <w:rsid w:val="00E34480"/>
    <w:rsid w:val="00E36AB2"/>
    <w:rsid w:val="00E36D80"/>
    <w:rsid w:val="00E36DB7"/>
    <w:rsid w:val="00E404FE"/>
    <w:rsid w:val="00E41266"/>
    <w:rsid w:val="00E4425C"/>
    <w:rsid w:val="00E446F9"/>
    <w:rsid w:val="00E4509B"/>
    <w:rsid w:val="00E47CBE"/>
    <w:rsid w:val="00E50443"/>
    <w:rsid w:val="00E511FF"/>
    <w:rsid w:val="00E51277"/>
    <w:rsid w:val="00E5155E"/>
    <w:rsid w:val="00E51E73"/>
    <w:rsid w:val="00E52D60"/>
    <w:rsid w:val="00E5582C"/>
    <w:rsid w:val="00E56748"/>
    <w:rsid w:val="00E572EA"/>
    <w:rsid w:val="00E573BB"/>
    <w:rsid w:val="00E63632"/>
    <w:rsid w:val="00E63997"/>
    <w:rsid w:val="00E67362"/>
    <w:rsid w:val="00E67429"/>
    <w:rsid w:val="00E7069A"/>
    <w:rsid w:val="00E70B46"/>
    <w:rsid w:val="00E71B38"/>
    <w:rsid w:val="00E71DF1"/>
    <w:rsid w:val="00E738BF"/>
    <w:rsid w:val="00E73DA0"/>
    <w:rsid w:val="00E74841"/>
    <w:rsid w:val="00E75416"/>
    <w:rsid w:val="00E769A1"/>
    <w:rsid w:val="00E77D06"/>
    <w:rsid w:val="00E806F8"/>
    <w:rsid w:val="00E829E7"/>
    <w:rsid w:val="00E82A7E"/>
    <w:rsid w:val="00E837E3"/>
    <w:rsid w:val="00E84967"/>
    <w:rsid w:val="00E850FB"/>
    <w:rsid w:val="00E863AB"/>
    <w:rsid w:val="00E871FA"/>
    <w:rsid w:val="00E90022"/>
    <w:rsid w:val="00E905BB"/>
    <w:rsid w:val="00E90817"/>
    <w:rsid w:val="00E90CB7"/>
    <w:rsid w:val="00E91526"/>
    <w:rsid w:val="00E91960"/>
    <w:rsid w:val="00E919CD"/>
    <w:rsid w:val="00E923EB"/>
    <w:rsid w:val="00E92782"/>
    <w:rsid w:val="00E92D86"/>
    <w:rsid w:val="00E92E9F"/>
    <w:rsid w:val="00E93833"/>
    <w:rsid w:val="00E93A6F"/>
    <w:rsid w:val="00E93FAD"/>
    <w:rsid w:val="00E95584"/>
    <w:rsid w:val="00E9560F"/>
    <w:rsid w:val="00E95652"/>
    <w:rsid w:val="00E95C3C"/>
    <w:rsid w:val="00E96914"/>
    <w:rsid w:val="00E97491"/>
    <w:rsid w:val="00E979B4"/>
    <w:rsid w:val="00EA0AA1"/>
    <w:rsid w:val="00EA0C1B"/>
    <w:rsid w:val="00EA0E9D"/>
    <w:rsid w:val="00EA1FB9"/>
    <w:rsid w:val="00EA2455"/>
    <w:rsid w:val="00EA28FF"/>
    <w:rsid w:val="00EA2E2F"/>
    <w:rsid w:val="00EA2FCE"/>
    <w:rsid w:val="00EA3456"/>
    <w:rsid w:val="00EA3633"/>
    <w:rsid w:val="00EA3C83"/>
    <w:rsid w:val="00EA4C92"/>
    <w:rsid w:val="00EA5244"/>
    <w:rsid w:val="00EA6014"/>
    <w:rsid w:val="00EA60A7"/>
    <w:rsid w:val="00EA6A79"/>
    <w:rsid w:val="00EA7622"/>
    <w:rsid w:val="00EA7B96"/>
    <w:rsid w:val="00EB0FCF"/>
    <w:rsid w:val="00EB1647"/>
    <w:rsid w:val="00EB24C4"/>
    <w:rsid w:val="00EB2882"/>
    <w:rsid w:val="00EB4FC3"/>
    <w:rsid w:val="00EB6D92"/>
    <w:rsid w:val="00EB7454"/>
    <w:rsid w:val="00EB75AD"/>
    <w:rsid w:val="00EC0365"/>
    <w:rsid w:val="00EC0C61"/>
    <w:rsid w:val="00EC2D33"/>
    <w:rsid w:val="00EC2F12"/>
    <w:rsid w:val="00EC3BEB"/>
    <w:rsid w:val="00EC4149"/>
    <w:rsid w:val="00EC4214"/>
    <w:rsid w:val="00EC431A"/>
    <w:rsid w:val="00EC519F"/>
    <w:rsid w:val="00EC7329"/>
    <w:rsid w:val="00EC7D96"/>
    <w:rsid w:val="00ED0014"/>
    <w:rsid w:val="00ED214E"/>
    <w:rsid w:val="00ED2312"/>
    <w:rsid w:val="00ED2427"/>
    <w:rsid w:val="00ED26F4"/>
    <w:rsid w:val="00ED430A"/>
    <w:rsid w:val="00ED4551"/>
    <w:rsid w:val="00ED4F7D"/>
    <w:rsid w:val="00ED54C0"/>
    <w:rsid w:val="00ED70CF"/>
    <w:rsid w:val="00ED71E1"/>
    <w:rsid w:val="00ED743F"/>
    <w:rsid w:val="00EE0776"/>
    <w:rsid w:val="00EE0CBF"/>
    <w:rsid w:val="00EE167B"/>
    <w:rsid w:val="00EE180F"/>
    <w:rsid w:val="00EE1AEA"/>
    <w:rsid w:val="00EE2FD1"/>
    <w:rsid w:val="00EE3A66"/>
    <w:rsid w:val="00EE3EB2"/>
    <w:rsid w:val="00EE4455"/>
    <w:rsid w:val="00EE4752"/>
    <w:rsid w:val="00EE5187"/>
    <w:rsid w:val="00EE5339"/>
    <w:rsid w:val="00EE5762"/>
    <w:rsid w:val="00EE5CB7"/>
    <w:rsid w:val="00EE5DB6"/>
    <w:rsid w:val="00EE7CC4"/>
    <w:rsid w:val="00EF00AF"/>
    <w:rsid w:val="00EF158A"/>
    <w:rsid w:val="00EF16CE"/>
    <w:rsid w:val="00EF193B"/>
    <w:rsid w:val="00EF2214"/>
    <w:rsid w:val="00EF3C18"/>
    <w:rsid w:val="00EF480D"/>
    <w:rsid w:val="00EF4B47"/>
    <w:rsid w:val="00EF5F4D"/>
    <w:rsid w:val="00EF79B3"/>
    <w:rsid w:val="00EF7DCB"/>
    <w:rsid w:val="00EF7DCC"/>
    <w:rsid w:val="00EF7FC6"/>
    <w:rsid w:val="00F0002D"/>
    <w:rsid w:val="00F008AB"/>
    <w:rsid w:val="00F00C9C"/>
    <w:rsid w:val="00F01032"/>
    <w:rsid w:val="00F01C3D"/>
    <w:rsid w:val="00F02E4D"/>
    <w:rsid w:val="00F02E6F"/>
    <w:rsid w:val="00F05B68"/>
    <w:rsid w:val="00F10E8D"/>
    <w:rsid w:val="00F10FDA"/>
    <w:rsid w:val="00F11521"/>
    <w:rsid w:val="00F117B8"/>
    <w:rsid w:val="00F157F7"/>
    <w:rsid w:val="00F15CAE"/>
    <w:rsid w:val="00F16075"/>
    <w:rsid w:val="00F20AD9"/>
    <w:rsid w:val="00F21061"/>
    <w:rsid w:val="00F21072"/>
    <w:rsid w:val="00F21BB6"/>
    <w:rsid w:val="00F222E5"/>
    <w:rsid w:val="00F23124"/>
    <w:rsid w:val="00F23874"/>
    <w:rsid w:val="00F23A1D"/>
    <w:rsid w:val="00F23AF8"/>
    <w:rsid w:val="00F23E2D"/>
    <w:rsid w:val="00F25E1F"/>
    <w:rsid w:val="00F2602F"/>
    <w:rsid w:val="00F27039"/>
    <w:rsid w:val="00F2774D"/>
    <w:rsid w:val="00F27CE9"/>
    <w:rsid w:val="00F3092B"/>
    <w:rsid w:val="00F3167D"/>
    <w:rsid w:val="00F3277C"/>
    <w:rsid w:val="00F32C3D"/>
    <w:rsid w:val="00F32FBE"/>
    <w:rsid w:val="00F33ACB"/>
    <w:rsid w:val="00F33F9F"/>
    <w:rsid w:val="00F34092"/>
    <w:rsid w:val="00F34836"/>
    <w:rsid w:val="00F3526C"/>
    <w:rsid w:val="00F36860"/>
    <w:rsid w:val="00F36D0F"/>
    <w:rsid w:val="00F3721F"/>
    <w:rsid w:val="00F373AF"/>
    <w:rsid w:val="00F37C35"/>
    <w:rsid w:val="00F43947"/>
    <w:rsid w:val="00F44586"/>
    <w:rsid w:val="00F46381"/>
    <w:rsid w:val="00F47D60"/>
    <w:rsid w:val="00F47EA5"/>
    <w:rsid w:val="00F506E4"/>
    <w:rsid w:val="00F50C52"/>
    <w:rsid w:val="00F5159B"/>
    <w:rsid w:val="00F515A8"/>
    <w:rsid w:val="00F51F36"/>
    <w:rsid w:val="00F5502E"/>
    <w:rsid w:val="00F571EB"/>
    <w:rsid w:val="00F577E5"/>
    <w:rsid w:val="00F60037"/>
    <w:rsid w:val="00F600FB"/>
    <w:rsid w:val="00F60795"/>
    <w:rsid w:val="00F609E0"/>
    <w:rsid w:val="00F64146"/>
    <w:rsid w:val="00F64761"/>
    <w:rsid w:val="00F65DEE"/>
    <w:rsid w:val="00F66818"/>
    <w:rsid w:val="00F67DEA"/>
    <w:rsid w:val="00F708F0"/>
    <w:rsid w:val="00F7150E"/>
    <w:rsid w:val="00F71EBD"/>
    <w:rsid w:val="00F7334C"/>
    <w:rsid w:val="00F74120"/>
    <w:rsid w:val="00F7461F"/>
    <w:rsid w:val="00F75307"/>
    <w:rsid w:val="00F76673"/>
    <w:rsid w:val="00F7708B"/>
    <w:rsid w:val="00F77543"/>
    <w:rsid w:val="00F77AE8"/>
    <w:rsid w:val="00F80B89"/>
    <w:rsid w:val="00F8120A"/>
    <w:rsid w:val="00F82215"/>
    <w:rsid w:val="00F828D6"/>
    <w:rsid w:val="00F8328C"/>
    <w:rsid w:val="00F836B4"/>
    <w:rsid w:val="00F83889"/>
    <w:rsid w:val="00F844A3"/>
    <w:rsid w:val="00F8475F"/>
    <w:rsid w:val="00F86263"/>
    <w:rsid w:val="00F87C2E"/>
    <w:rsid w:val="00F87D99"/>
    <w:rsid w:val="00F90A45"/>
    <w:rsid w:val="00F90E49"/>
    <w:rsid w:val="00F92FEF"/>
    <w:rsid w:val="00F93380"/>
    <w:rsid w:val="00F933C6"/>
    <w:rsid w:val="00F9341B"/>
    <w:rsid w:val="00F95649"/>
    <w:rsid w:val="00F95C6E"/>
    <w:rsid w:val="00F96316"/>
    <w:rsid w:val="00F96FE2"/>
    <w:rsid w:val="00F97129"/>
    <w:rsid w:val="00FA037F"/>
    <w:rsid w:val="00FA0E50"/>
    <w:rsid w:val="00FA17E2"/>
    <w:rsid w:val="00FA3149"/>
    <w:rsid w:val="00FA31B6"/>
    <w:rsid w:val="00FA37D5"/>
    <w:rsid w:val="00FA3931"/>
    <w:rsid w:val="00FA39AF"/>
    <w:rsid w:val="00FA3BA2"/>
    <w:rsid w:val="00FA5B30"/>
    <w:rsid w:val="00FA5FDC"/>
    <w:rsid w:val="00FA6A38"/>
    <w:rsid w:val="00FB0184"/>
    <w:rsid w:val="00FB0914"/>
    <w:rsid w:val="00FB1177"/>
    <w:rsid w:val="00FB150A"/>
    <w:rsid w:val="00FB1699"/>
    <w:rsid w:val="00FB16B8"/>
    <w:rsid w:val="00FB190D"/>
    <w:rsid w:val="00FB3964"/>
    <w:rsid w:val="00FB41BB"/>
    <w:rsid w:val="00FB480C"/>
    <w:rsid w:val="00FB4D5E"/>
    <w:rsid w:val="00FB513B"/>
    <w:rsid w:val="00FB5840"/>
    <w:rsid w:val="00FB6860"/>
    <w:rsid w:val="00FB7A80"/>
    <w:rsid w:val="00FC0850"/>
    <w:rsid w:val="00FC2E23"/>
    <w:rsid w:val="00FC30EB"/>
    <w:rsid w:val="00FC354B"/>
    <w:rsid w:val="00FC4170"/>
    <w:rsid w:val="00FC42EE"/>
    <w:rsid w:val="00FC4AD1"/>
    <w:rsid w:val="00FC5121"/>
    <w:rsid w:val="00FC561E"/>
    <w:rsid w:val="00FC68B3"/>
    <w:rsid w:val="00FC6D90"/>
    <w:rsid w:val="00FC7A1B"/>
    <w:rsid w:val="00FD054E"/>
    <w:rsid w:val="00FD22E1"/>
    <w:rsid w:val="00FD22EB"/>
    <w:rsid w:val="00FD2F2C"/>
    <w:rsid w:val="00FD3A56"/>
    <w:rsid w:val="00FD3B31"/>
    <w:rsid w:val="00FD3C6C"/>
    <w:rsid w:val="00FD4220"/>
    <w:rsid w:val="00FD48C3"/>
    <w:rsid w:val="00FD4966"/>
    <w:rsid w:val="00FD541A"/>
    <w:rsid w:val="00FD564D"/>
    <w:rsid w:val="00FD5A3D"/>
    <w:rsid w:val="00FD6B20"/>
    <w:rsid w:val="00FD7655"/>
    <w:rsid w:val="00FE1843"/>
    <w:rsid w:val="00FE1B3C"/>
    <w:rsid w:val="00FE250D"/>
    <w:rsid w:val="00FE2631"/>
    <w:rsid w:val="00FE30C7"/>
    <w:rsid w:val="00FE3628"/>
    <w:rsid w:val="00FE4BB3"/>
    <w:rsid w:val="00FE4EE9"/>
    <w:rsid w:val="00FE5643"/>
    <w:rsid w:val="00FE5898"/>
    <w:rsid w:val="00FE5C3A"/>
    <w:rsid w:val="00FE5C89"/>
    <w:rsid w:val="00FE60F1"/>
    <w:rsid w:val="00FE6570"/>
    <w:rsid w:val="00FE6E92"/>
    <w:rsid w:val="00FF0268"/>
    <w:rsid w:val="00FF0828"/>
    <w:rsid w:val="00FF209C"/>
    <w:rsid w:val="00FF2333"/>
    <w:rsid w:val="00FF2A71"/>
    <w:rsid w:val="00FF3BA7"/>
    <w:rsid w:val="00FF419A"/>
    <w:rsid w:val="00FF64D5"/>
    <w:rsid w:val="00FF7382"/>
    <w:rsid w:val="00FF758B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8BC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258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648BC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48BC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48BC"/>
    <w:pPr>
      <w:keepNext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648BC"/>
    <w:pPr>
      <w:keepNext/>
      <w:keepLines/>
      <w:spacing w:before="200" w:line="276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258B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648BC"/>
    <w:rPr>
      <w:rFonts w:ascii="Cambria" w:hAnsi="Cambria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A648BC"/>
    <w:rPr>
      <w:rFonts w:ascii="Cambria" w:hAnsi="Cambria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648BC"/>
    <w:rPr>
      <w:rFonts w:ascii="Cambria" w:hAnsi="Cambria"/>
      <w:i/>
      <w:color w:val="243F60"/>
      <w:lang w:eastAsia="ru-RU"/>
    </w:rPr>
  </w:style>
  <w:style w:type="character" w:styleId="a3">
    <w:name w:val="Hyperlink"/>
    <w:uiPriority w:val="99"/>
    <w:semiHidden/>
    <w:rsid w:val="00A648BC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A648B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1"/>
    <w:uiPriority w:val="99"/>
    <w:rsid w:val="00A6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A648BC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uiPriority w:val="99"/>
    <w:semiHidden/>
    <w:rsid w:val="00A648BC"/>
    <w:rPr>
      <w:rFonts w:ascii="Consolas" w:hAnsi="Consolas"/>
      <w:sz w:val="20"/>
      <w:lang w:eastAsia="ru-RU"/>
    </w:rPr>
  </w:style>
  <w:style w:type="character" w:styleId="a5">
    <w:name w:val="Strong"/>
    <w:uiPriority w:val="99"/>
    <w:qFormat/>
    <w:rsid w:val="00A648BC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semiHidden/>
    <w:rsid w:val="00A648BC"/>
    <w:pPr>
      <w:spacing w:before="100" w:beforeAutospacing="1" w:after="100" w:afterAutospacing="1"/>
    </w:pPr>
  </w:style>
  <w:style w:type="paragraph" w:styleId="a7">
    <w:name w:val="header"/>
    <w:basedOn w:val="a"/>
    <w:link w:val="11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1">
    <w:name w:val="Верхний колонтитул Знак1"/>
    <w:link w:val="a7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8">
    <w:name w:val="Верх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12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2">
    <w:name w:val="Нижний колонтитул Знак1"/>
    <w:link w:val="a9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a">
    <w:name w:val="Ниж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b">
    <w:name w:val="Body Text"/>
    <w:basedOn w:val="a"/>
    <w:link w:val="13"/>
    <w:uiPriority w:val="99"/>
    <w:semiHidden/>
    <w:rsid w:val="00A648BC"/>
    <w:pPr>
      <w:widowControl w:val="0"/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13">
    <w:name w:val="Основной текст Знак1"/>
    <w:link w:val="ab"/>
    <w:uiPriority w:val="99"/>
    <w:semiHidden/>
    <w:locked/>
    <w:rsid w:val="00A648BC"/>
    <w:rPr>
      <w:rFonts w:ascii="Times New Roman" w:hAnsi="Times New Roman"/>
      <w:b/>
      <w:sz w:val="24"/>
      <w:lang w:eastAsia="ru-RU"/>
    </w:rPr>
  </w:style>
  <w:style w:type="character" w:customStyle="1" w:styleId="ac">
    <w:name w:val="Основной текст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d">
    <w:name w:val="Body Text Indent"/>
    <w:basedOn w:val="a"/>
    <w:link w:val="14"/>
    <w:uiPriority w:val="99"/>
    <w:semiHidden/>
    <w:rsid w:val="00A648BC"/>
    <w:pPr>
      <w:widowControl w:val="0"/>
      <w:autoSpaceDE w:val="0"/>
      <w:autoSpaceDN w:val="0"/>
      <w:adjustRightInd w:val="0"/>
      <w:ind w:left="360" w:firstLine="540"/>
      <w:jc w:val="both"/>
    </w:pPr>
    <w:rPr>
      <w:rFonts w:eastAsia="Calibri"/>
      <w:sz w:val="20"/>
      <w:szCs w:val="20"/>
    </w:rPr>
  </w:style>
  <w:style w:type="character" w:customStyle="1" w:styleId="14">
    <w:name w:val="Основной текст с отступом Знак1"/>
    <w:link w:val="ad"/>
    <w:uiPriority w:val="99"/>
    <w:semiHidden/>
    <w:locked/>
    <w:rsid w:val="00A648BC"/>
    <w:rPr>
      <w:rFonts w:ascii="Times New Roman" w:hAnsi="Times New Roman"/>
      <w:sz w:val="20"/>
      <w:lang w:eastAsia="ru-RU"/>
    </w:rPr>
  </w:style>
  <w:style w:type="character" w:customStyle="1" w:styleId="ae">
    <w:name w:val="Основной текст с отступом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10"/>
    <w:uiPriority w:val="99"/>
    <w:rsid w:val="00A648BC"/>
    <w:pPr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210">
    <w:name w:val="Основной текст 2 Знак1"/>
    <w:link w:val="21"/>
    <w:uiPriority w:val="99"/>
    <w:locked/>
    <w:rsid w:val="00A648BC"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10"/>
    <w:uiPriority w:val="99"/>
    <w:semiHidden/>
    <w:rsid w:val="00A648BC"/>
    <w:pPr>
      <w:keepNext/>
      <w:jc w:val="center"/>
      <w:outlineLvl w:val="0"/>
    </w:pPr>
    <w:rPr>
      <w:rFonts w:eastAsia="Calibri"/>
      <w:bCs/>
      <w:sz w:val="20"/>
      <w:szCs w:val="20"/>
    </w:rPr>
  </w:style>
  <w:style w:type="character" w:customStyle="1" w:styleId="310">
    <w:name w:val="Основной текст 3 Знак1"/>
    <w:link w:val="31"/>
    <w:uiPriority w:val="99"/>
    <w:semiHidden/>
    <w:locked/>
    <w:rsid w:val="00A648BC"/>
    <w:rPr>
      <w:rFonts w:ascii="Times New Roman" w:hAnsi="Times New Roman"/>
      <w:lang w:eastAsia="ru-RU"/>
    </w:rPr>
  </w:style>
  <w:style w:type="character" w:customStyle="1" w:styleId="32">
    <w:name w:val="Основной текст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23">
    <w:name w:val="Body Text Indent 2"/>
    <w:basedOn w:val="a"/>
    <w:link w:val="211"/>
    <w:uiPriority w:val="99"/>
    <w:semiHidden/>
    <w:rsid w:val="00A648BC"/>
    <w:pPr>
      <w:spacing w:after="120" w:line="480" w:lineRule="auto"/>
      <w:ind w:left="283"/>
    </w:pPr>
    <w:rPr>
      <w:rFonts w:eastAsia="Calibri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"/>
    <w:link w:val="311"/>
    <w:uiPriority w:val="99"/>
    <w:semiHidden/>
    <w:rsid w:val="00A648BC"/>
    <w:pPr>
      <w:autoSpaceDE w:val="0"/>
      <w:autoSpaceDN w:val="0"/>
      <w:adjustRightInd w:val="0"/>
      <w:ind w:firstLine="567"/>
      <w:jc w:val="both"/>
      <w:outlineLvl w:val="1"/>
    </w:pPr>
    <w:rPr>
      <w:rFonts w:eastAsia="Calibri"/>
    </w:rPr>
  </w:style>
  <w:style w:type="character" w:customStyle="1" w:styleId="311">
    <w:name w:val="Основной текст с отступом 3 Знак1"/>
    <w:link w:val="3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с отступом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af">
    <w:name w:val="Document Map"/>
    <w:basedOn w:val="a"/>
    <w:link w:val="af0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1">
    <w:name w:val="Plain Text"/>
    <w:basedOn w:val="a"/>
    <w:link w:val="15"/>
    <w:uiPriority w:val="99"/>
    <w:semiHidden/>
    <w:rsid w:val="00A648BC"/>
    <w:rPr>
      <w:rFonts w:ascii="Courier New" w:eastAsia="Calibri" w:hAnsi="Courier New"/>
      <w:sz w:val="20"/>
      <w:szCs w:val="20"/>
      <w:lang w:val="en-US"/>
    </w:rPr>
  </w:style>
  <w:style w:type="character" w:customStyle="1" w:styleId="15">
    <w:name w:val="Текст Знак1"/>
    <w:link w:val="af1"/>
    <w:uiPriority w:val="99"/>
    <w:semiHidden/>
    <w:locked/>
    <w:rsid w:val="00A648BC"/>
    <w:rPr>
      <w:rFonts w:ascii="Courier New" w:hAnsi="Courier New"/>
      <w:sz w:val="20"/>
      <w:lang w:val="en-US" w:eastAsia="ru-RU"/>
    </w:rPr>
  </w:style>
  <w:style w:type="character" w:customStyle="1" w:styleId="af2">
    <w:name w:val="Текст Знак"/>
    <w:uiPriority w:val="99"/>
    <w:semiHidden/>
    <w:rsid w:val="00A648BC"/>
    <w:rPr>
      <w:rFonts w:ascii="Consolas" w:hAnsi="Consolas"/>
      <w:sz w:val="21"/>
      <w:lang w:eastAsia="ru-RU"/>
    </w:rPr>
  </w:style>
  <w:style w:type="paragraph" w:styleId="af3">
    <w:name w:val="Balloon Text"/>
    <w:basedOn w:val="a"/>
    <w:link w:val="af4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5">
    <w:name w:val="No Spacing"/>
    <w:uiPriority w:val="1"/>
    <w:qFormat/>
    <w:rsid w:val="00A648BC"/>
    <w:rPr>
      <w:rFonts w:eastAsia="Times New Roman"/>
      <w:sz w:val="22"/>
      <w:szCs w:val="22"/>
    </w:rPr>
  </w:style>
  <w:style w:type="paragraph" w:styleId="af6">
    <w:name w:val="List Paragraph"/>
    <w:basedOn w:val="a"/>
    <w:uiPriority w:val="99"/>
    <w:qFormat/>
    <w:rsid w:val="00A648B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A648B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qFormat/>
    <w:rsid w:val="00A648B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648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648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Абзац списка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64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7">
    <w:name w:val="Обычный1"/>
    <w:uiPriority w:val="99"/>
    <w:rsid w:val="00A648BC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18"/>
    <w:uiPriority w:val="99"/>
    <w:locked/>
    <w:rsid w:val="00A648BC"/>
    <w:rPr>
      <w:sz w:val="22"/>
      <w:lang w:val="ru-RU" w:eastAsia="en-US"/>
    </w:rPr>
  </w:style>
  <w:style w:type="paragraph" w:customStyle="1" w:styleId="18">
    <w:name w:val="Без интервала1"/>
    <w:link w:val="NoSpacingChar"/>
    <w:uiPriority w:val="99"/>
    <w:rsid w:val="00A648BC"/>
    <w:rPr>
      <w:sz w:val="22"/>
      <w:szCs w:val="22"/>
      <w:lang w:eastAsia="en-US"/>
    </w:rPr>
  </w:style>
  <w:style w:type="paragraph" w:customStyle="1" w:styleId="af7">
    <w:name w:val="РћСЃРЅРѕРІРЅРѕР№ С‚РµРєСЃС‚"/>
    <w:basedOn w:val="a"/>
    <w:uiPriority w:val="99"/>
    <w:rsid w:val="00A648BC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paragraph" w:customStyle="1" w:styleId="110">
    <w:name w:val="Без интервала11"/>
    <w:uiPriority w:val="99"/>
    <w:rsid w:val="00A648BC"/>
    <w:rPr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0">
    <w:name w:val="Знак Знак10"/>
    <w:uiPriority w:val="99"/>
    <w:locked/>
    <w:rsid w:val="00A648BC"/>
    <w:rPr>
      <w:rFonts w:ascii="Arial" w:hAnsi="Arial"/>
      <w:b/>
      <w:caps/>
      <w:sz w:val="24"/>
      <w:lang w:val="ru-RU" w:eastAsia="ru-RU"/>
    </w:rPr>
  </w:style>
  <w:style w:type="table" w:styleId="-1">
    <w:name w:val="Table Web 1"/>
    <w:basedOn w:val="a1"/>
    <w:uiPriority w:val="99"/>
    <w:semiHidden/>
    <w:rsid w:val="00A648BC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99"/>
    <w:rsid w:val="00A648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2A684C"/>
  </w:style>
  <w:style w:type="character" w:customStyle="1" w:styleId="hl">
    <w:name w:val="hl"/>
    <w:uiPriority w:val="99"/>
    <w:rsid w:val="002A684C"/>
  </w:style>
  <w:style w:type="character" w:customStyle="1" w:styleId="nobr">
    <w:name w:val="nobr"/>
    <w:uiPriority w:val="99"/>
    <w:rsid w:val="002A684C"/>
  </w:style>
  <w:style w:type="paragraph" w:customStyle="1" w:styleId="headertext">
    <w:name w:val="header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45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uiPriority w:val="99"/>
    <w:rsid w:val="00554513"/>
  </w:style>
  <w:style w:type="paragraph" w:customStyle="1" w:styleId="af9">
    <w:name w:val="Знак"/>
    <w:basedOn w:val="a"/>
    <w:rsid w:val="00B411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8BC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258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648BC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48BC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48BC"/>
    <w:pPr>
      <w:keepNext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648BC"/>
    <w:pPr>
      <w:keepNext/>
      <w:keepLines/>
      <w:spacing w:before="200" w:line="276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258B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648BC"/>
    <w:rPr>
      <w:rFonts w:ascii="Cambria" w:hAnsi="Cambria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A648BC"/>
    <w:rPr>
      <w:rFonts w:ascii="Cambria" w:hAnsi="Cambria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648BC"/>
    <w:rPr>
      <w:rFonts w:ascii="Cambria" w:hAnsi="Cambria"/>
      <w:i/>
      <w:color w:val="243F60"/>
      <w:lang w:eastAsia="ru-RU"/>
    </w:rPr>
  </w:style>
  <w:style w:type="character" w:styleId="a3">
    <w:name w:val="Hyperlink"/>
    <w:uiPriority w:val="99"/>
    <w:semiHidden/>
    <w:rsid w:val="00A648BC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A648B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1"/>
    <w:uiPriority w:val="99"/>
    <w:rsid w:val="00A6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A648BC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uiPriority w:val="99"/>
    <w:semiHidden/>
    <w:rsid w:val="00A648BC"/>
    <w:rPr>
      <w:rFonts w:ascii="Consolas" w:hAnsi="Consolas"/>
      <w:sz w:val="20"/>
      <w:lang w:eastAsia="ru-RU"/>
    </w:rPr>
  </w:style>
  <w:style w:type="character" w:styleId="a5">
    <w:name w:val="Strong"/>
    <w:uiPriority w:val="99"/>
    <w:qFormat/>
    <w:rsid w:val="00A648BC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semiHidden/>
    <w:rsid w:val="00A648BC"/>
    <w:pPr>
      <w:spacing w:before="100" w:beforeAutospacing="1" w:after="100" w:afterAutospacing="1"/>
    </w:pPr>
  </w:style>
  <w:style w:type="paragraph" w:styleId="a7">
    <w:name w:val="header"/>
    <w:basedOn w:val="a"/>
    <w:link w:val="11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1">
    <w:name w:val="Верхний колонтитул Знак1"/>
    <w:link w:val="a7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8">
    <w:name w:val="Верх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12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2">
    <w:name w:val="Нижний колонтитул Знак1"/>
    <w:link w:val="a9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a">
    <w:name w:val="Ниж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b">
    <w:name w:val="Body Text"/>
    <w:basedOn w:val="a"/>
    <w:link w:val="13"/>
    <w:uiPriority w:val="99"/>
    <w:semiHidden/>
    <w:rsid w:val="00A648BC"/>
    <w:pPr>
      <w:widowControl w:val="0"/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13">
    <w:name w:val="Основной текст Знак1"/>
    <w:link w:val="ab"/>
    <w:uiPriority w:val="99"/>
    <w:semiHidden/>
    <w:locked/>
    <w:rsid w:val="00A648BC"/>
    <w:rPr>
      <w:rFonts w:ascii="Times New Roman" w:hAnsi="Times New Roman"/>
      <w:b/>
      <w:sz w:val="24"/>
      <w:lang w:eastAsia="ru-RU"/>
    </w:rPr>
  </w:style>
  <w:style w:type="character" w:customStyle="1" w:styleId="ac">
    <w:name w:val="Основной текст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d">
    <w:name w:val="Body Text Indent"/>
    <w:basedOn w:val="a"/>
    <w:link w:val="14"/>
    <w:uiPriority w:val="99"/>
    <w:semiHidden/>
    <w:rsid w:val="00A648BC"/>
    <w:pPr>
      <w:widowControl w:val="0"/>
      <w:autoSpaceDE w:val="0"/>
      <w:autoSpaceDN w:val="0"/>
      <w:adjustRightInd w:val="0"/>
      <w:ind w:left="360" w:firstLine="540"/>
      <w:jc w:val="both"/>
    </w:pPr>
    <w:rPr>
      <w:rFonts w:eastAsia="Calibri"/>
      <w:sz w:val="20"/>
      <w:szCs w:val="20"/>
    </w:rPr>
  </w:style>
  <w:style w:type="character" w:customStyle="1" w:styleId="14">
    <w:name w:val="Основной текст с отступом Знак1"/>
    <w:link w:val="ad"/>
    <w:uiPriority w:val="99"/>
    <w:semiHidden/>
    <w:locked/>
    <w:rsid w:val="00A648BC"/>
    <w:rPr>
      <w:rFonts w:ascii="Times New Roman" w:hAnsi="Times New Roman"/>
      <w:sz w:val="20"/>
      <w:lang w:eastAsia="ru-RU"/>
    </w:rPr>
  </w:style>
  <w:style w:type="character" w:customStyle="1" w:styleId="ae">
    <w:name w:val="Основной текст с отступом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10"/>
    <w:uiPriority w:val="99"/>
    <w:rsid w:val="00A648BC"/>
    <w:pPr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210">
    <w:name w:val="Основной текст 2 Знак1"/>
    <w:link w:val="21"/>
    <w:uiPriority w:val="99"/>
    <w:locked/>
    <w:rsid w:val="00A648BC"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10"/>
    <w:uiPriority w:val="99"/>
    <w:semiHidden/>
    <w:rsid w:val="00A648BC"/>
    <w:pPr>
      <w:keepNext/>
      <w:jc w:val="center"/>
      <w:outlineLvl w:val="0"/>
    </w:pPr>
    <w:rPr>
      <w:rFonts w:eastAsia="Calibri"/>
      <w:bCs/>
      <w:sz w:val="20"/>
      <w:szCs w:val="20"/>
    </w:rPr>
  </w:style>
  <w:style w:type="character" w:customStyle="1" w:styleId="310">
    <w:name w:val="Основной текст 3 Знак1"/>
    <w:link w:val="31"/>
    <w:uiPriority w:val="99"/>
    <w:semiHidden/>
    <w:locked/>
    <w:rsid w:val="00A648BC"/>
    <w:rPr>
      <w:rFonts w:ascii="Times New Roman" w:hAnsi="Times New Roman"/>
      <w:lang w:eastAsia="ru-RU"/>
    </w:rPr>
  </w:style>
  <w:style w:type="character" w:customStyle="1" w:styleId="32">
    <w:name w:val="Основной текст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23">
    <w:name w:val="Body Text Indent 2"/>
    <w:basedOn w:val="a"/>
    <w:link w:val="211"/>
    <w:uiPriority w:val="99"/>
    <w:semiHidden/>
    <w:rsid w:val="00A648BC"/>
    <w:pPr>
      <w:spacing w:after="120" w:line="480" w:lineRule="auto"/>
      <w:ind w:left="283"/>
    </w:pPr>
    <w:rPr>
      <w:rFonts w:eastAsia="Calibri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"/>
    <w:link w:val="311"/>
    <w:uiPriority w:val="99"/>
    <w:semiHidden/>
    <w:rsid w:val="00A648BC"/>
    <w:pPr>
      <w:autoSpaceDE w:val="0"/>
      <w:autoSpaceDN w:val="0"/>
      <w:adjustRightInd w:val="0"/>
      <w:ind w:firstLine="567"/>
      <w:jc w:val="both"/>
      <w:outlineLvl w:val="1"/>
    </w:pPr>
    <w:rPr>
      <w:rFonts w:eastAsia="Calibri"/>
    </w:rPr>
  </w:style>
  <w:style w:type="character" w:customStyle="1" w:styleId="311">
    <w:name w:val="Основной текст с отступом 3 Знак1"/>
    <w:link w:val="3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с отступом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af">
    <w:name w:val="Document Map"/>
    <w:basedOn w:val="a"/>
    <w:link w:val="af0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1">
    <w:name w:val="Plain Text"/>
    <w:basedOn w:val="a"/>
    <w:link w:val="15"/>
    <w:uiPriority w:val="99"/>
    <w:semiHidden/>
    <w:rsid w:val="00A648BC"/>
    <w:rPr>
      <w:rFonts w:ascii="Courier New" w:eastAsia="Calibri" w:hAnsi="Courier New"/>
      <w:sz w:val="20"/>
      <w:szCs w:val="20"/>
      <w:lang w:val="en-US"/>
    </w:rPr>
  </w:style>
  <w:style w:type="character" w:customStyle="1" w:styleId="15">
    <w:name w:val="Текст Знак1"/>
    <w:link w:val="af1"/>
    <w:uiPriority w:val="99"/>
    <w:semiHidden/>
    <w:locked/>
    <w:rsid w:val="00A648BC"/>
    <w:rPr>
      <w:rFonts w:ascii="Courier New" w:hAnsi="Courier New"/>
      <w:sz w:val="20"/>
      <w:lang w:val="en-US" w:eastAsia="ru-RU"/>
    </w:rPr>
  </w:style>
  <w:style w:type="character" w:customStyle="1" w:styleId="af2">
    <w:name w:val="Текст Знак"/>
    <w:uiPriority w:val="99"/>
    <w:semiHidden/>
    <w:rsid w:val="00A648BC"/>
    <w:rPr>
      <w:rFonts w:ascii="Consolas" w:hAnsi="Consolas"/>
      <w:sz w:val="21"/>
      <w:lang w:eastAsia="ru-RU"/>
    </w:rPr>
  </w:style>
  <w:style w:type="paragraph" w:styleId="af3">
    <w:name w:val="Balloon Text"/>
    <w:basedOn w:val="a"/>
    <w:link w:val="af4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5">
    <w:name w:val="No Spacing"/>
    <w:uiPriority w:val="1"/>
    <w:qFormat/>
    <w:rsid w:val="00A648BC"/>
    <w:rPr>
      <w:rFonts w:eastAsia="Times New Roman"/>
      <w:sz w:val="22"/>
      <w:szCs w:val="22"/>
    </w:rPr>
  </w:style>
  <w:style w:type="paragraph" w:styleId="af6">
    <w:name w:val="List Paragraph"/>
    <w:basedOn w:val="a"/>
    <w:uiPriority w:val="99"/>
    <w:qFormat/>
    <w:rsid w:val="00A648B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A648B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qFormat/>
    <w:rsid w:val="00A648B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648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648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Абзац списка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64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7">
    <w:name w:val="Обычный1"/>
    <w:uiPriority w:val="99"/>
    <w:rsid w:val="00A648BC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18"/>
    <w:uiPriority w:val="99"/>
    <w:locked/>
    <w:rsid w:val="00A648BC"/>
    <w:rPr>
      <w:sz w:val="22"/>
      <w:lang w:val="ru-RU" w:eastAsia="en-US"/>
    </w:rPr>
  </w:style>
  <w:style w:type="paragraph" w:customStyle="1" w:styleId="18">
    <w:name w:val="Без интервала1"/>
    <w:link w:val="NoSpacingChar"/>
    <w:uiPriority w:val="99"/>
    <w:rsid w:val="00A648BC"/>
    <w:rPr>
      <w:sz w:val="22"/>
      <w:szCs w:val="22"/>
      <w:lang w:eastAsia="en-US"/>
    </w:rPr>
  </w:style>
  <w:style w:type="paragraph" w:customStyle="1" w:styleId="af7">
    <w:name w:val="РћСЃРЅРѕРІРЅРѕР№ С‚РµРєСЃС‚"/>
    <w:basedOn w:val="a"/>
    <w:uiPriority w:val="99"/>
    <w:rsid w:val="00A648BC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paragraph" w:customStyle="1" w:styleId="110">
    <w:name w:val="Без интервала11"/>
    <w:uiPriority w:val="99"/>
    <w:rsid w:val="00A648BC"/>
    <w:rPr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0">
    <w:name w:val="Знак Знак10"/>
    <w:uiPriority w:val="99"/>
    <w:locked/>
    <w:rsid w:val="00A648BC"/>
    <w:rPr>
      <w:rFonts w:ascii="Arial" w:hAnsi="Arial"/>
      <w:b/>
      <w:caps/>
      <w:sz w:val="24"/>
      <w:lang w:val="ru-RU" w:eastAsia="ru-RU"/>
    </w:rPr>
  </w:style>
  <w:style w:type="table" w:styleId="-1">
    <w:name w:val="Table Web 1"/>
    <w:basedOn w:val="a1"/>
    <w:uiPriority w:val="99"/>
    <w:semiHidden/>
    <w:rsid w:val="00A648BC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99"/>
    <w:rsid w:val="00A648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2A684C"/>
  </w:style>
  <w:style w:type="character" w:customStyle="1" w:styleId="hl">
    <w:name w:val="hl"/>
    <w:uiPriority w:val="99"/>
    <w:rsid w:val="002A684C"/>
  </w:style>
  <w:style w:type="character" w:customStyle="1" w:styleId="nobr">
    <w:name w:val="nobr"/>
    <w:uiPriority w:val="99"/>
    <w:rsid w:val="002A684C"/>
  </w:style>
  <w:style w:type="paragraph" w:customStyle="1" w:styleId="headertext">
    <w:name w:val="header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45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uiPriority w:val="99"/>
    <w:rsid w:val="00554513"/>
  </w:style>
  <w:style w:type="paragraph" w:customStyle="1" w:styleId="af9">
    <w:name w:val="Знак"/>
    <w:basedOn w:val="a"/>
    <w:rsid w:val="00B411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71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6788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9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90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788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908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228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5A0A-C0CE-493B-AE88-D381F0F6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52</Pages>
  <Words>13432</Words>
  <Characters>84524</Characters>
  <Application>Microsoft Office Word</Application>
  <DocSecurity>0</DocSecurity>
  <Lines>704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2025-02-13T08:23:00Z</cp:lastPrinted>
  <dcterms:created xsi:type="dcterms:W3CDTF">2025-01-23T01:24:00Z</dcterms:created>
  <dcterms:modified xsi:type="dcterms:W3CDTF">2025-03-20T02:05:00Z</dcterms:modified>
</cp:coreProperties>
</file>