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88" w:rsidRPr="00B41188" w:rsidRDefault="00B41188" w:rsidP="00B41188">
      <w:pPr>
        <w:widowControl w:val="0"/>
        <w:autoSpaceDE w:val="0"/>
        <w:autoSpaceDN w:val="0"/>
        <w:adjustRightInd w:val="0"/>
        <w:jc w:val="center"/>
        <w:rPr>
          <w:rFonts w:eastAsia="SimSun" w:cs="Courier New"/>
          <w:sz w:val="28"/>
          <w:szCs w:val="20"/>
          <w:lang w:eastAsia="zh-CN"/>
        </w:rPr>
      </w:pPr>
      <w:r w:rsidRPr="00B41188">
        <w:rPr>
          <w:rFonts w:eastAsia="SimSun" w:cs="Courier New"/>
          <w:sz w:val="28"/>
          <w:szCs w:val="20"/>
          <w:lang w:eastAsia="zh-CN"/>
        </w:rPr>
        <w:t xml:space="preserve">  </w:t>
      </w:r>
      <w:r>
        <w:rPr>
          <w:rFonts w:eastAsia="Calibri" w:cs="Courier New"/>
          <w:noProof/>
          <w:sz w:val="28"/>
          <w:szCs w:val="20"/>
        </w:rPr>
        <w:drawing>
          <wp:inline distT="0" distB="0" distL="0" distR="0">
            <wp:extent cx="655320" cy="944880"/>
            <wp:effectExtent l="0" t="0" r="0" b="7620"/>
            <wp:docPr id="2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188" w:rsidRPr="00B41188" w:rsidRDefault="00B41188" w:rsidP="00B41188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  <w:sz w:val="28"/>
          <w:szCs w:val="28"/>
        </w:rPr>
      </w:pPr>
      <w:r w:rsidRPr="00B41188">
        <w:rPr>
          <w:rFonts w:eastAsia="Calibri" w:cs="Courier New"/>
          <w:b/>
          <w:bCs/>
          <w:color w:val="000000"/>
          <w:sz w:val="28"/>
          <w:szCs w:val="28"/>
        </w:rPr>
        <w:t>АДМИНИСТРАЦИЯ БИЧУРСКОГО МУНИЦИПАЛЬНОГО РАЙОНА РЕСПУБЛИКИ БУРЯТИЯ</w:t>
      </w:r>
    </w:p>
    <w:p w:rsidR="00B41188" w:rsidRPr="00B41188" w:rsidRDefault="00B41188" w:rsidP="00B41188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0"/>
          <w:highlight w:val="yellow"/>
        </w:rPr>
      </w:pPr>
    </w:p>
    <w:p w:rsidR="00B41188" w:rsidRPr="00B41188" w:rsidRDefault="00B41188" w:rsidP="00B4118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cs="Courier New"/>
          <w:b/>
          <w:caps/>
          <w:sz w:val="28"/>
          <w:szCs w:val="28"/>
        </w:rPr>
      </w:pPr>
      <w:r w:rsidRPr="00B41188">
        <w:rPr>
          <w:rFonts w:cs="Courier New"/>
          <w:b/>
          <w:caps/>
          <w:sz w:val="28"/>
          <w:szCs w:val="28"/>
        </w:rPr>
        <w:t>Буряад Уласай Бэшүүрэй аймагАЙ Захиргаан</w:t>
      </w:r>
    </w:p>
    <w:p w:rsidR="00B41188" w:rsidRPr="00B41188" w:rsidRDefault="00B41188" w:rsidP="00B4118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  <w:sz w:val="10"/>
          <w:szCs w:val="10"/>
          <w:highlight w:val="yellow"/>
        </w:rPr>
      </w:pPr>
    </w:p>
    <w:p w:rsidR="00B41188" w:rsidRPr="00B41188" w:rsidRDefault="00B41188" w:rsidP="00B41188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sz w:val="28"/>
          <w:szCs w:val="20"/>
          <w:highlight w:val="yellow"/>
        </w:rPr>
      </w:pPr>
    </w:p>
    <w:p w:rsidR="00B41188" w:rsidRPr="00B41188" w:rsidRDefault="00B41188" w:rsidP="00B41188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 w:val="28"/>
          <w:szCs w:val="20"/>
        </w:rPr>
      </w:pPr>
      <w:r w:rsidRPr="00B41188">
        <w:rPr>
          <w:rFonts w:eastAsia="Calibri" w:cs="Courier New"/>
          <w:b/>
          <w:sz w:val="28"/>
          <w:szCs w:val="20"/>
        </w:rPr>
        <w:t>ПОСТАНОВЛЕНИЕ</w:t>
      </w:r>
    </w:p>
    <w:p w:rsidR="00B41188" w:rsidRPr="00B41188" w:rsidRDefault="00B41188" w:rsidP="00B41188">
      <w:pPr>
        <w:widowControl w:val="0"/>
        <w:autoSpaceDE w:val="0"/>
        <w:autoSpaceDN w:val="0"/>
        <w:adjustRightInd w:val="0"/>
        <w:ind w:right="283"/>
        <w:jc w:val="center"/>
        <w:rPr>
          <w:rFonts w:eastAsia="Calibri" w:cs="Courier New"/>
          <w:b/>
          <w:sz w:val="28"/>
          <w:szCs w:val="20"/>
        </w:rPr>
      </w:pPr>
    </w:p>
    <w:p w:rsidR="00B41188" w:rsidRPr="00B41188" w:rsidRDefault="0045231F" w:rsidP="00B41188">
      <w:pPr>
        <w:widowControl w:val="0"/>
        <w:autoSpaceDE w:val="0"/>
        <w:autoSpaceDN w:val="0"/>
        <w:adjustRightInd w:val="0"/>
        <w:spacing w:line="360" w:lineRule="auto"/>
        <w:ind w:right="283"/>
        <w:rPr>
          <w:rFonts w:eastAsia="Calibri" w:cs="Courier New"/>
          <w:sz w:val="28"/>
          <w:szCs w:val="20"/>
        </w:rPr>
      </w:pPr>
      <w:r>
        <w:rPr>
          <w:rFonts w:eastAsia="Calibri" w:cs="Courier New"/>
          <w:sz w:val="28"/>
          <w:szCs w:val="20"/>
        </w:rPr>
        <w:t>_</w:t>
      </w:r>
      <w:r w:rsidR="00A23EDF">
        <w:rPr>
          <w:rFonts w:eastAsia="Calibri" w:cs="Courier New"/>
          <w:sz w:val="28"/>
          <w:szCs w:val="20"/>
        </w:rPr>
        <w:t>18</w:t>
      </w:r>
      <w:r>
        <w:rPr>
          <w:rFonts w:eastAsia="Calibri" w:cs="Courier New"/>
          <w:sz w:val="28"/>
          <w:szCs w:val="20"/>
        </w:rPr>
        <w:t>_</w:t>
      </w:r>
      <w:r w:rsidR="00A23EDF">
        <w:rPr>
          <w:rFonts w:eastAsia="Calibri" w:cs="Courier New"/>
          <w:sz w:val="28"/>
          <w:szCs w:val="20"/>
        </w:rPr>
        <w:t>марта</w:t>
      </w:r>
      <w:r>
        <w:rPr>
          <w:rFonts w:eastAsia="Calibri" w:cs="Courier New"/>
          <w:sz w:val="28"/>
          <w:szCs w:val="20"/>
        </w:rPr>
        <w:t>_</w:t>
      </w:r>
      <w:r w:rsidR="007E09F3">
        <w:rPr>
          <w:rFonts w:eastAsia="Calibri" w:cs="Courier New"/>
          <w:sz w:val="28"/>
          <w:szCs w:val="20"/>
        </w:rPr>
        <w:t xml:space="preserve"> 202</w:t>
      </w:r>
      <w:r>
        <w:rPr>
          <w:rFonts w:eastAsia="Calibri" w:cs="Courier New"/>
          <w:sz w:val="28"/>
          <w:szCs w:val="20"/>
        </w:rPr>
        <w:t>5</w:t>
      </w:r>
      <w:r w:rsidR="007E09F3">
        <w:rPr>
          <w:rFonts w:eastAsia="Calibri" w:cs="Courier New"/>
          <w:sz w:val="28"/>
          <w:szCs w:val="20"/>
        </w:rPr>
        <w:t xml:space="preserve"> г. </w:t>
      </w:r>
      <w:r w:rsidR="00B41188" w:rsidRPr="00B41188">
        <w:rPr>
          <w:rFonts w:eastAsia="Calibri" w:cs="Courier New"/>
          <w:sz w:val="28"/>
          <w:szCs w:val="20"/>
        </w:rPr>
        <w:t xml:space="preserve">                                                                              № </w:t>
      </w:r>
      <w:r w:rsidR="00A23EDF">
        <w:rPr>
          <w:rFonts w:eastAsia="Calibri" w:cs="Courier New"/>
          <w:sz w:val="28"/>
          <w:szCs w:val="20"/>
        </w:rPr>
        <w:t>150</w:t>
      </w:r>
      <w:bookmarkStart w:id="0" w:name="_GoBack"/>
      <w:bookmarkEnd w:id="0"/>
    </w:p>
    <w:p w:rsidR="00B41188" w:rsidRPr="00B41188" w:rsidRDefault="00B41188" w:rsidP="00B41188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eastAsia="Calibri" w:cs="Courier New"/>
          <w:sz w:val="28"/>
          <w:szCs w:val="20"/>
        </w:rPr>
      </w:pPr>
      <w:r w:rsidRPr="00B41188">
        <w:rPr>
          <w:rFonts w:eastAsia="Calibri" w:cs="Courier New"/>
          <w:sz w:val="28"/>
          <w:szCs w:val="20"/>
        </w:rPr>
        <w:t>с. Бичура</w:t>
      </w:r>
    </w:p>
    <w:p w:rsidR="007917C4" w:rsidRPr="007917C4" w:rsidRDefault="007917C4" w:rsidP="007917C4">
      <w:pPr>
        <w:keepNext/>
        <w:outlineLvl w:val="1"/>
        <w:rPr>
          <w:bCs/>
          <w:sz w:val="28"/>
          <w:szCs w:val="28"/>
        </w:rPr>
      </w:pPr>
    </w:p>
    <w:p w:rsidR="00814E06" w:rsidRPr="007C0B6E" w:rsidRDefault="00814E06" w:rsidP="00554513">
      <w:pPr>
        <w:pStyle w:val="ConsPlusNormal0"/>
        <w:tabs>
          <w:tab w:val="left" w:pos="3960"/>
        </w:tabs>
        <w:outlineLvl w:val="1"/>
        <w:rPr>
          <w:rFonts w:ascii="Times New Roman" w:hAnsi="Times New Roman"/>
          <w:sz w:val="27"/>
          <w:szCs w:val="27"/>
        </w:rPr>
      </w:pPr>
    </w:p>
    <w:p w:rsidR="00D92F99" w:rsidRDefault="00814E06" w:rsidP="00554513">
      <w:pPr>
        <w:pStyle w:val="ConsPlusNormal0"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1407B1">
        <w:rPr>
          <w:rFonts w:ascii="Times New Roman" w:hAnsi="Times New Roman"/>
          <w:b/>
          <w:bCs/>
          <w:sz w:val="27"/>
          <w:szCs w:val="27"/>
        </w:rPr>
        <w:t>О</w:t>
      </w:r>
      <w:r w:rsidR="007917C4" w:rsidRPr="001407B1">
        <w:rPr>
          <w:rFonts w:ascii="Times New Roman" w:hAnsi="Times New Roman"/>
          <w:b/>
          <w:bCs/>
          <w:sz w:val="27"/>
          <w:szCs w:val="27"/>
        </w:rPr>
        <w:t xml:space="preserve"> внесении изменений в постановление</w:t>
      </w:r>
      <w:r w:rsidR="00D92F99">
        <w:rPr>
          <w:rFonts w:ascii="Times New Roman" w:hAnsi="Times New Roman"/>
          <w:b/>
          <w:bCs/>
          <w:sz w:val="27"/>
          <w:szCs w:val="27"/>
        </w:rPr>
        <w:t xml:space="preserve"> Муниципального казённого учреждения </w:t>
      </w:r>
      <w:r w:rsidR="00857739" w:rsidRPr="001407B1">
        <w:rPr>
          <w:rFonts w:ascii="Times New Roman" w:hAnsi="Times New Roman"/>
          <w:b/>
          <w:bCs/>
          <w:sz w:val="27"/>
          <w:szCs w:val="27"/>
        </w:rPr>
        <w:t>Администраци</w:t>
      </w:r>
      <w:r w:rsidR="00D92F99">
        <w:rPr>
          <w:rFonts w:ascii="Times New Roman" w:hAnsi="Times New Roman"/>
          <w:b/>
          <w:bCs/>
          <w:sz w:val="27"/>
          <w:szCs w:val="27"/>
        </w:rPr>
        <w:t xml:space="preserve">я </w:t>
      </w:r>
      <w:r w:rsidR="001407B1" w:rsidRPr="001407B1">
        <w:rPr>
          <w:rFonts w:ascii="Times New Roman" w:hAnsi="Times New Roman"/>
          <w:b/>
          <w:bCs/>
          <w:sz w:val="27"/>
          <w:szCs w:val="27"/>
        </w:rPr>
        <w:t>муниципального образования</w:t>
      </w:r>
    </w:p>
    <w:p w:rsidR="00D92F99" w:rsidRDefault="00ED214E" w:rsidP="00554513">
      <w:pPr>
        <w:pStyle w:val="ConsPlusNormal0"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1407B1">
        <w:rPr>
          <w:rFonts w:ascii="Times New Roman" w:hAnsi="Times New Roman"/>
          <w:b/>
          <w:bCs/>
          <w:sz w:val="27"/>
          <w:szCs w:val="27"/>
        </w:rPr>
        <w:t xml:space="preserve"> «Бичурский район»</w:t>
      </w:r>
      <w:r w:rsidR="007917C4" w:rsidRPr="001407B1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1407B1" w:rsidRPr="001407B1">
        <w:rPr>
          <w:rFonts w:ascii="Times New Roman" w:hAnsi="Times New Roman"/>
          <w:b/>
          <w:bCs/>
          <w:sz w:val="27"/>
          <w:szCs w:val="27"/>
        </w:rPr>
        <w:t xml:space="preserve">Республики Бурятия </w:t>
      </w:r>
      <w:r w:rsidRPr="001407B1">
        <w:rPr>
          <w:rFonts w:ascii="Times New Roman" w:hAnsi="Times New Roman"/>
          <w:b/>
          <w:bCs/>
          <w:sz w:val="27"/>
          <w:szCs w:val="27"/>
        </w:rPr>
        <w:t>от 16.12.2021 года №6</w:t>
      </w:r>
      <w:r w:rsidR="00BD6FC4">
        <w:rPr>
          <w:rFonts w:ascii="Times New Roman" w:hAnsi="Times New Roman"/>
          <w:b/>
          <w:bCs/>
          <w:sz w:val="27"/>
          <w:szCs w:val="27"/>
        </w:rPr>
        <w:t>61</w:t>
      </w:r>
      <w:r w:rsidR="001407B1" w:rsidRPr="001407B1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7917C4" w:rsidRPr="001407B1" w:rsidRDefault="00ED214E" w:rsidP="00554513">
      <w:pPr>
        <w:pStyle w:val="ConsPlusNormal0"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1407B1">
        <w:rPr>
          <w:rFonts w:ascii="Times New Roman" w:hAnsi="Times New Roman"/>
          <w:b/>
          <w:bCs/>
          <w:sz w:val="27"/>
          <w:szCs w:val="27"/>
        </w:rPr>
        <w:t xml:space="preserve"> «Об</w:t>
      </w:r>
      <w:r w:rsidR="00814E06" w:rsidRPr="001407B1">
        <w:rPr>
          <w:rFonts w:ascii="Times New Roman" w:hAnsi="Times New Roman"/>
          <w:b/>
          <w:bCs/>
          <w:sz w:val="27"/>
          <w:szCs w:val="27"/>
        </w:rPr>
        <w:t xml:space="preserve"> утверждении муниципальной  программы </w:t>
      </w:r>
    </w:p>
    <w:p w:rsidR="007917C4" w:rsidRPr="001407B1" w:rsidRDefault="00814E06" w:rsidP="00554513">
      <w:pPr>
        <w:pStyle w:val="ConsPlusNormal0"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1407B1">
        <w:rPr>
          <w:rFonts w:ascii="Times New Roman" w:hAnsi="Times New Roman"/>
          <w:b/>
          <w:bCs/>
          <w:sz w:val="27"/>
          <w:szCs w:val="27"/>
        </w:rPr>
        <w:t xml:space="preserve">муниципального образования «Бичурский район» </w:t>
      </w:r>
    </w:p>
    <w:p w:rsidR="00814E06" w:rsidRPr="001407B1" w:rsidRDefault="00814E06" w:rsidP="00554513">
      <w:pPr>
        <w:pStyle w:val="ConsPlusNormal0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407B1">
        <w:rPr>
          <w:rFonts w:ascii="Times New Roman" w:hAnsi="Times New Roman"/>
          <w:b/>
          <w:bCs/>
          <w:sz w:val="27"/>
          <w:szCs w:val="27"/>
        </w:rPr>
        <w:t xml:space="preserve"> «Развитие строительного и жилищно- коммунального комплексов</w:t>
      </w:r>
      <w:r w:rsidR="007917C4" w:rsidRPr="001407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814E06" w:rsidRPr="007917C4" w:rsidRDefault="00814E06" w:rsidP="00554513">
      <w:pPr>
        <w:pStyle w:val="ConsPlusNormal0"/>
        <w:tabs>
          <w:tab w:val="left" w:pos="2220"/>
        </w:tabs>
        <w:spacing w:line="276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7798" w:rsidRPr="001A7F4F" w:rsidRDefault="00814E06" w:rsidP="00CD7798">
      <w:pPr>
        <w:pStyle w:val="af5"/>
        <w:spacing w:line="276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7C0B6E">
        <w:rPr>
          <w:sz w:val="27"/>
          <w:szCs w:val="27"/>
        </w:rPr>
        <w:tab/>
      </w:r>
      <w:r w:rsidR="00CD7798" w:rsidRPr="001A7F4F">
        <w:rPr>
          <w:rFonts w:ascii="Times New Roman" w:hAnsi="Times New Roman"/>
          <w:sz w:val="27"/>
          <w:szCs w:val="27"/>
          <w:shd w:val="clear" w:color="auto" w:fill="FFFFFF"/>
        </w:rPr>
        <w:t xml:space="preserve">В соответствии со статьей 179 Бюджетного кодекса Российской Федерации, решениями Совета депутатов Бичурского муниципального района Республики Бурятия </w:t>
      </w:r>
      <w:r w:rsidR="00CD7798" w:rsidRPr="001A7F4F">
        <w:rPr>
          <w:rFonts w:ascii="Times New Roman" w:hAnsi="Times New Roman"/>
          <w:sz w:val="27"/>
          <w:szCs w:val="27"/>
        </w:rPr>
        <w:t xml:space="preserve">от 26 декабря 2024 г.  № 134 «О внесении изменений в решение Совета депутатов муниципального образования «Бичурский район» «О бюджете муниципального образования «Бичурский район» на 2024 год и плановый период 2025 и 2026 годов», от 26 декабря 2024 г. № 135 «О бюджете </w:t>
      </w:r>
      <w:bookmarkStart w:id="1" w:name="_Hlk185961321"/>
      <w:r w:rsidR="00CD7798" w:rsidRPr="001A7F4F">
        <w:rPr>
          <w:rFonts w:ascii="Times New Roman" w:hAnsi="Times New Roman"/>
          <w:sz w:val="27"/>
          <w:szCs w:val="27"/>
        </w:rPr>
        <w:t>муниципального образования «Бичурский муниципальный район Республики Бурятия» на 2025 год и на плановый период 2026 и 2027 годов,</w:t>
      </w:r>
      <w:bookmarkEnd w:id="1"/>
      <w:r w:rsidR="00CD7798" w:rsidRPr="001A7F4F">
        <w:rPr>
          <w:rFonts w:ascii="Times New Roman" w:hAnsi="Times New Roman"/>
          <w:sz w:val="27"/>
          <w:szCs w:val="27"/>
        </w:rPr>
        <w:t xml:space="preserve"> </w:t>
      </w:r>
      <w:r w:rsidR="00CD7798" w:rsidRPr="001A7F4F">
        <w:rPr>
          <w:rFonts w:ascii="Times New Roman" w:hAnsi="Times New Roman"/>
          <w:sz w:val="27"/>
          <w:szCs w:val="27"/>
          <w:shd w:val="clear" w:color="auto" w:fill="FFFFFF"/>
        </w:rPr>
        <w:t xml:space="preserve">постановлением </w:t>
      </w:r>
      <w:r w:rsidR="00CD7798" w:rsidRPr="001A7F4F">
        <w:rPr>
          <w:rFonts w:ascii="Times New Roman" w:hAnsi="Times New Roman"/>
          <w:bCs/>
          <w:sz w:val="27"/>
          <w:szCs w:val="27"/>
        </w:rPr>
        <w:t xml:space="preserve">Муниципального казенного учреждения Администрация муниципального образования «Бичурский район» Республики Бурятия </w:t>
      </w:r>
      <w:r w:rsidR="00CD7798" w:rsidRPr="001A7F4F">
        <w:rPr>
          <w:rFonts w:ascii="Times New Roman" w:hAnsi="Times New Roman"/>
          <w:sz w:val="27"/>
          <w:szCs w:val="27"/>
        </w:rPr>
        <w:t>от 10 апреля 2017 г. № 12 «</w:t>
      </w:r>
      <w:r w:rsidR="00CD7798" w:rsidRPr="001A7F4F">
        <w:rPr>
          <w:rFonts w:ascii="Times New Roman" w:hAnsi="Times New Roman"/>
          <w:bCs/>
          <w:sz w:val="27"/>
          <w:szCs w:val="27"/>
        </w:rPr>
        <w:t xml:space="preserve">Об утверждении Порядка </w:t>
      </w:r>
      <w:r w:rsidR="00CD7798" w:rsidRPr="001A7F4F">
        <w:rPr>
          <w:rFonts w:ascii="Times New Roman" w:hAnsi="Times New Roman"/>
          <w:sz w:val="27"/>
          <w:szCs w:val="27"/>
        </w:rPr>
        <w:t>разработки, реализации и оценки эффективности муниципальных программ муниципального образования «Бичурский район»</w:t>
      </w:r>
      <w:r w:rsidR="00CD7798" w:rsidRPr="001A7F4F">
        <w:rPr>
          <w:rFonts w:ascii="Times New Roman" w:hAnsi="Times New Roman"/>
          <w:sz w:val="27"/>
          <w:szCs w:val="27"/>
          <w:shd w:val="clear" w:color="auto" w:fill="FFFFFF"/>
        </w:rPr>
        <w:t>, Уставом Бичурского муниципального района Республики Бурятия</w:t>
      </w:r>
      <w:r w:rsidR="00CD7798" w:rsidRPr="001A7F4F">
        <w:rPr>
          <w:rFonts w:ascii="Times New Roman" w:hAnsi="Times New Roman"/>
          <w:sz w:val="27"/>
          <w:szCs w:val="27"/>
        </w:rPr>
        <w:t xml:space="preserve"> Администрация Бичурского МР РБ </w:t>
      </w:r>
      <w:r w:rsidR="00CD7798" w:rsidRPr="001A7F4F">
        <w:rPr>
          <w:rFonts w:ascii="Times New Roman" w:hAnsi="Times New Roman"/>
          <w:b/>
          <w:sz w:val="27"/>
          <w:szCs w:val="27"/>
        </w:rPr>
        <w:t>постановляет:</w:t>
      </w:r>
    </w:p>
    <w:p w:rsidR="00084A56" w:rsidRDefault="00084A56" w:rsidP="00CD7798">
      <w:pPr>
        <w:ind w:firstLine="708"/>
        <w:jc w:val="both"/>
        <w:rPr>
          <w:sz w:val="27"/>
          <w:szCs w:val="27"/>
        </w:rPr>
      </w:pPr>
    </w:p>
    <w:p w:rsidR="00814E06" w:rsidRPr="00085444" w:rsidRDefault="0001494E" w:rsidP="00085444">
      <w:pPr>
        <w:pStyle w:val="af6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085444">
        <w:rPr>
          <w:rFonts w:ascii="Times New Roman" w:hAnsi="Times New Roman"/>
          <w:sz w:val="27"/>
          <w:szCs w:val="27"/>
        </w:rPr>
        <w:t>Утвердить прилагаемые изменения, которые вносятся в</w:t>
      </w:r>
      <w:r w:rsidRPr="00085444">
        <w:rPr>
          <w:rFonts w:ascii="Times New Roman" w:hAnsi="Times New Roman"/>
        </w:rPr>
        <w:t xml:space="preserve"> </w:t>
      </w:r>
      <w:r w:rsidRPr="00085444">
        <w:rPr>
          <w:rFonts w:ascii="Times New Roman" w:hAnsi="Times New Roman"/>
          <w:sz w:val="27"/>
          <w:szCs w:val="27"/>
        </w:rPr>
        <w:t xml:space="preserve">постановление </w:t>
      </w:r>
      <w:r w:rsidR="001407B1" w:rsidRPr="00085444">
        <w:rPr>
          <w:rFonts w:ascii="Times New Roman" w:hAnsi="Times New Roman"/>
          <w:sz w:val="27"/>
          <w:szCs w:val="27"/>
        </w:rPr>
        <w:t>Муниципального казенного учреждения Администрация муниципального образования «Бичурский район» Республики Бурятия</w:t>
      </w:r>
      <w:r w:rsidRPr="00085444">
        <w:rPr>
          <w:rFonts w:ascii="Times New Roman" w:hAnsi="Times New Roman"/>
          <w:sz w:val="27"/>
          <w:szCs w:val="27"/>
        </w:rPr>
        <w:t xml:space="preserve"> от 16.12.2021 года №</w:t>
      </w:r>
      <w:r w:rsidR="00BD6FC4">
        <w:rPr>
          <w:rFonts w:ascii="Times New Roman" w:hAnsi="Times New Roman"/>
          <w:sz w:val="27"/>
          <w:szCs w:val="27"/>
        </w:rPr>
        <w:t>661</w:t>
      </w:r>
      <w:r w:rsidRPr="00085444">
        <w:rPr>
          <w:rFonts w:ascii="Times New Roman" w:hAnsi="Times New Roman"/>
          <w:sz w:val="27"/>
          <w:szCs w:val="27"/>
        </w:rPr>
        <w:t xml:space="preserve">  «Об утверждении муниципальной  программы муниципального образования </w:t>
      </w:r>
      <w:r w:rsidRPr="00085444">
        <w:rPr>
          <w:rFonts w:ascii="Times New Roman" w:hAnsi="Times New Roman"/>
          <w:sz w:val="27"/>
          <w:szCs w:val="27"/>
        </w:rPr>
        <w:lastRenderedPageBreak/>
        <w:t>«Бичурский район»  «Развитие строительного и жилищно</w:t>
      </w:r>
      <w:r w:rsidR="00B5421C" w:rsidRPr="00085444">
        <w:rPr>
          <w:rFonts w:ascii="Times New Roman" w:hAnsi="Times New Roman"/>
          <w:sz w:val="27"/>
          <w:szCs w:val="27"/>
        </w:rPr>
        <w:t xml:space="preserve"> </w:t>
      </w:r>
      <w:r w:rsidRPr="00085444">
        <w:rPr>
          <w:rFonts w:ascii="Times New Roman" w:hAnsi="Times New Roman"/>
          <w:sz w:val="27"/>
          <w:szCs w:val="27"/>
        </w:rPr>
        <w:t>- коммунального комплексов»</w:t>
      </w:r>
      <w:r w:rsidR="001407B1" w:rsidRPr="00085444">
        <w:rPr>
          <w:rFonts w:ascii="Times New Roman" w:hAnsi="Times New Roman"/>
          <w:bCs/>
          <w:sz w:val="28"/>
          <w:szCs w:val="28"/>
        </w:rPr>
        <w:t xml:space="preserve"> (</w:t>
      </w:r>
      <w:r w:rsidR="001407B1" w:rsidRPr="00085444">
        <w:rPr>
          <w:rFonts w:ascii="Times New Roman" w:hAnsi="Times New Roman"/>
          <w:bCs/>
          <w:sz w:val="27"/>
          <w:szCs w:val="27"/>
        </w:rPr>
        <w:t>в ред</w:t>
      </w:r>
      <w:r w:rsidR="00295E4A" w:rsidRPr="00085444">
        <w:rPr>
          <w:rFonts w:ascii="Times New Roman" w:hAnsi="Times New Roman"/>
          <w:bCs/>
          <w:sz w:val="27"/>
          <w:szCs w:val="27"/>
        </w:rPr>
        <w:t>. от 30</w:t>
      </w:r>
      <w:r w:rsidR="001407B1" w:rsidRPr="00085444">
        <w:rPr>
          <w:rFonts w:ascii="Times New Roman" w:hAnsi="Times New Roman"/>
          <w:bCs/>
          <w:sz w:val="27"/>
          <w:szCs w:val="27"/>
        </w:rPr>
        <w:t>.0</w:t>
      </w:r>
      <w:r w:rsidR="00295E4A" w:rsidRPr="00085444">
        <w:rPr>
          <w:rFonts w:ascii="Times New Roman" w:hAnsi="Times New Roman"/>
          <w:bCs/>
          <w:sz w:val="27"/>
          <w:szCs w:val="27"/>
        </w:rPr>
        <w:t>3</w:t>
      </w:r>
      <w:r w:rsidR="001407B1" w:rsidRPr="00085444">
        <w:rPr>
          <w:rFonts w:ascii="Times New Roman" w:hAnsi="Times New Roman"/>
          <w:bCs/>
          <w:sz w:val="27"/>
          <w:szCs w:val="27"/>
        </w:rPr>
        <w:t>.2022 № 1</w:t>
      </w:r>
      <w:r w:rsidR="00295E4A" w:rsidRPr="00085444">
        <w:rPr>
          <w:rFonts w:ascii="Times New Roman" w:hAnsi="Times New Roman"/>
          <w:bCs/>
          <w:sz w:val="27"/>
          <w:szCs w:val="27"/>
        </w:rPr>
        <w:t>36 (а)</w:t>
      </w:r>
      <w:r w:rsidR="001407B1" w:rsidRPr="00085444">
        <w:rPr>
          <w:rFonts w:ascii="Times New Roman" w:hAnsi="Times New Roman"/>
          <w:bCs/>
          <w:sz w:val="27"/>
          <w:szCs w:val="27"/>
        </w:rPr>
        <w:t xml:space="preserve">, от </w:t>
      </w:r>
      <w:r w:rsidR="00295E4A" w:rsidRPr="00085444">
        <w:rPr>
          <w:rFonts w:ascii="Times New Roman" w:hAnsi="Times New Roman"/>
          <w:bCs/>
          <w:sz w:val="27"/>
          <w:szCs w:val="27"/>
        </w:rPr>
        <w:t>30.09</w:t>
      </w:r>
      <w:r w:rsidR="001407B1" w:rsidRPr="00085444">
        <w:rPr>
          <w:rFonts w:ascii="Times New Roman" w:hAnsi="Times New Roman"/>
          <w:bCs/>
          <w:sz w:val="27"/>
          <w:szCs w:val="27"/>
        </w:rPr>
        <w:t xml:space="preserve">.2022 № </w:t>
      </w:r>
      <w:r w:rsidR="00295E4A" w:rsidRPr="00085444">
        <w:rPr>
          <w:rFonts w:ascii="Times New Roman" w:hAnsi="Times New Roman"/>
          <w:bCs/>
          <w:sz w:val="27"/>
          <w:szCs w:val="27"/>
        </w:rPr>
        <w:t>554</w:t>
      </w:r>
      <w:r w:rsidR="0089468D" w:rsidRPr="00085444">
        <w:rPr>
          <w:rFonts w:ascii="Times New Roman" w:hAnsi="Times New Roman"/>
          <w:bCs/>
          <w:sz w:val="27"/>
          <w:szCs w:val="27"/>
        </w:rPr>
        <w:t>, от 28.03.2023 №196, от 29.09.2023 № 625</w:t>
      </w:r>
      <w:r w:rsidR="00085444">
        <w:rPr>
          <w:rFonts w:ascii="Times New Roman" w:hAnsi="Times New Roman"/>
          <w:bCs/>
          <w:sz w:val="27"/>
          <w:szCs w:val="27"/>
        </w:rPr>
        <w:t xml:space="preserve">, </w:t>
      </w:r>
      <w:r w:rsidR="00085444" w:rsidRPr="00085444">
        <w:rPr>
          <w:rFonts w:ascii="Times New Roman" w:hAnsi="Times New Roman"/>
          <w:sz w:val="28"/>
          <w:szCs w:val="28"/>
        </w:rPr>
        <w:t>от 25.03.2024</w:t>
      </w:r>
      <w:r w:rsidR="00A9164A">
        <w:rPr>
          <w:rFonts w:ascii="Times New Roman" w:hAnsi="Times New Roman"/>
          <w:sz w:val="28"/>
          <w:szCs w:val="28"/>
        </w:rPr>
        <w:t xml:space="preserve"> №</w:t>
      </w:r>
      <w:r w:rsidR="00085444" w:rsidRPr="00085444">
        <w:rPr>
          <w:rFonts w:ascii="Times New Roman" w:hAnsi="Times New Roman"/>
          <w:sz w:val="28"/>
          <w:szCs w:val="28"/>
        </w:rPr>
        <w:t xml:space="preserve"> 192, от 08.08.2024 № 477</w:t>
      </w:r>
      <w:r w:rsidR="00022CBE">
        <w:rPr>
          <w:rFonts w:ascii="Times New Roman" w:hAnsi="Times New Roman"/>
          <w:sz w:val="28"/>
          <w:szCs w:val="28"/>
        </w:rPr>
        <w:t>, от 20.09.2024 № 562</w:t>
      </w:r>
      <w:r w:rsidR="001407B1" w:rsidRPr="00085444">
        <w:rPr>
          <w:rFonts w:ascii="Times New Roman" w:hAnsi="Times New Roman"/>
          <w:bCs/>
          <w:sz w:val="28"/>
          <w:szCs w:val="28"/>
        </w:rPr>
        <w:t>).</w:t>
      </w:r>
    </w:p>
    <w:p w:rsidR="00085444" w:rsidRDefault="00085444" w:rsidP="00085444">
      <w:pPr>
        <w:pStyle w:val="af5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EastAsia" w:hAnsi="Times New Roman"/>
          <w:sz w:val="27"/>
          <w:szCs w:val="27"/>
        </w:rPr>
      </w:pPr>
      <w:r w:rsidRPr="00085444">
        <w:rPr>
          <w:rFonts w:ascii="Times New Roman" w:eastAsiaTheme="minorEastAsia" w:hAnsi="Times New Roman"/>
          <w:sz w:val="27"/>
          <w:szCs w:val="27"/>
        </w:rPr>
        <w:t xml:space="preserve">Опубликовать (обнародовать) настоящее постановление в официальном сетевом издании – сайт ПРАВОВАЯ БИЧУРА </w:t>
      </w:r>
      <w:r w:rsidRPr="00085444">
        <w:rPr>
          <w:rFonts w:ascii="Times New Roman" w:eastAsiaTheme="minorEastAsia" w:hAnsi="Times New Roman"/>
          <w:sz w:val="28"/>
          <w:szCs w:val="28"/>
        </w:rPr>
        <w:t>(</w:t>
      </w:r>
      <w:hyperlink r:id="rId9" w:history="1">
        <w:r w:rsidRPr="00085444">
          <w:rPr>
            <w:rStyle w:val="a3"/>
            <w:sz w:val="28"/>
            <w:szCs w:val="28"/>
          </w:rPr>
          <w:t>http://правоваябичура.рф</w:t>
        </w:r>
      </w:hyperlink>
      <w:r w:rsidRPr="00085444">
        <w:rPr>
          <w:rStyle w:val="a3"/>
          <w:sz w:val="28"/>
          <w:szCs w:val="28"/>
        </w:rPr>
        <w:t xml:space="preserve">), </w:t>
      </w:r>
      <w:r w:rsidRPr="00085444">
        <w:rPr>
          <w:rFonts w:ascii="Times New Roman" w:hAnsi="Times New Roman"/>
          <w:sz w:val="28"/>
          <w:szCs w:val="28"/>
        </w:rPr>
        <w:t>на информационных стендах Администрации Бичурского муниципального района Республики  Бурятия и разместить на официальном сайте Бичурского муниципального района Республики Бурятия в сети Интернет</w:t>
      </w:r>
      <w:r w:rsidR="00E738BF">
        <w:rPr>
          <w:rFonts w:ascii="Times New Roman" w:hAnsi="Times New Roman"/>
          <w:sz w:val="28"/>
          <w:szCs w:val="28"/>
        </w:rPr>
        <w:t>.</w:t>
      </w:r>
      <w:r w:rsidRPr="00085444">
        <w:rPr>
          <w:rFonts w:ascii="Times New Roman" w:eastAsiaTheme="minorEastAsia" w:hAnsi="Times New Roman"/>
          <w:sz w:val="27"/>
          <w:szCs w:val="27"/>
        </w:rPr>
        <w:t xml:space="preserve"> </w:t>
      </w:r>
    </w:p>
    <w:p w:rsidR="00814E06" w:rsidRPr="00085444" w:rsidRDefault="00085444" w:rsidP="00085444">
      <w:pPr>
        <w:pStyle w:val="af5"/>
        <w:autoSpaceDE w:val="0"/>
        <w:autoSpaceDN w:val="0"/>
        <w:adjustRightInd w:val="0"/>
        <w:ind w:firstLine="426"/>
        <w:jc w:val="both"/>
        <w:rPr>
          <w:rFonts w:ascii="Times New Roman" w:eastAsiaTheme="minorEastAsia" w:hAnsi="Times New Roman"/>
          <w:sz w:val="27"/>
          <w:szCs w:val="27"/>
        </w:rPr>
      </w:pPr>
      <w:r w:rsidRPr="00085444">
        <w:rPr>
          <w:rFonts w:ascii="Times New Roman" w:eastAsiaTheme="minorEastAsia" w:hAnsi="Times New Roman"/>
          <w:sz w:val="27"/>
          <w:szCs w:val="27"/>
        </w:rPr>
        <w:t>3.   Настоящее постановление вступает в силу со дня его официального опубликования.</w:t>
      </w:r>
    </w:p>
    <w:p w:rsidR="00814E06" w:rsidRPr="00085444" w:rsidRDefault="00814E06" w:rsidP="00085444">
      <w:pPr>
        <w:pStyle w:val="af6"/>
        <w:numPr>
          <w:ilvl w:val="0"/>
          <w:numId w:val="16"/>
        </w:numPr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7"/>
          <w:szCs w:val="27"/>
        </w:rPr>
      </w:pPr>
      <w:r w:rsidRPr="00085444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возложить на заместителя </w:t>
      </w:r>
      <w:r w:rsidR="00857739" w:rsidRPr="00085444">
        <w:rPr>
          <w:rFonts w:ascii="Times New Roman" w:hAnsi="Times New Roman"/>
          <w:sz w:val="27"/>
          <w:szCs w:val="27"/>
        </w:rPr>
        <w:t xml:space="preserve">руководителя </w:t>
      </w:r>
      <w:r w:rsidR="00084A56" w:rsidRPr="00085444">
        <w:rPr>
          <w:rFonts w:ascii="Times New Roman" w:hAnsi="Times New Roman"/>
          <w:sz w:val="28"/>
          <w:szCs w:val="28"/>
        </w:rPr>
        <w:t xml:space="preserve">Администрация Бичурского муниципального района </w:t>
      </w:r>
      <w:r w:rsidR="00084A56" w:rsidRPr="00085444">
        <w:rPr>
          <w:rFonts w:ascii="Times New Roman" w:hAnsi="Times New Roman"/>
          <w:bCs/>
          <w:sz w:val="28"/>
          <w:szCs w:val="28"/>
        </w:rPr>
        <w:t>Республики Бурятия</w:t>
      </w:r>
      <w:r w:rsidRPr="00085444">
        <w:rPr>
          <w:rFonts w:ascii="Times New Roman" w:hAnsi="Times New Roman"/>
          <w:sz w:val="27"/>
          <w:szCs w:val="27"/>
        </w:rPr>
        <w:t xml:space="preserve"> </w:t>
      </w:r>
      <w:r w:rsidR="006514D7" w:rsidRPr="00085444">
        <w:rPr>
          <w:rFonts w:ascii="Times New Roman" w:hAnsi="Times New Roman"/>
          <w:sz w:val="27"/>
          <w:szCs w:val="27"/>
        </w:rPr>
        <w:t>–</w:t>
      </w:r>
      <w:r w:rsidR="00857739" w:rsidRPr="00085444">
        <w:rPr>
          <w:rFonts w:ascii="Times New Roman" w:hAnsi="Times New Roman"/>
          <w:sz w:val="27"/>
          <w:szCs w:val="27"/>
        </w:rPr>
        <w:t xml:space="preserve"> </w:t>
      </w:r>
      <w:r w:rsidR="00760192" w:rsidRPr="00085444">
        <w:rPr>
          <w:rFonts w:ascii="Times New Roman" w:hAnsi="Times New Roman"/>
          <w:sz w:val="27"/>
          <w:szCs w:val="27"/>
        </w:rPr>
        <w:t>Начальника МУ «К</w:t>
      </w:r>
      <w:r w:rsidR="006514D7" w:rsidRPr="00085444">
        <w:rPr>
          <w:rFonts w:ascii="Times New Roman" w:hAnsi="Times New Roman"/>
          <w:sz w:val="27"/>
          <w:szCs w:val="27"/>
        </w:rPr>
        <w:t xml:space="preserve">омитет </w:t>
      </w:r>
      <w:r w:rsidRPr="00085444">
        <w:rPr>
          <w:rFonts w:ascii="Times New Roman" w:hAnsi="Times New Roman"/>
          <w:sz w:val="27"/>
          <w:szCs w:val="27"/>
        </w:rPr>
        <w:t>по развитию инфраструктуры</w:t>
      </w:r>
      <w:r w:rsidR="00760192" w:rsidRPr="00085444">
        <w:rPr>
          <w:rFonts w:ascii="Times New Roman" w:hAnsi="Times New Roman"/>
          <w:sz w:val="27"/>
          <w:szCs w:val="27"/>
        </w:rPr>
        <w:t>»</w:t>
      </w:r>
      <w:r w:rsidRPr="00085444">
        <w:rPr>
          <w:rFonts w:ascii="Times New Roman" w:hAnsi="Times New Roman"/>
          <w:sz w:val="27"/>
          <w:szCs w:val="27"/>
        </w:rPr>
        <w:t xml:space="preserve"> </w:t>
      </w:r>
      <w:r w:rsidR="00084A56" w:rsidRPr="00085444">
        <w:rPr>
          <w:rFonts w:ascii="Times New Roman" w:hAnsi="Times New Roman"/>
          <w:sz w:val="28"/>
          <w:szCs w:val="28"/>
        </w:rPr>
        <w:t xml:space="preserve">Администрации </w:t>
      </w:r>
      <w:r w:rsidR="00A9164A">
        <w:rPr>
          <w:rFonts w:ascii="Times New Roman" w:hAnsi="Times New Roman"/>
          <w:sz w:val="28"/>
          <w:szCs w:val="28"/>
        </w:rPr>
        <w:t>МО «</w:t>
      </w:r>
      <w:r w:rsidR="00084A56" w:rsidRPr="00085444">
        <w:rPr>
          <w:rFonts w:ascii="Times New Roman" w:hAnsi="Times New Roman"/>
          <w:sz w:val="28"/>
          <w:szCs w:val="28"/>
        </w:rPr>
        <w:t>Бичурск</w:t>
      </w:r>
      <w:r w:rsidR="00A9164A">
        <w:rPr>
          <w:rFonts w:ascii="Times New Roman" w:hAnsi="Times New Roman"/>
          <w:sz w:val="28"/>
          <w:szCs w:val="28"/>
        </w:rPr>
        <w:t>ий</w:t>
      </w:r>
      <w:r w:rsidR="00084A56" w:rsidRPr="00085444">
        <w:rPr>
          <w:rFonts w:ascii="Times New Roman" w:hAnsi="Times New Roman"/>
          <w:sz w:val="28"/>
          <w:szCs w:val="28"/>
        </w:rPr>
        <w:t xml:space="preserve"> </w:t>
      </w:r>
      <w:r w:rsidR="00A9164A">
        <w:rPr>
          <w:rFonts w:ascii="Times New Roman" w:hAnsi="Times New Roman"/>
          <w:sz w:val="28"/>
          <w:szCs w:val="28"/>
        </w:rPr>
        <w:t>район»</w:t>
      </w:r>
      <w:r w:rsidR="00084A56" w:rsidRPr="00085444">
        <w:rPr>
          <w:rFonts w:ascii="Times New Roman" w:hAnsi="Times New Roman"/>
          <w:sz w:val="28"/>
          <w:szCs w:val="28"/>
        </w:rPr>
        <w:t xml:space="preserve"> </w:t>
      </w:r>
      <w:r w:rsidR="00084A56" w:rsidRPr="00085444">
        <w:rPr>
          <w:rFonts w:ascii="Times New Roman" w:hAnsi="Times New Roman"/>
          <w:bCs/>
          <w:sz w:val="28"/>
          <w:szCs w:val="28"/>
        </w:rPr>
        <w:t>Республики Бурятия</w:t>
      </w:r>
      <w:r w:rsidR="004C5666">
        <w:rPr>
          <w:rFonts w:ascii="Times New Roman" w:hAnsi="Times New Roman"/>
          <w:sz w:val="27"/>
          <w:szCs w:val="27"/>
        </w:rPr>
        <w:t>.</w:t>
      </w:r>
    </w:p>
    <w:p w:rsidR="00814E06" w:rsidRPr="007C0B6E" w:rsidRDefault="00814E06" w:rsidP="001407B1">
      <w:pPr>
        <w:pStyle w:val="af6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7"/>
          <w:szCs w:val="27"/>
        </w:rPr>
      </w:pPr>
    </w:p>
    <w:p w:rsidR="00814E06" w:rsidRPr="007C0B6E" w:rsidRDefault="00814E06" w:rsidP="0055451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65495" w:rsidRDefault="00B33B58" w:rsidP="00554513">
      <w:pPr>
        <w:rPr>
          <w:sz w:val="27"/>
          <w:szCs w:val="27"/>
        </w:rPr>
      </w:pPr>
      <w:r>
        <w:rPr>
          <w:sz w:val="27"/>
          <w:szCs w:val="27"/>
        </w:rPr>
        <w:t>Глав</w:t>
      </w:r>
      <w:r w:rsidR="001B5A03">
        <w:rPr>
          <w:sz w:val="27"/>
          <w:szCs w:val="27"/>
        </w:rPr>
        <w:t>а</w:t>
      </w:r>
      <w:r w:rsidR="00DE437B">
        <w:rPr>
          <w:sz w:val="27"/>
          <w:szCs w:val="27"/>
        </w:rPr>
        <w:t xml:space="preserve"> </w:t>
      </w:r>
      <w:r w:rsidR="005D556A" w:rsidRPr="005D556A">
        <w:rPr>
          <w:sz w:val="27"/>
          <w:szCs w:val="27"/>
        </w:rPr>
        <w:t>Бичурск</w:t>
      </w:r>
      <w:r w:rsidR="00B41188">
        <w:rPr>
          <w:sz w:val="27"/>
          <w:szCs w:val="27"/>
        </w:rPr>
        <w:t>ого</w:t>
      </w:r>
      <w:r w:rsidR="005D556A" w:rsidRPr="005D556A">
        <w:rPr>
          <w:sz w:val="27"/>
          <w:szCs w:val="27"/>
        </w:rPr>
        <w:t xml:space="preserve"> </w:t>
      </w:r>
      <w:r w:rsidR="00B41188">
        <w:rPr>
          <w:sz w:val="27"/>
          <w:szCs w:val="27"/>
        </w:rPr>
        <w:t xml:space="preserve">МР </w:t>
      </w:r>
      <w:r w:rsidR="005D556A" w:rsidRPr="005D556A">
        <w:rPr>
          <w:sz w:val="27"/>
          <w:szCs w:val="27"/>
        </w:rPr>
        <w:t xml:space="preserve">РБ                         </w:t>
      </w:r>
      <w:r w:rsidR="00DE437B">
        <w:rPr>
          <w:sz w:val="27"/>
          <w:szCs w:val="27"/>
        </w:rPr>
        <w:t xml:space="preserve">               </w:t>
      </w:r>
      <w:r w:rsidR="00963F21">
        <w:rPr>
          <w:sz w:val="27"/>
          <w:szCs w:val="27"/>
        </w:rPr>
        <w:t xml:space="preserve">                  </w:t>
      </w:r>
      <w:r w:rsidR="00DE437B">
        <w:rPr>
          <w:sz w:val="27"/>
          <w:szCs w:val="27"/>
        </w:rPr>
        <w:t xml:space="preserve">         </w:t>
      </w:r>
      <w:r>
        <w:rPr>
          <w:sz w:val="27"/>
          <w:szCs w:val="27"/>
        </w:rPr>
        <w:t>М.П. Савельева</w:t>
      </w:r>
      <w:r w:rsidR="005D556A" w:rsidRPr="005D556A">
        <w:rPr>
          <w:sz w:val="27"/>
          <w:szCs w:val="27"/>
        </w:rPr>
        <w:t xml:space="preserve">                </w:t>
      </w:r>
    </w:p>
    <w:p w:rsidR="00814E06" w:rsidRDefault="00814E06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1407B1" w:rsidP="001407B1">
      <w:pPr>
        <w:tabs>
          <w:tab w:val="left" w:pos="409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085444" w:rsidRDefault="0008544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DD445D" w:rsidRDefault="00DD445D" w:rsidP="00554513">
      <w:pPr>
        <w:rPr>
          <w:sz w:val="27"/>
          <w:szCs w:val="27"/>
        </w:rPr>
      </w:pPr>
    </w:p>
    <w:p w:rsidR="005D556A" w:rsidRDefault="005D556A" w:rsidP="00554513">
      <w:pPr>
        <w:rPr>
          <w:sz w:val="27"/>
          <w:szCs w:val="27"/>
        </w:rPr>
      </w:pPr>
    </w:p>
    <w:p w:rsidR="00814E06" w:rsidRPr="007C0B6E" w:rsidRDefault="00814E06" w:rsidP="00554513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/>
          <w:sz w:val="4"/>
          <w:szCs w:val="4"/>
        </w:rPr>
      </w:pPr>
    </w:p>
    <w:p w:rsidR="00775A35" w:rsidRDefault="00775A35" w:rsidP="00775A35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bookmarkStart w:id="2" w:name="Par29"/>
      <w:bookmarkEnd w:id="2"/>
      <w:r>
        <w:rPr>
          <w:sz w:val="20"/>
          <w:szCs w:val="20"/>
        </w:rPr>
        <w:t>Проект представлен: отделом строительства и ЖКХ  МУ «Комитет по развитию инфраструктуры» Администрации МО «Бичурский район» РБ</w:t>
      </w:r>
    </w:p>
    <w:p w:rsidR="00DD445D" w:rsidRDefault="00DD445D" w:rsidP="00554513">
      <w:pPr>
        <w:pStyle w:val="af5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Гонтова Т.В.</w:t>
      </w:r>
      <w:r w:rsidR="005D556A">
        <w:rPr>
          <w:rFonts w:ascii="Times New Roman" w:hAnsi="Times New Roman"/>
          <w:sz w:val="20"/>
          <w:szCs w:val="20"/>
        </w:rPr>
        <w:t xml:space="preserve"> тел: +79644091932/312</w:t>
      </w:r>
    </w:p>
    <w:p w:rsidR="00814E06" w:rsidRPr="00DB5A1D" w:rsidRDefault="00814E06" w:rsidP="00554513">
      <w:pPr>
        <w:suppressAutoHyphens/>
        <w:jc w:val="right"/>
        <w:rPr>
          <w:sz w:val="28"/>
          <w:szCs w:val="28"/>
        </w:rPr>
      </w:pPr>
      <w:r w:rsidRPr="00DB5A1D">
        <w:rPr>
          <w:sz w:val="28"/>
          <w:szCs w:val="28"/>
        </w:rPr>
        <w:lastRenderedPageBreak/>
        <w:t>УТВЕРЖДЕН</w:t>
      </w:r>
      <w:r w:rsidR="0001494E">
        <w:rPr>
          <w:sz w:val="28"/>
          <w:szCs w:val="28"/>
        </w:rPr>
        <w:t>Ы</w:t>
      </w:r>
    </w:p>
    <w:p w:rsidR="00814E06" w:rsidRDefault="00814E06" w:rsidP="00554513">
      <w:pPr>
        <w:suppressAutoHyphens/>
        <w:jc w:val="right"/>
      </w:pPr>
      <w:r>
        <w:t xml:space="preserve">постановлением </w:t>
      </w:r>
    </w:p>
    <w:p w:rsidR="00814E06" w:rsidRDefault="00857739" w:rsidP="00554513">
      <w:pPr>
        <w:suppressAutoHyphens/>
        <w:jc w:val="right"/>
      </w:pPr>
      <w:r>
        <w:t>Администрации</w:t>
      </w:r>
      <w:r w:rsidR="00814E06">
        <w:t xml:space="preserve"> </w:t>
      </w:r>
      <w:r w:rsidR="00B41188">
        <w:t xml:space="preserve"> </w:t>
      </w:r>
      <w:r w:rsidR="00814E06">
        <w:t>Бичурск</w:t>
      </w:r>
      <w:r w:rsidR="00B41188">
        <w:t xml:space="preserve">ого </w:t>
      </w:r>
      <w:r w:rsidR="00814E06">
        <w:t xml:space="preserve"> </w:t>
      </w:r>
      <w:r w:rsidR="00B41188">
        <w:t xml:space="preserve">МР </w:t>
      </w:r>
      <w:r w:rsidR="00814E06">
        <w:t xml:space="preserve">РБ </w:t>
      </w:r>
    </w:p>
    <w:p w:rsidR="00814E06" w:rsidRDefault="00814E06" w:rsidP="00554513">
      <w:pPr>
        <w:suppressAutoHyphens/>
        <w:jc w:val="right"/>
        <w:rPr>
          <w:rStyle w:val="normaltextrun"/>
          <w:bCs/>
        </w:rPr>
      </w:pPr>
      <w:r>
        <w:rPr>
          <w:rStyle w:val="normaltextrun"/>
          <w:bCs/>
        </w:rPr>
        <w:t>от «___»____________202</w:t>
      </w:r>
      <w:r w:rsidR="005D556A">
        <w:rPr>
          <w:rStyle w:val="normaltextrun"/>
          <w:bCs/>
        </w:rPr>
        <w:t>4</w:t>
      </w:r>
      <w:r>
        <w:rPr>
          <w:rStyle w:val="normaltextrun"/>
          <w:bCs/>
        </w:rPr>
        <w:t xml:space="preserve">  г. №  ____ </w:t>
      </w:r>
    </w:p>
    <w:p w:rsidR="0001494E" w:rsidRDefault="0001494E" w:rsidP="00554513">
      <w:pPr>
        <w:widowControl w:val="0"/>
        <w:tabs>
          <w:tab w:val="left" w:pos="22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1494E" w:rsidRPr="00EB1647" w:rsidRDefault="0001494E" w:rsidP="0001494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B1647">
        <w:rPr>
          <w:b/>
          <w:sz w:val="28"/>
          <w:szCs w:val="28"/>
        </w:rPr>
        <w:t>ИЗМЕНЕНИЯ,</w:t>
      </w:r>
    </w:p>
    <w:p w:rsidR="0001494E" w:rsidRPr="00295E4A" w:rsidRDefault="0001494E" w:rsidP="0001494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01494E" w:rsidRPr="00295E4A" w:rsidRDefault="0001494E" w:rsidP="0001494E">
      <w:pPr>
        <w:widowControl w:val="0"/>
        <w:tabs>
          <w:tab w:val="left" w:pos="2220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295E4A">
        <w:rPr>
          <w:b/>
          <w:sz w:val="28"/>
          <w:szCs w:val="28"/>
        </w:rPr>
        <w:t xml:space="preserve"> которые вносятся в постановление </w:t>
      </w:r>
      <w:r w:rsidR="00295E4A" w:rsidRPr="00295E4A">
        <w:rPr>
          <w:b/>
          <w:sz w:val="28"/>
          <w:szCs w:val="28"/>
        </w:rPr>
        <w:t>Муниципального казенного учреждения</w:t>
      </w:r>
      <w:r w:rsidR="00077CE3" w:rsidRPr="00295E4A">
        <w:rPr>
          <w:b/>
          <w:sz w:val="28"/>
          <w:szCs w:val="28"/>
        </w:rPr>
        <w:t xml:space="preserve"> </w:t>
      </w:r>
      <w:r w:rsidRPr="00295E4A">
        <w:rPr>
          <w:b/>
          <w:sz w:val="28"/>
          <w:szCs w:val="28"/>
        </w:rPr>
        <w:t>Администраци</w:t>
      </w:r>
      <w:r w:rsidR="00077CE3" w:rsidRPr="00295E4A">
        <w:rPr>
          <w:b/>
          <w:sz w:val="28"/>
          <w:szCs w:val="28"/>
        </w:rPr>
        <w:t>я</w:t>
      </w:r>
      <w:r w:rsidRPr="00295E4A">
        <w:rPr>
          <w:b/>
          <w:sz w:val="28"/>
          <w:szCs w:val="28"/>
        </w:rPr>
        <w:t xml:space="preserve"> Муниципального образования «Бичурский район»</w:t>
      </w:r>
      <w:r w:rsidRPr="00295E4A">
        <w:rPr>
          <w:b/>
        </w:rPr>
        <w:t xml:space="preserve"> </w:t>
      </w:r>
      <w:r w:rsidR="00295E4A" w:rsidRPr="00295E4A">
        <w:rPr>
          <w:b/>
          <w:sz w:val="28"/>
          <w:szCs w:val="28"/>
        </w:rPr>
        <w:t>Республики Бурятия</w:t>
      </w:r>
      <w:r w:rsidRPr="00295E4A">
        <w:rPr>
          <w:b/>
          <w:sz w:val="28"/>
          <w:szCs w:val="28"/>
        </w:rPr>
        <w:t xml:space="preserve"> </w:t>
      </w:r>
      <w:r w:rsidR="00295E4A" w:rsidRPr="00295E4A">
        <w:rPr>
          <w:b/>
          <w:sz w:val="28"/>
          <w:szCs w:val="28"/>
        </w:rPr>
        <w:t xml:space="preserve">от </w:t>
      </w:r>
      <w:r w:rsidRPr="00295E4A">
        <w:rPr>
          <w:b/>
          <w:sz w:val="28"/>
          <w:szCs w:val="28"/>
        </w:rPr>
        <w:t>16.12.2021 года №</w:t>
      </w:r>
      <w:r w:rsidR="00BD6FC4">
        <w:rPr>
          <w:b/>
          <w:sz w:val="28"/>
          <w:szCs w:val="28"/>
        </w:rPr>
        <w:t>661</w:t>
      </w:r>
      <w:r w:rsidRPr="00295E4A">
        <w:rPr>
          <w:b/>
          <w:sz w:val="28"/>
          <w:szCs w:val="28"/>
        </w:rPr>
        <w:t xml:space="preserve">  «Об утверждении муниципальной  программы муниципального образования «Бичурский район»  «Развитие строительного и жилищно</w:t>
      </w:r>
      <w:r w:rsidR="005D556A">
        <w:rPr>
          <w:b/>
          <w:sz w:val="28"/>
          <w:szCs w:val="28"/>
        </w:rPr>
        <w:t xml:space="preserve"> </w:t>
      </w:r>
      <w:r w:rsidRPr="00295E4A">
        <w:rPr>
          <w:b/>
          <w:sz w:val="28"/>
          <w:szCs w:val="28"/>
        </w:rPr>
        <w:t>- коммунального комплексов»</w:t>
      </w:r>
      <w:r w:rsidR="00295E4A" w:rsidRPr="00295E4A">
        <w:t xml:space="preserve"> </w:t>
      </w:r>
      <w:r w:rsidR="00295E4A" w:rsidRPr="00295E4A">
        <w:rPr>
          <w:b/>
          <w:sz w:val="28"/>
          <w:szCs w:val="28"/>
        </w:rPr>
        <w:t>(в ред. от 30.03.2022 № 136 (а), от 30.09.2022 № 554</w:t>
      </w:r>
      <w:r w:rsidR="005D556A">
        <w:rPr>
          <w:b/>
          <w:sz w:val="28"/>
          <w:szCs w:val="28"/>
        </w:rPr>
        <w:t>,</w:t>
      </w:r>
      <w:r w:rsidR="005D556A" w:rsidRPr="005D556A">
        <w:t xml:space="preserve"> </w:t>
      </w:r>
      <w:r w:rsidR="005D556A" w:rsidRPr="005D556A">
        <w:rPr>
          <w:b/>
          <w:sz w:val="28"/>
          <w:szCs w:val="28"/>
        </w:rPr>
        <w:t>от 28.03.2023 №196, от 29.09.2023 № 625</w:t>
      </w:r>
      <w:r w:rsidR="00840851">
        <w:rPr>
          <w:b/>
          <w:sz w:val="28"/>
          <w:szCs w:val="28"/>
        </w:rPr>
        <w:t>, от 25.03.2024 « 192, от 08.08.2024 № 477</w:t>
      </w:r>
      <w:r w:rsidR="004C5666">
        <w:rPr>
          <w:b/>
          <w:sz w:val="28"/>
          <w:szCs w:val="28"/>
        </w:rPr>
        <w:t>, от 20.09.2024 № 562</w:t>
      </w:r>
      <w:r w:rsidR="00B14E61">
        <w:rPr>
          <w:b/>
          <w:sz w:val="28"/>
          <w:szCs w:val="28"/>
        </w:rPr>
        <w:t xml:space="preserve">, </w:t>
      </w:r>
      <w:r w:rsidR="00B14E61" w:rsidRPr="00B14E61">
        <w:rPr>
          <w:b/>
          <w:sz w:val="28"/>
          <w:szCs w:val="28"/>
        </w:rPr>
        <w:t>от 08.08.2024 № 477, от 20.09.2024 № 562</w:t>
      </w:r>
      <w:r w:rsidR="00295E4A" w:rsidRPr="00295E4A">
        <w:rPr>
          <w:b/>
          <w:sz w:val="28"/>
          <w:szCs w:val="28"/>
        </w:rPr>
        <w:t>)</w:t>
      </w:r>
      <w:r w:rsidR="00B14E61">
        <w:rPr>
          <w:b/>
          <w:sz w:val="28"/>
          <w:szCs w:val="28"/>
        </w:rPr>
        <w:t>.</w:t>
      </w:r>
    </w:p>
    <w:p w:rsidR="0001494E" w:rsidRDefault="0001494E" w:rsidP="00554513">
      <w:pPr>
        <w:widowControl w:val="0"/>
        <w:tabs>
          <w:tab w:val="left" w:pos="22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1494E" w:rsidRPr="005311C6" w:rsidRDefault="0001494E" w:rsidP="004C5666">
      <w:pPr>
        <w:pStyle w:val="af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bookmarkStart w:id="3" w:name="Par26"/>
      <w:bookmarkEnd w:id="3"/>
      <w:r w:rsidRPr="005311C6">
        <w:rPr>
          <w:rFonts w:ascii="Times New Roman" w:hAnsi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95E4A" w:rsidRPr="00295E4A"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/>
          <w:sz w:val="28"/>
          <w:szCs w:val="28"/>
        </w:rPr>
        <w:t>Администраци</w:t>
      </w:r>
      <w:r w:rsidR="00840851">
        <w:rPr>
          <w:rFonts w:ascii="Times New Roman" w:hAnsi="Times New Roman"/>
          <w:sz w:val="28"/>
          <w:szCs w:val="28"/>
        </w:rPr>
        <w:t>и</w:t>
      </w:r>
      <w:r w:rsidRPr="005311C6">
        <w:rPr>
          <w:rFonts w:ascii="Times New Roman" w:hAnsi="Times New Roman"/>
          <w:sz w:val="28"/>
          <w:szCs w:val="28"/>
        </w:rPr>
        <w:t xml:space="preserve"> МО «Бичурский район»</w:t>
      </w:r>
      <w:r w:rsidRPr="005311C6">
        <w:rPr>
          <w:sz w:val="28"/>
          <w:szCs w:val="28"/>
        </w:rPr>
        <w:t xml:space="preserve"> </w:t>
      </w:r>
      <w:r w:rsidRPr="0001494E">
        <w:rPr>
          <w:rFonts w:ascii="Times New Roman" w:hAnsi="Times New Roman"/>
          <w:sz w:val="28"/>
          <w:szCs w:val="28"/>
        </w:rPr>
        <w:t>от 16.12.2021 года №6</w:t>
      </w:r>
      <w:r w:rsidR="00BD6FC4">
        <w:rPr>
          <w:rFonts w:ascii="Times New Roman" w:hAnsi="Times New Roman"/>
          <w:sz w:val="28"/>
          <w:szCs w:val="28"/>
        </w:rPr>
        <w:t>61</w:t>
      </w:r>
      <w:r w:rsidRPr="0001494E">
        <w:rPr>
          <w:rFonts w:ascii="Times New Roman" w:hAnsi="Times New Roman"/>
          <w:sz w:val="28"/>
          <w:szCs w:val="28"/>
        </w:rPr>
        <w:t xml:space="preserve">  «Об утверждении муниципальной  программы муниципального образования «Бичурский район»  «Развитие строительного и жилищно- коммунального комплексов»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5D556A" w:rsidRPr="005D556A">
        <w:rPr>
          <w:rFonts w:ascii="Times New Roman" w:hAnsi="Times New Roman"/>
          <w:sz w:val="28"/>
          <w:szCs w:val="28"/>
        </w:rPr>
        <w:t>(в ред. от 30.03.2022 № 136 (а), от 30.09.2022 № 554, от 28.03.</w:t>
      </w:r>
      <w:r w:rsidR="005D556A">
        <w:rPr>
          <w:rFonts w:ascii="Times New Roman" w:hAnsi="Times New Roman"/>
          <w:sz w:val="28"/>
          <w:szCs w:val="28"/>
        </w:rPr>
        <w:t>2023 №196, от 29.09.2023 № 625</w:t>
      </w:r>
      <w:r w:rsidR="00840851">
        <w:rPr>
          <w:rFonts w:ascii="Times New Roman" w:hAnsi="Times New Roman"/>
          <w:sz w:val="28"/>
          <w:szCs w:val="28"/>
        </w:rPr>
        <w:t xml:space="preserve">, </w:t>
      </w:r>
      <w:r w:rsidR="00B14E61">
        <w:rPr>
          <w:rFonts w:ascii="Times New Roman" w:hAnsi="Times New Roman"/>
          <w:sz w:val="28"/>
          <w:szCs w:val="28"/>
        </w:rPr>
        <w:t>от 25.03.2024 №</w:t>
      </w:r>
      <w:r w:rsidR="00840851" w:rsidRPr="00840851">
        <w:rPr>
          <w:rFonts w:ascii="Times New Roman" w:hAnsi="Times New Roman"/>
          <w:sz w:val="28"/>
          <w:szCs w:val="28"/>
        </w:rPr>
        <w:t xml:space="preserve"> 192, от 08.08.2024 № 477</w:t>
      </w:r>
      <w:r w:rsidR="004C5666">
        <w:rPr>
          <w:rFonts w:ascii="Times New Roman" w:hAnsi="Times New Roman"/>
          <w:sz w:val="28"/>
          <w:szCs w:val="28"/>
        </w:rPr>
        <w:t xml:space="preserve">, </w:t>
      </w:r>
      <w:r w:rsidR="004C5666" w:rsidRPr="004C5666">
        <w:rPr>
          <w:rFonts w:ascii="Times New Roman" w:hAnsi="Times New Roman"/>
          <w:sz w:val="28"/>
          <w:szCs w:val="28"/>
        </w:rPr>
        <w:t>от 20.09.2024 № 562</w:t>
      </w:r>
      <w:r w:rsidR="005D556A">
        <w:rPr>
          <w:rFonts w:ascii="Times New Roman" w:hAnsi="Times New Roman"/>
          <w:sz w:val="28"/>
          <w:szCs w:val="28"/>
        </w:rPr>
        <w:t>)</w:t>
      </w:r>
      <w:r w:rsidR="00295E4A">
        <w:rPr>
          <w:rFonts w:ascii="Times New Roman" w:hAnsi="Times New Roman"/>
          <w:sz w:val="28"/>
          <w:szCs w:val="28"/>
        </w:rPr>
        <w:t xml:space="preserve"> </w:t>
      </w:r>
      <w:r w:rsidRPr="005311C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1494E" w:rsidRPr="005311C6" w:rsidRDefault="0001494E" w:rsidP="0001494E">
      <w:pPr>
        <w:pStyle w:val="af6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5311C6">
        <w:rPr>
          <w:rFonts w:ascii="Times New Roman" w:hAnsi="Times New Roman"/>
          <w:sz w:val="24"/>
          <w:szCs w:val="24"/>
        </w:rPr>
        <w:t xml:space="preserve">«Приложение </w:t>
      </w:r>
    </w:p>
    <w:p w:rsidR="00EB1647" w:rsidRDefault="0001494E" w:rsidP="0001494E">
      <w:pPr>
        <w:pStyle w:val="af6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5311C6">
        <w:rPr>
          <w:rFonts w:ascii="Times New Roman" w:hAnsi="Times New Roman"/>
          <w:sz w:val="24"/>
          <w:szCs w:val="24"/>
        </w:rPr>
        <w:t xml:space="preserve"> к постановлению </w:t>
      </w:r>
      <w:r w:rsidR="00EB1647">
        <w:rPr>
          <w:rFonts w:ascii="Times New Roman" w:hAnsi="Times New Roman"/>
          <w:sz w:val="24"/>
          <w:szCs w:val="24"/>
        </w:rPr>
        <w:t xml:space="preserve"> МКУ Администрация</w:t>
      </w:r>
    </w:p>
    <w:p w:rsidR="0001494E" w:rsidRDefault="0001494E" w:rsidP="0001494E">
      <w:pPr>
        <w:pStyle w:val="af6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5311C6">
        <w:rPr>
          <w:rFonts w:ascii="Times New Roman" w:hAnsi="Times New Roman"/>
          <w:sz w:val="24"/>
          <w:szCs w:val="24"/>
        </w:rPr>
        <w:t xml:space="preserve"> МО «Бичурский район»</w:t>
      </w:r>
      <w:r w:rsidR="00EB1647">
        <w:rPr>
          <w:rFonts w:ascii="Times New Roman" w:hAnsi="Times New Roman"/>
          <w:sz w:val="24"/>
          <w:szCs w:val="24"/>
        </w:rPr>
        <w:t xml:space="preserve"> РБ</w:t>
      </w:r>
    </w:p>
    <w:p w:rsidR="0001494E" w:rsidRPr="005311C6" w:rsidRDefault="0001494E" w:rsidP="0001494E">
      <w:pPr>
        <w:pStyle w:val="af6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EC754C">
        <w:rPr>
          <w:rFonts w:ascii="Times New Roman" w:hAnsi="Times New Roman"/>
          <w:sz w:val="24"/>
          <w:szCs w:val="24"/>
        </w:rPr>
        <w:t xml:space="preserve">от </w:t>
      </w:r>
      <w:r w:rsidRPr="0001494E">
        <w:rPr>
          <w:rFonts w:ascii="Times New Roman" w:hAnsi="Times New Roman"/>
          <w:sz w:val="24"/>
          <w:szCs w:val="24"/>
        </w:rPr>
        <w:t>«</w:t>
      </w:r>
      <w:r w:rsidR="00EB24C4">
        <w:rPr>
          <w:rFonts w:ascii="Times New Roman" w:hAnsi="Times New Roman"/>
          <w:sz w:val="24"/>
          <w:szCs w:val="24"/>
        </w:rPr>
        <w:t>16</w:t>
      </w:r>
      <w:r w:rsidRPr="0001494E">
        <w:rPr>
          <w:rFonts w:ascii="Times New Roman" w:hAnsi="Times New Roman"/>
          <w:sz w:val="24"/>
          <w:szCs w:val="24"/>
        </w:rPr>
        <w:t>»</w:t>
      </w:r>
      <w:r w:rsidR="00EB24C4">
        <w:rPr>
          <w:rFonts w:ascii="Times New Roman" w:hAnsi="Times New Roman"/>
          <w:sz w:val="24"/>
          <w:szCs w:val="24"/>
        </w:rPr>
        <w:t xml:space="preserve"> декабря </w:t>
      </w:r>
      <w:r w:rsidRPr="0001494E">
        <w:rPr>
          <w:rFonts w:ascii="Times New Roman" w:hAnsi="Times New Roman"/>
          <w:sz w:val="24"/>
          <w:szCs w:val="24"/>
        </w:rPr>
        <w:t>202</w:t>
      </w:r>
      <w:r w:rsidR="00EB24C4">
        <w:rPr>
          <w:rFonts w:ascii="Times New Roman" w:hAnsi="Times New Roman"/>
          <w:sz w:val="24"/>
          <w:szCs w:val="24"/>
        </w:rPr>
        <w:t>1</w:t>
      </w:r>
      <w:r w:rsidRPr="0001494E">
        <w:rPr>
          <w:rFonts w:ascii="Times New Roman" w:hAnsi="Times New Roman"/>
          <w:sz w:val="24"/>
          <w:szCs w:val="24"/>
        </w:rPr>
        <w:t xml:space="preserve"> </w:t>
      </w:r>
      <w:r w:rsidRPr="00EC754C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B24C4">
        <w:rPr>
          <w:rFonts w:ascii="Times New Roman" w:hAnsi="Times New Roman"/>
          <w:sz w:val="24"/>
          <w:szCs w:val="24"/>
        </w:rPr>
        <w:t>6</w:t>
      </w:r>
      <w:r w:rsidR="00BD6FC4">
        <w:rPr>
          <w:rFonts w:ascii="Times New Roman" w:hAnsi="Times New Roman"/>
          <w:sz w:val="24"/>
          <w:szCs w:val="24"/>
        </w:rPr>
        <w:t>61</w:t>
      </w:r>
    </w:p>
    <w:p w:rsidR="00BB7F01" w:rsidRDefault="00BB7F01" w:rsidP="00BB7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D556A" w:rsidRDefault="005D556A" w:rsidP="00BB7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5D556A" w:rsidRDefault="005D556A" w:rsidP="00BB7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95E4A">
        <w:rPr>
          <w:b/>
          <w:sz w:val="28"/>
          <w:szCs w:val="28"/>
        </w:rPr>
        <w:t>«Развитие строительного и жилищно- коммунального комплексов»</w:t>
      </w:r>
    </w:p>
    <w:p w:rsidR="008E13D0" w:rsidRDefault="008E13D0" w:rsidP="00BB7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D556A" w:rsidRDefault="005D556A" w:rsidP="00DB58AF">
      <w:pPr>
        <w:pStyle w:val="ConsPlusNormal0"/>
        <w:keepNext/>
        <w:widowControl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D556A" w:rsidRDefault="005D556A" w:rsidP="005D556A">
      <w:pPr>
        <w:pStyle w:val="ConsPlusNormal0"/>
        <w:keepNext/>
        <w:widowControl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(ПОДПРОГРАММЫ)</w:t>
      </w:r>
    </w:p>
    <w:tbl>
      <w:tblPr>
        <w:tblpPr w:leftFromText="180" w:rightFromText="180" w:vertAnchor="text" w:horzAnchor="margin" w:tblpX="-276" w:tblpY="82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7"/>
        <w:gridCol w:w="2469"/>
        <w:gridCol w:w="7312"/>
      </w:tblGrid>
      <w:tr w:rsidR="005D556A" w:rsidTr="0022093A">
        <w:trPr>
          <w:trHeight w:val="565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7312" w:type="dxa"/>
          </w:tcPr>
          <w:p w:rsidR="005D556A" w:rsidRPr="005D556A" w:rsidRDefault="005D556A" w:rsidP="002306F3">
            <w:pPr>
              <w:tabs>
                <w:tab w:val="left" w:pos="6260"/>
              </w:tabs>
              <w:jc w:val="both"/>
            </w:pPr>
            <w:r w:rsidRPr="005D556A">
              <w:t xml:space="preserve">«Развитие строительного и жилищно-коммунального комплексов». (далее – Программа)              </w:t>
            </w:r>
          </w:p>
        </w:tc>
      </w:tr>
      <w:tr w:rsidR="005D556A" w:rsidTr="0022093A">
        <w:trPr>
          <w:trHeight w:val="608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(подпрограммы)   </w:t>
            </w:r>
          </w:p>
        </w:tc>
        <w:tc>
          <w:tcPr>
            <w:tcW w:w="7312" w:type="dxa"/>
          </w:tcPr>
          <w:p w:rsidR="005D556A" w:rsidRDefault="005E5346" w:rsidP="00B411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="005D556A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556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B4118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5308F2">
              <w:rPr>
                <w:rFonts w:ascii="Times New Roman" w:hAnsi="Times New Roman" w:cs="Times New Roman"/>
                <w:sz w:val="24"/>
                <w:szCs w:val="24"/>
              </w:rPr>
              <w:t>Бичурск</w:t>
            </w:r>
            <w:r w:rsidR="00B41188">
              <w:rPr>
                <w:rFonts w:ascii="Times New Roman" w:hAnsi="Times New Roman" w:cs="Times New Roman"/>
                <w:sz w:val="24"/>
                <w:szCs w:val="24"/>
              </w:rPr>
              <w:t>ий район»</w:t>
            </w:r>
            <w:r w:rsidR="005D556A">
              <w:rPr>
                <w:rFonts w:ascii="Times New Roman" w:hAnsi="Times New Roman" w:cs="Times New Roman"/>
                <w:sz w:val="24"/>
                <w:szCs w:val="24"/>
              </w:rPr>
              <w:t xml:space="preserve"> РБ                </w:t>
            </w:r>
          </w:p>
        </w:tc>
      </w:tr>
      <w:tr w:rsidR="005D556A" w:rsidTr="0022093A">
        <w:trPr>
          <w:trHeight w:val="572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(подпрограммы)   </w:t>
            </w:r>
          </w:p>
        </w:tc>
        <w:tc>
          <w:tcPr>
            <w:tcW w:w="7312" w:type="dxa"/>
          </w:tcPr>
          <w:p w:rsidR="005D556A" w:rsidRDefault="005D556A" w:rsidP="005D556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="00DD0D6D">
              <w:rPr>
                <w:rFonts w:ascii="Times New Roman" w:hAnsi="Times New Roman"/>
                <w:sz w:val="24"/>
                <w:szCs w:val="24"/>
              </w:rPr>
              <w:t>Районное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правление образованием </w:t>
            </w:r>
            <w:r w:rsidR="00DD0D6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«Бичурский район» РБ, МУ Управление культуры </w:t>
            </w:r>
            <w:r w:rsidR="00DD0D6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Бичурск</w:t>
            </w:r>
            <w:r w:rsidR="0008544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D0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444">
              <w:rPr>
                <w:rFonts w:ascii="Times New Roman" w:hAnsi="Times New Roman"/>
                <w:sz w:val="24"/>
                <w:szCs w:val="24"/>
              </w:rPr>
              <w:t>МР РБ</w:t>
            </w:r>
            <w:r>
              <w:rPr>
                <w:rFonts w:ascii="Times New Roman" w:hAnsi="Times New Roman"/>
                <w:sz w:val="24"/>
                <w:szCs w:val="24"/>
              </w:rPr>
              <w:t>, МБУ «Х</w:t>
            </w:r>
            <w:r w:rsidR="00085444">
              <w:rPr>
                <w:rFonts w:ascii="Times New Roman" w:hAnsi="Times New Roman"/>
                <w:sz w:val="24"/>
                <w:szCs w:val="24"/>
              </w:rPr>
              <w:t>озяйственно-транспортный отдел</w:t>
            </w:r>
            <w:r w:rsidR="00DD0D6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МО «Бичурский район».</w:t>
            </w:r>
          </w:p>
          <w:p w:rsidR="005D556A" w:rsidRPr="004F4857" w:rsidRDefault="005D556A" w:rsidP="00B14E61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образования- сельские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E61">
              <w:rPr>
                <w:rFonts w:ascii="Times New Roman" w:hAnsi="Times New Roman"/>
                <w:sz w:val="24"/>
                <w:szCs w:val="24"/>
              </w:rPr>
              <w:t>Бичурского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B14E61">
              <w:rPr>
                <w:rFonts w:ascii="Times New Roman" w:hAnsi="Times New Roman"/>
                <w:sz w:val="24"/>
                <w:szCs w:val="24"/>
              </w:rPr>
              <w:t>а</w:t>
            </w:r>
            <w:r w:rsidRPr="004F4857">
              <w:rPr>
                <w:rFonts w:ascii="Times New Roman" w:hAnsi="Times New Roman"/>
                <w:sz w:val="24"/>
                <w:szCs w:val="24"/>
              </w:rPr>
              <w:t>, ПАО «МРСК Сибири»-«Бурятэнерго»,  ООО «Бичурское ЖКХ», филиал ФБУЗ" Центр гигиены и эпидемиологии в РБ в Мухоршибирском районе"- Бич</w:t>
            </w:r>
            <w:r>
              <w:rPr>
                <w:rFonts w:ascii="Times New Roman" w:hAnsi="Times New Roman"/>
                <w:sz w:val="24"/>
                <w:szCs w:val="24"/>
              </w:rPr>
              <w:t>урский район (по согласованию)</w:t>
            </w:r>
          </w:p>
        </w:tc>
      </w:tr>
      <w:tr w:rsidR="005D556A" w:rsidTr="0022093A">
        <w:trPr>
          <w:trHeight w:val="2991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Подпрограммы  Муниципальной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(подпрограммы)   </w:t>
            </w:r>
          </w:p>
        </w:tc>
        <w:tc>
          <w:tcPr>
            <w:tcW w:w="7312" w:type="dxa"/>
          </w:tcPr>
          <w:p w:rsidR="005D556A" w:rsidRDefault="005D556A" w:rsidP="005D556A">
            <w:pPr>
              <w:pStyle w:val="ConsPlusCell"/>
              <w:numPr>
                <w:ilvl w:val="0"/>
                <w:numId w:val="4"/>
              </w:numPr>
              <w:tabs>
                <w:tab w:val="left" w:pos="-75"/>
                <w:tab w:val="left" w:pos="67"/>
                <w:tab w:val="left" w:pos="512"/>
                <w:tab w:val="left" w:pos="5372"/>
                <w:tab w:val="left" w:pos="555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2" w:right="1814" w:hanging="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коммунальной инфраструктуры».</w:t>
            </w:r>
          </w:p>
          <w:p w:rsidR="005D556A" w:rsidRDefault="005D556A" w:rsidP="005D556A">
            <w:pPr>
              <w:pStyle w:val="ConsPlusCell"/>
              <w:numPr>
                <w:ilvl w:val="0"/>
                <w:numId w:val="4"/>
              </w:numPr>
              <w:tabs>
                <w:tab w:val="left" w:pos="-75"/>
                <w:tab w:val="left" w:pos="67"/>
                <w:tab w:val="left" w:pos="4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доброкачественной питьевой водой».</w:t>
            </w:r>
          </w:p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«Обеспечение  инженерной инфраструктурой земельных участков». </w:t>
            </w:r>
          </w:p>
          <w:p w:rsidR="005D556A" w:rsidRPr="001D3951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3951">
              <w:rPr>
                <w:rFonts w:ascii="Times New Roman" w:hAnsi="Times New Roman" w:cs="Times New Roman"/>
                <w:sz w:val="24"/>
                <w:szCs w:val="24"/>
              </w:rPr>
              <w:t xml:space="preserve">. «Обустройство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1D3951">
              <w:rPr>
                <w:rFonts w:ascii="Times New Roman" w:hAnsi="Times New Roman" w:cs="Times New Roman"/>
                <w:sz w:val="24"/>
                <w:szCs w:val="24"/>
              </w:rPr>
              <w:t>объекта размещения твердых коммунальных отходов»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Бичурск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DD0D6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«Создание комплексной системы градостроительной документации в 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Бичурск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F0017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(реконструкция) объектов за счет всех источников финансирования на территории 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7F0017">
              <w:rPr>
                <w:rFonts w:ascii="Times New Roman" w:hAnsi="Times New Roman" w:cs="Times New Roman"/>
                <w:sz w:val="24"/>
                <w:szCs w:val="24"/>
              </w:rPr>
              <w:t>Бичурск</w:t>
            </w:r>
            <w:r w:rsidR="006161C8">
              <w:rPr>
                <w:rFonts w:ascii="Times New Roman" w:hAnsi="Times New Roman" w:cs="Times New Roman"/>
                <w:sz w:val="24"/>
                <w:szCs w:val="24"/>
              </w:rPr>
              <w:t xml:space="preserve">ий  </w:t>
            </w:r>
            <w:r w:rsidRPr="007F0017">
              <w:rPr>
                <w:rFonts w:ascii="Times New Roman" w:hAnsi="Times New Roman" w:cs="Times New Roman"/>
                <w:sz w:val="24"/>
                <w:szCs w:val="24"/>
              </w:rPr>
              <w:t xml:space="preserve">район»  </w:t>
            </w:r>
          </w:p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«Чистая вода»</w:t>
            </w:r>
          </w:p>
        </w:tc>
      </w:tr>
      <w:tr w:rsidR="005D556A" w:rsidTr="0022093A">
        <w:trPr>
          <w:trHeight w:val="274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Цели  и задачи  Муниципальной        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(подпрограммы)   </w:t>
            </w:r>
          </w:p>
        </w:tc>
        <w:tc>
          <w:tcPr>
            <w:tcW w:w="7312" w:type="dxa"/>
          </w:tcPr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 коммунальными услугами нормативного качества.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 нормативного качества и в достаточном количестве.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льготным категориям граждан  земельных участков, обеспеченных инженерной инфраструктурой.</w:t>
            </w:r>
          </w:p>
          <w:p w:rsidR="005D556A" w:rsidRPr="003E3E54" w:rsidRDefault="005D556A" w:rsidP="005D556A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Улучшение ситуации в области обращения с отходами производства и потребления.</w:t>
            </w:r>
          </w:p>
          <w:p w:rsidR="005D556A" w:rsidRPr="003E3E54" w:rsidRDefault="005D556A" w:rsidP="005D556A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Создание комплексной системы градостроительной документации  в  Бичурск</w:t>
            </w:r>
            <w:r w:rsidR="006161C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161C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D556A" w:rsidRPr="003E3E54" w:rsidRDefault="005D556A" w:rsidP="005D556A">
            <w:pPr>
              <w:jc w:val="both"/>
            </w:pPr>
            <w:r w:rsidRPr="003E3E54">
              <w:t>Улучшение качества обслуживания населения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Бичурского района за счет нового строительства объектов, реконструкции действующих объектов.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централизованным водоснабжением нормативного качества.</w:t>
            </w:r>
          </w:p>
          <w:p w:rsidR="005D556A" w:rsidRPr="003E3E54" w:rsidRDefault="005D556A" w:rsidP="005D5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3E3E54">
              <w:rPr>
                <w:u w:val="single"/>
              </w:rPr>
              <w:t>Задачи:</w:t>
            </w:r>
          </w:p>
          <w:p w:rsidR="005D556A" w:rsidRPr="003E3E54" w:rsidRDefault="005D556A" w:rsidP="005D556A">
            <w:pPr>
              <w:pStyle w:val="af6"/>
              <w:numPr>
                <w:ilvl w:val="0"/>
                <w:numId w:val="10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Развитие систем коммунальной инфраструктуры.</w:t>
            </w:r>
          </w:p>
          <w:p w:rsidR="005D556A" w:rsidRPr="003E3E54" w:rsidRDefault="005D556A" w:rsidP="005D556A">
            <w:pPr>
              <w:pStyle w:val="af6"/>
              <w:numPr>
                <w:ilvl w:val="0"/>
                <w:numId w:val="10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77" w:firstLine="69"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предприятий жилищно-коммунального комплекса.</w:t>
            </w:r>
          </w:p>
          <w:p w:rsidR="005D556A" w:rsidRPr="003E3E54" w:rsidRDefault="005D556A" w:rsidP="005D556A">
            <w:pPr>
              <w:pStyle w:val="ConsPlusCell"/>
              <w:numPr>
                <w:ilvl w:val="0"/>
                <w:numId w:val="10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7"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питьевой воды в соответствии с требованиями санитарных правил и норм. </w:t>
            </w:r>
          </w:p>
          <w:p w:rsidR="005D556A" w:rsidRPr="003E3E54" w:rsidRDefault="005D556A" w:rsidP="005D556A">
            <w:pPr>
              <w:pStyle w:val="ConsPlusCell"/>
              <w:tabs>
                <w:tab w:val="left" w:pos="84"/>
                <w:tab w:val="left" w:pos="843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8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Развитие системы инженерной инфраструктуры.</w:t>
            </w:r>
          </w:p>
          <w:p w:rsidR="005D556A" w:rsidRPr="00B85BA1" w:rsidRDefault="005D556A" w:rsidP="00085444">
            <w:pPr>
              <w:pStyle w:val="af6"/>
              <w:numPr>
                <w:ilvl w:val="0"/>
                <w:numId w:val="16"/>
              </w:numPr>
              <w:tabs>
                <w:tab w:val="left" w:pos="2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82C">
              <w:t xml:space="preserve"> </w:t>
            </w:r>
            <w:r w:rsidRPr="00B85BA1">
              <w:rPr>
                <w:rFonts w:ascii="Times New Roman" w:hAnsi="Times New Roman"/>
              </w:rPr>
              <w:t>Приведение в нормативное состояние площадок для сбора мусора и мест временного хранения отходов  производства и потребления</w:t>
            </w:r>
            <w:r>
              <w:rPr>
                <w:rFonts w:ascii="Times New Roman" w:hAnsi="Times New Roman"/>
              </w:rPr>
              <w:t>.</w:t>
            </w:r>
          </w:p>
          <w:p w:rsidR="005D556A" w:rsidRPr="003E3E54" w:rsidRDefault="005D556A" w:rsidP="00085444">
            <w:pPr>
              <w:pStyle w:val="af6"/>
              <w:widowControl w:val="0"/>
              <w:numPr>
                <w:ilvl w:val="0"/>
                <w:numId w:val="16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-77"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Градостроительное планирование развития территорий  Бичурск</w:t>
            </w:r>
            <w:r w:rsidR="006161C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1C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6161C8">
              <w:rPr>
                <w:rFonts w:ascii="Times New Roman" w:hAnsi="Times New Roman"/>
                <w:sz w:val="24"/>
                <w:szCs w:val="24"/>
              </w:rPr>
              <w:t>а.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D556A" w:rsidRPr="003E3E54" w:rsidRDefault="005D556A" w:rsidP="00085444">
            <w:pPr>
              <w:pStyle w:val="af6"/>
              <w:numPr>
                <w:ilvl w:val="0"/>
                <w:numId w:val="16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77"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едение информационной системы организации градостроитель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ной деятельности (ИСОГД) в Бичурск</w:t>
            </w:r>
            <w:r w:rsidR="006161C8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6161C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D556A" w:rsidRPr="003E3E54" w:rsidRDefault="005D556A" w:rsidP="005D556A">
            <w:pPr>
              <w:ind w:left="-8"/>
              <w:jc w:val="both"/>
            </w:pPr>
            <w:r>
              <w:t>8.</w:t>
            </w:r>
            <w:r w:rsidRPr="003E3E54">
              <w:t>Своевременная разработка ПСД, в т.ч. получение соответствующих экспертиз.</w:t>
            </w:r>
          </w:p>
          <w:p w:rsidR="005D556A" w:rsidRDefault="005D556A" w:rsidP="005D556A">
            <w:pPr>
              <w:pStyle w:val="ConsPlusCell"/>
              <w:numPr>
                <w:ilvl w:val="0"/>
                <w:numId w:val="11"/>
              </w:numPr>
              <w:tabs>
                <w:tab w:val="left" w:pos="-80"/>
                <w:tab w:val="left" w:pos="2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Строительство(реконструкция) новых сейсмостойких объектов взамен объектов, сейсмоусиление или реконструкция которых экономически нецелесообразны.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питьевой воды, подаваемой централизовано, в соответствии с требованиями санитарных правил и норм.</w:t>
            </w:r>
          </w:p>
        </w:tc>
      </w:tr>
      <w:tr w:rsidR="005D556A" w:rsidTr="0022093A">
        <w:trPr>
          <w:trHeight w:val="422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(показатели) 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(подпрограммы)   </w:t>
            </w:r>
          </w:p>
        </w:tc>
        <w:tc>
          <w:tcPr>
            <w:tcW w:w="7312" w:type="dxa"/>
          </w:tcPr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отремонтированных сетей теплоснабжения (м), в </w:t>
            </w:r>
            <w:r w:rsidRPr="00551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общей протяженности  тепловых сетей%.    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Доля  населения, обеспеченного питьевой водой, отвечающей требованиям безопасности, в общей численности населения % </w:t>
            </w:r>
          </w:p>
          <w:p w:rsidR="005D556A" w:rsidRPr="003E3E54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обеспеченных инженерной инфраструктурой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 в год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56A" w:rsidRDefault="005D556A" w:rsidP="005D556A">
            <w:pPr>
              <w:pStyle w:val="af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220A">
              <w:rPr>
                <w:rFonts w:ascii="Times New Roman" w:hAnsi="Times New Roman"/>
                <w:sz w:val="24"/>
                <w:szCs w:val="24"/>
              </w:rPr>
              <w:t>Количество приобретенных мусорных баков  в текущем году, ед.</w:t>
            </w:r>
          </w:p>
          <w:p w:rsidR="005D556A" w:rsidRPr="003E3E54" w:rsidRDefault="005D556A" w:rsidP="005D556A">
            <w:pPr>
              <w:pStyle w:val="af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Количество внесенных изменений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градостроительную документацию(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 xml:space="preserve"> генеральные планы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Правила землепользования и застройки 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, 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6A" w:rsidRDefault="005D556A" w:rsidP="005D556A">
            <w:pPr>
              <w:pStyle w:val="af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Доля освоенных средств на строительство(реконструкцию) объектов, %</w:t>
            </w:r>
          </w:p>
          <w:p w:rsidR="005D556A" w:rsidRPr="003E3E54" w:rsidRDefault="005D556A" w:rsidP="00E70B46">
            <w:pPr>
              <w:pStyle w:val="af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Доля населения, обеспеченного услугами централизованного водоснабжения, отвечающей требованиям безопасности, в общей численности населения, обеспеченного услугами централизованного водоснабжения %</w:t>
            </w:r>
            <w:r w:rsidR="00E70B46">
              <w:rPr>
                <w:rFonts w:ascii="Times New Roman" w:hAnsi="Times New Roman"/>
                <w:sz w:val="24"/>
                <w:szCs w:val="24"/>
              </w:rPr>
              <w:t>, в год</w:t>
            </w:r>
          </w:p>
        </w:tc>
      </w:tr>
      <w:tr w:rsidR="005D556A" w:rsidTr="0022093A">
        <w:trPr>
          <w:trHeight w:val="915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  Сроки реализации   Муниципальной  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(подпрограммы)   </w:t>
            </w:r>
          </w:p>
        </w:tc>
        <w:tc>
          <w:tcPr>
            <w:tcW w:w="7312" w:type="dxa"/>
          </w:tcPr>
          <w:p w:rsidR="005D556A" w:rsidRPr="00FE5898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</w:p>
        </w:tc>
      </w:tr>
      <w:tr w:rsidR="005D556A" w:rsidTr="0022093A">
        <w:trPr>
          <w:trHeight w:val="1427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финансовых средств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(подпрограммы)   </w:t>
            </w:r>
          </w:p>
        </w:tc>
        <w:tc>
          <w:tcPr>
            <w:tcW w:w="7312" w:type="dxa"/>
          </w:tcPr>
          <w:p w:rsidR="005D556A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5"/>
              <w:gridCol w:w="1404"/>
              <w:gridCol w:w="963"/>
              <w:gridCol w:w="1403"/>
              <w:gridCol w:w="1402"/>
              <w:gridCol w:w="3192"/>
            </w:tblGrid>
            <w:tr w:rsidR="005D556A" w:rsidTr="001B5A03">
              <w:trPr>
                <w:trHeight w:val="285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AF0406" w:rsidRDefault="005D556A" w:rsidP="00A23EDF">
                  <w:pPr>
                    <w:pStyle w:val="ConsPlusCell"/>
                    <w:framePr w:hSpace="180" w:wrap="around" w:vAnchor="text" w:hAnchor="margin" w:x="-276" w:y="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AF0406" w:rsidRDefault="005D556A" w:rsidP="00A23EDF">
                  <w:pPr>
                    <w:pStyle w:val="ConsPlusCell"/>
                    <w:framePr w:hSpace="180" w:wrap="around" w:vAnchor="text" w:hAnchor="margin" w:x="-276" w:y="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AF0406" w:rsidRDefault="005D556A" w:rsidP="00A23EDF">
                  <w:pPr>
                    <w:pStyle w:val="ConsPlusCell"/>
                    <w:framePr w:hSpace="180" w:wrap="around" w:vAnchor="text" w:hAnchor="margin" w:x="-276" w:y="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AF0406" w:rsidRDefault="005D556A" w:rsidP="00A23EDF">
                  <w:pPr>
                    <w:pStyle w:val="ConsPlusCell"/>
                    <w:framePr w:hSpace="180" w:wrap="around" w:vAnchor="text" w:hAnchor="margin" w:x="-276" w:y="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РБ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AF0406" w:rsidRDefault="005D556A" w:rsidP="00A23EDF">
                  <w:pPr>
                    <w:pStyle w:val="ConsPlusCell"/>
                    <w:framePr w:hSpace="180" w:wrap="around" w:vAnchor="text" w:hAnchor="margin" w:x="-276" w:y="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AF0406" w:rsidRDefault="005D556A" w:rsidP="00A23EDF">
                  <w:pPr>
                    <w:pStyle w:val="ConsPlusCell"/>
                    <w:framePr w:hSpace="180" w:wrap="around" w:vAnchor="text" w:hAnchor="margin" w:x="-276" w:y="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</w:t>
                  </w:r>
                </w:p>
              </w:tc>
            </w:tr>
            <w:tr w:rsidR="005D556A" w:rsidTr="001B5A03">
              <w:trPr>
                <w:trHeight w:val="150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>
                    <w:t>2022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D0190E" w:rsidRDefault="005D556A" w:rsidP="00A23EDF">
                  <w:pPr>
                    <w:framePr w:hSpace="180" w:wrap="around" w:vAnchor="text" w:hAnchor="margin" w:x="-276" w:y="82"/>
                    <w:ind w:left="-99" w:right="-131"/>
                    <w:rPr>
                      <w:color w:val="000000"/>
                    </w:rPr>
                  </w:pPr>
                  <w:r w:rsidRPr="00D0190E">
                    <w:rPr>
                      <w:color w:val="000000"/>
                    </w:rPr>
                    <w:t>14538,33333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D0190E" w:rsidRDefault="005D556A" w:rsidP="00A23EDF">
                  <w:pPr>
                    <w:framePr w:hSpace="180" w:wrap="around" w:vAnchor="text" w:hAnchor="margin" w:x="-276" w:y="82"/>
                  </w:pPr>
                  <w:r w:rsidRPr="00D0190E">
                    <w:t>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D0190E" w:rsidRDefault="005D556A" w:rsidP="00A23EDF">
                  <w:pPr>
                    <w:framePr w:hSpace="180" w:wrap="around" w:vAnchor="text" w:hAnchor="margin" w:x="-276" w:y="82"/>
                  </w:pPr>
                  <w:r w:rsidRPr="00D0190E">
                    <w:t>12305,50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D0190E" w:rsidRDefault="005D556A" w:rsidP="00A23EDF">
                  <w:pPr>
                    <w:framePr w:hSpace="180" w:wrap="around" w:vAnchor="text" w:hAnchor="margin" w:x="-276" w:y="82"/>
                  </w:pPr>
                  <w:r w:rsidRPr="00D0190E">
                    <w:t>2232,83333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Pr="00D0190E" w:rsidRDefault="005D556A" w:rsidP="00A23EDF">
                  <w:pPr>
                    <w:framePr w:hSpace="180" w:wrap="around" w:vAnchor="text" w:hAnchor="margin" w:x="-276" w:y="82"/>
                  </w:pPr>
                  <w:r w:rsidRPr="00D0190E">
                    <w:t>0</w:t>
                  </w:r>
                </w:p>
              </w:tc>
            </w:tr>
            <w:tr w:rsidR="005D556A" w:rsidTr="001B5A03">
              <w:trPr>
                <w:trHeight w:val="285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  <w:jc w:val="both"/>
                  </w:pPr>
                  <w:r>
                    <w:t>2023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D0190E" w:rsidP="00A23EDF">
                  <w:pPr>
                    <w:framePr w:hSpace="180" w:wrap="around" w:vAnchor="text" w:hAnchor="margin" w:x="-276" w:y="82"/>
                    <w:ind w:left="-99" w:right="-131"/>
                  </w:pPr>
                  <w:r>
                    <w:t>44364,26201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 w:rsidRPr="002D7060">
                    <w:t>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D0190E" w:rsidP="00A23EDF">
                  <w:pPr>
                    <w:framePr w:hSpace="180" w:wrap="around" w:vAnchor="text" w:hAnchor="margin" w:x="-276" w:y="82"/>
                  </w:pPr>
                  <w:r>
                    <w:t>9183,5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D0190E" w:rsidP="00A23EDF">
                  <w:pPr>
                    <w:framePr w:hSpace="180" w:wrap="around" w:vAnchor="text" w:hAnchor="margin" w:x="-276" w:y="82"/>
                    <w:ind w:left="-44" w:right="-188"/>
                  </w:pPr>
                  <w:r>
                    <w:t>35180,76201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>
                    <w:t>0</w:t>
                  </w:r>
                </w:p>
              </w:tc>
            </w:tr>
            <w:tr w:rsidR="005D556A" w:rsidTr="001B5A03">
              <w:trPr>
                <w:trHeight w:val="264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>
                    <w:t>2024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1B5A03" w:rsidP="00A23EDF">
                  <w:pPr>
                    <w:framePr w:hSpace="180" w:wrap="around" w:vAnchor="text" w:hAnchor="margin" w:x="-276" w:y="82"/>
                    <w:ind w:left="-99" w:right="-131"/>
                  </w:pPr>
                  <w:r>
                    <w:t>61594,2945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>
                    <w:t>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2A3B51" w:rsidP="00A23EDF">
                  <w:pPr>
                    <w:framePr w:hSpace="180" w:wrap="around" w:vAnchor="text" w:hAnchor="margin" w:x="-276" w:y="82"/>
                  </w:pPr>
                  <w:r>
                    <w:t>9661,472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2A3B51" w:rsidP="00A23EDF">
                  <w:pPr>
                    <w:framePr w:hSpace="180" w:wrap="around" w:vAnchor="text" w:hAnchor="margin" w:x="-276" w:y="82"/>
                    <w:ind w:left="-44" w:right="-188"/>
                  </w:pPr>
                  <w:r w:rsidRPr="002A3B51">
                    <w:t>51932,8225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>
                    <w:t>0</w:t>
                  </w:r>
                </w:p>
              </w:tc>
            </w:tr>
            <w:tr w:rsidR="005D556A" w:rsidTr="001B5A03">
              <w:trPr>
                <w:trHeight w:val="285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>
                    <w:t>2025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1B5A03" w:rsidP="00A23EDF">
                  <w:pPr>
                    <w:framePr w:hSpace="180" w:wrap="around" w:vAnchor="text" w:hAnchor="margin" w:x="-276" w:y="82"/>
                    <w:ind w:left="-99" w:right="-131"/>
                  </w:pPr>
                  <w:r>
                    <w:t>49337,14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1B5A03" w:rsidP="00A23EDF">
                  <w:pPr>
                    <w:framePr w:hSpace="180" w:wrap="around" w:vAnchor="text" w:hAnchor="margin" w:x="-276" w:y="82"/>
                    <w:ind w:left="-86" w:right="-159"/>
                  </w:pPr>
                  <w:r>
                    <w:t>23750,0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2A3B51" w:rsidP="00A23EDF">
                  <w:pPr>
                    <w:framePr w:hSpace="180" w:wrap="around" w:vAnchor="text" w:hAnchor="margin" w:x="-276" w:y="82"/>
                  </w:pPr>
                  <w:r>
                    <w:t>8887,5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2A3B51" w:rsidP="00A23EDF">
                  <w:pPr>
                    <w:framePr w:hSpace="180" w:wrap="around" w:vAnchor="text" w:hAnchor="margin" w:x="-276" w:y="82"/>
                    <w:ind w:left="-44" w:right="-188"/>
                  </w:pPr>
                  <w:r>
                    <w:t>16</w:t>
                  </w:r>
                  <w:r w:rsidR="00985DD6">
                    <w:t>699,6</w:t>
                  </w:r>
                  <w:r>
                    <w:t>4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D0190E" w:rsidP="00A23EDF">
                  <w:pPr>
                    <w:framePr w:hSpace="180" w:wrap="around" w:vAnchor="text" w:hAnchor="margin" w:x="-276" w:y="82"/>
                  </w:pPr>
                  <w:r>
                    <w:t>0</w:t>
                  </w:r>
                </w:p>
              </w:tc>
            </w:tr>
            <w:tr w:rsidR="00D0190E" w:rsidTr="001B5A03">
              <w:trPr>
                <w:trHeight w:val="285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90E" w:rsidRDefault="00D0190E" w:rsidP="00A23EDF">
                  <w:pPr>
                    <w:framePr w:hSpace="180" w:wrap="around" w:vAnchor="text" w:hAnchor="margin" w:x="-276" w:y="82"/>
                  </w:pPr>
                  <w:r>
                    <w:t>2026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90E" w:rsidRPr="004914E8" w:rsidRDefault="001B5A03" w:rsidP="00A23EDF">
                  <w:pPr>
                    <w:framePr w:hSpace="180" w:wrap="around" w:vAnchor="text" w:hAnchor="margin" w:x="-276" w:y="82"/>
                    <w:ind w:left="-100"/>
                    <w:jc w:val="both"/>
                  </w:pPr>
                  <w:r>
                    <w:t>45520,34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90E" w:rsidRPr="004914E8" w:rsidRDefault="001B5A03" w:rsidP="00A23EDF">
                  <w:pPr>
                    <w:framePr w:hSpace="180" w:wrap="around" w:vAnchor="text" w:hAnchor="margin" w:x="-276" w:y="82"/>
                    <w:ind w:left="-86" w:right="-159"/>
                    <w:jc w:val="both"/>
                  </w:pPr>
                  <w:r>
                    <w:t>22632,6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90E" w:rsidRPr="004914E8" w:rsidRDefault="00D0190E" w:rsidP="00A23EDF">
                  <w:pPr>
                    <w:framePr w:hSpace="180" w:wrap="around" w:vAnchor="text" w:hAnchor="margin" w:x="-276" w:y="82"/>
                    <w:jc w:val="both"/>
                  </w:pPr>
                  <w:r w:rsidRPr="004914E8">
                    <w:t>7320,00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90E" w:rsidRDefault="002A3B51" w:rsidP="00A23EDF">
                  <w:pPr>
                    <w:framePr w:hSpace="180" w:wrap="around" w:vAnchor="text" w:hAnchor="margin" w:x="-276" w:y="82"/>
                    <w:ind w:left="-43"/>
                    <w:jc w:val="both"/>
                  </w:pPr>
                  <w:r>
                    <w:t>15967,74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90E" w:rsidRDefault="00D0190E" w:rsidP="00A23EDF">
                  <w:pPr>
                    <w:framePr w:hSpace="180" w:wrap="around" w:vAnchor="text" w:hAnchor="margin" w:x="-276" w:y="82"/>
                  </w:pPr>
                  <w:r>
                    <w:t>0</w:t>
                  </w:r>
                </w:p>
              </w:tc>
            </w:tr>
            <w:tr w:rsidR="005D556A" w:rsidTr="001B5A03">
              <w:trPr>
                <w:trHeight w:val="308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>
                    <w:t>2027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1B5A03" w:rsidP="00A23EDF">
                  <w:pPr>
                    <w:framePr w:hSpace="180" w:wrap="around" w:vAnchor="text" w:hAnchor="margin" w:x="-276" w:y="82"/>
                    <w:ind w:left="-99" w:right="-131"/>
                  </w:pPr>
                  <w:r>
                    <w:t>23287,74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 w:rsidRPr="0061763A">
                    <w:t>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2A3B51" w:rsidP="00A23EDF">
                  <w:pPr>
                    <w:framePr w:hSpace="180" w:wrap="around" w:vAnchor="text" w:hAnchor="margin" w:x="-276" w:y="82"/>
                  </w:pPr>
                  <w:r>
                    <w:t>7320</w:t>
                  </w:r>
                  <w:r w:rsidR="00583D75">
                    <w:t>,00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2A3B51" w:rsidP="00A23EDF">
                  <w:pPr>
                    <w:framePr w:hSpace="180" w:wrap="around" w:vAnchor="text" w:hAnchor="margin" w:x="-276" w:y="82"/>
                    <w:ind w:left="-44" w:right="-188"/>
                  </w:pPr>
                  <w:r>
                    <w:t>15967,74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 w:rsidRPr="0061763A">
                    <w:t>0</w:t>
                  </w:r>
                </w:p>
              </w:tc>
            </w:tr>
            <w:tr w:rsidR="005D556A" w:rsidTr="001B5A03">
              <w:trPr>
                <w:trHeight w:val="308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>
                    <w:t>2028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  <w:ind w:left="-99" w:right="-131"/>
                  </w:pPr>
                  <w:r w:rsidRPr="0061763A">
                    <w:t>0*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 w:rsidRPr="0061763A">
                    <w:t>0*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 w:rsidRPr="0061763A">
                    <w:t>0*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  <w:ind w:left="-44" w:right="-188"/>
                  </w:pPr>
                  <w:r w:rsidRPr="0061763A">
                    <w:t>0*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 w:rsidRPr="0061763A">
                    <w:t>0*</w:t>
                  </w:r>
                </w:p>
              </w:tc>
            </w:tr>
            <w:tr w:rsidR="005D556A" w:rsidTr="001B5A03">
              <w:trPr>
                <w:trHeight w:val="308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>
                    <w:t>2029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  <w:ind w:left="-99" w:right="-131"/>
                  </w:pPr>
                  <w:r w:rsidRPr="0061763A">
                    <w:t>0*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 w:rsidRPr="0061763A">
                    <w:t>0*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 w:rsidRPr="0061763A">
                    <w:t>0*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  <w:ind w:left="-44" w:right="-188"/>
                  </w:pPr>
                  <w:r w:rsidRPr="0061763A">
                    <w:t>0*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 w:rsidRPr="0061763A">
                    <w:t>0*</w:t>
                  </w:r>
                </w:p>
              </w:tc>
            </w:tr>
            <w:tr w:rsidR="005D556A" w:rsidTr="001B5A03">
              <w:trPr>
                <w:trHeight w:val="308"/>
              </w:trPr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>
                    <w:t>2030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  <w:ind w:left="-99" w:right="-131"/>
                  </w:pPr>
                  <w:r>
                    <w:t>0*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 w:rsidRPr="00BC56DF">
                    <w:t>0*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 w:rsidRPr="00BC56DF">
                    <w:t>0*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  <w:ind w:left="-44" w:right="-188"/>
                  </w:pPr>
                  <w:r w:rsidRPr="00BC56DF">
                    <w:t>0*</w:t>
                  </w:r>
                </w:p>
              </w:tc>
              <w:tc>
                <w:tcPr>
                  <w:tcW w:w="1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56A" w:rsidRDefault="005D556A" w:rsidP="00A23EDF">
                  <w:pPr>
                    <w:framePr w:hSpace="180" w:wrap="around" w:vAnchor="text" w:hAnchor="margin" w:x="-276" w:y="82"/>
                  </w:pPr>
                  <w:r w:rsidRPr="00BC56DF">
                    <w:t>0*</w:t>
                  </w:r>
                </w:p>
              </w:tc>
            </w:tr>
          </w:tbl>
          <w:p w:rsidR="005D556A" w:rsidRDefault="005D556A" w:rsidP="005D5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5D556A" w:rsidTr="0022093A">
        <w:trPr>
          <w:trHeight w:val="279"/>
        </w:trPr>
        <w:tc>
          <w:tcPr>
            <w:tcW w:w="217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9" w:type="dxa"/>
          </w:tcPr>
          <w:p w:rsidR="005D556A" w:rsidRPr="00100DAF" w:rsidRDefault="005D556A" w:rsidP="005D556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Муниципальной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(подпрограммы)   </w:t>
            </w:r>
          </w:p>
        </w:tc>
        <w:tc>
          <w:tcPr>
            <w:tcW w:w="7312" w:type="dxa"/>
          </w:tcPr>
          <w:p w:rsidR="005D556A" w:rsidRPr="004F4857" w:rsidRDefault="005D556A" w:rsidP="005D556A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4F4857">
              <w:t xml:space="preserve">1. Снижение уровня потерь при производстве и транспортировке коммунальных ресурсов. </w:t>
            </w:r>
          </w:p>
          <w:p w:rsidR="005D556A" w:rsidRPr="004F4857" w:rsidRDefault="005D556A" w:rsidP="005D556A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4F4857">
              <w:t>2. Сохранение доли убыточных предприятий ЖКК  -  0%.</w:t>
            </w:r>
          </w:p>
          <w:p w:rsidR="005D556A" w:rsidRPr="003A4EAD" w:rsidRDefault="005D556A" w:rsidP="005D5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4EAD">
              <w:t xml:space="preserve">3. Обеспечение бесперебойной и безаварийной работы предприятий ЖКХ в отопительный период. </w:t>
            </w:r>
            <w:r w:rsidRPr="003A4EAD">
              <w:br/>
              <w:t xml:space="preserve">4. Обеспечение населения Бичурского района питьевой водой нормативного качества и в достаточном количестве. </w:t>
            </w:r>
          </w:p>
          <w:p w:rsidR="005D556A" w:rsidRPr="003A4EAD" w:rsidRDefault="005D556A" w:rsidP="005D5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4EAD">
              <w:t>5.  Улучшение жилищных  условий льготной категории граждан, путем предоставления земельных участков, обеспеченных инфраструкт</w:t>
            </w:r>
            <w:r>
              <w:t>урой под жилищное строительство;</w:t>
            </w:r>
          </w:p>
          <w:p w:rsidR="005D556A" w:rsidRPr="004F4857" w:rsidRDefault="005D556A" w:rsidP="005D556A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4F4857">
              <w:t>6. Повышение санитарно-эпидемиологического и экологического благополучия в Бичурск</w:t>
            </w:r>
            <w:r w:rsidR="002C4509">
              <w:t>ом</w:t>
            </w:r>
            <w:r w:rsidRPr="004F4857">
              <w:t xml:space="preserve"> район</w:t>
            </w:r>
            <w:r w:rsidR="002C4509">
              <w:t>е</w:t>
            </w:r>
            <w:r w:rsidRPr="004F4857">
              <w:t>;</w:t>
            </w:r>
          </w:p>
          <w:p w:rsidR="005D556A" w:rsidRPr="004F4857" w:rsidRDefault="005D556A" w:rsidP="005D55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3A4EAD">
              <w:t xml:space="preserve">7.   </w:t>
            </w:r>
            <w:r>
              <w:t>Своевременная актуализация градостроительной документации;</w:t>
            </w:r>
          </w:p>
          <w:p w:rsidR="005D556A" w:rsidRPr="003A4EAD" w:rsidRDefault="005D556A" w:rsidP="005D55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3A4EAD">
              <w:t>8.   Повышение уровня обеспеченности населения услугами за счет нового строительства объектов социальной сферы;</w:t>
            </w:r>
          </w:p>
          <w:p w:rsidR="005D556A" w:rsidRPr="003A4EAD" w:rsidRDefault="005D556A" w:rsidP="005D556A">
            <w:r w:rsidRPr="003A4EAD">
              <w:t>9.  Обеспеченность населения района объектами, соответствующими с</w:t>
            </w:r>
            <w:r>
              <w:t>овременным требованиям и нормам;</w:t>
            </w:r>
          </w:p>
          <w:p w:rsidR="005D556A" w:rsidRPr="004F4857" w:rsidRDefault="005D556A" w:rsidP="005D556A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4F4857">
              <w:t>1</w:t>
            </w:r>
            <w:r>
              <w:t>0</w:t>
            </w:r>
            <w:r w:rsidRPr="004F4857">
              <w:t>.  Приведение качества воды, подаваемой централизовано в соответствие санитарно-эпидемиологическим правилам и нормам (СанПиН)</w:t>
            </w:r>
            <w:r>
              <w:t>.</w:t>
            </w:r>
          </w:p>
        </w:tc>
      </w:tr>
    </w:tbl>
    <w:p w:rsidR="00814E06" w:rsidRDefault="00851FD6" w:rsidP="00A648BC">
      <w:pPr>
        <w:pStyle w:val="ad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1875">
        <w:rPr>
          <w:sz w:val="22"/>
          <w:szCs w:val="22"/>
        </w:rPr>
        <w:t xml:space="preserve">Носит прогнозный характер, подлежит уточнению при формировании местного бюджета </w:t>
      </w:r>
      <w:r w:rsidR="00814E06">
        <w:rPr>
          <w:sz w:val="22"/>
          <w:szCs w:val="22"/>
        </w:rPr>
        <w:t>на соответствующий год.</w:t>
      </w:r>
    </w:p>
    <w:p w:rsidR="00814E06" w:rsidRDefault="00814E06" w:rsidP="00A648BC">
      <w:pPr>
        <w:pStyle w:val="ad"/>
        <w:ind w:left="0" w:firstLine="0"/>
        <w:rPr>
          <w:sz w:val="22"/>
          <w:szCs w:val="22"/>
        </w:rPr>
      </w:pPr>
    </w:p>
    <w:p w:rsidR="00814E06" w:rsidRDefault="00814E06" w:rsidP="007A15E3">
      <w:pPr>
        <w:pStyle w:val="ad"/>
        <w:ind w:lef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1.Характеристика текущего состояния, основные проблемы, анализ основных показателей Программы.</w:t>
      </w:r>
    </w:p>
    <w:p w:rsidR="00814E06" w:rsidRDefault="00814E06" w:rsidP="007A15E3">
      <w:pPr>
        <w:pStyle w:val="ad"/>
        <w:ind w:left="-142" w:firstLine="0"/>
        <w:rPr>
          <w:sz w:val="24"/>
          <w:szCs w:val="24"/>
        </w:rPr>
      </w:pP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8"/>
        <w:jc w:val="both"/>
      </w:pPr>
      <w:r>
        <w:t xml:space="preserve">Целью </w:t>
      </w:r>
      <w:r w:rsidR="00F222E5">
        <w:t xml:space="preserve">продолжения </w:t>
      </w:r>
      <w:r>
        <w:t>реформы жилищно-коммунального хозяйства является обеспечение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фонда. На сегодняшний день проблемы жилищно</w:t>
      </w:r>
      <w:r w:rsidR="00760192">
        <w:t>-</w:t>
      </w:r>
      <w:r>
        <w:t>коммунального хозяйства остаются очень актуальными.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8"/>
        <w:jc w:val="both"/>
      </w:pPr>
      <w:r>
        <w:t>В результате накопленного износа объектов коммунальной инфраструктуры, растет вероятность</w:t>
      </w:r>
      <w:r w:rsidR="00C65495">
        <w:t xml:space="preserve"> </w:t>
      </w:r>
      <w:r>
        <w:t>возникновения аварий в системах тепло- и водоснабжения, увеличиваются сроки ликвидации аварий и стоимость ремонтов.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8"/>
        <w:jc w:val="both"/>
      </w:pPr>
      <w:r>
        <w:t>Для  района обеспечение населения качественными коммунальными услугами – это необходимое условие жизни людей и деятельности предприятий. Организации жилищно</w:t>
      </w:r>
      <w:r w:rsidR="005D556A">
        <w:t>-</w:t>
      </w:r>
      <w:r>
        <w:t xml:space="preserve"> коммунального комплекса  обеспечивающие теплоснабжение и водоснабжение социально-значимых объектов и жилищного фонда несут ответственность за качество предоставляемых услуг, и реформа жилищно-коммунального хозяйства призвана им помочь.  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8"/>
        <w:jc w:val="both"/>
      </w:pPr>
      <w:r>
        <w:t>Обеспечение качественной питьевой водой также является одной из прио</w:t>
      </w:r>
      <w:r w:rsidR="00B85BA1">
        <w:t>ритетных проблем, решение которой</w:t>
      </w:r>
      <w:r>
        <w:t xml:space="preserve"> необходимо для сохранения здоровья, улучшения условий деятельности и жизни населения.</w:t>
      </w:r>
      <w:r w:rsidR="00C65495">
        <w:t xml:space="preserve"> </w:t>
      </w:r>
      <w:r w:rsidR="00B85BA1">
        <w:t>Количество населения района  на 01.01.</w:t>
      </w:r>
      <w:r>
        <w:t>202</w:t>
      </w:r>
      <w:r w:rsidR="00020175">
        <w:t>3</w:t>
      </w:r>
      <w:r>
        <w:t xml:space="preserve"> год</w:t>
      </w:r>
      <w:r w:rsidR="00B85BA1">
        <w:t>а</w:t>
      </w:r>
      <w:r>
        <w:t xml:space="preserve"> по данным Росстата составило </w:t>
      </w:r>
      <w:r w:rsidR="00020175">
        <w:t>21036</w:t>
      </w:r>
      <w:r>
        <w:t xml:space="preserve"> чел.</w:t>
      </w:r>
      <w:r w:rsidR="00C65495">
        <w:t xml:space="preserve"> </w:t>
      </w:r>
    </w:p>
    <w:p w:rsidR="00814E06" w:rsidRDefault="00814E06" w:rsidP="007A15E3">
      <w:pPr>
        <w:ind w:left="-142" w:firstLine="708"/>
        <w:jc w:val="both"/>
      </w:pPr>
      <w:r>
        <w:t>Реализация мероприятий в рамках Муниципальной программы позволит достичь обеспечения населения Бичурского района питьевой водой нормативного качества и в достаточном количестве и</w:t>
      </w:r>
      <w:r w:rsidR="007935EC">
        <w:t xml:space="preserve"> </w:t>
      </w:r>
      <w:r>
        <w:t>пр</w:t>
      </w:r>
      <w:r w:rsidRPr="009C6463">
        <w:t>иведени</w:t>
      </w:r>
      <w:r>
        <w:t>я</w:t>
      </w:r>
      <w:r w:rsidRPr="009C6463">
        <w:t xml:space="preserve"> качества воды, подаваемой централизовано в соответствие санитарно-эпидемиологическим правилам и нормам (СанПиН)</w:t>
      </w:r>
      <w:r>
        <w:t>.</w:t>
      </w:r>
      <w:r w:rsidR="00020175">
        <w:t xml:space="preserve">  </w:t>
      </w:r>
    </w:p>
    <w:p w:rsidR="00814E06" w:rsidRDefault="00814E06" w:rsidP="007A15E3">
      <w:pPr>
        <w:pStyle w:val="ad"/>
        <w:ind w:left="-142" w:firstLine="708"/>
      </w:pPr>
      <w:r>
        <w:rPr>
          <w:sz w:val="24"/>
          <w:szCs w:val="24"/>
        </w:rPr>
        <w:t xml:space="preserve">Жилищная проблема всегда была одной из самых сложных и наиболее острых социальных проблем. 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9"/>
        <w:jc w:val="both"/>
      </w:pPr>
      <w:r>
        <w:t>Улучшению жилищных условий граждан в районе будут способствовать предоставление в установленном порядке органами  местного самоуправления, по желанию граждан, земельных участков</w:t>
      </w:r>
      <w:r w:rsidR="00020175">
        <w:t>, обеспеченных инженерной инфраструктурой,</w:t>
      </w:r>
      <w:r>
        <w:t xml:space="preserve"> для строительства жилых домов граждан</w:t>
      </w:r>
      <w:r w:rsidR="00020175">
        <w:t>ам</w:t>
      </w:r>
      <w:r>
        <w:t>, состоящ</w:t>
      </w:r>
      <w:r w:rsidR="00020175">
        <w:t>им</w:t>
      </w:r>
      <w:r>
        <w:t xml:space="preserve"> на учете</w:t>
      </w:r>
      <w:r w:rsidR="00020175">
        <w:t xml:space="preserve"> в качестве </w:t>
      </w:r>
      <w:r>
        <w:t>нуждающихся в жилых помещениях, и льготны</w:t>
      </w:r>
      <w:r w:rsidR="00020175">
        <w:t>м</w:t>
      </w:r>
      <w:r>
        <w:t xml:space="preserve"> категори</w:t>
      </w:r>
      <w:r w:rsidR="00020175">
        <w:t>ям</w:t>
      </w:r>
      <w:r>
        <w:t xml:space="preserve"> граждан.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9"/>
        <w:jc w:val="both"/>
      </w:pPr>
      <w:r>
        <w:t xml:space="preserve">На территории района с каждым годом становится все более серьезной проблема утилизации отходов производства и потребления. </w:t>
      </w:r>
      <w:r w:rsidR="007935EC">
        <w:t>О</w:t>
      </w:r>
      <w:r>
        <w:t>дной из основных проблем</w:t>
      </w:r>
      <w:r w:rsidR="00C65495">
        <w:t xml:space="preserve"> </w:t>
      </w:r>
      <w:r>
        <w:t>с отходами является проблема размещения отходов производства и потребления на стихийно образующихся свалках. Загрязнение земель бытовыми отходами ухудшает экологическую ситуацию, эстетический облик территории Бичурск</w:t>
      </w:r>
      <w:r w:rsidR="002C4509">
        <w:t>ого муниципального района РБ</w:t>
      </w:r>
      <w:r w:rsidR="001F537E">
        <w:t>.</w:t>
      </w:r>
      <w:r>
        <w:t xml:space="preserve"> Основными причинами образования самоволь</w:t>
      </w:r>
      <w:r w:rsidR="001F537E">
        <w:t>ных свалок являе</w:t>
      </w:r>
      <w:r>
        <w:t>тся несоблюдение правил благоустройства предпр</w:t>
      </w:r>
      <w:r w:rsidR="001F537E">
        <w:t>иятиями всех форм собственности</w:t>
      </w:r>
      <w:r>
        <w:t xml:space="preserve"> и населением. Работа, проводимая по выявлению несанкционированных свалок и привлечению виновных к административной ответственности, способствует улучшению положения дел в данной сфере, но не решает проблему.</w:t>
      </w:r>
      <w:r w:rsidR="00CA3E27">
        <w:t xml:space="preserve"> Мероприятия программы призваны улучшить санитарно-эпидемиологическое состояние в районе и </w:t>
      </w:r>
      <w:r w:rsidR="006C7975">
        <w:t>направлены на более эффективное решение данной проблемы.</w:t>
      </w:r>
    </w:p>
    <w:p w:rsidR="00814E06" w:rsidRDefault="00814E06" w:rsidP="007A15E3">
      <w:pPr>
        <w:ind w:left="-142"/>
        <w:jc w:val="both"/>
      </w:pPr>
      <w:r>
        <w:tab/>
        <w:t xml:space="preserve">Изменение экономических, земельных и имущественных отношений – требуют новых подходов и методов регулирования, планирования и организации градостроительной деятельности на всей территории района. </w:t>
      </w:r>
    </w:p>
    <w:p w:rsidR="00814E06" w:rsidRDefault="00814E06" w:rsidP="007A15E3">
      <w:pPr>
        <w:tabs>
          <w:tab w:val="left" w:pos="709"/>
          <w:tab w:val="left" w:pos="851"/>
        </w:tabs>
        <w:ind w:left="-142"/>
        <w:jc w:val="both"/>
      </w:pPr>
      <w:r>
        <w:tab/>
        <w:t>Разработка градостроительной документации о застройке территорий – проектов планировки, предусматривается для упорядочивания застройки, максимального сокращения сроков освоения территорий и призвана предоставить возможность оперативно вести рабочее проектирование отдельных объектов и их комплексов.</w:t>
      </w:r>
    </w:p>
    <w:p w:rsidR="00814E06" w:rsidRDefault="00814E06" w:rsidP="007A15E3">
      <w:pPr>
        <w:widowControl w:val="0"/>
        <w:tabs>
          <w:tab w:val="left" w:pos="709"/>
        </w:tabs>
        <w:autoSpaceDE w:val="0"/>
        <w:autoSpaceDN w:val="0"/>
        <w:adjustRightInd w:val="0"/>
        <w:ind w:left="-142"/>
        <w:jc w:val="both"/>
      </w:pPr>
      <w:r>
        <w:tab/>
      </w:r>
      <w:r w:rsidR="006C7975">
        <w:t>П</w:t>
      </w:r>
      <w:r>
        <w:t xml:space="preserve">о статистическим данным, большинство  объектов социального назначения были введены в эксплуатацию ещё более пятидесяти лет назад. Поэтому большинство объектов </w:t>
      </w:r>
      <w:r>
        <w:lastRenderedPageBreak/>
        <w:t>социального назначения практически не отвечают требованиям современных градостроительных стандартов и современному уровню жизни населения страны. Объекты социального назначения в первую очередь должны удовлетворить интересы проживающего на данной территории населения. Главной проблемой градостроительного развития в Бичурск</w:t>
      </w:r>
      <w:r w:rsidR="002C4509">
        <w:t>ом</w:t>
      </w:r>
      <w:r>
        <w:t xml:space="preserve"> район</w:t>
      </w:r>
      <w:r w:rsidR="002C4509">
        <w:t>е</w:t>
      </w:r>
      <w:r>
        <w:t xml:space="preserve"> является физическое  и моральное устаревание объектов социального значения (детские дошкольные учреждения, школы, объекты досуга и быта и т.п.), их несоответствие нормам  СанПиН и нормам сейсмоустойчивости, что приводит к снижению уровня жизни населения.</w:t>
      </w:r>
    </w:p>
    <w:p w:rsidR="00814E06" w:rsidRDefault="00814E06" w:rsidP="007A15E3">
      <w:pPr>
        <w:widowControl w:val="0"/>
        <w:tabs>
          <w:tab w:val="left" w:pos="709"/>
        </w:tabs>
        <w:autoSpaceDE w:val="0"/>
        <w:autoSpaceDN w:val="0"/>
        <w:adjustRightInd w:val="0"/>
        <w:ind w:left="-142"/>
        <w:jc w:val="both"/>
      </w:pPr>
      <w:r>
        <w:tab/>
      </w:r>
      <w:r w:rsidR="006C7975">
        <w:t xml:space="preserve">На территории Бичурского </w:t>
      </w:r>
      <w:r w:rsidR="002C4509">
        <w:t xml:space="preserve">муниципального </w:t>
      </w:r>
      <w:r w:rsidR="006C7975">
        <w:t xml:space="preserve">района в с. Бичура, по данным Роспотребнадзора,  проживает 730 чел., пользующихся централизованным водоснабжением. </w:t>
      </w:r>
      <w:r>
        <w:t xml:space="preserve">Обеспечение населения качественной питьевой водой из централизованных источников водоснабжения является одной из проблем, решение которой необходимо для сохранения здоровья, </w:t>
      </w:r>
      <w:r w:rsidR="00D439CA">
        <w:t>и создания благоприятных условий для</w:t>
      </w:r>
      <w:r>
        <w:t xml:space="preserve"> жизни </w:t>
      </w:r>
      <w:r w:rsidR="00D439CA">
        <w:t>людей</w:t>
      </w:r>
      <w:r>
        <w:t xml:space="preserve">. 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8"/>
        <w:jc w:val="both"/>
      </w:pPr>
      <w:r>
        <w:t>Основной проблемой является не соответствие качества питьевой воды из централизованных источников водоснабжения санитарно-эпидемиологическим нормам, высокий уровень износа основных фондов, слабая материально-техническая оснащенность, а также учитывая возможности местного бюджета, осуществление мер по решению проблем водоснабжения ограничено. Решение данной проблемы позволит поднять качество оказываемых населению коммунальных услуг на должный уровень.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 w:firstLine="708"/>
        <w:jc w:val="both"/>
      </w:pPr>
    </w:p>
    <w:p w:rsidR="00814E06" w:rsidRDefault="00814E06" w:rsidP="007A15E3">
      <w:pPr>
        <w:widowControl w:val="0"/>
        <w:autoSpaceDE w:val="0"/>
        <w:autoSpaceDN w:val="0"/>
        <w:adjustRightInd w:val="0"/>
        <w:ind w:left="-142"/>
        <w:jc w:val="center"/>
        <w:rPr>
          <w:b/>
        </w:rPr>
      </w:pPr>
      <w:r>
        <w:rPr>
          <w:b/>
        </w:rPr>
        <w:t>2. Основные цели и задачи Программы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/>
        <w:jc w:val="center"/>
        <w:rPr>
          <w:b/>
        </w:rPr>
      </w:pPr>
    </w:p>
    <w:p w:rsidR="00814E06" w:rsidRPr="007A15E3" w:rsidRDefault="00814E06" w:rsidP="007A15E3">
      <w:pPr>
        <w:widowControl w:val="0"/>
        <w:autoSpaceDE w:val="0"/>
        <w:autoSpaceDN w:val="0"/>
        <w:adjustRightInd w:val="0"/>
        <w:ind w:left="-142"/>
        <w:jc w:val="both"/>
        <w:rPr>
          <w:u w:val="single"/>
        </w:rPr>
      </w:pPr>
      <w:r w:rsidRPr="007A15E3">
        <w:rPr>
          <w:u w:val="single"/>
        </w:rPr>
        <w:t xml:space="preserve">Основными целями программы являются:  </w:t>
      </w:r>
    </w:p>
    <w:p w:rsidR="00814E06" w:rsidRDefault="00814E06" w:rsidP="007A15E3">
      <w:pPr>
        <w:pStyle w:val="ConsPlusCell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населения  коммунальными услугами нормативного качества.</w:t>
      </w:r>
    </w:p>
    <w:p w:rsidR="00814E06" w:rsidRDefault="00814E06" w:rsidP="007A15E3">
      <w:pPr>
        <w:pStyle w:val="ConsPlusCell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населения питьевой водой нормативного качества и в достаточном количестве.</w:t>
      </w:r>
    </w:p>
    <w:p w:rsidR="00814E06" w:rsidRDefault="00814E06" w:rsidP="007A15E3">
      <w:pPr>
        <w:pStyle w:val="ConsPlusCell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льготным категориям граждан  земельных участков, обеспеченных инженерной инфраструктурой.</w:t>
      </w:r>
    </w:p>
    <w:p w:rsidR="00814E06" w:rsidRPr="006A784A" w:rsidRDefault="00814E06" w:rsidP="007A15E3">
      <w:pPr>
        <w:pStyle w:val="af6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784A">
        <w:rPr>
          <w:rFonts w:ascii="Times New Roman" w:hAnsi="Times New Roman"/>
          <w:sz w:val="24"/>
          <w:szCs w:val="24"/>
        </w:rPr>
        <w:t xml:space="preserve">Улучшение ситуации в области обращения с отходами производства и потребления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A784A">
        <w:rPr>
          <w:rFonts w:ascii="Times New Roman" w:hAnsi="Times New Roman"/>
          <w:sz w:val="24"/>
          <w:szCs w:val="24"/>
        </w:rPr>
        <w:t>Создание комплексной системы градостроительной документации в Бичурск</w:t>
      </w:r>
      <w:r w:rsidR="002C4509">
        <w:rPr>
          <w:rFonts w:ascii="Times New Roman" w:hAnsi="Times New Roman"/>
          <w:sz w:val="24"/>
          <w:szCs w:val="24"/>
        </w:rPr>
        <w:t>ом</w:t>
      </w:r>
      <w:r w:rsidRPr="006A784A">
        <w:rPr>
          <w:rFonts w:ascii="Times New Roman" w:hAnsi="Times New Roman"/>
          <w:sz w:val="24"/>
          <w:szCs w:val="24"/>
        </w:rPr>
        <w:t xml:space="preserve"> район</w:t>
      </w:r>
      <w:r w:rsidR="002C4509">
        <w:rPr>
          <w:rFonts w:ascii="Times New Roman" w:hAnsi="Times New Roman"/>
          <w:sz w:val="24"/>
          <w:szCs w:val="24"/>
        </w:rPr>
        <w:t>е</w:t>
      </w:r>
      <w:r w:rsidRPr="006A784A">
        <w:rPr>
          <w:rFonts w:ascii="Times New Roman" w:hAnsi="Times New Roman"/>
          <w:sz w:val="24"/>
          <w:szCs w:val="24"/>
        </w:rPr>
        <w:t>.</w:t>
      </w:r>
    </w:p>
    <w:p w:rsidR="00814E06" w:rsidRPr="006A784A" w:rsidRDefault="00814E06" w:rsidP="007A15E3">
      <w:pPr>
        <w:autoSpaceDE w:val="0"/>
        <w:autoSpaceDN w:val="0"/>
        <w:adjustRightInd w:val="0"/>
        <w:ind w:left="-142"/>
      </w:pPr>
      <w:r>
        <w:t xml:space="preserve">- </w:t>
      </w:r>
      <w:r w:rsidRPr="006A784A">
        <w:t>Улучшение качества обслуживания населения за счет нового</w:t>
      </w:r>
      <w:r w:rsidR="003421A1">
        <w:t xml:space="preserve"> </w:t>
      </w:r>
      <w:r w:rsidRPr="006A784A">
        <w:t>строительства объектов социальной сферы и реконструкции имеющихся объектов.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/>
        <w:jc w:val="both"/>
      </w:pPr>
      <w:r>
        <w:t>- Обеспечение населения централизованным водоснабжением нормативного качества.</w:t>
      </w:r>
    </w:p>
    <w:p w:rsidR="00814E06" w:rsidRDefault="00814E06" w:rsidP="007A15E3">
      <w:pPr>
        <w:widowControl w:val="0"/>
        <w:autoSpaceDE w:val="0"/>
        <w:autoSpaceDN w:val="0"/>
        <w:adjustRightInd w:val="0"/>
        <w:ind w:left="-142"/>
        <w:jc w:val="both"/>
      </w:pPr>
    </w:p>
    <w:p w:rsidR="00814E06" w:rsidRPr="007A15E3" w:rsidRDefault="00814E06" w:rsidP="007A15E3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u w:val="single"/>
        </w:rPr>
      </w:pPr>
      <w:r w:rsidRPr="007A15E3">
        <w:rPr>
          <w:u w:val="single"/>
        </w:rPr>
        <w:t>Достижение этих целей возможно при решении задач программы:</w:t>
      </w:r>
    </w:p>
    <w:p w:rsidR="007E47D6" w:rsidRPr="003E3E54" w:rsidRDefault="007E47D6" w:rsidP="007A15E3">
      <w:pPr>
        <w:pStyle w:val="af6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3E3E54">
        <w:rPr>
          <w:rFonts w:ascii="Times New Roman" w:hAnsi="Times New Roman"/>
          <w:sz w:val="24"/>
          <w:szCs w:val="24"/>
        </w:rPr>
        <w:t>Развитие систем коммунальной инфраструктуры.</w:t>
      </w:r>
    </w:p>
    <w:p w:rsidR="007E47D6" w:rsidRPr="003E3E54" w:rsidRDefault="007E47D6" w:rsidP="007A15E3">
      <w:pPr>
        <w:pStyle w:val="af6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3E3E54">
        <w:rPr>
          <w:rFonts w:ascii="Times New Roman" w:hAnsi="Times New Roman"/>
          <w:sz w:val="24"/>
          <w:szCs w:val="24"/>
        </w:rPr>
        <w:t>Повышение эффективности работы предприятий жилищно-коммунального комплекса.</w:t>
      </w:r>
    </w:p>
    <w:p w:rsidR="007E47D6" w:rsidRPr="003E3E54" w:rsidRDefault="007E47D6" w:rsidP="007A15E3">
      <w:pPr>
        <w:pStyle w:val="ConsPlusCell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3E3E54">
        <w:rPr>
          <w:rFonts w:ascii="Times New Roman" w:hAnsi="Times New Roman" w:cs="Times New Roman"/>
          <w:sz w:val="24"/>
          <w:szCs w:val="24"/>
        </w:rPr>
        <w:t xml:space="preserve">Улучшение качества питьевой воды в соответствии с требованиями санитарных правил и норм. </w:t>
      </w:r>
    </w:p>
    <w:p w:rsidR="007E47D6" w:rsidRPr="003E3E54" w:rsidRDefault="007E47D6" w:rsidP="007A15E3">
      <w:pPr>
        <w:pStyle w:val="ConsPlusCell"/>
        <w:numPr>
          <w:ilvl w:val="0"/>
          <w:numId w:val="12"/>
        </w:numPr>
        <w:tabs>
          <w:tab w:val="left" w:pos="84"/>
          <w:tab w:val="left" w:pos="28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3E3E54">
        <w:rPr>
          <w:rFonts w:ascii="Times New Roman" w:hAnsi="Times New Roman" w:cs="Times New Roman"/>
          <w:sz w:val="24"/>
          <w:szCs w:val="24"/>
        </w:rPr>
        <w:t>Развитие системы инженерной инфраструктуры.</w:t>
      </w:r>
    </w:p>
    <w:p w:rsidR="007E47D6" w:rsidRPr="00B85BA1" w:rsidRDefault="007E47D6" w:rsidP="007A15E3">
      <w:pPr>
        <w:pStyle w:val="af6"/>
        <w:numPr>
          <w:ilvl w:val="0"/>
          <w:numId w:val="12"/>
        </w:numPr>
        <w:tabs>
          <w:tab w:val="left" w:pos="2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B85BA1">
        <w:rPr>
          <w:rFonts w:ascii="Times New Roman" w:hAnsi="Times New Roman"/>
          <w:sz w:val="24"/>
          <w:szCs w:val="24"/>
        </w:rPr>
        <w:t xml:space="preserve"> </w:t>
      </w:r>
      <w:r w:rsidR="00B85BA1" w:rsidRPr="00B85BA1">
        <w:rPr>
          <w:rFonts w:ascii="Times New Roman" w:hAnsi="Times New Roman"/>
        </w:rPr>
        <w:t>Приведение в нормативное состояние площадок для сбора мусора и мест временного хранения отходов  производства и потребления</w:t>
      </w:r>
    </w:p>
    <w:p w:rsidR="007E47D6" w:rsidRPr="003E3E54" w:rsidRDefault="007E47D6" w:rsidP="007A15E3">
      <w:pPr>
        <w:pStyle w:val="af6"/>
        <w:widowControl w:val="0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E3E54">
        <w:rPr>
          <w:rFonts w:ascii="Times New Roman" w:hAnsi="Times New Roman"/>
          <w:sz w:val="24"/>
          <w:szCs w:val="24"/>
        </w:rPr>
        <w:t>Градостроительное планирование развития территорий  Бичурск</w:t>
      </w:r>
      <w:r w:rsidR="002C4509">
        <w:rPr>
          <w:rFonts w:ascii="Times New Roman" w:hAnsi="Times New Roman"/>
          <w:sz w:val="24"/>
          <w:szCs w:val="24"/>
        </w:rPr>
        <w:t>ого мунмципального</w:t>
      </w:r>
      <w:r w:rsidRPr="003E3E54">
        <w:rPr>
          <w:rFonts w:ascii="Times New Roman" w:hAnsi="Times New Roman"/>
          <w:sz w:val="24"/>
          <w:szCs w:val="24"/>
        </w:rPr>
        <w:t xml:space="preserve"> район</w:t>
      </w:r>
      <w:r w:rsidR="002C4509">
        <w:rPr>
          <w:rFonts w:ascii="Times New Roman" w:hAnsi="Times New Roman"/>
          <w:sz w:val="24"/>
          <w:szCs w:val="24"/>
        </w:rPr>
        <w:t>а</w:t>
      </w:r>
      <w:r w:rsidRPr="003E3E54">
        <w:rPr>
          <w:rFonts w:ascii="Times New Roman" w:hAnsi="Times New Roman"/>
          <w:sz w:val="24"/>
          <w:szCs w:val="24"/>
        </w:rPr>
        <w:t xml:space="preserve">   </w:t>
      </w:r>
    </w:p>
    <w:p w:rsidR="007E47D6" w:rsidRPr="003E3E54" w:rsidRDefault="00D439CA" w:rsidP="007A15E3">
      <w:pPr>
        <w:pStyle w:val="af6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E47D6">
        <w:rPr>
          <w:rFonts w:ascii="Times New Roman" w:hAnsi="Times New Roman"/>
          <w:sz w:val="24"/>
          <w:szCs w:val="24"/>
        </w:rPr>
        <w:t>В</w:t>
      </w:r>
      <w:r w:rsidR="007E47D6" w:rsidRPr="003E3E54">
        <w:rPr>
          <w:rFonts w:ascii="Times New Roman" w:hAnsi="Times New Roman"/>
          <w:sz w:val="24"/>
          <w:szCs w:val="24"/>
        </w:rPr>
        <w:t xml:space="preserve">едение информационной системы организации градостроительной деятельности (ИСОГД) в </w:t>
      </w:r>
      <w:r w:rsidR="002C4509">
        <w:rPr>
          <w:rFonts w:ascii="Times New Roman" w:hAnsi="Times New Roman"/>
          <w:sz w:val="24"/>
          <w:szCs w:val="24"/>
        </w:rPr>
        <w:t>Бичурском</w:t>
      </w:r>
      <w:r w:rsidR="007E47D6">
        <w:rPr>
          <w:rFonts w:ascii="Times New Roman" w:hAnsi="Times New Roman"/>
          <w:sz w:val="24"/>
          <w:szCs w:val="24"/>
        </w:rPr>
        <w:t xml:space="preserve"> </w:t>
      </w:r>
      <w:r w:rsidR="007E47D6" w:rsidRPr="003E3E54">
        <w:rPr>
          <w:rFonts w:ascii="Times New Roman" w:hAnsi="Times New Roman"/>
          <w:sz w:val="24"/>
          <w:szCs w:val="24"/>
        </w:rPr>
        <w:t>район</w:t>
      </w:r>
      <w:r w:rsidR="002C4509">
        <w:rPr>
          <w:rFonts w:ascii="Times New Roman" w:hAnsi="Times New Roman"/>
          <w:sz w:val="24"/>
          <w:szCs w:val="24"/>
        </w:rPr>
        <w:t>е</w:t>
      </w:r>
    </w:p>
    <w:p w:rsidR="007E47D6" w:rsidRPr="003E3E54" w:rsidRDefault="007E47D6" w:rsidP="007A15E3">
      <w:pPr>
        <w:ind w:left="-142"/>
        <w:jc w:val="both"/>
      </w:pPr>
      <w:r>
        <w:t>8.</w:t>
      </w:r>
      <w:r w:rsidR="00D439CA">
        <w:t xml:space="preserve"> </w:t>
      </w:r>
      <w:r w:rsidRPr="003E3E54">
        <w:t>Своевременная разработка ПСД, в т.ч. получение соответствующих экспертиз.</w:t>
      </w:r>
    </w:p>
    <w:p w:rsidR="007E47D6" w:rsidRDefault="007E47D6" w:rsidP="007A15E3">
      <w:pPr>
        <w:pStyle w:val="ConsPlusCell"/>
        <w:tabs>
          <w:tab w:val="left" w:pos="-80"/>
          <w:tab w:val="left" w:pos="21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439CA">
        <w:rPr>
          <w:rFonts w:ascii="Times New Roman" w:hAnsi="Times New Roman" w:cs="Times New Roman"/>
          <w:sz w:val="24"/>
          <w:szCs w:val="24"/>
        </w:rPr>
        <w:t xml:space="preserve"> </w:t>
      </w:r>
      <w:r w:rsidRPr="003E3E54">
        <w:rPr>
          <w:rFonts w:ascii="Times New Roman" w:hAnsi="Times New Roman" w:cs="Times New Roman"/>
          <w:sz w:val="24"/>
          <w:szCs w:val="24"/>
        </w:rPr>
        <w:t>Строительство(реконструкция) новых сейсмостойких объектов взамен объектов, сейсмоусиление или реконструкция которых экономически нецелесообразны.</w:t>
      </w:r>
    </w:p>
    <w:p w:rsidR="007E47D6" w:rsidRPr="003E3E54" w:rsidRDefault="007E47D6" w:rsidP="007A15E3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439CA">
        <w:rPr>
          <w:rFonts w:ascii="Times New Roman" w:hAnsi="Times New Roman" w:cs="Times New Roman"/>
          <w:sz w:val="24"/>
          <w:szCs w:val="24"/>
        </w:rPr>
        <w:t xml:space="preserve"> </w:t>
      </w:r>
      <w:r w:rsidRPr="003E3E54">
        <w:rPr>
          <w:rFonts w:ascii="Times New Roman" w:hAnsi="Times New Roman" w:cs="Times New Roman"/>
          <w:sz w:val="24"/>
          <w:szCs w:val="24"/>
        </w:rPr>
        <w:t>Улучшение качества питьевой воды, подаваемой централизовано, в соответствии с требованиями санитарных правил и норм.</w:t>
      </w:r>
    </w:p>
    <w:p w:rsidR="007935EC" w:rsidRDefault="007935EC" w:rsidP="007E47D6">
      <w:pPr>
        <w:pStyle w:val="af6"/>
        <w:widowControl w:val="0"/>
        <w:autoSpaceDE w:val="0"/>
        <w:autoSpaceDN w:val="0"/>
        <w:adjustRightInd w:val="0"/>
        <w:spacing w:after="0"/>
        <w:ind w:left="0"/>
        <w:jc w:val="both"/>
        <w:rPr>
          <w:b/>
          <w:bCs/>
        </w:rPr>
        <w:sectPr w:rsidR="007935EC" w:rsidSect="007A15E3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8E13D0" w:rsidRDefault="008E13D0" w:rsidP="00194F95">
      <w:pPr>
        <w:autoSpaceDE w:val="0"/>
        <w:autoSpaceDN w:val="0"/>
        <w:adjustRightInd w:val="0"/>
        <w:jc w:val="both"/>
        <w:rPr>
          <w:b/>
          <w:bCs/>
        </w:rPr>
      </w:pPr>
    </w:p>
    <w:p w:rsidR="00814E06" w:rsidRDefault="00814E06" w:rsidP="00194F95">
      <w:pPr>
        <w:autoSpaceDE w:val="0"/>
        <w:autoSpaceDN w:val="0"/>
        <w:adjustRightInd w:val="0"/>
        <w:jc w:val="both"/>
      </w:pPr>
      <w:r>
        <w:rPr>
          <w:b/>
          <w:bCs/>
        </w:rPr>
        <w:t>3.Целевые индикаторы Программы</w:t>
      </w:r>
      <w:r>
        <w:rPr>
          <w:b/>
        </w:rPr>
        <w:t>(подпрограммы)и их значения</w:t>
      </w:r>
    </w:p>
    <w:p w:rsidR="00814E06" w:rsidRDefault="00814E06" w:rsidP="00194F95">
      <w:pPr>
        <w:autoSpaceDE w:val="0"/>
        <w:autoSpaceDN w:val="0"/>
        <w:adjustRightInd w:val="0"/>
        <w:jc w:val="both"/>
      </w:pPr>
    </w:p>
    <w:p w:rsidR="00814E06" w:rsidRDefault="00814E06" w:rsidP="00194F95">
      <w:pPr>
        <w:autoSpaceDE w:val="0"/>
        <w:autoSpaceDN w:val="0"/>
        <w:adjustRightInd w:val="0"/>
        <w:jc w:val="both"/>
      </w:pPr>
      <w:r w:rsidRPr="00C07902">
        <w:t>Целевые индикаторы планируются учитывая полученные показатели за предыдущий год. В том числе:</w:t>
      </w:r>
    </w:p>
    <w:p w:rsidR="00814E06" w:rsidRDefault="00814E06" w:rsidP="00194F95">
      <w:pPr>
        <w:autoSpaceDE w:val="0"/>
        <w:autoSpaceDN w:val="0"/>
        <w:adjustRightInd w:val="0"/>
        <w:jc w:val="both"/>
      </w:pPr>
      <w:r w:rsidRPr="00CF5433">
        <w:t>Целев</w:t>
      </w:r>
      <w:r>
        <w:t>ой</w:t>
      </w:r>
      <w:r w:rsidRPr="00CF5433">
        <w:t xml:space="preserve"> индикатор</w:t>
      </w:r>
      <w:r>
        <w:t xml:space="preserve"> 1 определяется по наличию прибыли (убытка) после предоставления  организациями ЖКК годовых отчетов.</w:t>
      </w:r>
    </w:p>
    <w:p w:rsidR="00814E06" w:rsidRDefault="00814E06" w:rsidP="00194F95">
      <w:pPr>
        <w:autoSpaceDE w:val="0"/>
        <w:autoSpaceDN w:val="0"/>
        <w:adjustRightInd w:val="0"/>
        <w:jc w:val="both"/>
      </w:pPr>
      <w:r w:rsidRPr="00CF5433">
        <w:t>Целев</w:t>
      </w:r>
      <w:r>
        <w:t>ой</w:t>
      </w:r>
      <w:r w:rsidRPr="00CF5433">
        <w:t xml:space="preserve"> индикатор</w:t>
      </w:r>
      <w:r>
        <w:t xml:space="preserve"> 2 определяется как отношение потерь тепловой энергии при передаче до потребителя к полезному отпуску тепловой энергии, отраженных в отчетах ресурсоснабжающих организаций.</w:t>
      </w:r>
    </w:p>
    <w:p w:rsidR="00814E06" w:rsidRDefault="00814E06" w:rsidP="00194F95">
      <w:pPr>
        <w:autoSpaceDE w:val="0"/>
        <w:autoSpaceDN w:val="0"/>
        <w:adjustRightInd w:val="0"/>
        <w:jc w:val="both"/>
      </w:pPr>
      <w:r w:rsidRPr="00CF5433">
        <w:t>Целев</w:t>
      </w:r>
      <w:r>
        <w:t>ой</w:t>
      </w:r>
      <w:r w:rsidRPr="00CF5433">
        <w:t xml:space="preserve"> индикатор</w:t>
      </w:r>
      <w:r>
        <w:t xml:space="preserve"> 3 рассчитывается по данным ФГУЗ центр гигиены и эпидемиологии как отношение количества  жителей обеспеченных доброкачественной и условно доброкачественной водой к общему количеству населения  района, согласно статистических данных.</w:t>
      </w:r>
    </w:p>
    <w:p w:rsidR="00814E06" w:rsidRDefault="00814E06" w:rsidP="00194F95">
      <w:pPr>
        <w:autoSpaceDE w:val="0"/>
        <w:autoSpaceDN w:val="0"/>
        <w:adjustRightInd w:val="0"/>
        <w:jc w:val="both"/>
      </w:pPr>
      <w:r w:rsidRPr="00CF5433">
        <w:t>Целев</w:t>
      </w:r>
      <w:r>
        <w:t>ые</w:t>
      </w:r>
      <w:r w:rsidRPr="00CF5433">
        <w:t xml:space="preserve"> индикатор</w:t>
      </w:r>
      <w:r>
        <w:t xml:space="preserve">ы 4,5,6,7,8,9 определяется в конце года по фактическим показателям,  предоставляемым комитетом по развитию инфраструктуры, </w:t>
      </w:r>
      <w:r w:rsidR="002878D5">
        <w:t xml:space="preserve">Финансовым </w:t>
      </w:r>
      <w:r w:rsidRPr="00A4465F">
        <w:t xml:space="preserve">управлением Администрации </w:t>
      </w:r>
      <w:r w:rsidR="00B14E61">
        <w:t>МО «</w:t>
      </w:r>
      <w:r w:rsidRPr="00A4465F">
        <w:t>Бичурск</w:t>
      </w:r>
      <w:r w:rsidR="00B14E61">
        <w:t>ий</w:t>
      </w:r>
      <w:r w:rsidR="002878D5">
        <w:t xml:space="preserve"> </w:t>
      </w:r>
      <w:r w:rsidRPr="00A4465F">
        <w:t>район</w:t>
      </w:r>
      <w:r w:rsidR="00B14E61">
        <w:t>»</w:t>
      </w:r>
      <w:r w:rsidR="002878D5">
        <w:t xml:space="preserve"> РБ</w:t>
      </w:r>
      <w:r w:rsidRPr="00A4465F">
        <w:t>.</w:t>
      </w:r>
    </w:p>
    <w:p w:rsidR="00814E06" w:rsidRDefault="00814E06" w:rsidP="00A648BC">
      <w:pPr>
        <w:pStyle w:val="af6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226"/>
        <w:gridCol w:w="142"/>
        <w:gridCol w:w="2548"/>
        <w:gridCol w:w="567"/>
        <w:gridCol w:w="567"/>
        <w:gridCol w:w="567"/>
        <w:gridCol w:w="567"/>
        <w:gridCol w:w="567"/>
        <w:gridCol w:w="709"/>
        <w:gridCol w:w="567"/>
        <w:gridCol w:w="661"/>
        <w:gridCol w:w="48"/>
        <w:gridCol w:w="665"/>
        <w:gridCol w:w="43"/>
        <w:gridCol w:w="524"/>
        <w:gridCol w:w="43"/>
        <w:gridCol w:w="2647"/>
        <w:gridCol w:w="51"/>
      </w:tblGrid>
      <w:tr w:rsidR="00127CC8" w:rsidTr="00127CC8">
        <w:trPr>
          <w:gridAfter w:val="1"/>
          <w:wAfter w:w="51" w:type="dxa"/>
        </w:trPr>
        <w:tc>
          <w:tcPr>
            <w:tcW w:w="564" w:type="dxa"/>
          </w:tcPr>
          <w:p w:rsidR="00127CC8" w:rsidRPr="004F4857" w:rsidRDefault="00127CC8" w:rsidP="004F4857">
            <w:pPr>
              <w:pStyle w:val="af6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8" w:type="dxa"/>
            <w:gridSpan w:val="2"/>
          </w:tcPr>
          <w:p w:rsidR="00127CC8" w:rsidRPr="004F4857" w:rsidRDefault="00127CC8" w:rsidP="004F4857">
            <w:pPr>
              <w:pStyle w:val="af6"/>
              <w:spacing w:after="0"/>
              <w:ind w:left="-108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/>
                <w:bCs/>
              </w:rPr>
              <w:t>Наименование цели (задачи)</w:t>
            </w:r>
          </w:p>
        </w:tc>
        <w:tc>
          <w:tcPr>
            <w:tcW w:w="2548" w:type="dxa"/>
          </w:tcPr>
          <w:p w:rsidR="00127CC8" w:rsidRPr="004F4857" w:rsidRDefault="00127CC8" w:rsidP="004F4857">
            <w:pPr>
              <w:pStyle w:val="af6"/>
              <w:tabs>
                <w:tab w:val="left" w:pos="3045"/>
              </w:tabs>
              <w:spacing w:after="0"/>
              <w:ind w:left="-108" w:right="-107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/>
                <w:bCs/>
              </w:rPr>
              <w:t>Показатель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F4857">
              <w:rPr>
                <w:rFonts w:ascii="Times New Roman" w:hAnsi="Times New Roman"/>
                <w:b/>
                <w:bCs/>
              </w:rPr>
              <w:t>(индикатор, наименование)</w:t>
            </w:r>
          </w:p>
        </w:tc>
        <w:tc>
          <w:tcPr>
            <w:tcW w:w="567" w:type="dxa"/>
          </w:tcPr>
          <w:p w:rsidR="00127CC8" w:rsidRPr="004F4857" w:rsidRDefault="00127CC8" w:rsidP="004F4857">
            <w:pPr>
              <w:pStyle w:val="af6"/>
              <w:spacing w:after="0"/>
              <w:ind w:left="-106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/>
                <w:bCs/>
              </w:rPr>
              <w:t>Ед. изм</w:t>
            </w:r>
          </w:p>
        </w:tc>
        <w:tc>
          <w:tcPr>
            <w:tcW w:w="5485" w:type="dxa"/>
            <w:gridSpan w:val="11"/>
          </w:tcPr>
          <w:p w:rsidR="00127CC8" w:rsidRPr="004F4857" w:rsidRDefault="00127CC8" w:rsidP="00127CC8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/>
                <w:bCs/>
              </w:rPr>
              <w:t>Прогнозный период</w:t>
            </w:r>
          </w:p>
        </w:tc>
        <w:tc>
          <w:tcPr>
            <w:tcW w:w="2690" w:type="dxa"/>
            <w:gridSpan w:val="2"/>
            <w:vMerge w:val="restart"/>
          </w:tcPr>
          <w:p w:rsidR="00127CC8" w:rsidRPr="004F4857" w:rsidRDefault="00127CC8" w:rsidP="004F4857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Cs/>
              </w:rPr>
              <w:t>Источник определения индикатора (порядок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F4857">
              <w:rPr>
                <w:rFonts w:ascii="Times New Roman" w:hAnsi="Times New Roman"/>
                <w:bCs/>
              </w:rPr>
              <w:t>расчета</w:t>
            </w:r>
            <w:r w:rsidRPr="004F4857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127CC8" w:rsidRPr="00B85BA1" w:rsidTr="00127CC8">
        <w:trPr>
          <w:gridAfter w:val="1"/>
          <w:wAfter w:w="51" w:type="dxa"/>
          <w:trHeight w:val="336"/>
        </w:trPr>
        <w:tc>
          <w:tcPr>
            <w:tcW w:w="564" w:type="dxa"/>
          </w:tcPr>
          <w:p w:rsidR="00127CC8" w:rsidRPr="004F4857" w:rsidRDefault="00127CC8" w:rsidP="00127CC8">
            <w:pPr>
              <w:rPr>
                <w:b/>
                <w:bCs/>
              </w:rPr>
            </w:pPr>
          </w:p>
        </w:tc>
        <w:tc>
          <w:tcPr>
            <w:tcW w:w="3368" w:type="dxa"/>
            <w:gridSpan w:val="2"/>
          </w:tcPr>
          <w:p w:rsidR="00127CC8" w:rsidRPr="004F4857" w:rsidRDefault="00127CC8" w:rsidP="004F4857">
            <w:pPr>
              <w:ind w:left="-108"/>
              <w:rPr>
                <w:b/>
                <w:bCs/>
              </w:rPr>
            </w:pPr>
          </w:p>
        </w:tc>
        <w:tc>
          <w:tcPr>
            <w:tcW w:w="2548" w:type="dxa"/>
          </w:tcPr>
          <w:p w:rsidR="00127CC8" w:rsidRPr="004F4857" w:rsidRDefault="00127CC8" w:rsidP="004F4857">
            <w:pPr>
              <w:tabs>
                <w:tab w:val="left" w:pos="3045"/>
              </w:tabs>
              <w:ind w:left="-108" w:right="-107"/>
              <w:rPr>
                <w:b/>
                <w:bCs/>
              </w:rPr>
            </w:pPr>
          </w:p>
        </w:tc>
        <w:tc>
          <w:tcPr>
            <w:tcW w:w="567" w:type="dxa"/>
          </w:tcPr>
          <w:p w:rsidR="00127CC8" w:rsidRPr="004F4857" w:rsidRDefault="00127CC8" w:rsidP="004F4857">
            <w:pPr>
              <w:ind w:left="-106"/>
              <w:rPr>
                <w:b/>
                <w:bCs/>
              </w:rPr>
            </w:pPr>
          </w:p>
        </w:tc>
        <w:tc>
          <w:tcPr>
            <w:tcW w:w="567" w:type="dxa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61" w:type="dxa"/>
          </w:tcPr>
          <w:p w:rsidR="00127CC8" w:rsidRPr="004F4857" w:rsidRDefault="00127CC8" w:rsidP="004F4857">
            <w:pPr>
              <w:ind w:left="-105" w:right="-109"/>
              <w:rPr>
                <w:b/>
                <w:sz w:val="20"/>
                <w:szCs w:val="20"/>
              </w:rPr>
            </w:pPr>
            <w:r w:rsidRPr="004F4857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13" w:type="dxa"/>
            <w:gridSpan w:val="2"/>
          </w:tcPr>
          <w:p w:rsidR="00127CC8" w:rsidRPr="004F4857" w:rsidRDefault="00127CC8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567" w:type="dxa"/>
            <w:gridSpan w:val="2"/>
          </w:tcPr>
          <w:p w:rsidR="00127CC8" w:rsidRPr="004F4857" w:rsidRDefault="00127CC8" w:rsidP="002A2B55">
            <w:pPr>
              <w:pStyle w:val="af6"/>
              <w:spacing w:after="0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2690" w:type="dxa"/>
            <w:gridSpan w:val="2"/>
            <w:vMerge/>
          </w:tcPr>
          <w:p w:rsidR="00127CC8" w:rsidRPr="004F4857" w:rsidRDefault="00127CC8" w:rsidP="004F4857">
            <w:pPr>
              <w:pStyle w:val="af6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27CC8" w:rsidTr="00127CC8">
        <w:trPr>
          <w:gridAfter w:val="1"/>
          <w:wAfter w:w="51" w:type="dxa"/>
          <w:trHeight w:val="410"/>
        </w:trPr>
        <w:tc>
          <w:tcPr>
            <w:tcW w:w="564" w:type="dxa"/>
            <w:vMerge w:val="restart"/>
          </w:tcPr>
          <w:p w:rsidR="003321A1" w:rsidRPr="004F4857" w:rsidRDefault="003321A1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8" w:type="dxa"/>
            <w:gridSpan w:val="2"/>
            <w:vMerge w:val="restart"/>
          </w:tcPr>
          <w:p w:rsidR="00D439CA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E5582C">
              <w:t xml:space="preserve">Цели: </w:t>
            </w:r>
          </w:p>
          <w:p w:rsidR="003321A1" w:rsidRPr="00E5582C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E5582C">
              <w:t xml:space="preserve">Обеспечение населения  коммунальными услугами нормативного качества. Обеспечение населения питьевой водой нормативного качества и в достаточном количестве. 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льготным категориям граждан  земельных участков, обеспеченных инженерной инфраструктурой.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ситуации в области обращения с отходами производства и потребления 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системы градостроительной документации  в Бичурск</w:t>
            </w:r>
            <w:r w:rsidR="002878D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2878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 Бичурского района за счет нового строительства объектов социальной сферы.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централизованным водоснабжением нормативного качества.</w:t>
            </w:r>
          </w:p>
          <w:p w:rsidR="00D439CA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E5582C">
              <w:t xml:space="preserve">Задачи: </w:t>
            </w:r>
          </w:p>
          <w:p w:rsidR="003321A1" w:rsidRPr="00E5582C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E5582C">
              <w:t>Развитие систем комму</w:t>
            </w:r>
            <w:r w:rsidR="00D439CA">
              <w:t>-</w:t>
            </w:r>
            <w:r w:rsidRPr="00E5582C">
              <w:t>нальной инфраструктуры</w:t>
            </w:r>
          </w:p>
          <w:p w:rsidR="00D439CA" w:rsidRDefault="003321A1" w:rsidP="004F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работы предприятий жилищно-коммунального комплекса. </w:t>
            </w:r>
          </w:p>
          <w:p w:rsidR="003321A1" w:rsidRPr="004F4857" w:rsidRDefault="003321A1" w:rsidP="004F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Улучшение качества питьевой воды в соответствии с требованиями санитарных правил и норм.</w:t>
            </w:r>
          </w:p>
          <w:p w:rsidR="003321A1" w:rsidRPr="004F4857" w:rsidRDefault="003321A1" w:rsidP="004F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Развитие системы инженерной инфраструктуры.</w:t>
            </w:r>
          </w:p>
          <w:p w:rsidR="003321A1" w:rsidRPr="00B85BA1" w:rsidRDefault="00B85BA1" w:rsidP="004F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85BA1">
              <w:rPr>
                <w:rFonts w:ascii="Times New Roman" w:hAnsi="Times New Roman"/>
              </w:rPr>
              <w:t>Приведение в нормативное состояние площадок для сбора мусора и мест временного хранения отходов  производства и потребления</w:t>
            </w:r>
            <w:r w:rsidR="003321A1" w:rsidRPr="00B85B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21A1" w:rsidRPr="00E5582C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</w:pPr>
            <w:r w:rsidRPr="00E5582C">
              <w:t>Градостроительное планирование развития территорий  Бичурск</w:t>
            </w:r>
            <w:r w:rsidR="002878D5">
              <w:t>ого МР РБ</w:t>
            </w:r>
            <w:r w:rsidRPr="00E5582C">
              <w:t xml:space="preserve">   </w:t>
            </w:r>
          </w:p>
          <w:p w:rsidR="003321A1" w:rsidRPr="00E5582C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</w:pPr>
            <w:r w:rsidRPr="003321A1">
              <w:t>Ведение информационной системы организации градостроительной деятельности (ИСОГД) в Бичурск</w:t>
            </w:r>
            <w:r w:rsidR="002878D5">
              <w:t>ом</w:t>
            </w:r>
            <w:r w:rsidRPr="003321A1">
              <w:t xml:space="preserve"> район</w:t>
            </w:r>
            <w:r w:rsidR="002878D5">
              <w:t>е</w:t>
            </w:r>
            <w:r w:rsidRPr="003321A1">
              <w:t>.</w:t>
            </w:r>
            <w:r w:rsidRPr="00E5582C">
              <w:t xml:space="preserve">  </w:t>
            </w:r>
          </w:p>
          <w:p w:rsidR="003321A1" w:rsidRPr="004F4857" w:rsidRDefault="003321A1" w:rsidP="00127CC8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21A1">
              <w:rPr>
                <w:rFonts w:ascii="Times New Roman" w:hAnsi="Times New Roman" w:cs="Times New Roman"/>
                <w:sz w:val="24"/>
                <w:szCs w:val="24"/>
              </w:rPr>
              <w:t>Своевременная разработка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 ПСД, в т. ч. получение соответствующих экспертиз. Строительство (реконструкция) новых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сейсмостойких объектов взамен объектов, сейсмоусиление или реконструкция которых экономически нецелесообразны. Улучшение качества питьевой воды, подаваемой централизовано, в соответствии с требова</w:t>
            </w:r>
            <w:r w:rsidR="00127CC8">
              <w:rPr>
                <w:rFonts w:ascii="Times New Roman" w:hAnsi="Times New Roman" w:cs="Times New Roman"/>
                <w:sz w:val="24"/>
                <w:szCs w:val="24"/>
              </w:rPr>
              <w:t>ниями санитарных правил и норм.</w:t>
            </w:r>
          </w:p>
        </w:tc>
        <w:tc>
          <w:tcPr>
            <w:tcW w:w="2548" w:type="dxa"/>
          </w:tcPr>
          <w:p w:rsidR="003321A1" w:rsidRPr="008A32C1" w:rsidRDefault="003321A1" w:rsidP="008A32C1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Целевой индикатор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F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B85BA1">
              <w:rPr>
                <w:rFonts w:ascii="Times New Roman" w:hAnsi="Times New Roman" w:cs="Times New Roman"/>
                <w:sz w:val="24"/>
                <w:szCs w:val="24"/>
              </w:rPr>
              <w:t>отремонтированных сетей теплоснабжения (м)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5BA1">
              <w:rPr>
                <w:rFonts w:ascii="Times New Roman" w:hAnsi="Times New Roman" w:cs="Times New Roman"/>
                <w:sz w:val="24"/>
                <w:szCs w:val="24"/>
              </w:rPr>
              <w:t xml:space="preserve"> в общей протяженности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BA1">
              <w:rPr>
                <w:rFonts w:ascii="Times New Roman" w:hAnsi="Times New Roman" w:cs="Times New Roman"/>
                <w:sz w:val="24"/>
                <w:szCs w:val="24"/>
              </w:rPr>
              <w:t>тепловых сетей</w:t>
            </w:r>
            <w:r w:rsidR="008A32C1">
              <w:rPr>
                <w:rFonts w:ascii="Times New Roman" w:hAnsi="Times New Roman" w:cs="Times New Roman"/>
                <w:sz w:val="24"/>
                <w:szCs w:val="24"/>
              </w:rPr>
              <w:t xml:space="preserve">%.    </w:t>
            </w:r>
          </w:p>
        </w:tc>
        <w:tc>
          <w:tcPr>
            <w:tcW w:w="567" w:type="dxa"/>
          </w:tcPr>
          <w:p w:rsidR="003321A1" w:rsidRPr="00F5502E" w:rsidRDefault="003321A1" w:rsidP="004F4857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highlight w:val="red"/>
              </w:rPr>
            </w:pPr>
            <w:r>
              <w:t>%.</w:t>
            </w:r>
          </w:p>
        </w:tc>
        <w:tc>
          <w:tcPr>
            <w:tcW w:w="567" w:type="dxa"/>
          </w:tcPr>
          <w:p w:rsidR="003321A1" w:rsidRPr="002A2B55" w:rsidRDefault="00857739" w:rsidP="00E217C0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3</w:t>
            </w:r>
            <w:r w:rsidR="00B85BA1" w:rsidRPr="002A2B55">
              <w:rPr>
                <w:sz w:val="22"/>
                <w:szCs w:val="22"/>
              </w:rPr>
              <w:t>,</w:t>
            </w:r>
            <w:r w:rsidR="00E217C0" w:rsidRPr="002A2B5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321A1" w:rsidRPr="002A2B55" w:rsidRDefault="00DF23D7" w:rsidP="00E67429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  <w:highlight w:val="red"/>
              </w:rPr>
            </w:pPr>
            <w:r w:rsidRPr="002A2B55">
              <w:rPr>
                <w:sz w:val="22"/>
                <w:szCs w:val="22"/>
              </w:rPr>
              <w:t>2,</w:t>
            </w:r>
            <w:r w:rsidR="00E67429" w:rsidRPr="002A2B5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321A1" w:rsidRPr="002A2B55" w:rsidRDefault="00637CBF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  <w:highlight w:val="red"/>
              </w:rPr>
            </w:pPr>
            <w:r w:rsidRPr="002A2B55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</w:tcPr>
          <w:p w:rsidR="003321A1" w:rsidRPr="002A2B55" w:rsidRDefault="00637CBF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0,88</w:t>
            </w:r>
          </w:p>
        </w:tc>
        <w:tc>
          <w:tcPr>
            <w:tcW w:w="709" w:type="dxa"/>
          </w:tcPr>
          <w:p w:rsidR="003321A1" w:rsidRPr="002A2B55" w:rsidRDefault="00637CBF" w:rsidP="00637C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21A1" w:rsidRPr="002A2B55" w:rsidRDefault="00637CBF" w:rsidP="00637C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</w:tcPr>
          <w:p w:rsidR="003321A1" w:rsidRPr="002A2B55" w:rsidRDefault="00637CBF" w:rsidP="00637C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2"/>
          </w:tcPr>
          <w:p w:rsidR="003321A1" w:rsidRPr="002A2B55" w:rsidRDefault="00637CBF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</w:tcPr>
          <w:p w:rsidR="003321A1" w:rsidRPr="002A2B55" w:rsidRDefault="00637CBF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2690" w:type="dxa"/>
            <w:gridSpan w:val="2"/>
          </w:tcPr>
          <w:p w:rsidR="003321A1" w:rsidRDefault="003321A1" w:rsidP="008A32C1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 xml:space="preserve">определяется как отношение </w:t>
            </w:r>
            <w:r w:rsidR="00E573BB">
              <w:t>протяжен</w:t>
            </w:r>
            <w:r w:rsidR="002C4509">
              <w:t>-</w:t>
            </w:r>
            <w:r w:rsidR="00E573BB">
              <w:t>ности отремонтирован</w:t>
            </w:r>
            <w:r w:rsidR="002C4509">
              <w:t>-</w:t>
            </w:r>
            <w:r w:rsidR="00E573BB">
              <w:t xml:space="preserve">ной в </w:t>
            </w:r>
            <w:r w:rsidR="008A32C1">
              <w:t xml:space="preserve">отчетный </w:t>
            </w:r>
            <w:r w:rsidR="00E573BB">
              <w:t xml:space="preserve">период </w:t>
            </w:r>
            <w:r w:rsidRPr="0012779A">
              <w:t xml:space="preserve">тепловой </w:t>
            </w:r>
            <w:r w:rsidR="00E573BB">
              <w:t>сети</w:t>
            </w:r>
            <w:r w:rsidRPr="0012779A">
              <w:t xml:space="preserve"> к </w:t>
            </w:r>
            <w:r w:rsidR="00E573BB">
              <w:t xml:space="preserve">общей протяженности </w:t>
            </w:r>
            <w:r w:rsidRPr="0012779A">
              <w:t xml:space="preserve"> теплов</w:t>
            </w:r>
            <w:r w:rsidR="00E573BB">
              <w:t>ых</w:t>
            </w:r>
            <w:r w:rsidRPr="0012779A">
              <w:t xml:space="preserve"> </w:t>
            </w:r>
            <w:r w:rsidR="00E573BB">
              <w:t>сетей</w:t>
            </w:r>
            <w:r w:rsidRPr="0012779A">
              <w:t>.</w:t>
            </w:r>
          </w:p>
        </w:tc>
      </w:tr>
      <w:tr w:rsidR="00127CC8" w:rsidTr="00127CC8">
        <w:trPr>
          <w:gridAfter w:val="1"/>
          <w:wAfter w:w="51" w:type="dxa"/>
          <w:trHeight w:val="1890"/>
        </w:trPr>
        <w:tc>
          <w:tcPr>
            <w:tcW w:w="564" w:type="dxa"/>
            <w:vMerge/>
          </w:tcPr>
          <w:p w:rsidR="008B4301" w:rsidRPr="004F4857" w:rsidRDefault="008B4301">
            <w:pPr>
              <w:rPr>
                <w:bCs/>
              </w:rPr>
            </w:pPr>
          </w:p>
        </w:tc>
        <w:tc>
          <w:tcPr>
            <w:tcW w:w="3368" w:type="dxa"/>
            <w:gridSpan w:val="2"/>
            <w:vMerge/>
          </w:tcPr>
          <w:p w:rsidR="008B4301" w:rsidRPr="00E5582C" w:rsidRDefault="008B4301" w:rsidP="004F4857">
            <w:pPr>
              <w:ind w:left="-108"/>
            </w:pPr>
          </w:p>
        </w:tc>
        <w:tc>
          <w:tcPr>
            <w:tcW w:w="2548" w:type="dxa"/>
          </w:tcPr>
          <w:p w:rsidR="008B4301" w:rsidRPr="004F4857" w:rsidRDefault="008B4301" w:rsidP="004F4857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8B4301" w:rsidRPr="004F4857" w:rsidRDefault="008B4301" w:rsidP="004F4857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Доля  населения, обеспеченного питьевой водой, отвечающей требованиям безопасности, в общей численности населения %</w:t>
            </w:r>
          </w:p>
          <w:p w:rsidR="008B4301" w:rsidRPr="004F4857" w:rsidRDefault="008B4301" w:rsidP="004F4857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B4301" w:rsidRDefault="008B4301" w:rsidP="004F4857">
            <w:pPr>
              <w:widowControl w:val="0"/>
              <w:autoSpaceDE w:val="0"/>
              <w:autoSpaceDN w:val="0"/>
              <w:adjustRightInd w:val="0"/>
              <w:ind w:left="-106"/>
              <w:jc w:val="center"/>
            </w:pPr>
            <w:r>
              <w:t>%</w:t>
            </w:r>
          </w:p>
        </w:tc>
        <w:tc>
          <w:tcPr>
            <w:tcW w:w="567" w:type="dxa"/>
          </w:tcPr>
          <w:p w:rsidR="008B4301" w:rsidRPr="00E217C0" w:rsidRDefault="00E217C0" w:rsidP="00E217C0">
            <w:pPr>
              <w:ind w:left="-108" w:right="-216"/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61,75</w:t>
            </w:r>
          </w:p>
        </w:tc>
        <w:tc>
          <w:tcPr>
            <w:tcW w:w="567" w:type="dxa"/>
          </w:tcPr>
          <w:p w:rsidR="008B4301" w:rsidRPr="00E217C0" w:rsidRDefault="00DF23D7" w:rsidP="00DF23D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567" w:type="dxa"/>
          </w:tcPr>
          <w:p w:rsidR="008B4301" w:rsidRPr="00E217C0" w:rsidRDefault="002A2B55" w:rsidP="002A2B55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  <w:tc>
          <w:tcPr>
            <w:tcW w:w="567" w:type="dxa"/>
          </w:tcPr>
          <w:p w:rsidR="008B4301" w:rsidRPr="00E217C0" w:rsidRDefault="002A2B55" w:rsidP="00551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8B4301" w:rsidRPr="00E217C0" w:rsidRDefault="002A2B55" w:rsidP="00551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70</w:t>
            </w:r>
          </w:p>
        </w:tc>
        <w:tc>
          <w:tcPr>
            <w:tcW w:w="661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72</w:t>
            </w:r>
          </w:p>
        </w:tc>
        <w:tc>
          <w:tcPr>
            <w:tcW w:w="713" w:type="dxa"/>
            <w:gridSpan w:val="2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72</w:t>
            </w:r>
          </w:p>
        </w:tc>
        <w:tc>
          <w:tcPr>
            <w:tcW w:w="567" w:type="dxa"/>
            <w:gridSpan w:val="2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72</w:t>
            </w:r>
          </w:p>
        </w:tc>
        <w:tc>
          <w:tcPr>
            <w:tcW w:w="2690" w:type="dxa"/>
            <w:gridSpan w:val="2"/>
          </w:tcPr>
          <w:p w:rsidR="008B4301" w:rsidRDefault="008B4301" w:rsidP="004F48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>рассчитывается по данным ФГУЗ центр гигиены и эпидемиологии как отношение количества  жителей обеспеченных доброкачественной и условно доброкачественной водой к общему количеству населения  района, согласно статистических данных.</w:t>
            </w:r>
          </w:p>
        </w:tc>
      </w:tr>
      <w:tr w:rsidR="00127CC8" w:rsidTr="00127CC8">
        <w:trPr>
          <w:gridAfter w:val="1"/>
          <w:wAfter w:w="51" w:type="dxa"/>
          <w:trHeight w:val="1507"/>
        </w:trPr>
        <w:tc>
          <w:tcPr>
            <w:tcW w:w="564" w:type="dxa"/>
            <w:vMerge/>
          </w:tcPr>
          <w:p w:rsidR="00814E06" w:rsidRPr="004F4857" w:rsidRDefault="00814E06">
            <w:pPr>
              <w:rPr>
                <w:bCs/>
              </w:rPr>
            </w:pPr>
          </w:p>
        </w:tc>
        <w:tc>
          <w:tcPr>
            <w:tcW w:w="3368" w:type="dxa"/>
            <w:gridSpan w:val="2"/>
            <w:vMerge/>
          </w:tcPr>
          <w:p w:rsidR="00814E06" w:rsidRPr="00E5582C" w:rsidRDefault="00814E06" w:rsidP="004F4857">
            <w:pPr>
              <w:ind w:left="-108"/>
            </w:pPr>
          </w:p>
        </w:tc>
        <w:tc>
          <w:tcPr>
            <w:tcW w:w="2548" w:type="dxa"/>
          </w:tcPr>
          <w:p w:rsidR="00814E06" w:rsidRPr="004F4857" w:rsidRDefault="00814E06" w:rsidP="004F4857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4F4857">
              <w:rPr>
                <w:b/>
                <w:color w:val="000000"/>
              </w:rPr>
              <w:t xml:space="preserve">Целевой индикатор </w:t>
            </w:r>
            <w:r w:rsidR="003321A1">
              <w:rPr>
                <w:b/>
                <w:color w:val="000000"/>
              </w:rPr>
              <w:t>3</w:t>
            </w:r>
          </w:p>
          <w:p w:rsidR="00814E06" w:rsidRPr="004F4857" w:rsidRDefault="00814E06" w:rsidP="004F4857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обеспеченных инженерной инфраструктурой.</w:t>
            </w:r>
          </w:p>
        </w:tc>
        <w:tc>
          <w:tcPr>
            <w:tcW w:w="567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6"/>
              <w:jc w:val="center"/>
            </w:pPr>
            <w:r>
              <w:t>Ед.</w:t>
            </w:r>
          </w:p>
        </w:tc>
        <w:tc>
          <w:tcPr>
            <w:tcW w:w="567" w:type="dxa"/>
          </w:tcPr>
          <w:p w:rsidR="00814E06" w:rsidRDefault="00857739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E93833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1</w:t>
            </w:r>
            <w:r w:rsidR="00DF23D7">
              <w:t>3</w:t>
            </w:r>
          </w:p>
        </w:tc>
        <w:tc>
          <w:tcPr>
            <w:tcW w:w="567" w:type="dxa"/>
          </w:tcPr>
          <w:p w:rsidR="00814E06" w:rsidRDefault="00695312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13" w:type="dxa"/>
            <w:gridSpan w:val="2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2690" w:type="dxa"/>
            <w:gridSpan w:val="2"/>
          </w:tcPr>
          <w:p w:rsidR="00814E06" w:rsidRDefault="00814E06" w:rsidP="00287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 xml:space="preserve">определяется в конце года по показателям,  предоставляемым </w:t>
            </w:r>
            <w:r w:rsidR="00B41188" w:rsidRPr="00B41188">
              <w:t xml:space="preserve">МУ «Комитет по развитию инфраструктуры» Администрации МО «Бичурский район» РБ                </w:t>
            </w:r>
          </w:p>
        </w:tc>
      </w:tr>
      <w:tr w:rsidR="00127CC8" w:rsidTr="00127CC8">
        <w:trPr>
          <w:gridAfter w:val="1"/>
          <w:wAfter w:w="51" w:type="dxa"/>
          <w:trHeight w:val="2023"/>
        </w:trPr>
        <w:tc>
          <w:tcPr>
            <w:tcW w:w="564" w:type="dxa"/>
            <w:vMerge/>
          </w:tcPr>
          <w:p w:rsidR="00814E06" w:rsidRPr="004F4857" w:rsidRDefault="00814E06">
            <w:pPr>
              <w:rPr>
                <w:bCs/>
              </w:rPr>
            </w:pPr>
          </w:p>
        </w:tc>
        <w:tc>
          <w:tcPr>
            <w:tcW w:w="3368" w:type="dxa"/>
            <w:gridSpan w:val="2"/>
            <w:vMerge/>
          </w:tcPr>
          <w:p w:rsidR="00814E06" w:rsidRPr="00E5582C" w:rsidRDefault="00814E06" w:rsidP="004F4857">
            <w:pPr>
              <w:ind w:left="-108"/>
            </w:pPr>
          </w:p>
        </w:tc>
        <w:tc>
          <w:tcPr>
            <w:tcW w:w="2548" w:type="dxa"/>
          </w:tcPr>
          <w:p w:rsidR="00814E06" w:rsidRPr="004F4857" w:rsidRDefault="00814E06" w:rsidP="004F4857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4F4857">
              <w:rPr>
                <w:b/>
                <w:color w:val="000000"/>
              </w:rPr>
              <w:t xml:space="preserve">Целевой индикатор </w:t>
            </w:r>
            <w:r w:rsidR="003321A1">
              <w:rPr>
                <w:b/>
                <w:color w:val="000000"/>
              </w:rPr>
              <w:t>4</w:t>
            </w:r>
          </w:p>
          <w:p w:rsidR="00814E06" w:rsidRPr="006B389C" w:rsidRDefault="00814E06" w:rsidP="0051220A">
            <w:pPr>
              <w:tabs>
                <w:tab w:val="left" w:pos="3045"/>
              </w:tabs>
              <w:ind w:left="-108" w:right="-107"/>
            </w:pPr>
            <w:r w:rsidRPr="00E5582C">
              <w:t xml:space="preserve">Количество </w:t>
            </w:r>
            <w:r w:rsidR="0051220A">
              <w:t>приобретенных мусорных баков</w:t>
            </w:r>
            <w:r>
              <w:t xml:space="preserve">  в текущем году, ед.</w:t>
            </w:r>
          </w:p>
        </w:tc>
        <w:tc>
          <w:tcPr>
            <w:tcW w:w="567" w:type="dxa"/>
          </w:tcPr>
          <w:p w:rsidR="00814E06" w:rsidRPr="003321A1" w:rsidRDefault="00814E06" w:rsidP="004F4857">
            <w:pPr>
              <w:ind w:left="-106"/>
              <w:jc w:val="center"/>
            </w:pPr>
            <w:r w:rsidRPr="003321A1">
              <w:t>Ед.</w:t>
            </w:r>
          </w:p>
        </w:tc>
        <w:tc>
          <w:tcPr>
            <w:tcW w:w="567" w:type="dxa"/>
          </w:tcPr>
          <w:p w:rsidR="00814E06" w:rsidRPr="003321A1" w:rsidRDefault="00077CE3" w:rsidP="004F4857">
            <w:pPr>
              <w:ind w:left="-105" w:right="-109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14E06" w:rsidRPr="003321A1" w:rsidRDefault="00DF23D7" w:rsidP="004F4857">
            <w:pPr>
              <w:ind w:left="-105" w:right="-109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14E06" w:rsidRPr="003321A1" w:rsidRDefault="006161C8" w:rsidP="004F4857">
            <w:pPr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13" w:type="dxa"/>
            <w:gridSpan w:val="2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2690" w:type="dxa"/>
            <w:gridSpan w:val="2"/>
          </w:tcPr>
          <w:p w:rsidR="00814E06" w:rsidRDefault="00814E06" w:rsidP="002878D5">
            <w:pPr>
              <w:jc w:val="both"/>
            </w:pPr>
            <w:r w:rsidRPr="0012779A">
              <w:t xml:space="preserve">определяется в конце года по показателям,  предоставляемым </w:t>
            </w:r>
            <w:r w:rsidR="00B41188" w:rsidRPr="00B41188">
              <w:t xml:space="preserve">МУ «Комитет по развитию инфраструктуры» Администрации МО «Бичурский район» РБ                </w:t>
            </w:r>
          </w:p>
        </w:tc>
      </w:tr>
      <w:tr w:rsidR="00127CC8" w:rsidTr="00127CC8">
        <w:trPr>
          <w:gridAfter w:val="1"/>
          <w:wAfter w:w="51" w:type="dxa"/>
          <w:trHeight w:val="1755"/>
        </w:trPr>
        <w:tc>
          <w:tcPr>
            <w:tcW w:w="564" w:type="dxa"/>
            <w:vMerge/>
          </w:tcPr>
          <w:p w:rsidR="00814E06" w:rsidRPr="004F4857" w:rsidRDefault="00814E06">
            <w:pPr>
              <w:rPr>
                <w:bCs/>
              </w:rPr>
            </w:pPr>
          </w:p>
        </w:tc>
        <w:tc>
          <w:tcPr>
            <w:tcW w:w="3368" w:type="dxa"/>
            <w:gridSpan w:val="2"/>
            <w:vMerge/>
          </w:tcPr>
          <w:p w:rsidR="00814E06" w:rsidRPr="00E5582C" w:rsidRDefault="00814E06" w:rsidP="004F4857">
            <w:pPr>
              <w:ind w:left="-108"/>
            </w:pPr>
          </w:p>
        </w:tc>
        <w:tc>
          <w:tcPr>
            <w:tcW w:w="2548" w:type="dxa"/>
          </w:tcPr>
          <w:p w:rsidR="00814E06" w:rsidRPr="004F4857" w:rsidRDefault="00814E06" w:rsidP="004F4857">
            <w:pPr>
              <w:tabs>
                <w:tab w:val="left" w:pos="3045"/>
              </w:tabs>
              <w:ind w:left="-108" w:right="-107"/>
              <w:rPr>
                <w:b/>
              </w:rPr>
            </w:pPr>
            <w:r w:rsidRPr="004F4857">
              <w:rPr>
                <w:b/>
              </w:rPr>
              <w:t xml:space="preserve">Целевой индикатор </w:t>
            </w:r>
            <w:r w:rsidR="003321A1">
              <w:rPr>
                <w:b/>
              </w:rPr>
              <w:t>5</w:t>
            </w:r>
          </w:p>
          <w:p w:rsidR="00814E06" w:rsidRPr="00E5582C" w:rsidRDefault="0051220A" w:rsidP="004F4857">
            <w:pPr>
              <w:tabs>
                <w:tab w:val="left" w:pos="3045"/>
              </w:tabs>
              <w:ind w:left="-108" w:right="-107"/>
            </w:pPr>
            <w:r w:rsidRPr="0051220A">
              <w:t>Количество внесенных изменений в градостроительную документацию( генеральные планы и Правила землепользования и застройки сельских поселений, ед.</w:t>
            </w:r>
          </w:p>
        </w:tc>
        <w:tc>
          <w:tcPr>
            <w:tcW w:w="567" w:type="dxa"/>
          </w:tcPr>
          <w:p w:rsidR="00814E06" w:rsidRPr="004F4857" w:rsidRDefault="00814E06" w:rsidP="004F4857">
            <w:pPr>
              <w:ind w:left="-106"/>
              <w:jc w:val="center"/>
              <w:rPr>
                <w:color w:val="000000"/>
              </w:rPr>
            </w:pPr>
            <w:r w:rsidRPr="004F4857">
              <w:rPr>
                <w:color w:val="000000"/>
              </w:rPr>
              <w:t>Ед.</w:t>
            </w:r>
          </w:p>
        </w:tc>
        <w:tc>
          <w:tcPr>
            <w:tcW w:w="567" w:type="dxa"/>
          </w:tcPr>
          <w:p w:rsidR="00814E06" w:rsidRPr="004F4857" w:rsidRDefault="00E217C0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4E06" w:rsidRPr="004F4857" w:rsidRDefault="00DF23D7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4E06" w:rsidRPr="004F4857" w:rsidRDefault="0051220A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713" w:type="dxa"/>
            <w:gridSpan w:val="2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2690" w:type="dxa"/>
            <w:gridSpan w:val="2"/>
          </w:tcPr>
          <w:p w:rsidR="00814E06" w:rsidRPr="002878D5" w:rsidRDefault="00814E06" w:rsidP="002878D5">
            <w:pPr>
              <w:pStyle w:val="af6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определяется в конце года по показателям,  предоставляемым </w:t>
            </w:r>
            <w:r w:rsidR="00B41188" w:rsidRPr="00B41188">
              <w:rPr>
                <w:rFonts w:ascii="Times New Roman" w:hAnsi="Times New Roman"/>
                <w:sz w:val="24"/>
                <w:szCs w:val="24"/>
              </w:rPr>
              <w:t xml:space="preserve">МУ «Комитет по развитию инфраструктуры» Администрации МО «Бичурский район» РБ                </w:t>
            </w:r>
          </w:p>
        </w:tc>
      </w:tr>
      <w:tr w:rsidR="00127CC8" w:rsidTr="00127CC8">
        <w:trPr>
          <w:gridAfter w:val="1"/>
          <w:wAfter w:w="51" w:type="dxa"/>
          <w:trHeight w:val="1880"/>
        </w:trPr>
        <w:tc>
          <w:tcPr>
            <w:tcW w:w="564" w:type="dxa"/>
            <w:vMerge/>
          </w:tcPr>
          <w:p w:rsidR="00B85BA1" w:rsidRPr="004F4857" w:rsidRDefault="00B85BA1">
            <w:pPr>
              <w:rPr>
                <w:bCs/>
              </w:rPr>
            </w:pPr>
          </w:p>
        </w:tc>
        <w:tc>
          <w:tcPr>
            <w:tcW w:w="3368" w:type="dxa"/>
            <w:gridSpan w:val="2"/>
            <w:vMerge/>
          </w:tcPr>
          <w:p w:rsidR="00B85BA1" w:rsidRPr="00E5582C" w:rsidRDefault="00B85BA1" w:rsidP="004F4857">
            <w:pPr>
              <w:ind w:left="-108"/>
            </w:pPr>
          </w:p>
        </w:tc>
        <w:tc>
          <w:tcPr>
            <w:tcW w:w="2548" w:type="dxa"/>
          </w:tcPr>
          <w:p w:rsidR="00B85BA1" w:rsidRPr="004F4857" w:rsidRDefault="00B85BA1" w:rsidP="004F4857">
            <w:pPr>
              <w:tabs>
                <w:tab w:val="left" w:pos="3045"/>
              </w:tabs>
              <w:ind w:left="-108" w:right="-107"/>
              <w:rPr>
                <w:b/>
              </w:rPr>
            </w:pPr>
            <w:r w:rsidRPr="004F4857">
              <w:rPr>
                <w:b/>
              </w:rPr>
              <w:t xml:space="preserve">Целевой индикатор </w:t>
            </w:r>
            <w:r>
              <w:rPr>
                <w:b/>
              </w:rPr>
              <w:t>6</w:t>
            </w:r>
          </w:p>
          <w:p w:rsidR="00B85BA1" w:rsidRPr="006B389C" w:rsidRDefault="00B85BA1" w:rsidP="004F4857">
            <w:pPr>
              <w:tabs>
                <w:tab w:val="left" w:pos="3045"/>
              </w:tabs>
              <w:ind w:left="-108" w:right="-107"/>
            </w:pPr>
            <w:r w:rsidRPr="00E5582C">
              <w:t>Доля освоенных средств на строительство (реконструкцию) объектов</w:t>
            </w:r>
          </w:p>
        </w:tc>
        <w:tc>
          <w:tcPr>
            <w:tcW w:w="567" w:type="dxa"/>
          </w:tcPr>
          <w:p w:rsidR="00B85BA1" w:rsidRDefault="00B85BA1" w:rsidP="004F4857">
            <w:pPr>
              <w:ind w:left="-106"/>
              <w:jc w:val="center"/>
            </w:pPr>
            <w:r w:rsidRPr="00222F3C">
              <w:t>%</w:t>
            </w:r>
          </w:p>
        </w:tc>
        <w:tc>
          <w:tcPr>
            <w:tcW w:w="567" w:type="dxa"/>
          </w:tcPr>
          <w:p w:rsidR="00B85BA1" w:rsidRPr="0051220A" w:rsidRDefault="00B85BA1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0A">
              <w:rPr>
                <w:rFonts w:ascii="Times New Roman" w:hAnsi="Times New Roman"/>
                <w:sz w:val="24"/>
                <w:szCs w:val="24"/>
              </w:rPr>
              <w:t>100</w:t>
            </w:r>
            <w:r w:rsidRPr="0051220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B85BA1" w:rsidRPr="0051220A" w:rsidRDefault="00B85BA1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B85BA1" w:rsidRPr="0051220A" w:rsidRDefault="00B85BA1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709" w:type="dxa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661" w:type="dxa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713" w:type="dxa"/>
            <w:gridSpan w:val="2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567" w:type="dxa"/>
            <w:gridSpan w:val="2"/>
          </w:tcPr>
          <w:p w:rsidR="00B85BA1" w:rsidRDefault="00B85BA1" w:rsidP="0075129E">
            <w:pPr>
              <w:ind w:left="-108" w:right="-108"/>
            </w:pPr>
            <w:r w:rsidRPr="00B1458F">
              <w:t>100</w:t>
            </w:r>
          </w:p>
        </w:tc>
        <w:tc>
          <w:tcPr>
            <w:tcW w:w="2690" w:type="dxa"/>
            <w:gridSpan w:val="2"/>
          </w:tcPr>
          <w:p w:rsidR="00B85BA1" w:rsidRPr="0072762B" w:rsidRDefault="00B85BA1" w:rsidP="00127CC8">
            <w:pPr>
              <w:pStyle w:val="af6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62B">
              <w:rPr>
                <w:rFonts w:ascii="Times New Roman" w:hAnsi="Times New Roman"/>
                <w:sz w:val="24"/>
                <w:szCs w:val="24"/>
              </w:rPr>
              <w:t xml:space="preserve">определяется в конце года по показателям,  предоставляемым </w:t>
            </w:r>
            <w:r w:rsidR="00B41188" w:rsidRPr="00B41188">
              <w:rPr>
                <w:rFonts w:ascii="Times New Roman" w:hAnsi="Times New Roman"/>
                <w:sz w:val="24"/>
                <w:szCs w:val="24"/>
              </w:rPr>
              <w:t xml:space="preserve">МУ «Комитет по развитию инфраструктуры» Администрации МО «Бичурский район» РБ </w:t>
            </w:r>
          </w:p>
        </w:tc>
      </w:tr>
      <w:tr w:rsidR="00127CC8" w:rsidTr="00127CC8">
        <w:trPr>
          <w:gridAfter w:val="1"/>
          <w:wAfter w:w="51" w:type="dxa"/>
          <w:trHeight w:val="1229"/>
        </w:trPr>
        <w:tc>
          <w:tcPr>
            <w:tcW w:w="564" w:type="dxa"/>
            <w:vMerge/>
          </w:tcPr>
          <w:p w:rsidR="00B85BA1" w:rsidRPr="004F4857" w:rsidRDefault="00B85BA1">
            <w:pPr>
              <w:rPr>
                <w:bCs/>
              </w:rPr>
            </w:pPr>
          </w:p>
        </w:tc>
        <w:tc>
          <w:tcPr>
            <w:tcW w:w="3368" w:type="dxa"/>
            <w:gridSpan w:val="2"/>
            <w:vMerge/>
          </w:tcPr>
          <w:p w:rsidR="00B85BA1" w:rsidRPr="00E5582C" w:rsidRDefault="00B85BA1" w:rsidP="004F4857">
            <w:pPr>
              <w:ind w:left="-108"/>
            </w:pPr>
          </w:p>
        </w:tc>
        <w:tc>
          <w:tcPr>
            <w:tcW w:w="2548" w:type="dxa"/>
          </w:tcPr>
          <w:p w:rsidR="00B85BA1" w:rsidRPr="004F4857" w:rsidRDefault="00B85BA1" w:rsidP="004F4857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B85BA1" w:rsidRPr="00E5582C" w:rsidRDefault="00B85BA1" w:rsidP="004F4857">
            <w:pPr>
              <w:tabs>
                <w:tab w:val="left" w:pos="3045"/>
              </w:tabs>
              <w:ind w:left="-108" w:right="-107"/>
            </w:pPr>
            <w:r w:rsidRPr="004F4857">
              <w:rPr>
                <w:bCs/>
              </w:rPr>
              <w:t xml:space="preserve">Доля населения, обеспеченного услугами централизованного водоснабжения, отвечающей </w:t>
            </w:r>
            <w:r w:rsidRPr="004F4857">
              <w:rPr>
                <w:bCs/>
              </w:rPr>
              <w:lastRenderedPageBreak/>
              <w:t>требованиям безопасности, в общей численности населения, обеспеченного услугами централизованного водоснабжения %</w:t>
            </w:r>
            <w:r w:rsidR="00684F79">
              <w:rPr>
                <w:bCs/>
              </w:rPr>
              <w:t>, в год</w:t>
            </w:r>
          </w:p>
        </w:tc>
        <w:tc>
          <w:tcPr>
            <w:tcW w:w="567" w:type="dxa"/>
          </w:tcPr>
          <w:p w:rsidR="00B85BA1" w:rsidRPr="00222F3C" w:rsidRDefault="00B85BA1" w:rsidP="004F4857">
            <w:pPr>
              <w:ind w:left="-106"/>
            </w:pPr>
            <w:r>
              <w:lastRenderedPageBreak/>
              <w:t>%</w:t>
            </w:r>
          </w:p>
        </w:tc>
        <w:tc>
          <w:tcPr>
            <w:tcW w:w="567" w:type="dxa"/>
          </w:tcPr>
          <w:p w:rsidR="00B85BA1" w:rsidRPr="007F0017" w:rsidRDefault="00B85BA1" w:rsidP="004F4857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B85BA1" w:rsidRPr="00222F3C" w:rsidRDefault="00DF23D7" w:rsidP="004F4857">
            <w:pPr>
              <w:ind w:left="-105" w:right="-109"/>
            </w:pPr>
            <w:r>
              <w:t>33</w:t>
            </w:r>
          </w:p>
        </w:tc>
        <w:tc>
          <w:tcPr>
            <w:tcW w:w="567" w:type="dxa"/>
          </w:tcPr>
          <w:p w:rsidR="00B85BA1" w:rsidRPr="00222F3C" w:rsidRDefault="00B85BA1" w:rsidP="004F4857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709" w:type="dxa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661" w:type="dxa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713" w:type="dxa"/>
            <w:gridSpan w:val="2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567" w:type="dxa"/>
            <w:gridSpan w:val="2"/>
          </w:tcPr>
          <w:p w:rsidR="00B85BA1" w:rsidRDefault="00B85BA1" w:rsidP="0075129E">
            <w:pPr>
              <w:ind w:left="-108" w:right="-108"/>
            </w:pPr>
            <w:r w:rsidRPr="00AF2F29">
              <w:t>100</w:t>
            </w:r>
          </w:p>
        </w:tc>
        <w:tc>
          <w:tcPr>
            <w:tcW w:w="2690" w:type="dxa"/>
            <w:gridSpan w:val="2"/>
          </w:tcPr>
          <w:p w:rsidR="00B85BA1" w:rsidRPr="00222F3C" w:rsidRDefault="00B85BA1" w:rsidP="0072762B">
            <w:pPr>
              <w:jc w:val="both"/>
            </w:pPr>
            <w:r w:rsidRPr="0012779A">
              <w:t>определяется в конце го</w:t>
            </w:r>
            <w:r>
              <w:t xml:space="preserve">да по </w:t>
            </w:r>
            <w:r w:rsidR="0072762B">
              <w:t xml:space="preserve">полученным </w:t>
            </w:r>
            <w:r>
              <w:t xml:space="preserve">показателям, </w:t>
            </w:r>
            <w:r w:rsidRPr="00C07902">
              <w:t xml:space="preserve">как отношение количества  жителей обеспеченных </w:t>
            </w:r>
            <w:r>
              <w:t xml:space="preserve">централизованным </w:t>
            </w:r>
            <w:r>
              <w:lastRenderedPageBreak/>
              <w:t>водоснабжением, соответствующим нормам СанПиН</w:t>
            </w:r>
            <w:r w:rsidRPr="00C07902">
              <w:t xml:space="preserve"> к общему количеству населения  </w:t>
            </w:r>
            <w:r>
              <w:t>обеспечен</w:t>
            </w:r>
            <w:r w:rsidR="002878D5">
              <w:t>-</w:t>
            </w:r>
            <w:r>
              <w:t>ных централизованным водоснабжением</w:t>
            </w:r>
          </w:p>
        </w:tc>
      </w:tr>
      <w:tr w:rsidR="003321A1" w:rsidTr="00127CC8">
        <w:trPr>
          <w:trHeight w:val="290"/>
        </w:trPr>
        <w:tc>
          <w:tcPr>
            <w:tcW w:w="15273" w:type="dxa"/>
            <w:gridSpan w:val="19"/>
          </w:tcPr>
          <w:p w:rsidR="003321A1" w:rsidRPr="00210274" w:rsidRDefault="003321A1" w:rsidP="00210274">
            <w:pPr>
              <w:pStyle w:val="ConsPlusCell"/>
              <w:tabs>
                <w:tab w:val="left" w:pos="-75"/>
                <w:tab w:val="left" w:pos="67"/>
                <w:tab w:val="left" w:pos="512"/>
                <w:tab w:val="left" w:pos="5372"/>
                <w:tab w:val="left" w:pos="555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 «Развит</w:t>
            </w:r>
            <w:r w:rsidR="00210274">
              <w:rPr>
                <w:rFonts w:ascii="Times New Roman" w:hAnsi="Times New Roman" w:cs="Times New Roman"/>
                <w:b/>
                <w:sz w:val="24"/>
                <w:szCs w:val="24"/>
              </w:rPr>
              <w:t>ие коммунальной инфраструктуры»</w:t>
            </w:r>
          </w:p>
        </w:tc>
      </w:tr>
      <w:tr w:rsidR="002A2B55" w:rsidTr="00127CC8">
        <w:trPr>
          <w:gridAfter w:val="1"/>
          <w:wAfter w:w="51" w:type="dxa"/>
          <w:trHeight w:val="2523"/>
        </w:trPr>
        <w:tc>
          <w:tcPr>
            <w:tcW w:w="564" w:type="dxa"/>
          </w:tcPr>
          <w:p w:rsidR="002A2B55" w:rsidRPr="004F4857" w:rsidRDefault="002A2B55" w:rsidP="004F4857">
            <w:pPr>
              <w:pStyle w:val="af6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2A2B55" w:rsidRPr="004F4857" w:rsidRDefault="002A2B55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населения коммунальными услугами нормативного качества. </w:t>
            </w:r>
          </w:p>
          <w:p w:rsidR="002A2B55" w:rsidRPr="004F4857" w:rsidRDefault="002A2B55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2A2B55" w:rsidRPr="004F4857" w:rsidRDefault="002A2B55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Развитие систем 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ной инфраструктуры; </w:t>
            </w:r>
          </w:p>
          <w:p w:rsidR="002A2B55" w:rsidRPr="004F4857" w:rsidRDefault="002A2B55" w:rsidP="004F4857">
            <w:pPr>
              <w:pStyle w:val="af6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предприятий жилищ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4857">
              <w:rPr>
                <w:rFonts w:ascii="Times New Roman" w:hAnsi="Times New Roman"/>
                <w:sz w:val="24"/>
                <w:szCs w:val="24"/>
              </w:rPr>
              <w:t>но-коммунального комплекса.</w:t>
            </w:r>
          </w:p>
        </w:tc>
        <w:tc>
          <w:tcPr>
            <w:tcW w:w="2690" w:type="dxa"/>
            <w:gridSpan w:val="2"/>
          </w:tcPr>
          <w:p w:rsidR="002A2B55" w:rsidRPr="004F4857" w:rsidRDefault="002A2B55" w:rsidP="00551875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Целевой индикатор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F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отремонтированных сетей теплоснабжения (м)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общей протяженности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тепловых сетей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2A2B55" w:rsidRPr="00F5502E" w:rsidRDefault="002A2B55" w:rsidP="00551875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</w:tcPr>
          <w:p w:rsidR="002A2B55" w:rsidRPr="00F5502E" w:rsidRDefault="002A2B55" w:rsidP="00551875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highlight w:val="red"/>
              </w:rPr>
            </w:pPr>
            <w:r>
              <w:t>%.</w:t>
            </w:r>
          </w:p>
        </w:tc>
        <w:tc>
          <w:tcPr>
            <w:tcW w:w="567" w:type="dxa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</w:tcPr>
          <w:p w:rsidR="002A2B55" w:rsidRPr="002A2B55" w:rsidRDefault="002A2B55" w:rsidP="002A2B55">
            <w:pPr>
              <w:ind w:left="-108" w:right="-108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0,88</w:t>
            </w:r>
          </w:p>
        </w:tc>
        <w:tc>
          <w:tcPr>
            <w:tcW w:w="709" w:type="dxa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2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</w:tcPr>
          <w:p w:rsidR="002A2B55" w:rsidRPr="002A2B55" w:rsidRDefault="002A2B55" w:rsidP="00E738BF">
            <w:pPr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2690" w:type="dxa"/>
            <w:gridSpan w:val="2"/>
          </w:tcPr>
          <w:p w:rsidR="002A2B55" w:rsidRDefault="002A2B55" w:rsidP="00287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 xml:space="preserve">определяется как отношение </w:t>
            </w:r>
            <w:r>
              <w:t>протяженности отремонтированных тепловых сетей в общей протяженности тепловых сетей</w:t>
            </w:r>
          </w:p>
        </w:tc>
      </w:tr>
      <w:tr w:rsidR="00210274" w:rsidTr="00127CC8">
        <w:trPr>
          <w:trHeight w:val="424"/>
        </w:trPr>
        <w:tc>
          <w:tcPr>
            <w:tcW w:w="15273" w:type="dxa"/>
            <w:gridSpan w:val="19"/>
          </w:tcPr>
          <w:p w:rsidR="00210274" w:rsidRPr="0012779A" w:rsidRDefault="00210274" w:rsidP="004F48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2 Обеспечение населения доброкачественной питьевой водой</w:t>
            </w:r>
          </w:p>
        </w:tc>
      </w:tr>
      <w:tr w:rsidR="00127CC8" w:rsidTr="00127CC8">
        <w:trPr>
          <w:gridAfter w:val="1"/>
          <w:wAfter w:w="51" w:type="dxa"/>
          <w:trHeight w:val="410"/>
        </w:trPr>
        <w:tc>
          <w:tcPr>
            <w:tcW w:w="564" w:type="dxa"/>
          </w:tcPr>
          <w:p w:rsidR="002A2B55" w:rsidRPr="004F4857" w:rsidRDefault="002A2B55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2A2B55" w:rsidRPr="00E5582C" w:rsidRDefault="002A2B55" w:rsidP="004F4857">
            <w:pPr>
              <w:ind w:left="-108"/>
            </w:pPr>
            <w:r w:rsidRPr="00E5582C">
              <w:t xml:space="preserve">   Цель: Обеспечение населения питьевой водой нормативного качества и в достаточном количестве </w:t>
            </w:r>
          </w:p>
          <w:p w:rsidR="002A2B55" w:rsidRPr="00E5582C" w:rsidRDefault="002A2B55" w:rsidP="004F4857">
            <w:pPr>
              <w:autoSpaceDE w:val="0"/>
              <w:autoSpaceDN w:val="0"/>
              <w:adjustRightInd w:val="0"/>
              <w:ind w:left="-108"/>
            </w:pPr>
            <w:r w:rsidRPr="00E5582C">
              <w:t>Задача:  Улучшение качества питьевой воды в соответствии с требованиями санитарных правил и норм.</w:t>
            </w:r>
          </w:p>
        </w:tc>
        <w:tc>
          <w:tcPr>
            <w:tcW w:w="2690" w:type="dxa"/>
            <w:gridSpan w:val="2"/>
          </w:tcPr>
          <w:p w:rsidR="002A2B55" w:rsidRPr="004F4857" w:rsidRDefault="002A2B55" w:rsidP="0068699C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A2B55" w:rsidRPr="004F4857" w:rsidRDefault="002A2B55" w:rsidP="0068699C">
            <w:pPr>
              <w:tabs>
                <w:tab w:val="left" w:pos="3045"/>
              </w:tabs>
              <w:ind w:left="-108" w:right="-107"/>
              <w:rPr>
                <w:bCs/>
              </w:rPr>
            </w:pPr>
            <w:r w:rsidRPr="004F4857">
              <w:t>Доля  населения, обеспеченного питьевой водой, отвечающей требованиям безопасности, в общей численности населения.</w:t>
            </w:r>
          </w:p>
        </w:tc>
        <w:tc>
          <w:tcPr>
            <w:tcW w:w="567" w:type="dxa"/>
          </w:tcPr>
          <w:p w:rsidR="002A2B55" w:rsidRDefault="002A2B55" w:rsidP="004F4857">
            <w:pPr>
              <w:widowControl w:val="0"/>
              <w:autoSpaceDE w:val="0"/>
              <w:autoSpaceDN w:val="0"/>
              <w:adjustRightInd w:val="0"/>
              <w:ind w:left="-106"/>
              <w:jc w:val="center"/>
            </w:pPr>
            <w:r>
              <w:t>%</w:t>
            </w:r>
          </w:p>
        </w:tc>
        <w:tc>
          <w:tcPr>
            <w:tcW w:w="567" w:type="dxa"/>
          </w:tcPr>
          <w:p w:rsidR="002A2B55" w:rsidRPr="00AC3C26" w:rsidRDefault="002A2B55" w:rsidP="0075129E">
            <w:pPr>
              <w:ind w:left="-108" w:right="-108"/>
            </w:pPr>
            <w:r w:rsidRPr="00AC3C26">
              <w:t>61,75</w:t>
            </w:r>
          </w:p>
        </w:tc>
        <w:tc>
          <w:tcPr>
            <w:tcW w:w="567" w:type="dxa"/>
          </w:tcPr>
          <w:p w:rsidR="002A2B55" w:rsidRPr="00AC3C26" w:rsidRDefault="002A2B55" w:rsidP="0075129E">
            <w:pPr>
              <w:ind w:left="-108" w:right="-108"/>
            </w:pPr>
            <w:r w:rsidRPr="00AC3C26">
              <w:t>28,9</w:t>
            </w:r>
          </w:p>
        </w:tc>
        <w:tc>
          <w:tcPr>
            <w:tcW w:w="567" w:type="dxa"/>
          </w:tcPr>
          <w:p w:rsidR="002A2B55" w:rsidRPr="00AC3C26" w:rsidRDefault="002A2B55" w:rsidP="0075129E">
            <w:pPr>
              <w:ind w:left="-108" w:right="-108"/>
            </w:pPr>
            <w:r w:rsidRPr="00AC3C26">
              <w:t>60,6</w:t>
            </w:r>
          </w:p>
        </w:tc>
        <w:tc>
          <w:tcPr>
            <w:tcW w:w="567" w:type="dxa"/>
          </w:tcPr>
          <w:p w:rsidR="002A2B55" w:rsidRPr="00AC3C26" w:rsidRDefault="002A2B55" w:rsidP="00E738BF">
            <w:r w:rsidRPr="00AC3C26">
              <w:t>60</w:t>
            </w:r>
          </w:p>
        </w:tc>
        <w:tc>
          <w:tcPr>
            <w:tcW w:w="709" w:type="dxa"/>
          </w:tcPr>
          <w:p w:rsidR="002A2B55" w:rsidRPr="00AC3C26" w:rsidRDefault="002A2B55" w:rsidP="00E738BF">
            <w:r w:rsidRPr="00AC3C26">
              <w:t>65</w:t>
            </w:r>
          </w:p>
        </w:tc>
        <w:tc>
          <w:tcPr>
            <w:tcW w:w="567" w:type="dxa"/>
          </w:tcPr>
          <w:p w:rsidR="002A2B55" w:rsidRPr="00AC3C26" w:rsidRDefault="002A2B55" w:rsidP="00E738BF">
            <w:r w:rsidRPr="00AC3C26">
              <w:t>70</w:t>
            </w:r>
          </w:p>
        </w:tc>
        <w:tc>
          <w:tcPr>
            <w:tcW w:w="661" w:type="dxa"/>
          </w:tcPr>
          <w:p w:rsidR="002A2B55" w:rsidRPr="00AC3C26" w:rsidRDefault="002A2B55" w:rsidP="00E738BF">
            <w:r w:rsidRPr="00AC3C26">
              <w:t>72</w:t>
            </w:r>
          </w:p>
        </w:tc>
        <w:tc>
          <w:tcPr>
            <w:tcW w:w="713" w:type="dxa"/>
            <w:gridSpan w:val="2"/>
          </w:tcPr>
          <w:p w:rsidR="002A2B55" w:rsidRPr="00AC3C26" w:rsidRDefault="002A2B55" w:rsidP="00E738BF">
            <w:r w:rsidRPr="00AC3C26">
              <w:t>72</w:t>
            </w:r>
          </w:p>
        </w:tc>
        <w:tc>
          <w:tcPr>
            <w:tcW w:w="567" w:type="dxa"/>
            <w:gridSpan w:val="2"/>
          </w:tcPr>
          <w:p w:rsidR="002A2B55" w:rsidRDefault="002A2B55" w:rsidP="00E738BF">
            <w:r w:rsidRPr="00AC3C26">
              <w:t>72</w:t>
            </w:r>
          </w:p>
        </w:tc>
        <w:tc>
          <w:tcPr>
            <w:tcW w:w="2690" w:type="dxa"/>
            <w:gridSpan w:val="2"/>
          </w:tcPr>
          <w:p w:rsidR="002A2B55" w:rsidRDefault="002A2B55" w:rsidP="0068699C">
            <w:pPr>
              <w:jc w:val="both"/>
            </w:pPr>
            <w:r w:rsidRPr="0012779A">
              <w:t>рассчитывается по данным ФГУЗ центр гигиены и эпидемиологии как отношение количества  жителей обеспеченных доброкачественной и условно доброкачественной водой к общему количеству населения  района, согласно статистических данных.</w:t>
            </w:r>
          </w:p>
        </w:tc>
      </w:tr>
      <w:tr w:rsidR="00210274" w:rsidTr="00127CC8">
        <w:trPr>
          <w:trHeight w:val="326"/>
        </w:trPr>
        <w:tc>
          <w:tcPr>
            <w:tcW w:w="15273" w:type="dxa"/>
            <w:gridSpan w:val="19"/>
          </w:tcPr>
          <w:p w:rsidR="00210274" w:rsidRPr="0012779A" w:rsidRDefault="00210274" w:rsidP="0068699C">
            <w:pPr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3 Обеспечение инженерной инфраструктурой земельных участков</w:t>
            </w:r>
          </w:p>
        </w:tc>
      </w:tr>
      <w:tr w:rsidR="00127CC8" w:rsidTr="00127CC8">
        <w:trPr>
          <w:gridAfter w:val="1"/>
          <w:wAfter w:w="51" w:type="dxa"/>
          <w:trHeight w:val="416"/>
        </w:trPr>
        <w:tc>
          <w:tcPr>
            <w:tcW w:w="564" w:type="dxa"/>
          </w:tcPr>
          <w:p w:rsidR="0068699C" w:rsidRPr="004F4857" w:rsidRDefault="0068699C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226" w:type="dxa"/>
          </w:tcPr>
          <w:p w:rsidR="0068699C" w:rsidRPr="004F4857" w:rsidRDefault="0068699C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Цель: Предоставление льготным категориям граждан  земельных участков, обеспеченных инженерной инфраструктурой.</w:t>
            </w:r>
          </w:p>
          <w:p w:rsidR="0068699C" w:rsidRPr="00E5582C" w:rsidRDefault="0068699C" w:rsidP="004F4857">
            <w:pPr>
              <w:ind w:left="-108"/>
              <w:jc w:val="both"/>
            </w:pPr>
            <w:r w:rsidRPr="00E5582C">
              <w:t>Задача: Развитие системы инженерной инфраструктуры;</w:t>
            </w:r>
          </w:p>
        </w:tc>
        <w:tc>
          <w:tcPr>
            <w:tcW w:w="2690" w:type="dxa"/>
            <w:gridSpan w:val="2"/>
          </w:tcPr>
          <w:p w:rsidR="0068699C" w:rsidRPr="004F4857" w:rsidRDefault="0068699C" w:rsidP="0068699C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4F4857">
              <w:rPr>
                <w:b/>
                <w:color w:val="000000"/>
              </w:rPr>
              <w:t>Целевой индикатор 1</w:t>
            </w:r>
          </w:p>
          <w:p w:rsidR="0068699C" w:rsidRPr="004F4857" w:rsidRDefault="0068699C" w:rsidP="004F4857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обеспеченных инженерной инфраструктурой</w:t>
            </w:r>
            <w:r w:rsidR="00B85BA1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8699C" w:rsidRDefault="0068699C" w:rsidP="004F4857">
            <w:pPr>
              <w:ind w:left="-106"/>
              <w:jc w:val="center"/>
            </w:pPr>
            <w:r>
              <w:t>Ед.</w:t>
            </w:r>
          </w:p>
        </w:tc>
        <w:tc>
          <w:tcPr>
            <w:tcW w:w="567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E93833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1</w:t>
            </w:r>
            <w:r w:rsidR="00DF23D7">
              <w:t>3</w:t>
            </w:r>
          </w:p>
        </w:tc>
        <w:tc>
          <w:tcPr>
            <w:tcW w:w="567" w:type="dxa"/>
          </w:tcPr>
          <w:p w:rsidR="0068699C" w:rsidRDefault="007C71D7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13" w:type="dxa"/>
            <w:gridSpan w:val="2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2690" w:type="dxa"/>
            <w:gridSpan w:val="2"/>
          </w:tcPr>
          <w:p w:rsidR="0068699C" w:rsidRDefault="0068699C" w:rsidP="0072762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>определяется в конце года по показателям,  предостав</w:t>
            </w:r>
            <w:r w:rsidR="0072762B">
              <w:t>-</w:t>
            </w:r>
            <w:r w:rsidRPr="0012779A">
              <w:t xml:space="preserve">ляемым </w:t>
            </w:r>
            <w:r w:rsidR="00B41188" w:rsidRPr="00B41188">
              <w:t xml:space="preserve">МУ «Комитет по развитию инфраструктуры» Администрации МО «Бичурский район» РБ                </w:t>
            </w:r>
          </w:p>
        </w:tc>
      </w:tr>
      <w:tr w:rsidR="00210274" w:rsidTr="00127CC8">
        <w:trPr>
          <w:trHeight w:val="416"/>
        </w:trPr>
        <w:tc>
          <w:tcPr>
            <w:tcW w:w="15273" w:type="dxa"/>
            <w:gridSpan w:val="19"/>
          </w:tcPr>
          <w:p w:rsidR="00210274" w:rsidRPr="0012779A" w:rsidRDefault="00210274" w:rsidP="00210274">
            <w:pPr>
              <w:widowControl w:val="0"/>
              <w:autoSpaceDE w:val="0"/>
              <w:autoSpaceDN w:val="0"/>
              <w:adjustRightInd w:val="0"/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4 Обустройство и содержание объекта размещения твердых коммунальных отходов в МО «Бичурский район»</w:t>
            </w:r>
          </w:p>
        </w:tc>
      </w:tr>
      <w:tr w:rsidR="0075129E" w:rsidTr="00127CC8">
        <w:trPr>
          <w:gridAfter w:val="1"/>
          <w:wAfter w:w="51" w:type="dxa"/>
          <w:trHeight w:val="349"/>
        </w:trPr>
        <w:tc>
          <w:tcPr>
            <w:tcW w:w="564" w:type="dxa"/>
          </w:tcPr>
          <w:p w:rsidR="0068699C" w:rsidRPr="004F4857" w:rsidRDefault="0068699C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8699C" w:rsidRPr="00E5582C" w:rsidRDefault="0068699C" w:rsidP="004F4857">
            <w:pPr>
              <w:autoSpaceDE w:val="0"/>
              <w:autoSpaceDN w:val="0"/>
              <w:adjustRightInd w:val="0"/>
              <w:ind w:left="-108"/>
            </w:pPr>
            <w:r w:rsidRPr="00E5582C">
              <w:t xml:space="preserve">Цель: Улучшение ситуации в области обращения с отходами производства и потребления </w:t>
            </w:r>
          </w:p>
          <w:p w:rsidR="0068699C" w:rsidRPr="00E5582C" w:rsidRDefault="0068699C" w:rsidP="002878D5">
            <w:pPr>
              <w:autoSpaceDE w:val="0"/>
              <w:autoSpaceDN w:val="0"/>
              <w:adjustRightInd w:val="0"/>
              <w:ind w:left="-108"/>
            </w:pPr>
            <w:r w:rsidRPr="00E5582C">
              <w:t>Задача: Приведен</w:t>
            </w:r>
            <w:r w:rsidR="00B85BA1">
              <w:t>ие в нормативное состояние площадок для сбора мусора и мест</w:t>
            </w:r>
            <w:r w:rsidRPr="00E5582C">
              <w:t xml:space="preserve"> временного хранеия отходов  производства и потребления </w:t>
            </w:r>
          </w:p>
        </w:tc>
        <w:tc>
          <w:tcPr>
            <w:tcW w:w="2690" w:type="dxa"/>
            <w:gridSpan w:val="2"/>
          </w:tcPr>
          <w:p w:rsidR="0068699C" w:rsidRPr="004F4857" w:rsidRDefault="0068699C" w:rsidP="0051220A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4F4857">
              <w:rPr>
                <w:b/>
                <w:color w:val="000000"/>
              </w:rPr>
              <w:t>Целевой индикатор 1</w:t>
            </w:r>
          </w:p>
          <w:p w:rsidR="0068699C" w:rsidRPr="004F4857" w:rsidRDefault="0068699C" w:rsidP="0051220A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E5582C">
              <w:t xml:space="preserve">Количество </w:t>
            </w:r>
            <w:r>
              <w:t xml:space="preserve">приобретенных мусорных баков </w:t>
            </w:r>
            <w:r w:rsidRPr="00E5582C">
              <w:t xml:space="preserve">  в текущем году, ед. </w:t>
            </w:r>
          </w:p>
        </w:tc>
        <w:tc>
          <w:tcPr>
            <w:tcW w:w="567" w:type="dxa"/>
          </w:tcPr>
          <w:p w:rsidR="0068699C" w:rsidRDefault="0068699C" w:rsidP="004F4857">
            <w:pPr>
              <w:ind w:left="-106"/>
              <w:jc w:val="center"/>
            </w:pPr>
            <w:r w:rsidRPr="004F4857">
              <w:rPr>
                <w:color w:val="000000"/>
              </w:rPr>
              <w:t>Ед.</w:t>
            </w:r>
          </w:p>
        </w:tc>
        <w:tc>
          <w:tcPr>
            <w:tcW w:w="567" w:type="dxa"/>
          </w:tcPr>
          <w:p w:rsidR="0068699C" w:rsidRDefault="00077CE3" w:rsidP="004F4857">
            <w:pPr>
              <w:ind w:left="-105" w:right="-109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8699C" w:rsidRDefault="00DF23D7" w:rsidP="004F4857">
            <w:pPr>
              <w:ind w:left="-105" w:right="-109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8699C" w:rsidRDefault="007C71D7" w:rsidP="004F4857">
            <w:pPr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13" w:type="dxa"/>
            <w:gridSpan w:val="2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2690" w:type="dxa"/>
            <w:gridSpan w:val="2"/>
          </w:tcPr>
          <w:p w:rsidR="0068699C" w:rsidRDefault="0068699C" w:rsidP="0072762B">
            <w:pPr>
              <w:jc w:val="both"/>
            </w:pPr>
            <w:r w:rsidRPr="0012779A">
              <w:t>определяется в конце года по показателям,  предостав</w:t>
            </w:r>
            <w:r w:rsidR="0072762B">
              <w:t>-</w:t>
            </w:r>
            <w:r w:rsidRPr="0012779A">
              <w:t xml:space="preserve">ляемым </w:t>
            </w:r>
            <w:r w:rsidR="00B41188" w:rsidRPr="00B41188">
              <w:t xml:space="preserve">МУ «Комитет по развитию инфраструктуры» Администрации МО «Бичурский район» РБ                </w:t>
            </w:r>
          </w:p>
        </w:tc>
      </w:tr>
      <w:tr w:rsidR="00210274" w:rsidTr="00127CC8">
        <w:trPr>
          <w:trHeight w:val="349"/>
        </w:trPr>
        <w:tc>
          <w:tcPr>
            <w:tcW w:w="15273" w:type="dxa"/>
            <w:gridSpan w:val="19"/>
          </w:tcPr>
          <w:p w:rsidR="00210274" w:rsidRPr="0012779A" w:rsidRDefault="00210274" w:rsidP="004F4857">
            <w:pPr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5 Создание комплексной системы градостроительной документации в МО «Бичурский район»</w:t>
            </w:r>
          </w:p>
        </w:tc>
      </w:tr>
      <w:tr w:rsidR="0075129E" w:rsidTr="00127CC8">
        <w:trPr>
          <w:gridAfter w:val="1"/>
          <w:wAfter w:w="51" w:type="dxa"/>
          <w:trHeight w:val="3670"/>
        </w:trPr>
        <w:tc>
          <w:tcPr>
            <w:tcW w:w="564" w:type="dxa"/>
          </w:tcPr>
          <w:p w:rsidR="0068699C" w:rsidRPr="004F4857" w:rsidRDefault="0068699C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8699C" w:rsidRPr="004F4857" w:rsidRDefault="0068699C" w:rsidP="004F4857">
            <w:pPr>
              <w:pStyle w:val="af6"/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4F4857">
              <w:rPr>
                <w:rFonts w:ascii="Times New Roman" w:hAnsi="Times New Roman"/>
                <w:sz w:val="24"/>
                <w:szCs w:val="24"/>
              </w:rPr>
              <w:t>Создание комплексной системы градостроительной документации  в Бичурск</w:t>
            </w:r>
            <w:r w:rsidR="00695312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F48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95312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8699C" w:rsidRPr="00E5582C" w:rsidRDefault="0068699C" w:rsidP="004F4857">
            <w:pPr>
              <w:widowControl w:val="0"/>
              <w:autoSpaceDE w:val="0"/>
              <w:autoSpaceDN w:val="0"/>
              <w:adjustRightInd w:val="0"/>
              <w:ind w:left="-108"/>
            </w:pPr>
            <w:r w:rsidRPr="00E5582C">
              <w:t>Задачи:    Градостроительное пла</w:t>
            </w:r>
            <w:r w:rsidR="00695312">
              <w:t xml:space="preserve">нирование развития территорий  </w:t>
            </w:r>
            <w:r w:rsidRPr="00E5582C">
              <w:t>Бичурск</w:t>
            </w:r>
            <w:r w:rsidR="00695312">
              <w:t>ого</w:t>
            </w:r>
            <w:r w:rsidRPr="00E5582C">
              <w:t xml:space="preserve"> район</w:t>
            </w:r>
            <w:r w:rsidR="00695312">
              <w:t>а</w:t>
            </w:r>
            <w:r w:rsidRPr="00E5582C">
              <w:t xml:space="preserve">   </w:t>
            </w:r>
          </w:p>
          <w:p w:rsidR="0068699C" w:rsidRPr="00E5582C" w:rsidRDefault="0068699C" w:rsidP="00695312">
            <w:pPr>
              <w:autoSpaceDE w:val="0"/>
              <w:autoSpaceDN w:val="0"/>
              <w:adjustRightInd w:val="0"/>
              <w:ind w:left="-108"/>
            </w:pPr>
            <w:r w:rsidRPr="00E5582C">
              <w:t xml:space="preserve"> </w:t>
            </w:r>
            <w:r w:rsidR="00B85BA1">
              <w:t>В</w:t>
            </w:r>
            <w:r w:rsidRPr="00E5582C">
              <w:t>едение информационной системы организации градостроительной деятельности (ИСОГД) в Бичурск</w:t>
            </w:r>
            <w:r w:rsidR="00695312">
              <w:t>ом</w:t>
            </w:r>
            <w:r w:rsidRPr="00E5582C">
              <w:t xml:space="preserve"> район</w:t>
            </w:r>
            <w:r w:rsidR="00695312">
              <w:t>е</w:t>
            </w:r>
            <w:r w:rsidRPr="00E5582C">
              <w:t xml:space="preserve">  </w:t>
            </w:r>
          </w:p>
        </w:tc>
        <w:tc>
          <w:tcPr>
            <w:tcW w:w="2690" w:type="dxa"/>
            <w:gridSpan w:val="2"/>
          </w:tcPr>
          <w:p w:rsidR="0068699C" w:rsidRPr="004F4857" w:rsidRDefault="0068699C" w:rsidP="004F4857">
            <w:pPr>
              <w:tabs>
                <w:tab w:val="left" w:pos="3045"/>
              </w:tabs>
              <w:ind w:left="-108" w:right="-107"/>
              <w:rPr>
                <w:b/>
              </w:rPr>
            </w:pPr>
            <w:r w:rsidRPr="004F4857">
              <w:rPr>
                <w:b/>
              </w:rPr>
              <w:t>Целевой индикатор 2</w:t>
            </w:r>
          </w:p>
          <w:p w:rsidR="0068699C" w:rsidRPr="00E5582C" w:rsidRDefault="0068699C" w:rsidP="004F4857">
            <w:pPr>
              <w:tabs>
                <w:tab w:val="left" w:pos="3045"/>
              </w:tabs>
              <w:ind w:left="-108" w:right="-107"/>
            </w:pPr>
            <w:r w:rsidRPr="0051220A">
              <w:t>Количество внесенных изменений в градостроительную документацию( генеральные планы и Правила землепользования и застройки сельских поселений, ед</w:t>
            </w:r>
            <w:r w:rsidR="00B85BA1">
              <w:t>. в год</w:t>
            </w:r>
            <w:r w:rsidRPr="0051220A">
              <w:t>.</w:t>
            </w:r>
          </w:p>
        </w:tc>
        <w:tc>
          <w:tcPr>
            <w:tcW w:w="567" w:type="dxa"/>
          </w:tcPr>
          <w:p w:rsidR="0068699C" w:rsidRPr="004F4857" w:rsidRDefault="0068699C" w:rsidP="004F4857">
            <w:pPr>
              <w:ind w:left="-106"/>
              <w:jc w:val="center"/>
              <w:rPr>
                <w:color w:val="000000"/>
              </w:rPr>
            </w:pPr>
            <w:r>
              <w:t>Ед.</w:t>
            </w:r>
          </w:p>
        </w:tc>
        <w:tc>
          <w:tcPr>
            <w:tcW w:w="567" w:type="dxa"/>
          </w:tcPr>
          <w:p w:rsidR="0068699C" w:rsidRPr="00592303" w:rsidRDefault="00E217C0" w:rsidP="004F4857">
            <w:pPr>
              <w:ind w:left="-105" w:right="-109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8699C" w:rsidRPr="00592303" w:rsidRDefault="00DF23D7" w:rsidP="004F4857">
            <w:pPr>
              <w:ind w:left="-105" w:right="-109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8699C" w:rsidRPr="00592303" w:rsidRDefault="00210274" w:rsidP="004F4857">
            <w:pPr>
              <w:ind w:left="-105" w:right="-109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713" w:type="dxa"/>
            <w:gridSpan w:val="2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2690" w:type="dxa"/>
            <w:gridSpan w:val="2"/>
          </w:tcPr>
          <w:p w:rsidR="0068699C" w:rsidRPr="00592303" w:rsidRDefault="0072762B" w:rsidP="00B41188">
            <w:pPr>
              <w:jc w:val="both"/>
            </w:pPr>
            <w:r>
              <w:t xml:space="preserve">определяется в конце года по </w:t>
            </w:r>
            <w:r w:rsidR="0068699C" w:rsidRPr="0012779A">
              <w:t xml:space="preserve"> показателям,  предостав</w:t>
            </w:r>
            <w:r>
              <w:t>-</w:t>
            </w:r>
            <w:r w:rsidR="0068699C" w:rsidRPr="0012779A">
              <w:t xml:space="preserve">ляемым </w:t>
            </w:r>
            <w:r w:rsidR="00B41188" w:rsidRPr="00B41188">
              <w:t>МУ «Комитет по развитию инфраструктуры» Администрации МО «Бичурский район»</w:t>
            </w:r>
            <w:r w:rsidR="00B41188">
              <w:t xml:space="preserve"> </w:t>
            </w:r>
            <w:r w:rsidR="00B41188" w:rsidRPr="00B41188">
              <w:t xml:space="preserve">РБ              </w:t>
            </w:r>
            <w:r w:rsidR="0068699C" w:rsidRPr="0012779A">
              <w:t xml:space="preserve"> </w:t>
            </w:r>
            <w:r w:rsidRPr="0072762B">
              <w:t xml:space="preserve">МУ финансовое управление </w:t>
            </w:r>
            <w:r w:rsidR="0068699C" w:rsidRPr="0012779A">
              <w:t>Администрации МО «Бичурский район</w:t>
            </w:r>
            <w:r w:rsidR="002878D5">
              <w:t xml:space="preserve"> РБ</w:t>
            </w:r>
            <w:r w:rsidR="0068699C" w:rsidRPr="0012779A">
              <w:t>»</w:t>
            </w:r>
          </w:p>
        </w:tc>
      </w:tr>
      <w:tr w:rsidR="00210274" w:rsidTr="00127CC8">
        <w:trPr>
          <w:trHeight w:val="366"/>
        </w:trPr>
        <w:tc>
          <w:tcPr>
            <w:tcW w:w="15273" w:type="dxa"/>
            <w:gridSpan w:val="19"/>
          </w:tcPr>
          <w:p w:rsidR="00210274" w:rsidRPr="0012779A" w:rsidRDefault="00210274" w:rsidP="004F4857">
            <w:pPr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6 Строительство (реконструкция) объектов за счет всех источников финансирования на территории МО «Бичурский район»</w:t>
            </w:r>
          </w:p>
        </w:tc>
      </w:tr>
      <w:tr w:rsidR="00127CC8" w:rsidTr="00127CC8">
        <w:trPr>
          <w:trHeight w:val="1133"/>
        </w:trPr>
        <w:tc>
          <w:tcPr>
            <w:tcW w:w="564" w:type="dxa"/>
          </w:tcPr>
          <w:p w:rsidR="00FF758B" w:rsidRPr="004F4857" w:rsidRDefault="00FF758B">
            <w:pPr>
              <w:rPr>
                <w:bCs/>
              </w:rPr>
            </w:pPr>
            <w:r w:rsidRPr="004F4857">
              <w:rPr>
                <w:bCs/>
              </w:rPr>
              <w:lastRenderedPageBreak/>
              <w:t>6</w:t>
            </w:r>
          </w:p>
        </w:tc>
        <w:tc>
          <w:tcPr>
            <w:tcW w:w="3226" w:type="dxa"/>
          </w:tcPr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Цель  - улучшение качества обслуживания населения города за счет нового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строительства объектов социальной сферы.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Задачи программы: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1.Своеременная разработка ПСД, в т. ч. получение соответствующих экспертиз.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2.Строительство (реконструкция) новых сейсмостойких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объектов взамен объектов, сейсмоусиление или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реконструкция которых экономически</w:t>
            </w:r>
          </w:p>
          <w:p w:rsidR="00FF758B" w:rsidRPr="00E5582C" w:rsidRDefault="00FF758B" w:rsidP="004F4857">
            <w:pPr>
              <w:ind w:left="-108"/>
            </w:pPr>
            <w:r w:rsidRPr="004F4857">
              <w:rPr>
                <w:bCs/>
              </w:rPr>
              <w:t>нецелесообразны.</w:t>
            </w:r>
          </w:p>
        </w:tc>
        <w:tc>
          <w:tcPr>
            <w:tcW w:w="2690" w:type="dxa"/>
            <w:gridSpan w:val="2"/>
          </w:tcPr>
          <w:p w:rsidR="00FF758B" w:rsidRPr="004F4857" w:rsidRDefault="00FF758B" w:rsidP="001C58CE">
            <w:pPr>
              <w:tabs>
                <w:tab w:val="left" w:pos="3045"/>
              </w:tabs>
              <w:ind w:left="-108" w:right="-107"/>
              <w:rPr>
                <w:b/>
              </w:rPr>
            </w:pPr>
            <w:r w:rsidRPr="004F4857">
              <w:rPr>
                <w:b/>
              </w:rPr>
              <w:t>Целевой индикатор 1</w:t>
            </w:r>
          </w:p>
          <w:p w:rsidR="00FF758B" w:rsidRPr="004F4857" w:rsidRDefault="00FF758B" w:rsidP="001C58CE">
            <w:pPr>
              <w:tabs>
                <w:tab w:val="left" w:pos="3045"/>
              </w:tabs>
              <w:ind w:left="-108" w:right="-107"/>
              <w:rPr>
                <w:b/>
                <w:highlight w:val="green"/>
              </w:rPr>
            </w:pPr>
            <w:r w:rsidRPr="00E5582C">
              <w:t>Доля освоенных средств на строительство (реконструкцию) объектов</w:t>
            </w:r>
          </w:p>
        </w:tc>
        <w:tc>
          <w:tcPr>
            <w:tcW w:w="567" w:type="dxa"/>
          </w:tcPr>
          <w:p w:rsidR="00FF758B" w:rsidRDefault="00FF758B" w:rsidP="001C58CE">
            <w:pPr>
              <w:ind w:left="-106"/>
              <w:jc w:val="center"/>
            </w:pPr>
            <w:r w:rsidRPr="00222F3C">
              <w:t>%</w:t>
            </w:r>
          </w:p>
        </w:tc>
        <w:tc>
          <w:tcPr>
            <w:tcW w:w="567" w:type="dxa"/>
          </w:tcPr>
          <w:p w:rsidR="00FF758B" w:rsidRPr="00592303" w:rsidRDefault="00FF758B" w:rsidP="001C58CE">
            <w:pPr>
              <w:ind w:left="-105" w:right="-109"/>
              <w:jc w:val="center"/>
            </w:pPr>
            <w:r w:rsidRPr="007F0017">
              <w:t>100</w:t>
            </w:r>
            <w:r w:rsidRPr="007F0017">
              <w:tab/>
            </w:r>
          </w:p>
        </w:tc>
        <w:tc>
          <w:tcPr>
            <w:tcW w:w="567" w:type="dxa"/>
          </w:tcPr>
          <w:p w:rsidR="00FF758B" w:rsidRPr="00592303" w:rsidRDefault="00FF758B" w:rsidP="001C58CE">
            <w:pPr>
              <w:ind w:left="-105" w:right="-109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FF758B" w:rsidRDefault="00FF758B" w:rsidP="001C58CE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9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9" w:type="dxa"/>
            <w:gridSpan w:val="2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8" w:type="dxa"/>
            <w:gridSpan w:val="2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  <w:gridSpan w:val="2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2698" w:type="dxa"/>
            <w:gridSpan w:val="2"/>
          </w:tcPr>
          <w:p w:rsidR="00FF758B" w:rsidRDefault="00FF758B" w:rsidP="00B41188">
            <w:pPr>
              <w:jc w:val="both"/>
            </w:pPr>
            <w:r w:rsidRPr="0012779A">
              <w:t xml:space="preserve">определяется в конце года по показателям,  </w:t>
            </w:r>
            <w:r w:rsidR="00B41188" w:rsidRPr="00B41188">
              <w:t>МУ «Комитет по развитию инфраструктуры» Администрации МО «Бичурский район» РБ</w:t>
            </w:r>
            <w:r w:rsidR="00B41188">
              <w:t>,</w:t>
            </w:r>
            <w:r w:rsidRPr="0012779A">
              <w:t xml:space="preserve"> </w:t>
            </w:r>
            <w:r w:rsidR="0072762B" w:rsidRPr="0072762B">
              <w:t xml:space="preserve">МУ финансовое управление </w:t>
            </w:r>
            <w:r w:rsidRPr="0012779A">
              <w:t>Администрации МО «Бичурский район»</w:t>
            </w:r>
          </w:p>
        </w:tc>
      </w:tr>
      <w:tr w:rsidR="00210274" w:rsidRPr="00FE250D" w:rsidTr="00127CC8">
        <w:trPr>
          <w:trHeight w:val="268"/>
        </w:trPr>
        <w:tc>
          <w:tcPr>
            <w:tcW w:w="15273" w:type="dxa"/>
            <w:gridSpan w:val="19"/>
          </w:tcPr>
          <w:p w:rsidR="00210274" w:rsidRPr="00C07902" w:rsidRDefault="00210274" w:rsidP="001C58CE">
            <w:pPr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7 Чистая вода</w:t>
            </w:r>
          </w:p>
        </w:tc>
      </w:tr>
      <w:tr w:rsidR="00127CC8" w:rsidRPr="00FE250D" w:rsidTr="00127CC8">
        <w:trPr>
          <w:trHeight w:val="268"/>
        </w:trPr>
        <w:tc>
          <w:tcPr>
            <w:tcW w:w="564" w:type="dxa"/>
          </w:tcPr>
          <w:p w:rsidR="00FF758B" w:rsidRPr="004F4857" w:rsidRDefault="00FF758B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26" w:type="dxa"/>
          </w:tcPr>
          <w:p w:rsidR="00FF758B" w:rsidRPr="00E5582C" w:rsidRDefault="00FF758B" w:rsidP="004F4857">
            <w:pPr>
              <w:ind w:left="-108"/>
            </w:pPr>
            <w:r w:rsidRPr="00E5582C">
              <w:t>Цель: Обеспечение населения централизованным водоснабжением нормативного качества.</w:t>
            </w:r>
          </w:p>
          <w:p w:rsidR="00FF758B" w:rsidRPr="00E5582C" w:rsidRDefault="00FF758B" w:rsidP="004F4857">
            <w:pPr>
              <w:ind w:left="-108"/>
            </w:pPr>
            <w:r w:rsidRPr="00E5582C">
              <w:t xml:space="preserve">Задача: </w:t>
            </w:r>
          </w:p>
          <w:p w:rsidR="00FF758B" w:rsidRPr="00E5582C" w:rsidRDefault="00FF758B" w:rsidP="004F4857">
            <w:pPr>
              <w:ind w:left="-108"/>
            </w:pPr>
            <w:r w:rsidRPr="00E5582C">
              <w:t>Улучшение качества питьевой воды, подаваемой централизовано, в соответствии с требованиями санитарных правил и норм.</w:t>
            </w:r>
          </w:p>
        </w:tc>
        <w:tc>
          <w:tcPr>
            <w:tcW w:w="2690" w:type="dxa"/>
            <w:gridSpan w:val="2"/>
          </w:tcPr>
          <w:p w:rsidR="00FF758B" w:rsidRPr="004F4857" w:rsidRDefault="00FF758B" w:rsidP="001C58CE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индикатор 1</w:t>
            </w:r>
          </w:p>
          <w:p w:rsidR="00FF758B" w:rsidRPr="00E5582C" w:rsidRDefault="00FF758B" w:rsidP="001C58CE">
            <w:pPr>
              <w:tabs>
                <w:tab w:val="left" w:pos="3045"/>
              </w:tabs>
              <w:ind w:left="-108" w:right="-107"/>
            </w:pPr>
            <w:r w:rsidRPr="004F4857">
              <w:rPr>
                <w:bCs/>
              </w:rPr>
              <w:t>Доля населения, обеспеченного услугами централизованного водоснабжения, отвечающей требованиям безопасности, в общей численности населения, обеспеченного услугами централизованного водоснабжения %</w:t>
            </w:r>
            <w:r w:rsidR="00684F79">
              <w:rPr>
                <w:bCs/>
              </w:rPr>
              <w:t>, в год.</w:t>
            </w:r>
          </w:p>
        </w:tc>
        <w:tc>
          <w:tcPr>
            <w:tcW w:w="567" w:type="dxa"/>
          </w:tcPr>
          <w:p w:rsidR="00FF758B" w:rsidRPr="00222F3C" w:rsidRDefault="00FF758B" w:rsidP="001C58CE">
            <w:pPr>
              <w:ind w:left="-106"/>
            </w:pPr>
            <w:r>
              <w:t>%</w:t>
            </w:r>
          </w:p>
        </w:tc>
        <w:tc>
          <w:tcPr>
            <w:tcW w:w="567" w:type="dxa"/>
          </w:tcPr>
          <w:p w:rsidR="00FF758B" w:rsidRPr="007F0017" w:rsidRDefault="00FF758B" w:rsidP="001C58CE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FF758B" w:rsidRPr="00222F3C" w:rsidRDefault="00DF23D7" w:rsidP="001C58CE">
            <w:pPr>
              <w:ind w:left="-105" w:right="-109"/>
            </w:pPr>
            <w:r>
              <w:t>33</w:t>
            </w:r>
          </w:p>
        </w:tc>
        <w:tc>
          <w:tcPr>
            <w:tcW w:w="567" w:type="dxa"/>
          </w:tcPr>
          <w:p w:rsidR="00FF758B" w:rsidRPr="00222F3C" w:rsidRDefault="00FF758B" w:rsidP="001C58CE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9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9" w:type="dxa"/>
            <w:gridSpan w:val="2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8" w:type="dxa"/>
            <w:gridSpan w:val="2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  <w:gridSpan w:val="2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2698" w:type="dxa"/>
            <w:gridSpan w:val="2"/>
          </w:tcPr>
          <w:p w:rsidR="00FF758B" w:rsidRPr="00222F3C" w:rsidRDefault="0072762B" w:rsidP="0072762B">
            <w:pPr>
              <w:jc w:val="both"/>
            </w:pPr>
            <w:r>
              <w:t xml:space="preserve">определяется в конце года по </w:t>
            </w:r>
            <w:r w:rsidR="00FF758B" w:rsidRPr="00C07902">
              <w:t xml:space="preserve"> показателям, как отношение количества  жителей обеспеченных централи</w:t>
            </w:r>
            <w:r>
              <w:t>-</w:t>
            </w:r>
            <w:r w:rsidR="00FF758B" w:rsidRPr="00C07902">
              <w:t>зованным водоснабжением соответствующим нормам СанПиН к общему количеству населения  обеспеченных централизо</w:t>
            </w:r>
            <w:r>
              <w:t>-</w:t>
            </w:r>
            <w:r w:rsidR="00FF758B" w:rsidRPr="00C07902">
              <w:t>ванным водоснабжением</w:t>
            </w:r>
            <w:r w:rsidR="00FF758B">
              <w:t>.</w:t>
            </w:r>
          </w:p>
        </w:tc>
      </w:tr>
    </w:tbl>
    <w:p w:rsidR="00814E06" w:rsidRDefault="00814E06" w:rsidP="00633ABB">
      <w:pPr>
        <w:pStyle w:val="ConsPlusNormal0"/>
        <w:rPr>
          <w:rFonts w:ascii="Times New Roman" w:hAnsi="Times New Roman"/>
          <w:sz w:val="24"/>
          <w:szCs w:val="24"/>
        </w:rPr>
      </w:pPr>
    </w:p>
    <w:p w:rsidR="00814E06" w:rsidRPr="00633ABB" w:rsidRDefault="00814E06" w:rsidP="00633ABB">
      <w:pPr>
        <w:pStyle w:val="ConsPlusNormal0"/>
        <w:rPr>
          <w:rFonts w:ascii="Times New Roman" w:hAnsi="Times New Roman"/>
          <w:sz w:val="24"/>
          <w:szCs w:val="24"/>
        </w:rPr>
      </w:pPr>
      <w:r w:rsidRPr="00633AB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целевые индикаторы могут изменяться и дополняться в соответствии с изменениями и дополнениями мероприятий, включаемых  в муниципальную программу.</w:t>
      </w:r>
    </w:p>
    <w:p w:rsidR="00814E06" w:rsidRDefault="00814E06" w:rsidP="00CF5433">
      <w:pPr>
        <w:autoSpaceDE w:val="0"/>
        <w:autoSpaceDN w:val="0"/>
        <w:adjustRightInd w:val="0"/>
      </w:pPr>
    </w:p>
    <w:p w:rsidR="00127CC8" w:rsidRDefault="00127CC8" w:rsidP="0012368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CC8" w:rsidRDefault="00127CC8" w:rsidP="0012368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E06" w:rsidRPr="00123683" w:rsidRDefault="00814E06" w:rsidP="0012368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23683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123683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 и ресурсное обеспечение муниципальной программы за счет всех источников финансирования</w:t>
      </w:r>
    </w:p>
    <w:p w:rsidR="00814E06" w:rsidRDefault="00814E06" w:rsidP="00A648BC">
      <w:pPr>
        <w:autoSpaceDE w:val="0"/>
        <w:autoSpaceDN w:val="0"/>
        <w:adjustRightInd w:val="0"/>
        <w:jc w:val="both"/>
        <w:rPr>
          <w:b/>
        </w:rPr>
      </w:pP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rFonts w:eastAsia="MS Mincho"/>
          <w:snapToGrid w:val="0"/>
          <w:lang w:eastAsia="ja-JP"/>
        </w:rPr>
      </w:pPr>
      <w:r>
        <w:rPr>
          <w:rFonts w:eastAsia="MS Mincho"/>
          <w:snapToGrid w:val="0"/>
          <w:lang w:eastAsia="ja-JP"/>
        </w:rPr>
        <w:t>Динамика расходов муниципального бюджета на весь период реализации Программы сформирована с учетом положений действующих нормативных правовых актов.  Финансовое обеспечение реализации Программы в части расходных обязательств Бичурского района осуществляется за счет бюджетных ассигнований муниципального бюджета. Распределение бюджетных ассигнований на реализацию Программы утвержда</w:t>
      </w:r>
      <w:r w:rsidR="00B14E61">
        <w:rPr>
          <w:rFonts w:eastAsia="MS Mincho"/>
          <w:snapToGrid w:val="0"/>
          <w:lang w:eastAsia="ja-JP"/>
        </w:rPr>
        <w:t xml:space="preserve">ется решением Совета депутатов </w:t>
      </w:r>
      <w:r>
        <w:rPr>
          <w:rFonts w:eastAsia="MS Mincho"/>
          <w:snapToGrid w:val="0"/>
          <w:lang w:eastAsia="ja-JP"/>
        </w:rPr>
        <w:t>Бичурск</w:t>
      </w:r>
      <w:r w:rsidR="00B14E61">
        <w:rPr>
          <w:rFonts w:eastAsia="MS Mincho"/>
          <w:snapToGrid w:val="0"/>
          <w:lang w:eastAsia="ja-JP"/>
        </w:rPr>
        <w:t>ого МР РБ</w:t>
      </w:r>
      <w:r>
        <w:rPr>
          <w:rFonts w:eastAsia="MS Mincho"/>
          <w:snapToGrid w:val="0"/>
          <w:lang w:eastAsia="ja-JP"/>
        </w:rPr>
        <w:t xml:space="preserve"> о муниципальном бюджете на очередной финансовый год и плановый период.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rFonts w:eastAsia="MS Mincho"/>
          <w:snapToGrid w:val="0"/>
          <w:lang w:eastAsia="ja-JP"/>
        </w:rPr>
      </w:pPr>
    </w:p>
    <w:p w:rsidR="00814E06" w:rsidRDefault="00814E06" w:rsidP="00A648BC">
      <w:pPr>
        <w:pStyle w:val="ConsPlusNonformat"/>
        <w:rPr>
          <w:rFonts w:ascii="Times New Roman" w:hAnsi="Times New Roman"/>
          <w:sz w:val="24"/>
          <w:szCs w:val="24"/>
        </w:rPr>
      </w:pPr>
      <w:r w:rsidRPr="00123683">
        <w:rPr>
          <w:rFonts w:ascii="Times New Roman" w:hAnsi="Times New Roman" w:cs="Times New Roman"/>
          <w:b/>
          <w:sz w:val="24"/>
          <w:szCs w:val="24"/>
        </w:rPr>
        <w:t>4.</w:t>
      </w:r>
      <w:r w:rsidRPr="00123683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 и ресурсное обеспечение 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23683">
        <w:rPr>
          <w:rFonts w:ascii="Times New Roman" w:hAnsi="Times New Roman" w:cs="Times New Roman"/>
          <w:b/>
          <w:bCs/>
          <w:sz w:val="24"/>
          <w:szCs w:val="24"/>
        </w:rPr>
        <w:t>рограммы 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84"/>
        <w:gridCol w:w="851"/>
        <w:gridCol w:w="1275"/>
        <w:gridCol w:w="1276"/>
        <w:gridCol w:w="1276"/>
        <w:gridCol w:w="1134"/>
        <w:gridCol w:w="1134"/>
        <w:gridCol w:w="1134"/>
        <w:gridCol w:w="1134"/>
        <w:gridCol w:w="851"/>
        <w:gridCol w:w="851"/>
      </w:tblGrid>
      <w:tr w:rsidR="00D539AB" w:rsidTr="00235E4C">
        <w:trPr>
          <w:trHeight w:val="307"/>
        </w:trPr>
        <w:tc>
          <w:tcPr>
            <w:tcW w:w="1668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  <w:tc>
          <w:tcPr>
            <w:tcW w:w="10065" w:type="dxa"/>
            <w:gridSpan w:val="9"/>
            <w:shd w:val="clear" w:color="auto" w:fill="auto"/>
          </w:tcPr>
          <w:p w:rsidR="00D539AB" w:rsidRPr="00D539AB" w:rsidRDefault="00D539AB">
            <w:pPr>
              <w:rPr>
                <w:b/>
              </w:rPr>
            </w:pPr>
            <w:r w:rsidRPr="00D539AB">
              <w:rPr>
                <w:b/>
              </w:rPr>
              <w:t>Г</w:t>
            </w:r>
            <w:r>
              <w:rPr>
                <w:b/>
              </w:rPr>
              <w:t>оды реализации</w:t>
            </w:r>
          </w:p>
        </w:tc>
      </w:tr>
      <w:tr w:rsidR="00814E06" w:rsidRPr="00CC1165" w:rsidTr="00235E4C">
        <w:tc>
          <w:tcPr>
            <w:tcW w:w="1668" w:type="dxa"/>
            <w:vMerge/>
            <w:vAlign w:val="center"/>
          </w:tcPr>
          <w:p w:rsidR="00814E06" w:rsidRPr="00CC1165" w:rsidRDefault="00814E06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14E06" w:rsidRPr="00CC1165" w:rsidRDefault="00814E0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14E06" w:rsidRPr="00CC1165" w:rsidRDefault="00814E06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14E06" w:rsidRPr="00CC1165" w:rsidRDefault="00814E06" w:rsidP="00824F7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814E06" w:rsidRPr="00CC1165" w:rsidRDefault="00814E06" w:rsidP="00824F7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14E06" w:rsidRPr="00CC1165" w:rsidRDefault="00814E06" w:rsidP="00824F75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  <w:vMerge w:val="restart"/>
          </w:tcPr>
          <w:p w:rsidR="00B045D0" w:rsidRPr="00CC1165" w:rsidRDefault="00B045D0" w:rsidP="0064504E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строительного и жилищно- коммунального комплексов»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>
              <w:rPr>
                <w:sz w:val="22"/>
                <w:szCs w:val="22"/>
              </w:rPr>
              <w:t>14538,33333</w:t>
            </w:r>
          </w:p>
        </w:tc>
        <w:tc>
          <w:tcPr>
            <w:tcW w:w="1276" w:type="dxa"/>
          </w:tcPr>
          <w:p w:rsidR="00B045D0" w:rsidRPr="00EA3633" w:rsidRDefault="00B045D0" w:rsidP="00EA363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44364,26201</w:t>
            </w:r>
          </w:p>
        </w:tc>
        <w:tc>
          <w:tcPr>
            <w:tcW w:w="1276" w:type="dxa"/>
          </w:tcPr>
          <w:p w:rsidR="00B045D0" w:rsidRDefault="00B045D0" w:rsidP="00DB58AF">
            <w:pPr>
              <w:ind w:left="-108"/>
            </w:pPr>
            <w:r>
              <w:rPr>
                <w:sz w:val="22"/>
                <w:szCs w:val="22"/>
              </w:rPr>
              <w:t>61594,2945</w:t>
            </w:r>
          </w:p>
        </w:tc>
        <w:tc>
          <w:tcPr>
            <w:tcW w:w="1134" w:type="dxa"/>
          </w:tcPr>
          <w:p w:rsidR="00B045D0" w:rsidRDefault="00B045D0" w:rsidP="005F486B">
            <w:r>
              <w:rPr>
                <w:sz w:val="22"/>
                <w:szCs w:val="22"/>
              </w:rPr>
              <w:t>49337,14</w:t>
            </w:r>
          </w:p>
        </w:tc>
        <w:tc>
          <w:tcPr>
            <w:tcW w:w="1134" w:type="dxa"/>
          </w:tcPr>
          <w:p w:rsidR="00B045D0" w:rsidRPr="005F486B" w:rsidRDefault="00B045D0" w:rsidP="00220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2093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220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0,34</w:t>
            </w:r>
          </w:p>
        </w:tc>
        <w:tc>
          <w:tcPr>
            <w:tcW w:w="1134" w:type="dxa"/>
          </w:tcPr>
          <w:p w:rsidR="00B045D0" w:rsidRDefault="00B045D0">
            <w:r>
              <w:rPr>
                <w:sz w:val="22"/>
                <w:szCs w:val="22"/>
              </w:rPr>
              <w:t>23287,74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Default="00B045D0" w:rsidP="00DB58AF">
            <w:pPr>
              <w:ind w:left="-10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>
              <w:rPr>
                <w:sz w:val="22"/>
                <w:szCs w:val="22"/>
              </w:rPr>
              <w:t>23750,0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22232,6</w:t>
            </w: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Pr="00C56BDE" w:rsidRDefault="00B045D0" w:rsidP="00FA037F">
            <w:pPr>
              <w:ind w:left="-108" w:right="-108"/>
            </w:pPr>
            <w:r w:rsidRPr="003210C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</w:t>
            </w:r>
            <w:r w:rsidRPr="003210CF">
              <w:rPr>
                <w:sz w:val="22"/>
                <w:szCs w:val="22"/>
              </w:rPr>
              <w:t>05,50</w:t>
            </w:r>
          </w:p>
        </w:tc>
        <w:tc>
          <w:tcPr>
            <w:tcW w:w="1276" w:type="dxa"/>
          </w:tcPr>
          <w:p w:rsidR="00B045D0" w:rsidRPr="00EA3633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9183,5</w:t>
            </w:r>
          </w:p>
        </w:tc>
        <w:tc>
          <w:tcPr>
            <w:tcW w:w="1276" w:type="dxa"/>
          </w:tcPr>
          <w:p w:rsidR="00B045D0" w:rsidRPr="00EE5DB6" w:rsidRDefault="00B045D0" w:rsidP="00D848FA">
            <w:pPr>
              <w:ind w:left="-108"/>
              <w:rPr>
                <w:highlight w:val="yellow"/>
              </w:rPr>
            </w:pPr>
            <w:r w:rsidRPr="003D3D8A">
              <w:rPr>
                <w:sz w:val="22"/>
                <w:szCs w:val="22"/>
              </w:rPr>
              <w:t>9661,472</w:t>
            </w:r>
          </w:p>
        </w:tc>
        <w:tc>
          <w:tcPr>
            <w:tcW w:w="1134" w:type="dxa"/>
          </w:tcPr>
          <w:p w:rsidR="00B045D0" w:rsidRDefault="00985DD6" w:rsidP="00824F75">
            <w:r>
              <w:rPr>
                <w:sz w:val="22"/>
                <w:szCs w:val="22"/>
              </w:rPr>
              <w:t>8887,5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Default="00B045D0">
            <w:r>
              <w:rPr>
                <w:sz w:val="22"/>
                <w:szCs w:val="22"/>
              </w:rPr>
              <w:t>7320,</w:t>
            </w:r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Pr="00C56BDE" w:rsidRDefault="00B045D0" w:rsidP="003210CF">
            <w:pPr>
              <w:ind w:left="-108" w:right="-108"/>
            </w:pPr>
            <w:r w:rsidRPr="009A011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3</w:t>
            </w:r>
            <w:r w:rsidRPr="009A011D">
              <w:rPr>
                <w:sz w:val="22"/>
                <w:szCs w:val="22"/>
              </w:rPr>
              <w:t>2,83333</w:t>
            </w:r>
          </w:p>
        </w:tc>
        <w:tc>
          <w:tcPr>
            <w:tcW w:w="1276" w:type="dxa"/>
          </w:tcPr>
          <w:p w:rsidR="00B045D0" w:rsidRPr="00EA3633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35180,76201</w:t>
            </w:r>
          </w:p>
        </w:tc>
        <w:tc>
          <w:tcPr>
            <w:tcW w:w="1276" w:type="dxa"/>
          </w:tcPr>
          <w:p w:rsidR="00B045D0" w:rsidRPr="00EE5DB6" w:rsidRDefault="00B045D0" w:rsidP="00DB58AF">
            <w:pPr>
              <w:ind w:left="-108"/>
              <w:rPr>
                <w:highlight w:val="yellow"/>
              </w:rPr>
            </w:pPr>
            <w:r w:rsidRPr="003D3D8A">
              <w:rPr>
                <w:sz w:val="22"/>
                <w:szCs w:val="22"/>
              </w:rPr>
              <w:t>51932,8225</w:t>
            </w:r>
          </w:p>
        </w:tc>
        <w:tc>
          <w:tcPr>
            <w:tcW w:w="1134" w:type="dxa"/>
          </w:tcPr>
          <w:p w:rsidR="00B045D0" w:rsidRDefault="00985DD6" w:rsidP="00824F75">
            <w:r>
              <w:rPr>
                <w:sz w:val="22"/>
                <w:szCs w:val="22"/>
              </w:rPr>
              <w:t>16699,64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Default="00B045D0"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355"/>
        </w:trPr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EA3633" w:rsidRDefault="00B045D0" w:rsidP="00883E74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Default="00B045D0" w:rsidP="00DB58AF">
            <w:pPr>
              <w:ind w:left="-10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13F9"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  <w:vMerge w:val="restart"/>
          </w:tcPr>
          <w:p w:rsidR="00B045D0" w:rsidRPr="00CC1165" w:rsidRDefault="00B045D0" w:rsidP="00194F95">
            <w:pPr>
              <w:ind w:left="-108" w:right="-108"/>
              <w:jc w:val="center"/>
              <w:rPr>
                <w:b/>
              </w:rPr>
            </w:pPr>
            <w:r w:rsidRPr="00CC1165">
              <w:rPr>
                <w:b/>
              </w:rPr>
              <w:t xml:space="preserve">Развитие </w:t>
            </w:r>
            <w:r w:rsidRPr="00CC1165">
              <w:rPr>
                <w:b/>
                <w:snapToGrid w:val="0"/>
              </w:rPr>
              <w:t>коммунальной инфраструктуры</w:t>
            </w:r>
          </w:p>
          <w:p w:rsidR="00B045D0" w:rsidRPr="00CC1165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Pr="00C56BDE" w:rsidRDefault="00B045D0" w:rsidP="003210CF">
            <w:pPr>
              <w:ind w:left="-108" w:right="-108"/>
            </w:pPr>
            <w:r w:rsidRPr="00284E97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73</w:t>
            </w:r>
            <w:r w:rsidRPr="00284E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3333</w:t>
            </w:r>
            <w:r w:rsidRPr="00284E9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045D0" w:rsidRPr="00EA3633" w:rsidRDefault="00B045D0" w:rsidP="00883E74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8585,35241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8045,82914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7469,40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 w:rsidRPr="00425EA8">
              <w:rPr>
                <w:sz w:val="22"/>
                <w:szCs w:val="22"/>
              </w:rPr>
              <w:t>8006,0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7441,0</w:t>
            </w:r>
          </w:p>
        </w:tc>
        <w:tc>
          <w:tcPr>
            <w:tcW w:w="1276" w:type="dxa"/>
          </w:tcPr>
          <w:p w:rsidR="00B045D0" w:rsidRPr="00D909FA" w:rsidRDefault="00B045D0" w:rsidP="00293583">
            <w:pPr>
              <w:ind w:left="-108"/>
              <w:rPr>
                <w:sz w:val="22"/>
                <w:szCs w:val="22"/>
              </w:rPr>
            </w:pPr>
            <w:r w:rsidRPr="00D909FA">
              <w:rPr>
                <w:sz w:val="22"/>
                <w:szCs w:val="22"/>
              </w:rPr>
              <w:t>7893,972</w:t>
            </w:r>
          </w:p>
        </w:tc>
        <w:tc>
          <w:tcPr>
            <w:tcW w:w="1134" w:type="dxa"/>
          </w:tcPr>
          <w:p w:rsidR="00B045D0" w:rsidRPr="00883E74" w:rsidRDefault="00B045D0" w:rsidP="00293583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 w:rsidRPr="00425EA8">
              <w:rPr>
                <w:sz w:val="22"/>
                <w:szCs w:val="22"/>
              </w:rPr>
              <w:t>1167,33333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1144,35241</w:t>
            </w:r>
          </w:p>
        </w:tc>
        <w:tc>
          <w:tcPr>
            <w:tcW w:w="1276" w:type="dxa"/>
          </w:tcPr>
          <w:p w:rsidR="00B045D0" w:rsidRPr="00D909FA" w:rsidRDefault="00B045D0" w:rsidP="00DB58AF">
            <w:pPr>
              <w:ind w:left="-108"/>
              <w:rPr>
                <w:sz w:val="22"/>
                <w:szCs w:val="22"/>
              </w:rPr>
            </w:pPr>
            <w:r w:rsidRPr="00D909FA">
              <w:rPr>
                <w:sz w:val="22"/>
                <w:szCs w:val="22"/>
              </w:rPr>
              <w:t>151,85714</w:t>
            </w:r>
          </w:p>
        </w:tc>
        <w:tc>
          <w:tcPr>
            <w:tcW w:w="1134" w:type="dxa"/>
          </w:tcPr>
          <w:p w:rsidR="00B045D0" w:rsidRPr="00883E74" w:rsidRDefault="00B045D0" w:rsidP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Pr="00C56BDE" w:rsidRDefault="00B045D0" w:rsidP="007E13A8">
            <w:pPr>
              <w:ind w:left="-108" w:right="-108"/>
            </w:pPr>
            <w:r>
              <w:rPr>
                <w:sz w:val="22"/>
                <w:szCs w:val="22"/>
              </w:rPr>
              <w:t xml:space="preserve">  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306"/>
        </w:trPr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Капитальный и текущий ремонт котельных</w:t>
            </w:r>
          </w:p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93138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 w:rsidP="00284E97">
            <w:pPr>
              <w:ind w:left="-108"/>
            </w:pPr>
            <w:r>
              <w:t>848,47374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5498,63421</w:t>
            </w:r>
          </w:p>
        </w:tc>
        <w:tc>
          <w:tcPr>
            <w:tcW w:w="1276" w:type="dxa"/>
          </w:tcPr>
          <w:p w:rsidR="00B045D0" w:rsidRPr="00883E74" w:rsidRDefault="00B045D0" w:rsidP="002935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7407,23214</w:t>
            </w:r>
          </w:p>
        </w:tc>
        <w:tc>
          <w:tcPr>
            <w:tcW w:w="1134" w:type="dxa"/>
          </w:tcPr>
          <w:p w:rsidR="00B045D0" w:rsidRPr="00883E74" w:rsidRDefault="00B045D0" w:rsidP="00FF2A71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469,40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29358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 w:rsidP="00284E97">
            <w:pPr>
              <w:ind w:left="-108"/>
            </w:pPr>
            <w:r>
              <w:t>763,62637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5208,48937</w:t>
            </w:r>
          </w:p>
        </w:tc>
        <w:tc>
          <w:tcPr>
            <w:tcW w:w="1276" w:type="dxa"/>
          </w:tcPr>
          <w:p w:rsidR="00B045D0" w:rsidRPr="00AC51B2" w:rsidRDefault="00B045D0" w:rsidP="002935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7263,635</w:t>
            </w:r>
          </w:p>
        </w:tc>
        <w:tc>
          <w:tcPr>
            <w:tcW w:w="1134" w:type="dxa"/>
          </w:tcPr>
          <w:p w:rsidR="00B045D0" w:rsidRPr="00883E74" w:rsidRDefault="00B045D0" w:rsidP="00293583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>
              <w:t>84,84737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290,14484</w:t>
            </w:r>
          </w:p>
        </w:tc>
        <w:tc>
          <w:tcPr>
            <w:tcW w:w="1276" w:type="dxa"/>
          </w:tcPr>
          <w:p w:rsidR="00B045D0" w:rsidRPr="00AC51B2" w:rsidRDefault="00B045D0" w:rsidP="002935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143,59714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  <w:r w:rsidRPr="00721AF3">
              <w:rPr>
                <w:bCs/>
                <w:sz w:val="22"/>
                <w:szCs w:val="22"/>
              </w:rPr>
              <w:t>Приобретение здания котельной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  <w:lang w:eastAsia="ru-RU"/>
              </w:rPr>
              <w:t>Приобретение и установка котлов и вспомогательного оборудования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 w:rsidP="00284E97">
            <w:pPr>
              <w:ind w:left="-108"/>
            </w:pPr>
            <w:r>
              <w:t>3260,63619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 w:rsidP="00816D23">
            <w:pPr>
              <w:ind w:left="-108"/>
            </w:pPr>
            <w:r>
              <w:t>2934,57257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 w:rsidP="00696ABC">
            <w:r>
              <w:t>326,06362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r w:rsidRPr="00CC1165">
              <w:rPr>
                <w:bCs/>
              </w:rPr>
              <w:lastRenderedPageBreak/>
              <w:t>Мероприятие 4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Разработка ПСД, строительство и реконструкция котельных</w:t>
            </w:r>
          </w:p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r w:rsidRPr="00CC1165">
              <w:rPr>
                <w:bCs/>
              </w:rPr>
              <w:t>Мероприятие 5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Строительство и реконструкция теплотрасс</w:t>
            </w:r>
          </w:p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r w:rsidRPr="00CC1165">
              <w:rPr>
                <w:bCs/>
              </w:rPr>
              <w:t>Мероприятие 6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7718B3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</w:rPr>
              <w:t>Капитальный и текущий ремонт теплотрасс</w:t>
            </w:r>
            <w:r>
              <w:rPr>
                <w:rFonts w:ascii="Times New Roman" w:hAnsi="Times New Roman" w:cs="Times New Roman"/>
              </w:rPr>
              <w:t xml:space="preserve">, в том числе присоединение к тепловым сетям  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4564,2234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3086,7182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 w:rsidP="00816D23">
            <w:pPr>
              <w:ind w:left="-108"/>
            </w:pPr>
            <w:r>
              <w:t>4107,80106</w:t>
            </w:r>
          </w:p>
        </w:tc>
        <w:tc>
          <w:tcPr>
            <w:tcW w:w="1276" w:type="dxa"/>
          </w:tcPr>
          <w:p w:rsidR="00B045D0" w:rsidRPr="00EA3633" w:rsidRDefault="00B045D0" w:rsidP="00B91522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2232,5106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>
              <w:t>456,42234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854,20757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r w:rsidRPr="00CC1165">
              <w:rPr>
                <w:bCs/>
              </w:rPr>
              <w:t>Мероприятие 7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</w:rPr>
              <w:t>Капитальный и текущий ремонт систем отопления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200,00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>
              <w:t>200,00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r w:rsidRPr="00CC1165">
              <w:rPr>
                <w:bCs/>
              </w:rPr>
              <w:t>Мероприятие 8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721AF3">
              <w:rPr>
                <w:rFonts w:ascii="Times New Roman" w:hAnsi="Times New Roman" w:cs="Times New Roman"/>
                <w:bCs/>
              </w:rPr>
              <w:t>Установка приборов учета теплоэнергии на объектах бюджетной сферы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  <w:vAlign w:val="center"/>
          </w:tcPr>
          <w:p w:rsidR="00B045D0" w:rsidRPr="00CC1165" w:rsidRDefault="00B045D0">
            <w:r w:rsidRPr="00CC1165">
              <w:t>Мероприятие 9</w:t>
            </w:r>
          </w:p>
        </w:tc>
        <w:tc>
          <w:tcPr>
            <w:tcW w:w="1984" w:type="dxa"/>
            <w:vMerge w:val="restart"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  <w:r>
              <w:rPr>
                <w:bCs/>
                <w:sz w:val="22"/>
                <w:szCs w:val="22"/>
              </w:rPr>
              <w:t>Разработка и а</w:t>
            </w:r>
            <w:r w:rsidRPr="00721AF3">
              <w:rPr>
                <w:bCs/>
                <w:sz w:val="22"/>
                <w:szCs w:val="22"/>
              </w:rPr>
              <w:t>ктуализация схем теплоснабжения</w:t>
            </w:r>
          </w:p>
        </w:tc>
        <w:tc>
          <w:tcPr>
            <w:tcW w:w="851" w:type="dxa"/>
          </w:tcPr>
          <w:p w:rsidR="00B045D0" w:rsidRPr="00CC1165" w:rsidRDefault="00B045D0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300,00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>
              <w:t>300,00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  <w:vAlign w:val="center"/>
          </w:tcPr>
          <w:p w:rsidR="00B045D0" w:rsidRPr="00CC1165" w:rsidRDefault="00B045D0">
            <w:r w:rsidRPr="00CC1165">
              <w:t>Мероприятие 10</w:t>
            </w:r>
          </w:p>
        </w:tc>
        <w:tc>
          <w:tcPr>
            <w:tcW w:w="1984" w:type="dxa"/>
            <w:vMerge w:val="restart"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  <w:r w:rsidRPr="00721AF3">
              <w:rPr>
                <w:bCs/>
                <w:sz w:val="22"/>
                <w:szCs w:val="22"/>
              </w:rPr>
              <w:t>Обеспечение котельных МО «Бичурский район» резервными источниками электроснабжения</w:t>
            </w:r>
          </w:p>
        </w:tc>
        <w:tc>
          <w:tcPr>
            <w:tcW w:w="851" w:type="dxa"/>
          </w:tcPr>
          <w:p w:rsidR="00B045D0" w:rsidRPr="00CC1165" w:rsidRDefault="00B045D0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404,740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AC51B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8,260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  <w:vAlign w:val="center"/>
          </w:tcPr>
          <w:p w:rsidR="00B045D0" w:rsidRPr="00CC1165" w:rsidRDefault="00B045D0" w:rsidP="002B6183">
            <w:r w:rsidRPr="00CC1165">
              <w:t xml:space="preserve">Мероприятие </w:t>
            </w:r>
            <w:r w:rsidRPr="00CC1165">
              <w:lastRenderedPageBreak/>
              <w:t>11</w:t>
            </w:r>
          </w:p>
        </w:tc>
        <w:tc>
          <w:tcPr>
            <w:tcW w:w="1984" w:type="dxa"/>
            <w:vMerge w:val="restart"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  <w:r w:rsidRPr="00721AF3">
              <w:rPr>
                <w:sz w:val="22"/>
                <w:szCs w:val="22"/>
              </w:rPr>
              <w:lastRenderedPageBreak/>
              <w:t xml:space="preserve">Обеспечение </w:t>
            </w:r>
            <w:r w:rsidRPr="00721AF3">
              <w:rPr>
                <w:sz w:val="22"/>
                <w:szCs w:val="22"/>
              </w:rPr>
              <w:lastRenderedPageBreak/>
              <w:t>водоснабжением систем отопления</w:t>
            </w:r>
          </w:p>
        </w:tc>
        <w:tc>
          <w:tcPr>
            <w:tcW w:w="851" w:type="dxa"/>
          </w:tcPr>
          <w:p w:rsidR="00B045D0" w:rsidRPr="00CC1165" w:rsidRDefault="00B045D0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225,597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225,597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/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984" w:type="dxa"/>
            <w:vMerge w:val="restart"/>
          </w:tcPr>
          <w:p w:rsidR="00B045D0" w:rsidRPr="004F4857" w:rsidRDefault="00B045D0" w:rsidP="00194F95">
            <w:pPr>
              <w:pStyle w:val="5"/>
              <w:ind w:left="-108" w:right="-108"/>
              <w:rPr>
                <w:sz w:val="24"/>
                <w:szCs w:val="24"/>
              </w:rPr>
            </w:pPr>
            <w:r w:rsidRPr="004F4857">
              <w:rPr>
                <w:sz w:val="24"/>
                <w:szCs w:val="24"/>
              </w:rPr>
              <w:t xml:space="preserve">«Обеспечение населения </w:t>
            </w:r>
          </w:p>
          <w:p w:rsidR="00B045D0" w:rsidRPr="004F4857" w:rsidRDefault="00B045D0" w:rsidP="00194F95">
            <w:pPr>
              <w:pStyle w:val="5"/>
              <w:ind w:left="-108" w:right="-108"/>
              <w:rPr>
                <w:sz w:val="24"/>
                <w:szCs w:val="24"/>
              </w:rPr>
            </w:pPr>
            <w:r w:rsidRPr="004F4857">
              <w:rPr>
                <w:sz w:val="24"/>
                <w:szCs w:val="24"/>
              </w:rPr>
              <w:t>доброкачественной питьевой водой»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175,0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175,0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269"/>
        </w:trPr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pStyle w:val="ConsPlusCell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21AF3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водозаборных скважин </w:t>
            </w:r>
          </w:p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pStyle w:val="ConsPlusCell"/>
              <w:ind w:left="-108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21AF3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ремонт, реконструкция и модернизация водопроводных скважин 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175,0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F0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175,0</w:t>
            </w:r>
          </w:p>
        </w:tc>
        <w:tc>
          <w:tcPr>
            <w:tcW w:w="1276" w:type="dxa"/>
          </w:tcPr>
          <w:p w:rsidR="005F486B" w:rsidRPr="00883E74" w:rsidRDefault="00EE5DB6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</w:t>
            </w:r>
            <w:r w:rsidR="005E534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B045D0" w:rsidP="00824F7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6F1A55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</w:t>
            </w:r>
            <w:r w:rsidR="005F486B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4" w:type="dxa"/>
            <w:vMerge w:val="restart"/>
          </w:tcPr>
          <w:p w:rsidR="005F486B" w:rsidRPr="00721AF3" w:rsidRDefault="005F486B" w:rsidP="00194F95">
            <w:pPr>
              <w:pStyle w:val="ConsPlusCell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21AF3">
              <w:rPr>
                <w:rFonts w:ascii="Times New Roman" w:hAnsi="Times New Roman" w:cs="Times New Roman"/>
                <w:sz w:val="22"/>
                <w:szCs w:val="22"/>
              </w:rPr>
              <w:t>Капитальный и текущий ремонт водопроводных сетей</w:t>
            </w:r>
          </w:p>
          <w:p w:rsidR="005F486B" w:rsidRPr="00721AF3" w:rsidRDefault="005F486B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</w:t>
            </w:r>
          </w:p>
        </w:tc>
        <w:tc>
          <w:tcPr>
            <w:tcW w:w="1984" w:type="dxa"/>
            <w:vMerge w:val="restart"/>
          </w:tcPr>
          <w:p w:rsidR="005F486B" w:rsidRPr="00721AF3" w:rsidRDefault="005F486B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721AF3">
              <w:rPr>
                <w:rFonts w:ascii="Times New Roman" w:hAnsi="Times New Roman" w:cs="Times New Roman"/>
              </w:rPr>
              <w:t>Установка приборов учета холодной воды</w:t>
            </w: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</w:t>
            </w:r>
          </w:p>
        </w:tc>
        <w:tc>
          <w:tcPr>
            <w:tcW w:w="1984" w:type="dxa"/>
            <w:vMerge w:val="restart"/>
          </w:tcPr>
          <w:p w:rsidR="005F486B" w:rsidRPr="00721AF3" w:rsidRDefault="005F486B" w:rsidP="00194F95">
            <w:pPr>
              <w:autoSpaceDE w:val="0"/>
              <w:autoSpaceDN w:val="0"/>
              <w:adjustRightInd w:val="0"/>
              <w:ind w:left="-108" w:right="-108"/>
            </w:pPr>
            <w:r w:rsidRPr="00721AF3">
              <w:rPr>
                <w:sz w:val="22"/>
                <w:szCs w:val="22"/>
              </w:rPr>
              <w:t>Проведение производственного контроля качества питьевой воды.</w:t>
            </w: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</w:t>
            </w:r>
          </w:p>
        </w:tc>
        <w:tc>
          <w:tcPr>
            <w:tcW w:w="1984" w:type="dxa"/>
            <w:vMerge w:val="restart"/>
          </w:tcPr>
          <w:p w:rsidR="005F486B" w:rsidRPr="00721AF3" w:rsidRDefault="005F486B" w:rsidP="00194F95">
            <w:pPr>
              <w:autoSpaceDE w:val="0"/>
              <w:autoSpaceDN w:val="0"/>
              <w:adjustRightInd w:val="0"/>
              <w:ind w:left="-108" w:right="-108"/>
            </w:pPr>
            <w:r w:rsidRPr="00721AF3">
              <w:rPr>
                <w:sz w:val="22"/>
                <w:szCs w:val="22"/>
              </w:rPr>
              <w:t xml:space="preserve">Разработка и актуализация схемы </w:t>
            </w:r>
            <w:r w:rsidRPr="00721AF3">
              <w:rPr>
                <w:sz w:val="22"/>
                <w:szCs w:val="22"/>
              </w:rPr>
              <w:lastRenderedPageBreak/>
              <w:t>водоснабжения и водоотведения</w:t>
            </w: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721AF3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  <w:vAlign w:val="center"/>
          </w:tcPr>
          <w:p w:rsidR="005F486B" w:rsidRPr="00CC1165" w:rsidRDefault="005F486B" w:rsidP="005A3617">
            <w:pPr>
              <w:rPr>
                <w:bCs/>
              </w:rPr>
            </w:pPr>
            <w:r w:rsidRPr="00CC1165">
              <w:rPr>
                <w:bCs/>
              </w:rPr>
              <w:t>Мероприятие 7</w:t>
            </w:r>
          </w:p>
        </w:tc>
        <w:tc>
          <w:tcPr>
            <w:tcW w:w="1984" w:type="dxa"/>
            <w:vMerge w:val="restart"/>
            <w:vAlign w:val="center"/>
          </w:tcPr>
          <w:p w:rsidR="005F486B" w:rsidRPr="00721AF3" w:rsidRDefault="005F486B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Разработка Проектно- сметной документации по строительству очистных сооружений (устройство резервуаров накопителей для хозяйственно бытовых и промышленных сточных вод (поля фильтрации))</w:t>
            </w:r>
          </w:p>
        </w:tc>
        <w:tc>
          <w:tcPr>
            <w:tcW w:w="851" w:type="dxa"/>
          </w:tcPr>
          <w:p w:rsidR="005F486B" w:rsidRPr="00CC1165" w:rsidRDefault="005F486B" w:rsidP="005A361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5F486B" w:rsidRPr="00CC1165" w:rsidRDefault="005F486B" w:rsidP="008C5F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5F486B" w:rsidRPr="00CC1165" w:rsidRDefault="005F486B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 инженерной инфраструктурой земельных участков</w:t>
            </w: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>
            <w:r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</w:tcPr>
          <w:p w:rsidR="005F486B" w:rsidRPr="00EA3633" w:rsidRDefault="00D909FA" w:rsidP="0029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E534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F486B" w:rsidRPr="00883E74" w:rsidRDefault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</w:t>
            </w:r>
            <w:r w:rsidR="005F486B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EA3633" w:rsidRDefault="005F486B" w:rsidP="0029358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EA3633" w:rsidRDefault="005F486B" w:rsidP="0029358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</w:tcPr>
          <w:p w:rsidR="005F486B" w:rsidRPr="00EA3633" w:rsidRDefault="00D909FA" w:rsidP="0029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A0E3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F486B" w:rsidRPr="00883E74" w:rsidRDefault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</w:t>
            </w:r>
            <w:r w:rsidR="005F486B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 w:val="restart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5F486B" w:rsidRPr="00CC1165" w:rsidRDefault="005F486B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F3">
              <w:rPr>
                <w:rFonts w:ascii="Times New Roman" w:hAnsi="Times New Roman" w:cs="Times New Roman"/>
              </w:rPr>
              <w:t>Разработка ПСД  и строительство инженерной инфраструктуры</w:t>
            </w:r>
            <w:r w:rsidRPr="00CC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 w:rsidP="00696ABC">
            <w:r>
              <w:t>0</w:t>
            </w:r>
          </w:p>
        </w:tc>
        <w:tc>
          <w:tcPr>
            <w:tcW w:w="1276" w:type="dxa"/>
          </w:tcPr>
          <w:p w:rsidR="005F486B" w:rsidRPr="00EA3633" w:rsidRDefault="005F486B" w:rsidP="00DB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</w:tcPr>
          <w:p w:rsidR="005F486B" w:rsidRPr="00EA3633" w:rsidRDefault="00D909FA" w:rsidP="0029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F48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F486B" w:rsidRPr="00883E74" w:rsidRDefault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</w:t>
            </w:r>
            <w:r w:rsidR="005F486B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 w:rsidP="00DB58AF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EA3633" w:rsidRDefault="005F486B" w:rsidP="0029358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 w:rsidP="00DB58AF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EA3633" w:rsidRDefault="005F486B" w:rsidP="0029358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 w:rsidP="00696ABC">
            <w:r>
              <w:t>0</w:t>
            </w:r>
          </w:p>
        </w:tc>
        <w:tc>
          <w:tcPr>
            <w:tcW w:w="1276" w:type="dxa"/>
          </w:tcPr>
          <w:p w:rsidR="005F486B" w:rsidRPr="00EA3633" w:rsidRDefault="005F486B" w:rsidP="00DB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</w:tcPr>
          <w:p w:rsidR="005F486B" w:rsidRPr="00EA3633" w:rsidRDefault="00D909FA" w:rsidP="0029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F48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F486B" w:rsidRPr="00883E74" w:rsidRDefault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</w:t>
            </w:r>
            <w:r w:rsidR="005F486B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B045D0">
            <w:r w:rsidRPr="00EB7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5F486B" w:rsidRDefault="005F486B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486B" w:rsidRPr="00883E74" w:rsidRDefault="005F486B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883E74" w:rsidRDefault="005F486B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B045D0" w:rsidP="00824F7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314"/>
        </w:trPr>
        <w:tc>
          <w:tcPr>
            <w:tcW w:w="1668" w:type="dxa"/>
            <w:vMerge w:val="restart"/>
          </w:tcPr>
          <w:p w:rsidR="00B045D0" w:rsidRPr="00CC1165" w:rsidRDefault="00B045D0" w:rsidP="00A5341B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B045D0" w:rsidRPr="00CC1165" w:rsidRDefault="00B045D0" w:rsidP="00684F79">
            <w:pPr>
              <w:ind w:left="-108" w:right="-108"/>
              <w:rPr>
                <w:b/>
                <w:bCs/>
              </w:rPr>
            </w:pPr>
            <w:r w:rsidRPr="00CC1165">
              <w:rPr>
                <w:b/>
              </w:rPr>
              <w:t xml:space="preserve">Обустройство и содержание объекта размещения твердых коммунальных отходов в </w:t>
            </w:r>
            <w:r>
              <w:rPr>
                <w:b/>
              </w:rPr>
              <w:t>МО «Б</w:t>
            </w:r>
            <w:r w:rsidRPr="00CC1165">
              <w:rPr>
                <w:b/>
              </w:rPr>
              <w:t>ичурск</w:t>
            </w:r>
            <w:r>
              <w:rPr>
                <w:b/>
              </w:rPr>
              <w:t>ий</w:t>
            </w:r>
            <w:r w:rsidRPr="00CC1165">
              <w:rPr>
                <w:b/>
              </w:rPr>
              <w:t xml:space="preserve"> район</w:t>
            </w:r>
            <w:r>
              <w:rPr>
                <w:b/>
              </w:rPr>
              <w:t>»</w:t>
            </w:r>
            <w:r w:rsidRPr="00CC1165">
              <w:rPr>
                <w:b/>
              </w:rPr>
              <w:t>.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1650,000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35004,00</w:t>
            </w:r>
          </w:p>
        </w:tc>
        <w:tc>
          <w:tcPr>
            <w:tcW w:w="1276" w:type="dxa"/>
          </w:tcPr>
          <w:p w:rsidR="00B045D0" w:rsidRPr="00883E74" w:rsidRDefault="00B045D0" w:rsidP="00D909FA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52648,46536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17617,74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Default="00B045D0">
            <w:r w:rsidRPr="00BF142E"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rPr>
          <w:trHeight w:val="209"/>
        </w:trPr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5F486B" w:rsidRDefault="005F486B">
            <w:r>
              <w:t>1567,5</w:t>
            </w:r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1567,50</w:t>
            </w:r>
          </w:p>
        </w:tc>
        <w:tc>
          <w:tcPr>
            <w:tcW w:w="1276" w:type="dxa"/>
          </w:tcPr>
          <w:p w:rsidR="005F486B" w:rsidRPr="00883E74" w:rsidRDefault="005F486B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1567,5</w:t>
            </w:r>
          </w:p>
        </w:tc>
        <w:tc>
          <w:tcPr>
            <w:tcW w:w="1134" w:type="dxa"/>
          </w:tcPr>
          <w:p w:rsidR="005F486B" w:rsidRPr="00883E74" w:rsidRDefault="00235E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</w:t>
            </w:r>
            <w:r w:rsidR="005F486B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B045D0" w:rsidP="00824F7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rPr>
          <w:trHeight w:val="212"/>
        </w:trPr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5F486B" w:rsidRPr="00CC1165" w:rsidRDefault="005F486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5F486B" w:rsidRDefault="005F486B">
            <w:r>
              <w:t>82,50</w:t>
            </w:r>
          </w:p>
        </w:tc>
        <w:tc>
          <w:tcPr>
            <w:tcW w:w="1276" w:type="dxa"/>
          </w:tcPr>
          <w:p w:rsidR="005F486B" w:rsidRPr="00EA3633" w:rsidRDefault="005F486B" w:rsidP="00DB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33436,50</w:t>
            </w:r>
          </w:p>
        </w:tc>
        <w:tc>
          <w:tcPr>
            <w:tcW w:w="1276" w:type="dxa"/>
          </w:tcPr>
          <w:p w:rsidR="005F486B" w:rsidRPr="00883E74" w:rsidRDefault="00D909FA" w:rsidP="00235E4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51080,96536</w:t>
            </w:r>
          </w:p>
        </w:tc>
        <w:tc>
          <w:tcPr>
            <w:tcW w:w="1134" w:type="dxa"/>
          </w:tcPr>
          <w:p w:rsidR="005F486B" w:rsidRPr="00883E74" w:rsidRDefault="00235E4C" w:rsidP="00235E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16050,24</w:t>
            </w:r>
          </w:p>
        </w:tc>
        <w:tc>
          <w:tcPr>
            <w:tcW w:w="1134" w:type="dxa"/>
          </w:tcPr>
          <w:p w:rsidR="005F486B" w:rsidRPr="005F486B" w:rsidRDefault="00FF2A71" w:rsidP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5F486B" w:rsidRDefault="00B045D0" w:rsidP="00824F75">
            <w:r w:rsidRPr="00BF142E"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278"/>
        </w:trPr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DB5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rPr>
                <w:b/>
                <w:bCs/>
              </w:rPr>
            </w:pPr>
            <w:r w:rsidRPr="00CC1165">
              <w:rPr>
                <w:bCs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 xml:space="preserve">Содержание объекта размещения твердых </w:t>
            </w:r>
            <w:r w:rsidRPr="00721AF3">
              <w:rPr>
                <w:sz w:val="22"/>
                <w:szCs w:val="22"/>
              </w:rPr>
              <w:lastRenderedPageBreak/>
              <w:t>коммунальных отходов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B045D0" w:rsidRPr="00BB7060" w:rsidRDefault="00B045D0" w:rsidP="009A011D">
            <w:r w:rsidRPr="00BB7060">
              <w:t>1650,000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1650,000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Pr="00BB7060" w:rsidRDefault="00B045D0" w:rsidP="009A011D">
            <w:r w:rsidRPr="00BB7060">
              <w:t>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Pr="00BB7060" w:rsidRDefault="00B045D0" w:rsidP="009A011D">
            <w:r w:rsidRPr="00BB7060">
              <w:t>1567,50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1567,50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Pr="00BB7060" w:rsidRDefault="00B045D0" w:rsidP="009A011D">
            <w:r w:rsidRPr="00BB7060">
              <w:t>82,50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82,50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 w:rsidP="009A011D">
            <w:r w:rsidRPr="00BB7060">
              <w:t>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  <w:vAlign w:val="center"/>
          </w:tcPr>
          <w:p w:rsidR="00B045D0" w:rsidRPr="00CC1165" w:rsidRDefault="00B045D0">
            <w:pPr>
              <w:rPr>
                <w:bCs/>
              </w:rPr>
            </w:pPr>
            <w:r w:rsidRPr="00CC1165">
              <w:rPr>
                <w:bCs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Обустройство объекта размещения твердых коммунальных отходов</w:t>
            </w:r>
          </w:p>
        </w:tc>
        <w:tc>
          <w:tcPr>
            <w:tcW w:w="851" w:type="dxa"/>
          </w:tcPr>
          <w:p w:rsidR="00B045D0" w:rsidRPr="00CC1165" w:rsidRDefault="00B045D0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  <w:vAlign w:val="center"/>
          </w:tcPr>
          <w:p w:rsidR="00B045D0" w:rsidRPr="00CC1165" w:rsidRDefault="00B045D0" w:rsidP="0072762B">
            <w:pPr>
              <w:rPr>
                <w:bCs/>
              </w:rPr>
            </w:pPr>
            <w:r>
              <w:rPr>
                <w:bCs/>
              </w:rPr>
              <w:t>Мероприятие3</w:t>
            </w:r>
          </w:p>
        </w:tc>
        <w:tc>
          <w:tcPr>
            <w:tcW w:w="1984" w:type="dxa"/>
            <w:vMerge w:val="restart"/>
            <w:vAlign w:val="center"/>
          </w:tcPr>
          <w:p w:rsidR="00B045D0" w:rsidRPr="00CC1165" w:rsidRDefault="00B045D0" w:rsidP="00194F95">
            <w:pPr>
              <w:ind w:left="-108" w:right="-108"/>
            </w:pPr>
            <w:r>
              <w:t>Создание и обустройство временных мест хранения ТКО</w:t>
            </w:r>
          </w:p>
        </w:tc>
        <w:tc>
          <w:tcPr>
            <w:tcW w:w="851" w:type="dxa"/>
          </w:tcPr>
          <w:p w:rsidR="00B045D0" w:rsidRPr="00CC1165" w:rsidRDefault="00B045D0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283"/>
        </w:trPr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AB55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rPr>
          <w:trHeight w:val="72"/>
        </w:trPr>
        <w:tc>
          <w:tcPr>
            <w:tcW w:w="1668" w:type="dxa"/>
            <w:vMerge w:val="restart"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  <w:r>
              <w:rPr>
                <w:bCs/>
              </w:rPr>
              <w:t>Мероприятие4</w:t>
            </w:r>
          </w:p>
        </w:tc>
        <w:tc>
          <w:tcPr>
            <w:tcW w:w="1984" w:type="dxa"/>
            <w:vMerge w:val="restart"/>
            <w:vAlign w:val="center"/>
          </w:tcPr>
          <w:p w:rsidR="005F486B" w:rsidRPr="00CC1165" w:rsidRDefault="005F486B" w:rsidP="00194F95">
            <w:pPr>
              <w:ind w:left="-108" w:right="-108"/>
            </w:pPr>
            <w:r>
              <w:t>Ликвидация мест несанкционированного размещения отходов</w:t>
            </w:r>
            <w:r w:rsidR="00FB41BB">
              <w:t xml:space="preserve">, </w:t>
            </w:r>
            <w:r w:rsidR="00FB41BB" w:rsidRPr="00FB41BB">
              <w:t>в том числе разработка ПСД</w:t>
            </w:r>
          </w:p>
        </w:tc>
        <w:tc>
          <w:tcPr>
            <w:tcW w:w="851" w:type="dxa"/>
          </w:tcPr>
          <w:p w:rsidR="005F486B" w:rsidRPr="00CC1165" w:rsidRDefault="005F486B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F486B" w:rsidRDefault="005F486B" w:rsidP="0062442E">
            <w:r w:rsidRPr="005E3B1E">
              <w:t>0</w:t>
            </w:r>
          </w:p>
        </w:tc>
        <w:tc>
          <w:tcPr>
            <w:tcW w:w="1276" w:type="dxa"/>
          </w:tcPr>
          <w:p w:rsidR="005F486B" w:rsidRPr="00EA3633" w:rsidRDefault="005F486B" w:rsidP="00624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33354,00</w:t>
            </w:r>
          </w:p>
        </w:tc>
        <w:tc>
          <w:tcPr>
            <w:tcW w:w="1276" w:type="dxa"/>
          </w:tcPr>
          <w:p w:rsidR="005F486B" w:rsidRPr="00883E74" w:rsidRDefault="00D909FA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50998,46536</w:t>
            </w:r>
          </w:p>
        </w:tc>
        <w:tc>
          <w:tcPr>
            <w:tcW w:w="1134" w:type="dxa"/>
          </w:tcPr>
          <w:p w:rsidR="005F486B" w:rsidRPr="00883E74" w:rsidRDefault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5F486B" w:rsidRPr="005F486B" w:rsidRDefault="00FF2A71" w:rsidP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5F486B" w:rsidRDefault="00235E4C" w:rsidP="00235E4C">
            <w:pPr>
              <w:ind w:left="-108" w:right="-108"/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5F486B" w:rsidRDefault="005F486B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5F486B" w:rsidRDefault="005F486B" w:rsidP="0062442E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204"/>
        </w:trPr>
        <w:tc>
          <w:tcPr>
            <w:tcW w:w="1668" w:type="dxa"/>
            <w:vMerge/>
            <w:vAlign w:val="center"/>
          </w:tcPr>
          <w:p w:rsidR="00B045D0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1B5A03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 w:rsidP="001B5A03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1B5A0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02497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1B5A03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 w:rsidP="001B5A03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1B5A0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02497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1B5A03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 w:rsidP="001B5A03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33354,00</w:t>
            </w:r>
          </w:p>
        </w:tc>
        <w:tc>
          <w:tcPr>
            <w:tcW w:w="1276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50998,46536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Default="00B045D0" w:rsidP="001B5A03"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1B5A03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 w:rsidP="001B5A03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1B5A0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1B5A0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1B5A03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1B5A03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1B5A03">
            <w:r w:rsidRPr="00EB75AD">
              <w:rPr>
                <w:sz w:val="22"/>
                <w:szCs w:val="22"/>
              </w:rPr>
              <w:t>0*</w:t>
            </w:r>
          </w:p>
        </w:tc>
      </w:tr>
      <w:tr w:rsidR="005F486B" w:rsidRPr="00CC1165" w:rsidTr="00235E4C">
        <w:tc>
          <w:tcPr>
            <w:tcW w:w="1668" w:type="dxa"/>
            <w:vMerge/>
            <w:vAlign w:val="center"/>
          </w:tcPr>
          <w:p w:rsidR="005F486B" w:rsidRPr="00CC1165" w:rsidRDefault="005F486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5F486B" w:rsidRPr="00CC1165" w:rsidRDefault="005F486B" w:rsidP="00194F95">
            <w:pPr>
              <w:ind w:left="-108" w:right="-108"/>
            </w:pPr>
          </w:p>
        </w:tc>
        <w:tc>
          <w:tcPr>
            <w:tcW w:w="851" w:type="dxa"/>
          </w:tcPr>
          <w:p w:rsidR="005F486B" w:rsidRPr="00CC1165" w:rsidRDefault="005F486B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F486B" w:rsidRDefault="005F486B" w:rsidP="0062442E"/>
        </w:tc>
        <w:tc>
          <w:tcPr>
            <w:tcW w:w="1276" w:type="dxa"/>
          </w:tcPr>
          <w:p w:rsidR="005F486B" w:rsidRPr="00EA3633" w:rsidRDefault="005F486B" w:rsidP="0062442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F486B" w:rsidRPr="00883E74" w:rsidRDefault="005F486B" w:rsidP="00883E74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486B" w:rsidRPr="00883E74" w:rsidRDefault="005F486B" w:rsidP="00854C2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486B" w:rsidRPr="005F486B" w:rsidRDefault="005F486B" w:rsidP="005F486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486B" w:rsidRDefault="005F486B" w:rsidP="0062442E"/>
        </w:tc>
        <w:tc>
          <w:tcPr>
            <w:tcW w:w="1134" w:type="dxa"/>
          </w:tcPr>
          <w:p w:rsidR="005F486B" w:rsidRDefault="005F486B" w:rsidP="0062442E"/>
        </w:tc>
        <w:tc>
          <w:tcPr>
            <w:tcW w:w="851" w:type="dxa"/>
          </w:tcPr>
          <w:p w:rsidR="005F486B" w:rsidRDefault="005F486B" w:rsidP="0062442E"/>
        </w:tc>
        <w:tc>
          <w:tcPr>
            <w:tcW w:w="851" w:type="dxa"/>
          </w:tcPr>
          <w:p w:rsidR="005F486B" w:rsidRDefault="005F486B" w:rsidP="0062442E"/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A5341B">
            <w:pPr>
              <w:pStyle w:val="ConsPlusNormal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B045D0" w:rsidRPr="00CC1165" w:rsidRDefault="00B045D0" w:rsidP="00695312">
            <w:pPr>
              <w:pStyle w:val="ConsPlusNormal0"/>
              <w:ind w:left="-108" w:right="-108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комплексной системы градостроительной документации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r w:rsidRPr="00CC1165">
              <w:rPr>
                <w:rFonts w:ascii="Times New Roman" w:hAnsi="Times New Roman" w:cs="Times New Roman"/>
                <w:b/>
                <w:sz w:val="24"/>
                <w:szCs w:val="24"/>
              </w:rPr>
              <w:t>Бичурск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CC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A3633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A3633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045D0" w:rsidRPr="00883E74" w:rsidRDefault="00B045D0" w:rsidP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>
            <w:pPr>
              <w:pStyle w:val="ConsPlusNormal0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684F79">
            <w:pPr>
              <w:pStyle w:val="ConsPlusNormal0"/>
              <w:ind w:left="-108" w:right="-108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</w:rPr>
              <w:t xml:space="preserve">Градостроительное планирование развития территорий  </w:t>
            </w:r>
            <w:r>
              <w:rPr>
                <w:rFonts w:ascii="Times New Roman" w:hAnsi="Times New Roman" w:cs="Times New Roman"/>
              </w:rPr>
              <w:t>МО «</w:t>
            </w:r>
            <w:r w:rsidRPr="00721AF3">
              <w:rPr>
                <w:rFonts w:ascii="Times New Roman" w:hAnsi="Times New Roman" w:cs="Times New Roman"/>
              </w:rPr>
              <w:t>Бичурск</w:t>
            </w:r>
            <w:r>
              <w:rPr>
                <w:rFonts w:ascii="Times New Roman" w:hAnsi="Times New Roman" w:cs="Times New Roman"/>
              </w:rPr>
              <w:t>ого</w:t>
            </w:r>
            <w:r w:rsidRPr="00721AF3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A3633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B045D0" w:rsidRPr="00883E74" w:rsidRDefault="00B045D0" w:rsidP="002935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045D0" w:rsidRPr="00883E74" w:rsidRDefault="00B045D0" w:rsidP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29358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293583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A3633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B045D0" w:rsidRPr="00883E74" w:rsidRDefault="00B045D0" w:rsidP="002935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045D0" w:rsidRPr="00883E74" w:rsidRDefault="00B045D0" w:rsidP="00F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B045D0" w:rsidRPr="00CC1165" w:rsidRDefault="00B045D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 w:rsidP="00854C28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930CC4">
            <w:pPr>
              <w:pStyle w:val="ConsPlusNormal0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DC712A">
            <w:pPr>
              <w:pStyle w:val="ConsPlusNormal0"/>
              <w:ind w:left="-108" w:right="-108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</w:t>
            </w:r>
            <w:r w:rsidRPr="00721AF3">
              <w:rPr>
                <w:rFonts w:ascii="Times New Roman" w:hAnsi="Times New Roman" w:cs="Times New Roman"/>
              </w:rPr>
              <w:t xml:space="preserve"> ИСОГД </w:t>
            </w:r>
          </w:p>
        </w:tc>
        <w:tc>
          <w:tcPr>
            <w:tcW w:w="851" w:type="dxa"/>
          </w:tcPr>
          <w:p w:rsidR="00B045D0" w:rsidRPr="00CC1165" w:rsidRDefault="00B045D0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930CC4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930CC4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930CC4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930CC4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A5341B">
            <w:pPr>
              <w:rPr>
                <w:b/>
                <w:bCs/>
              </w:rPr>
            </w:pPr>
            <w:r w:rsidRPr="00CC1165">
              <w:rPr>
                <w:b/>
                <w:bCs/>
              </w:rPr>
              <w:t>Подпрограм</w:t>
            </w:r>
            <w:r w:rsidRPr="00CC1165">
              <w:rPr>
                <w:b/>
                <w:bCs/>
              </w:rPr>
              <w:lastRenderedPageBreak/>
              <w:t>ма 6</w:t>
            </w:r>
          </w:p>
        </w:tc>
        <w:tc>
          <w:tcPr>
            <w:tcW w:w="1984" w:type="dxa"/>
            <w:vMerge w:val="restart"/>
          </w:tcPr>
          <w:p w:rsidR="00B045D0" w:rsidRPr="0070735E" w:rsidRDefault="00B045D0" w:rsidP="00695312">
            <w:pPr>
              <w:ind w:left="-108" w:right="-108"/>
              <w:rPr>
                <w:b/>
                <w:bCs/>
              </w:rPr>
            </w:pPr>
            <w:r w:rsidRPr="0070735E">
              <w:rPr>
                <w:b/>
              </w:rPr>
              <w:lastRenderedPageBreak/>
              <w:t xml:space="preserve">Строительство </w:t>
            </w:r>
            <w:r w:rsidRPr="0070735E">
              <w:rPr>
                <w:b/>
              </w:rPr>
              <w:lastRenderedPageBreak/>
              <w:t xml:space="preserve">(реконструкция) объектов за счет всех источников финансирования на территории </w:t>
            </w:r>
            <w:r>
              <w:rPr>
                <w:b/>
              </w:rPr>
              <w:t>МО «</w:t>
            </w:r>
            <w:r w:rsidRPr="0070735E">
              <w:rPr>
                <w:b/>
              </w:rPr>
              <w:t>Бичурск</w:t>
            </w:r>
            <w:r>
              <w:rPr>
                <w:b/>
              </w:rPr>
              <w:t>ий район»</w:t>
            </w:r>
          </w:p>
        </w:tc>
        <w:tc>
          <w:tcPr>
            <w:tcW w:w="851" w:type="dxa"/>
          </w:tcPr>
          <w:p w:rsidR="00B045D0" w:rsidRPr="00CC1165" w:rsidRDefault="00B045D0" w:rsidP="00587929">
            <w:pPr>
              <w:rPr>
                <w:bCs/>
              </w:rPr>
            </w:pPr>
            <w:r w:rsidRPr="00CC1165">
              <w:rPr>
                <w:bCs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DB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249,9096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DB58AF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70"/>
        </w:trPr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DB58AF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 w:rsidP="00DB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249,9096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587929">
            <w:pPr>
              <w:rPr>
                <w:bCs/>
              </w:rPr>
            </w:pPr>
            <w:r w:rsidRPr="00CC1165">
              <w:rPr>
                <w:bCs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  <w:rPr>
                <w:bCs/>
              </w:rPr>
            </w:pPr>
            <w:r w:rsidRPr="00721AF3">
              <w:rPr>
                <w:sz w:val="22"/>
                <w:szCs w:val="22"/>
              </w:rPr>
              <w:t xml:space="preserve">Разработка ПСД   </w:t>
            </w:r>
          </w:p>
        </w:tc>
        <w:tc>
          <w:tcPr>
            <w:tcW w:w="851" w:type="dxa"/>
          </w:tcPr>
          <w:p w:rsidR="00B045D0" w:rsidRPr="00CC1165" w:rsidRDefault="00B045D0" w:rsidP="00587929">
            <w:pPr>
              <w:rPr>
                <w:bCs/>
              </w:rPr>
            </w:pPr>
            <w:r w:rsidRPr="00CC1165">
              <w:rPr>
                <w:bCs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249,9096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249,9096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587929">
            <w:pPr>
              <w:rPr>
                <w:bCs/>
              </w:rPr>
            </w:pPr>
            <w:r w:rsidRPr="00CC1165">
              <w:rPr>
                <w:bCs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695312">
            <w:pPr>
              <w:ind w:left="-108" w:right="-108"/>
            </w:pPr>
            <w:r w:rsidRPr="00721AF3">
              <w:rPr>
                <w:sz w:val="22"/>
                <w:szCs w:val="22"/>
              </w:rPr>
              <w:t xml:space="preserve">Строительство (реконструкция) объектов </w:t>
            </w:r>
            <w:r>
              <w:rPr>
                <w:sz w:val="22"/>
                <w:szCs w:val="22"/>
              </w:rPr>
              <w:t xml:space="preserve">в МО </w:t>
            </w:r>
            <w:r w:rsidRPr="00721AF3">
              <w:rPr>
                <w:sz w:val="22"/>
                <w:szCs w:val="22"/>
              </w:rPr>
              <w:t>Бичурск</w:t>
            </w:r>
            <w:r>
              <w:rPr>
                <w:sz w:val="22"/>
                <w:szCs w:val="22"/>
              </w:rPr>
              <w:t>ий</w:t>
            </w:r>
            <w:r w:rsidRPr="00721AF3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851" w:type="dxa"/>
          </w:tcPr>
          <w:p w:rsidR="00B045D0" w:rsidRPr="00CC1165" w:rsidRDefault="00B045D0" w:rsidP="00587929">
            <w:pPr>
              <w:rPr>
                <w:bCs/>
              </w:rPr>
            </w:pPr>
            <w:r w:rsidRPr="00CC1165">
              <w:rPr>
                <w:bCs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247"/>
        </w:trPr>
        <w:tc>
          <w:tcPr>
            <w:tcW w:w="1668" w:type="dxa"/>
            <w:vMerge/>
            <w:vAlign w:val="center"/>
          </w:tcPr>
          <w:p w:rsidR="00B045D0" w:rsidRPr="00CC1165" w:rsidRDefault="00B045D0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rPr>
          <w:trHeight w:val="271"/>
        </w:trPr>
        <w:tc>
          <w:tcPr>
            <w:tcW w:w="1668" w:type="dxa"/>
            <w:vMerge w:val="restart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7</w:t>
            </w:r>
          </w:p>
        </w:tc>
        <w:tc>
          <w:tcPr>
            <w:tcW w:w="1984" w:type="dxa"/>
            <w:vMerge w:val="restart"/>
          </w:tcPr>
          <w:p w:rsidR="00B045D0" w:rsidRPr="00CC1165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«Чистая вода»</w:t>
            </w: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>
              <w:t>3415,00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23750,0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22232,60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23750,0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22232,60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>
              <w:t>2732,0</w:t>
            </w:r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>
              <w:t>683,00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C56BDE">
            <w:pPr>
              <w:jc w:val="center"/>
              <w:rPr>
                <w:b/>
                <w:bCs/>
              </w:rPr>
            </w:pPr>
            <w:r w:rsidRPr="00CC1165">
              <w:rPr>
                <w:bCs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ind w:left="-108" w:right="-108"/>
              <w:jc w:val="center"/>
            </w:pPr>
            <w:r w:rsidRPr="00721AF3">
              <w:rPr>
                <w:sz w:val="22"/>
                <w:szCs w:val="22"/>
              </w:rPr>
              <w:t xml:space="preserve">Разработка ПСД </w:t>
            </w: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Pr="00C91525" w:rsidRDefault="00B045D0" w:rsidP="009A011D">
            <w:r w:rsidRPr="00C91525">
              <w:t>3415,00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Pr="00C91525" w:rsidRDefault="00B045D0" w:rsidP="009A011D">
            <w:r w:rsidRPr="00C91525">
              <w:t>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>
              <w:t>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Pr="00C91525" w:rsidRDefault="00B045D0" w:rsidP="009A011D">
            <w:r w:rsidRPr="00C91525">
              <w:t>2732,00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Pr="00C91525" w:rsidRDefault="00B045D0" w:rsidP="009A011D">
            <w:r w:rsidRPr="00C91525">
              <w:t>683,00</w:t>
            </w:r>
          </w:p>
        </w:tc>
        <w:tc>
          <w:tcPr>
            <w:tcW w:w="1276" w:type="dxa"/>
          </w:tcPr>
          <w:p w:rsidR="00B045D0" w:rsidRPr="00EA3633" w:rsidRDefault="00B045D0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721AF3" w:rsidRDefault="00B045D0" w:rsidP="00194F95">
            <w:pPr>
              <w:ind w:left="-108" w:right="-108"/>
            </w:pP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 w:rsidP="009A011D">
            <w:r w:rsidRPr="00C91525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 w:val="restart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B045D0" w:rsidRPr="00721AF3" w:rsidRDefault="00B045D0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231C33">
              <w:rPr>
                <w:rFonts w:ascii="Times New Roman" w:hAnsi="Times New Roman" w:cs="Times New Roman"/>
                <w:lang w:eastAsia="ru-RU"/>
              </w:rPr>
              <w:t>Строительство систем централизованного водоснабжения,  систем водоочистки и пожарных гидрантов в системе централизованного водоснабжения</w:t>
            </w:r>
          </w:p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1B5A03">
            <w:r w:rsidRPr="00C034D9">
              <w:rPr>
                <w:sz w:val="22"/>
                <w:szCs w:val="22"/>
              </w:rPr>
              <w:t>23750,00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22232,60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C56BDE"/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1B5A03">
            <w:r w:rsidRPr="00C034D9">
              <w:rPr>
                <w:sz w:val="22"/>
                <w:szCs w:val="22"/>
              </w:rPr>
              <w:t>23750,00</w:t>
            </w:r>
          </w:p>
        </w:tc>
        <w:tc>
          <w:tcPr>
            <w:tcW w:w="1134" w:type="dxa"/>
          </w:tcPr>
          <w:p w:rsidR="00B045D0" w:rsidRPr="005F486B" w:rsidRDefault="00B045D0" w:rsidP="001B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22232,60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C56BDE"/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C56BDE"/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B045D0" w:rsidRPr="00CC1165" w:rsidTr="00235E4C">
        <w:tc>
          <w:tcPr>
            <w:tcW w:w="1668" w:type="dxa"/>
            <w:vMerge/>
            <w:vAlign w:val="center"/>
          </w:tcPr>
          <w:p w:rsidR="00B045D0" w:rsidRPr="00CC1165" w:rsidRDefault="00B045D0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045D0" w:rsidRPr="00CC1165" w:rsidRDefault="00B045D0" w:rsidP="00C56BDE"/>
        </w:tc>
        <w:tc>
          <w:tcPr>
            <w:tcW w:w="851" w:type="dxa"/>
          </w:tcPr>
          <w:p w:rsidR="00B045D0" w:rsidRPr="00CC1165" w:rsidRDefault="00B045D0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B045D0" w:rsidRDefault="00B045D0">
            <w:r w:rsidRPr="005E3B1E">
              <w:t>0</w:t>
            </w:r>
          </w:p>
        </w:tc>
        <w:tc>
          <w:tcPr>
            <w:tcW w:w="1276" w:type="dxa"/>
          </w:tcPr>
          <w:p w:rsidR="00B045D0" w:rsidRPr="00EA3633" w:rsidRDefault="00B045D0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45D0" w:rsidRPr="00883E74" w:rsidRDefault="00B045D0" w:rsidP="00883E74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883E74" w:rsidRDefault="00B045D0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Pr="005F486B" w:rsidRDefault="00B045D0" w:rsidP="005F486B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413A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45D0" w:rsidRDefault="00B045D0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045D0" w:rsidRDefault="00B045D0">
            <w:r w:rsidRPr="00EB75AD">
              <w:rPr>
                <w:sz w:val="22"/>
                <w:szCs w:val="22"/>
              </w:rPr>
              <w:t>0*</w:t>
            </w:r>
          </w:p>
        </w:tc>
      </w:tr>
    </w:tbl>
    <w:p w:rsidR="00814E06" w:rsidRPr="00CC1165" w:rsidRDefault="00814E06" w:rsidP="00A648BC">
      <w:pPr>
        <w:pStyle w:val="ConsPlusNonformat"/>
        <w:rPr>
          <w:rFonts w:ascii="Times New Roman" w:hAnsi="Times New Roman" w:cs="Times New Roman"/>
        </w:rPr>
      </w:pPr>
      <w:r w:rsidRPr="00CC1165">
        <w:rPr>
          <w:rFonts w:ascii="Times New Roman" w:hAnsi="Times New Roman" w:cs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pStyle w:val="ConsPlusNonformat"/>
        <w:rPr>
          <w:rFonts w:ascii="Times New Roman" w:hAnsi="Times New Roman"/>
        </w:rPr>
        <w:sectPr w:rsidR="00814E06" w:rsidSect="00A4465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814E06" w:rsidRDefault="00814E06" w:rsidP="00B50859">
      <w:pPr>
        <w:pStyle w:val="ConsPlusNormal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5.Описание мер правового регулирования</w:t>
      </w:r>
      <w:r w:rsidR="006869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814E06" w:rsidRDefault="00814E06" w:rsidP="00DB582E">
      <w:pPr>
        <w:pStyle w:val="ConsPlusNormal0"/>
        <w:outlineLvl w:val="1"/>
        <w:rPr>
          <w:rFonts w:ascii="Times New Roman" w:hAnsi="Times New Roman"/>
          <w:b/>
          <w:sz w:val="24"/>
          <w:szCs w:val="24"/>
        </w:rPr>
      </w:pPr>
    </w:p>
    <w:p w:rsidR="00814E06" w:rsidRDefault="00814E06" w:rsidP="00A648BC">
      <w:pPr>
        <w:pStyle w:val="33"/>
        <w:ind w:firstLine="0"/>
      </w:pPr>
      <w:r>
        <w:t xml:space="preserve"> В рамках реализации Программы предусматривается совершенствование муниципальной нормативно-правовой базы, с учетом изменений федерального и республиканского законодательства. </w:t>
      </w:r>
    </w:p>
    <w:p w:rsidR="00814E06" w:rsidRDefault="00814E06" w:rsidP="007718B3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документы Бичурск</w:t>
      </w:r>
      <w:r w:rsidR="00D37388">
        <w:rPr>
          <w:rFonts w:ascii="Times New Roman" w:hAnsi="Times New Roman"/>
          <w:sz w:val="24"/>
          <w:szCs w:val="24"/>
        </w:rPr>
        <w:t>ого муниципального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D37388">
        <w:rPr>
          <w:rFonts w:ascii="Times New Roman" w:hAnsi="Times New Roman"/>
          <w:sz w:val="24"/>
          <w:szCs w:val="24"/>
        </w:rPr>
        <w:t>а</w:t>
      </w: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686"/>
        <w:gridCol w:w="3119"/>
        <w:gridCol w:w="1984"/>
        <w:gridCol w:w="1418"/>
      </w:tblGrid>
      <w:tr w:rsidR="00814E06" w:rsidTr="002A0E33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D41B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814E06" w:rsidRDefault="00814E06" w:rsidP="00D41B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правового акта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  Основные положения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D41BB8">
            <w:pPr>
              <w:widowControl w:val="0"/>
              <w:autoSpaceDE w:val="0"/>
              <w:autoSpaceDN w:val="0"/>
              <w:adjustRightInd w:val="0"/>
              <w:ind w:right="-75"/>
            </w:pPr>
            <w:r>
              <w:t xml:space="preserve">Ответственные     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исполнители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7718B3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 xml:space="preserve">Ожидаемые  сроки принятия   </w:t>
            </w:r>
          </w:p>
        </w:tc>
      </w:tr>
      <w:tr w:rsidR="00814E06" w:rsidTr="002A0E33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9B" w:rsidRDefault="00814E06" w:rsidP="00445C5C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Постановление </w:t>
            </w:r>
            <w:r w:rsidR="001C58CE">
              <w:rPr>
                <w:color w:val="000000"/>
              </w:rPr>
              <w:t xml:space="preserve"> «О внесении изменений в постановление Правительства РБ от 02.08.2013 № 424 «Об утверждении Государственной программы РБ «Развитие строительного и жилищно-коммунального комплексов РБ</w:t>
            </w:r>
            <w:r>
              <w:rPr>
                <w:color w:val="000000"/>
              </w:rPr>
              <w:t xml:space="preserve">» </w:t>
            </w:r>
          </w:p>
          <w:p w:rsidR="00814E06" w:rsidRDefault="00E4509B" w:rsidP="00445C5C">
            <w:pPr>
              <w:jc w:val="both"/>
            </w:pPr>
            <w:r>
              <w:rPr>
                <w:color w:val="000000"/>
              </w:rPr>
              <w:t>Постановление от 16</w:t>
            </w:r>
            <w:r w:rsidR="001C58CE">
              <w:rPr>
                <w:color w:val="000000"/>
              </w:rPr>
              <w:t>.1</w:t>
            </w:r>
            <w:r>
              <w:rPr>
                <w:color w:val="000000"/>
              </w:rPr>
              <w:t>2</w:t>
            </w:r>
            <w:r w:rsidR="001C58CE">
              <w:rPr>
                <w:color w:val="000000"/>
              </w:rPr>
              <w:t>.</w:t>
            </w:r>
            <w:r w:rsidR="00814E06">
              <w:rPr>
                <w:color w:val="000000"/>
              </w:rPr>
              <w:t xml:space="preserve">2021 года  </w:t>
            </w:r>
            <w:r w:rsidR="001C58CE">
              <w:rPr>
                <w:color w:val="000000"/>
              </w:rPr>
              <w:t>№</w:t>
            </w:r>
            <w:r>
              <w:rPr>
                <w:color w:val="000000"/>
              </w:rPr>
              <w:t>6</w:t>
            </w:r>
            <w:r w:rsidR="00D37388">
              <w:rPr>
                <w:color w:val="000000"/>
              </w:rPr>
              <w:t>61</w:t>
            </w:r>
            <w:r w:rsidR="00814E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МКУ </w:t>
            </w:r>
            <w:r w:rsidR="00814E06">
              <w:t>Администраци</w:t>
            </w:r>
            <w:r>
              <w:t>я</w:t>
            </w:r>
            <w:r w:rsidR="00814E06">
              <w:t xml:space="preserve"> МО «Бичурский район» </w:t>
            </w:r>
            <w:r w:rsidR="00814E06">
              <w:rPr>
                <w:color w:val="000000"/>
              </w:rPr>
              <w:t xml:space="preserve">Об утверждении муниципальной программы МО «Бичурский район» </w:t>
            </w:r>
            <w:r w:rsidR="00814E06">
              <w:t>«Развитие строительного и жилищно-коммунального комплексов»</w:t>
            </w:r>
          </w:p>
          <w:p w:rsidR="00814E06" w:rsidRDefault="00E4509B" w:rsidP="00E450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 w:rsidR="00814E06">
              <w:rPr>
                <w:color w:val="000000"/>
              </w:rPr>
              <w:t xml:space="preserve"> </w:t>
            </w:r>
            <w:r w:rsidR="001C58CE">
              <w:rPr>
                <w:color w:val="000000"/>
              </w:rPr>
              <w:t>№</w:t>
            </w:r>
            <w:r>
              <w:rPr>
                <w:color w:val="000000"/>
              </w:rPr>
              <w:t>12</w:t>
            </w:r>
            <w:r w:rsidR="001C58CE">
              <w:rPr>
                <w:color w:val="000000"/>
              </w:rPr>
              <w:t xml:space="preserve"> </w:t>
            </w:r>
            <w:r w:rsidR="00814E06">
              <w:rPr>
                <w:color w:val="000000"/>
              </w:rPr>
              <w:t xml:space="preserve">от </w:t>
            </w:r>
            <w:r>
              <w:t>10.04.2017</w:t>
            </w:r>
            <w:r w:rsidR="001C58CE" w:rsidRPr="002C0AC7">
              <w:t xml:space="preserve"> г.</w:t>
            </w:r>
            <w:r w:rsidR="001C58CE">
              <w:t xml:space="preserve"> </w:t>
            </w:r>
            <w:r w:rsidR="00814E06" w:rsidRPr="005C442B">
              <w:rPr>
                <w:color w:val="000000"/>
              </w:rPr>
              <w:t>«О</w:t>
            </w:r>
            <w:r>
              <w:rPr>
                <w:color w:val="000000"/>
              </w:rPr>
              <w:t>б  утверждении</w:t>
            </w:r>
            <w:r w:rsidR="00814E06" w:rsidRPr="005C442B">
              <w:rPr>
                <w:color w:val="000000"/>
              </w:rPr>
              <w:t xml:space="preserve"> Порядк</w:t>
            </w:r>
            <w:r>
              <w:rPr>
                <w:color w:val="000000"/>
              </w:rPr>
              <w:t>а</w:t>
            </w:r>
            <w:r w:rsidR="00814E06" w:rsidRPr="005C442B">
              <w:rPr>
                <w:color w:val="000000"/>
              </w:rPr>
              <w:t xml:space="preserve"> разработки, реализации и оценки эффективности муниципальных программ муниципального</w:t>
            </w:r>
            <w:r>
              <w:rPr>
                <w:color w:val="000000"/>
              </w:rPr>
              <w:t xml:space="preserve"> образования «Бичурский район»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 w:rsidP="00445C5C">
            <w:pPr>
              <w:pStyle w:val="ConsPlusNormal0"/>
              <w:widowControl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1.Характеристика текущего состояния, основные проблемы, анализ основных показателей</w:t>
            </w:r>
          </w:p>
          <w:p w:rsidR="00814E06" w:rsidRPr="00AF0406" w:rsidRDefault="00814E06" w:rsidP="00445C5C">
            <w:pPr>
              <w:pStyle w:val="ConsPlusNormal0"/>
              <w:widowControl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2.Основные цели и задачи программы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3.Целевые индикаторы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4.Ресурсное обеспечение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5.</w:t>
            </w:r>
            <w:r>
              <w:t xml:space="preserve">Описание мер правового регулирования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6.Срок реализации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7.Перечень подпрограмм и основных мероприятий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8.Оценка эффективности Программы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B41188" w:rsidP="00D37388">
            <w:pPr>
              <w:widowControl w:val="0"/>
              <w:autoSpaceDE w:val="0"/>
              <w:autoSpaceDN w:val="0"/>
              <w:adjustRightInd w:val="0"/>
            </w:pPr>
            <w:r w:rsidRPr="00B41188">
              <w:t xml:space="preserve">МУ «Комитет по развитию инфраструктуры» Администрации МО «Бичурский район» РБ         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EE51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Ежегодно до 30 марта и 30 октября</w:t>
            </w:r>
          </w:p>
        </w:tc>
      </w:tr>
    </w:tbl>
    <w:p w:rsidR="00814E06" w:rsidRDefault="00814E06" w:rsidP="007718B3">
      <w:pPr>
        <w:tabs>
          <w:tab w:val="left" w:pos="6195"/>
        </w:tabs>
        <w:rPr>
          <w:b/>
        </w:rPr>
      </w:pPr>
      <w:r>
        <w:tab/>
      </w:r>
    </w:p>
    <w:p w:rsidR="00814E06" w:rsidRDefault="00814E06" w:rsidP="002C0AC7">
      <w:pPr>
        <w:pStyle w:val="ConsPlusNormal0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Срок реализации Программы</w:t>
      </w:r>
    </w:p>
    <w:p w:rsidR="007718B3" w:rsidRDefault="007718B3" w:rsidP="002C0AC7">
      <w:pPr>
        <w:pStyle w:val="ConsPlusNormal0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E06" w:rsidRDefault="00814E06" w:rsidP="00FE5898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 муниципальной программы</w:t>
      </w:r>
      <w:r w:rsidR="008B4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4E06" w:rsidRPr="00FE5898" w:rsidRDefault="00814E06" w:rsidP="00FE5898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 w:rsidRPr="00FE5898">
        <w:rPr>
          <w:rFonts w:ascii="Times New Roman" w:hAnsi="Times New Roman" w:cs="Times New Roman"/>
          <w:sz w:val="24"/>
          <w:szCs w:val="24"/>
        </w:rPr>
        <w:t>2022-2024-1 этап</w:t>
      </w:r>
    </w:p>
    <w:p w:rsidR="00814E06" w:rsidRDefault="00814E06" w:rsidP="00FE5898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 w:rsidRPr="00FE5898">
        <w:rPr>
          <w:rFonts w:ascii="Times New Roman" w:hAnsi="Times New Roman" w:cs="Times New Roman"/>
          <w:sz w:val="24"/>
          <w:szCs w:val="24"/>
        </w:rPr>
        <w:t>2025-2030-2 этап</w:t>
      </w:r>
    </w:p>
    <w:p w:rsidR="00814E06" w:rsidRDefault="00814E06" w:rsidP="00FE5898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814E06" w:rsidRDefault="00814E06" w:rsidP="00DB582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7.Перечень подпрограмм и основных мероприятий Программы</w:t>
      </w:r>
    </w:p>
    <w:p w:rsidR="007718B3" w:rsidRDefault="007718B3" w:rsidP="00DB582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6"/>
        <w:gridCol w:w="3119"/>
        <w:gridCol w:w="1425"/>
        <w:gridCol w:w="4678"/>
      </w:tblGrid>
      <w:tr w:rsidR="00814E06" w:rsidTr="008B4301">
        <w:trPr>
          <w:trHeight w:val="570"/>
        </w:trPr>
        <w:tc>
          <w:tcPr>
            <w:tcW w:w="704" w:type="dxa"/>
            <w:gridSpan w:val="2"/>
            <w:vMerge w:val="restart"/>
          </w:tcPr>
          <w:p w:rsidR="00814E06" w:rsidRPr="00D6265F" w:rsidRDefault="00814E06" w:rsidP="00916EF8">
            <w:r>
              <w:t>№ п/п</w:t>
            </w:r>
          </w:p>
        </w:tc>
        <w:tc>
          <w:tcPr>
            <w:tcW w:w="3119" w:type="dxa"/>
            <w:vMerge w:val="restart"/>
          </w:tcPr>
          <w:p w:rsidR="00814E06" w:rsidRPr="00D6265F" w:rsidRDefault="00814E06">
            <w:r w:rsidRPr="00D6265F">
              <w:t>Наименование подпрог</w:t>
            </w:r>
            <w:r>
              <w:t>-</w:t>
            </w:r>
            <w:r w:rsidRPr="00D6265F">
              <w:t>рамм (мероприятий)</w:t>
            </w:r>
          </w:p>
        </w:tc>
        <w:tc>
          <w:tcPr>
            <w:tcW w:w="1425" w:type="dxa"/>
            <w:vMerge w:val="restart"/>
          </w:tcPr>
          <w:p w:rsidR="00814E06" w:rsidRPr="00D6265F" w:rsidRDefault="00814E06">
            <w:r w:rsidRPr="00D6265F">
              <w:t>Срок реализации</w:t>
            </w:r>
          </w:p>
        </w:tc>
        <w:tc>
          <w:tcPr>
            <w:tcW w:w="4678" w:type="dxa"/>
            <w:vMerge w:val="restart"/>
          </w:tcPr>
          <w:p w:rsidR="00814E06" w:rsidRPr="00D6265F" w:rsidRDefault="00814E06">
            <w:pPr>
              <w:jc w:val="center"/>
            </w:pPr>
            <w:r w:rsidRPr="00D6265F">
              <w:t>Ожидаемые результаты</w:t>
            </w:r>
          </w:p>
        </w:tc>
      </w:tr>
      <w:tr w:rsidR="00814E06" w:rsidTr="008B4301">
        <w:trPr>
          <w:trHeight w:val="276"/>
        </w:trPr>
        <w:tc>
          <w:tcPr>
            <w:tcW w:w="704" w:type="dxa"/>
            <w:gridSpan w:val="2"/>
            <w:vMerge/>
            <w:vAlign w:val="center"/>
          </w:tcPr>
          <w:p w:rsidR="00814E06" w:rsidRPr="00D6265F" w:rsidRDefault="00814E06"/>
        </w:tc>
        <w:tc>
          <w:tcPr>
            <w:tcW w:w="3119" w:type="dxa"/>
            <w:vMerge/>
            <w:vAlign w:val="center"/>
          </w:tcPr>
          <w:p w:rsidR="00814E06" w:rsidRPr="00D6265F" w:rsidRDefault="00814E06"/>
        </w:tc>
        <w:tc>
          <w:tcPr>
            <w:tcW w:w="1425" w:type="dxa"/>
            <w:vMerge/>
            <w:vAlign w:val="center"/>
          </w:tcPr>
          <w:p w:rsidR="00814E06" w:rsidRPr="00D6265F" w:rsidRDefault="00814E06"/>
        </w:tc>
        <w:tc>
          <w:tcPr>
            <w:tcW w:w="4678" w:type="dxa"/>
            <w:vMerge/>
            <w:vAlign w:val="center"/>
          </w:tcPr>
          <w:p w:rsidR="00814E06" w:rsidRPr="00D6265F" w:rsidRDefault="00814E06"/>
        </w:tc>
      </w:tr>
      <w:tr w:rsidR="00814E06" w:rsidTr="008B4301">
        <w:trPr>
          <w:trHeight w:val="405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</w:t>
            </w:r>
          </w:p>
        </w:tc>
        <w:tc>
          <w:tcPr>
            <w:tcW w:w="9222" w:type="dxa"/>
            <w:gridSpan w:val="3"/>
          </w:tcPr>
          <w:p w:rsidR="00814E06" w:rsidRPr="00D6265F" w:rsidRDefault="00814E06" w:rsidP="001C260D">
            <w:pPr>
              <w:jc w:val="center"/>
              <w:rPr>
                <w:b/>
              </w:rPr>
            </w:pPr>
            <w:r w:rsidRPr="00D6265F">
              <w:rPr>
                <w:b/>
              </w:rPr>
              <w:t xml:space="preserve">Подпрограмма 1 «Развитие </w:t>
            </w:r>
            <w:r w:rsidRPr="00D6265F">
              <w:rPr>
                <w:b/>
                <w:snapToGrid w:val="0"/>
              </w:rPr>
              <w:t>коммунальной инфраструктуры</w:t>
            </w:r>
            <w:r>
              <w:rPr>
                <w:b/>
              </w:rPr>
              <w:t>»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1.1.</w:t>
            </w:r>
          </w:p>
        </w:tc>
        <w:tc>
          <w:tcPr>
            <w:tcW w:w="3119" w:type="dxa"/>
          </w:tcPr>
          <w:p w:rsidR="00814E06" w:rsidRPr="00D6265F" w:rsidRDefault="00814E06">
            <w:pPr>
              <w:rPr>
                <w:b/>
                <w:bCs/>
              </w:rPr>
            </w:pPr>
            <w:r w:rsidRPr="00D6265F">
              <w:t>Капитальный и текущий ремонт котельных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 xml:space="preserve">ежегодно, до </w:t>
            </w:r>
            <w:r>
              <w:t xml:space="preserve">начала </w:t>
            </w:r>
            <w:r w:rsidRPr="00D6265F">
              <w:t>отопительного сезона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подготовка котельных к отопительному сезону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1.2.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здания котельной</w:t>
            </w:r>
          </w:p>
        </w:tc>
        <w:tc>
          <w:tcPr>
            <w:tcW w:w="1425" w:type="dxa"/>
          </w:tcPr>
          <w:p w:rsidR="00814E06" w:rsidRPr="00D6265F" w:rsidRDefault="00814E06" w:rsidP="003A670D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обеспечение отопления муниципальных учреждений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lastRenderedPageBreak/>
              <w:t>1.3.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котлов и вспомогательного оборудования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 снижение удельного расхода топлива на выработку тепловой энергии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1.4.</w:t>
            </w:r>
          </w:p>
        </w:tc>
        <w:tc>
          <w:tcPr>
            <w:tcW w:w="3119" w:type="dxa"/>
          </w:tcPr>
          <w:p w:rsidR="00814E06" w:rsidRPr="00D6265F" w:rsidRDefault="00814E06">
            <w:pPr>
              <w:rPr>
                <w:b/>
                <w:bCs/>
              </w:rPr>
            </w:pPr>
            <w:r w:rsidRPr="00D6265F">
              <w:t>Разработка ПСД, строительство и реконструкция котельных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1.5.</w:t>
            </w:r>
          </w:p>
        </w:tc>
        <w:tc>
          <w:tcPr>
            <w:tcW w:w="3119" w:type="dxa"/>
          </w:tcPr>
          <w:p w:rsidR="00814E06" w:rsidRPr="00D6265F" w:rsidRDefault="00814E06">
            <w:pPr>
              <w:rPr>
                <w:b/>
                <w:bCs/>
              </w:rPr>
            </w:pPr>
            <w:r w:rsidRPr="00D6265F">
              <w:t>Строительство и реконструкция теплотрасс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1.6.</w:t>
            </w:r>
          </w:p>
        </w:tc>
        <w:tc>
          <w:tcPr>
            <w:tcW w:w="3119" w:type="dxa"/>
          </w:tcPr>
          <w:p w:rsidR="00814E06" w:rsidRPr="007718B3" w:rsidRDefault="007718B3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8B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и текущий ремонт теплотрасс, в том числе присоединение к тепловым сетям  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Снижение потерь энергоресурсов в инженерных сетях;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1.7.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систем отопления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снижение потерь энергоресурсов в инженерных сетях;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1.8.</w:t>
            </w:r>
          </w:p>
        </w:tc>
        <w:tc>
          <w:tcPr>
            <w:tcW w:w="3119" w:type="dxa"/>
          </w:tcPr>
          <w:p w:rsidR="00814E06" w:rsidRPr="00D6265F" w:rsidRDefault="00814E06" w:rsidP="00B5085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приборов учета теплоэнергии на объектах бюджетной сферы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 xml:space="preserve">- снижение расходов на тепловую энергию </w:t>
            </w:r>
            <w:r w:rsidRPr="00D6265F">
              <w:rPr>
                <w:bCs/>
              </w:rPr>
              <w:t>по объектам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1.9.</w:t>
            </w:r>
          </w:p>
        </w:tc>
        <w:tc>
          <w:tcPr>
            <w:tcW w:w="3119" w:type="dxa"/>
          </w:tcPr>
          <w:p w:rsidR="00814E06" w:rsidRPr="00D6265F" w:rsidRDefault="00814E06" w:rsidP="00231C33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</w:t>
            </w: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ктуализация схем теплоснабжения</w:t>
            </w:r>
          </w:p>
        </w:tc>
        <w:tc>
          <w:tcPr>
            <w:tcW w:w="1425" w:type="dxa"/>
          </w:tcPr>
          <w:p w:rsidR="00814E06" w:rsidRPr="00D6265F" w:rsidRDefault="00814E06" w:rsidP="00DD0A6D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</w:p>
        </w:tc>
        <w:tc>
          <w:tcPr>
            <w:tcW w:w="4678" w:type="dxa"/>
          </w:tcPr>
          <w:p w:rsidR="00814E06" w:rsidRPr="00D6265F" w:rsidRDefault="00814E06" w:rsidP="004A607B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1.10.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котельных МО «Бичурский район» резервными источниками электроснабжения</w:t>
            </w:r>
          </w:p>
        </w:tc>
        <w:tc>
          <w:tcPr>
            <w:tcW w:w="1425" w:type="dxa"/>
          </w:tcPr>
          <w:p w:rsidR="00814E06" w:rsidRPr="00D6265F" w:rsidRDefault="00814E06" w:rsidP="0052743D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</w:p>
        </w:tc>
        <w:tc>
          <w:tcPr>
            <w:tcW w:w="4678" w:type="dxa"/>
          </w:tcPr>
          <w:p w:rsidR="00814E06" w:rsidRPr="00D6265F" w:rsidRDefault="00814E06" w:rsidP="004A607B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1.11.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водоснабжением систем отопления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 w:rsidP="004A607B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rPr>
          <w:trHeight w:val="403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</w:t>
            </w:r>
          </w:p>
        </w:tc>
        <w:tc>
          <w:tcPr>
            <w:tcW w:w="9222" w:type="dxa"/>
            <w:gridSpan w:val="3"/>
          </w:tcPr>
          <w:p w:rsidR="00814E06" w:rsidRPr="004F4857" w:rsidRDefault="00814E06" w:rsidP="00D41BB8">
            <w:pPr>
              <w:pStyle w:val="3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2. «Обеспечение населения доброкачественной питьевой водой»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2.1.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водозаборных скважин 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278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2.2.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и модернизация водопроводных скважин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2.3.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водопроводных сетей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2.4.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холодной воды</w:t>
            </w:r>
          </w:p>
        </w:tc>
        <w:tc>
          <w:tcPr>
            <w:tcW w:w="1425" w:type="dxa"/>
          </w:tcPr>
          <w:p w:rsidR="00814E06" w:rsidRPr="00D6265F" w:rsidRDefault="00814E06" w:rsidP="003A670D">
            <w:r>
              <w:t>2022-2030 гг.</w:t>
            </w:r>
          </w:p>
        </w:tc>
        <w:tc>
          <w:tcPr>
            <w:tcW w:w="4678" w:type="dxa"/>
          </w:tcPr>
          <w:p w:rsidR="00814E06" w:rsidRPr="00D6265F" w:rsidRDefault="00814E06">
            <w:pPr>
              <w:jc w:val="both"/>
            </w:pPr>
            <w:r w:rsidRPr="00D6265F">
              <w:t>-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2.5.</w:t>
            </w:r>
          </w:p>
        </w:tc>
        <w:tc>
          <w:tcPr>
            <w:tcW w:w="3119" w:type="dxa"/>
          </w:tcPr>
          <w:p w:rsidR="00814E06" w:rsidRPr="00D6265F" w:rsidRDefault="00814E06" w:rsidP="00DB582E">
            <w:pPr>
              <w:autoSpaceDE w:val="0"/>
              <w:autoSpaceDN w:val="0"/>
              <w:adjustRightInd w:val="0"/>
            </w:pPr>
            <w:r w:rsidRPr="00D6265F">
              <w:t>Проведение производствен-ного контроля качества питьевой воды.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Постоянно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2.6.</w:t>
            </w:r>
          </w:p>
        </w:tc>
        <w:tc>
          <w:tcPr>
            <w:tcW w:w="3119" w:type="dxa"/>
          </w:tcPr>
          <w:p w:rsidR="00814E06" w:rsidRPr="00D6265F" w:rsidRDefault="00814E06">
            <w:pPr>
              <w:autoSpaceDE w:val="0"/>
              <w:autoSpaceDN w:val="0"/>
              <w:adjustRightInd w:val="0"/>
            </w:pPr>
            <w:r w:rsidRPr="00D6265F">
              <w:t>Разработка и актуализация схем водоснабжения, водоотведения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2.7.</w:t>
            </w:r>
          </w:p>
        </w:tc>
        <w:tc>
          <w:tcPr>
            <w:tcW w:w="3119" w:type="dxa"/>
          </w:tcPr>
          <w:p w:rsidR="00814E06" w:rsidRPr="00D6265F" w:rsidRDefault="00814E06">
            <w:pPr>
              <w:autoSpaceDE w:val="0"/>
              <w:autoSpaceDN w:val="0"/>
              <w:adjustRightInd w:val="0"/>
            </w:pPr>
            <w:r w:rsidRPr="00D6265F">
              <w:t xml:space="preserve">Разработка Проектно- сметной документации по строительству очистных сооружений (устройство </w:t>
            </w:r>
            <w:r w:rsidRPr="00D6265F">
              <w:lastRenderedPageBreak/>
              <w:t>резервуаров накопителей для хозяйственно бытовых и промышленных сточных вод(поля фильтрации))</w:t>
            </w:r>
          </w:p>
        </w:tc>
        <w:tc>
          <w:tcPr>
            <w:tcW w:w="1425" w:type="dxa"/>
          </w:tcPr>
          <w:p w:rsidR="00814E06" w:rsidRPr="00D6265F" w:rsidRDefault="00814E06" w:rsidP="003A670D">
            <w:r w:rsidRPr="00D6265F">
              <w:lastRenderedPageBreak/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 w:rsidP="004463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Безопасная утилизация ЖБО</w:t>
            </w:r>
          </w:p>
        </w:tc>
      </w:tr>
      <w:tr w:rsidR="00814E06" w:rsidTr="008B4301">
        <w:trPr>
          <w:trHeight w:val="601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lastRenderedPageBreak/>
              <w:t>3</w:t>
            </w:r>
          </w:p>
        </w:tc>
        <w:tc>
          <w:tcPr>
            <w:tcW w:w="9222" w:type="dxa"/>
            <w:gridSpan w:val="3"/>
          </w:tcPr>
          <w:p w:rsidR="00814E06" w:rsidRPr="00D6265F" w:rsidRDefault="00814E06" w:rsidP="00D6265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«Обеспечение  инженерной инфраструктурой земельных участков»     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3.1.</w:t>
            </w:r>
          </w:p>
        </w:tc>
        <w:tc>
          <w:tcPr>
            <w:tcW w:w="3119" w:type="dxa"/>
          </w:tcPr>
          <w:p w:rsidR="00814E06" w:rsidRPr="00D6265F" w:rsidRDefault="00814E06">
            <w:pPr>
              <w:autoSpaceDE w:val="0"/>
              <w:autoSpaceDN w:val="0"/>
              <w:adjustRightInd w:val="0"/>
            </w:pPr>
            <w:r w:rsidRPr="00D6265F">
              <w:t>Разработка ПСД  и строительство инженерной инфраструктуры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постоянно</w:t>
            </w:r>
          </w:p>
          <w:p w:rsidR="00814E06" w:rsidRPr="00D6265F" w:rsidRDefault="00814E06"/>
        </w:tc>
        <w:tc>
          <w:tcPr>
            <w:tcW w:w="4678" w:type="dxa"/>
          </w:tcPr>
          <w:p w:rsidR="00814E06" w:rsidRPr="00D6265F" w:rsidRDefault="00814E06" w:rsidP="004463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 условий льготной категории граждан, путем предоставления земельных участков, обеспеченных инфраструктурой под жилищное строительство.</w:t>
            </w:r>
          </w:p>
        </w:tc>
      </w:tr>
      <w:tr w:rsidR="00814E06" w:rsidTr="008B4301">
        <w:trPr>
          <w:trHeight w:val="541"/>
        </w:trPr>
        <w:tc>
          <w:tcPr>
            <w:tcW w:w="698" w:type="dxa"/>
          </w:tcPr>
          <w:p w:rsidR="00814E06" w:rsidRPr="001C260D" w:rsidRDefault="00814E06" w:rsidP="001C260D">
            <w:pPr>
              <w:jc w:val="center"/>
            </w:pPr>
            <w:r w:rsidRPr="001C260D">
              <w:t>4</w:t>
            </w:r>
          </w:p>
        </w:tc>
        <w:tc>
          <w:tcPr>
            <w:tcW w:w="9228" w:type="dxa"/>
            <w:gridSpan w:val="4"/>
          </w:tcPr>
          <w:p w:rsidR="00814E06" w:rsidRPr="00D6265F" w:rsidRDefault="00814E06" w:rsidP="00C67C7B">
            <w:pPr>
              <w:rPr>
                <w:b/>
              </w:rPr>
            </w:pPr>
            <w:r w:rsidRPr="00D6265F">
              <w:rPr>
                <w:b/>
              </w:rPr>
              <w:t xml:space="preserve">Подпрограмма 4  «Обустройство и содержание объекта размещения твердых коммунальных отходов в </w:t>
            </w:r>
            <w:r w:rsidR="00C67C7B">
              <w:rPr>
                <w:b/>
              </w:rPr>
              <w:t>МО «</w:t>
            </w:r>
            <w:r w:rsidRPr="00D6265F">
              <w:rPr>
                <w:b/>
              </w:rPr>
              <w:t>Бичурск</w:t>
            </w:r>
            <w:r w:rsidR="00C67C7B">
              <w:rPr>
                <w:b/>
              </w:rPr>
              <w:t xml:space="preserve">ий </w:t>
            </w:r>
            <w:r w:rsidRPr="00D6265F">
              <w:rPr>
                <w:b/>
              </w:rPr>
              <w:t>район</w:t>
            </w:r>
            <w:r w:rsidR="00C67C7B">
              <w:rPr>
                <w:b/>
              </w:rPr>
              <w:t>»</w:t>
            </w:r>
          </w:p>
        </w:tc>
      </w:tr>
      <w:tr w:rsidR="00814E06" w:rsidTr="008B4301">
        <w:trPr>
          <w:trHeight w:val="527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4.1.</w:t>
            </w:r>
          </w:p>
        </w:tc>
        <w:tc>
          <w:tcPr>
            <w:tcW w:w="3119" w:type="dxa"/>
          </w:tcPr>
          <w:p w:rsidR="00814E06" w:rsidRPr="00D6265F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земельного участка для  размещения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1425" w:type="dxa"/>
          </w:tcPr>
          <w:p w:rsidR="00814E06" w:rsidRPr="00D6265F" w:rsidRDefault="00814E06" w:rsidP="003A670D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 w:rsidP="00D37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46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санитарно-эпидемиологического и экологического благополучия в </w:t>
            </w:r>
            <w:r w:rsidR="00D373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546C">
              <w:rPr>
                <w:rFonts w:ascii="Times New Roman" w:hAnsi="Times New Roman" w:cs="Times New Roman"/>
                <w:sz w:val="24"/>
                <w:szCs w:val="24"/>
              </w:rPr>
              <w:t>ичурск</w:t>
            </w:r>
            <w:r w:rsidR="00D3738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754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373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4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4E06" w:rsidTr="008B4301">
        <w:trPr>
          <w:trHeight w:val="562"/>
        </w:trPr>
        <w:tc>
          <w:tcPr>
            <w:tcW w:w="704" w:type="dxa"/>
            <w:gridSpan w:val="2"/>
          </w:tcPr>
          <w:p w:rsidR="00814E06" w:rsidRPr="00D6265F" w:rsidRDefault="00814E06" w:rsidP="007D10DC">
            <w:pPr>
              <w:jc w:val="center"/>
            </w:pPr>
            <w:r w:rsidRPr="00D6265F">
              <w:t>4.2.</w:t>
            </w:r>
          </w:p>
        </w:tc>
        <w:tc>
          <w:tcPr>
            <w:tcW w:w="3119" w:type="dxa"/>
          </w:tcPr>
          <w:p w:rsidR="00814E06" w:rsidRPr="00D6265F" w:rsidRDefault="00814E06" w:rsidP="00C56BDE">
            <w:pPr>
              <w:rPr>
                <w:b/>
                <w:bCs/>
              </w:rPr>
            </w:pPr>
            <w:r w:rsidRPr="00D6265F">
              <w:rPr>
                <w:bCs/>
              </w:rPr>
              <w:t xml:space="preserve">содержание объекта размещения твердых коммунальных отходов </w:t>
            </w:r>
          </w:p>
        </w:tc>
        <w:tc>
          <w:tcPr>
            <w:tcW w:w="1425" w:type="dxa"/>
          </w:tcPr>
          <w:p w:rsidR="00814E06" w:rsidRPr="00D6265F" w:rsidRDefault="00814E06" w:rsidP="00DD0A6D">
            <w:r>
              <w:t>До 2030</w:t>
            </w:r>
            <w:r w:rsidRPr="00D6265F">
              <w:t xml:space="preserve"> год</w:t>
            </w:r>
            <w:r>
              <w:t>а</w:t>
            </w:r>
          </w:p>
        </w:tc>
        <w:tc>
          <w:tcPr>
            <w:tcW w:w="4678" w:type="dxa"/>
          </w:tcPr>
          <w:p w:rsidR="00814E06" w:rsidRPr="00D6265F" w:rsidRDefault="00814E06" w:rsidP="00D37388">
            <w:r w:rsidRPr="00D6265F">
              <w:t xml:space="preserve">- Повышение санитарно-эпидемиологического и экологического благополучия в </w:t>
            </w:r>
            <w:r w:rsidR="00D37388">
              <w:t>Бичурском районе</w:t>
            </w:r>
            <w:r w:rsidRPr="00D6265F">
              <w:t>;</w:t>
            </w:r>
          </w:p>
        </w:tc>
      </w:tr>
      <w:tr w:rsidR="004D3709" w:rsidTr="008B4301">
        <w:trPr>
          <w:trHeight w:val="562"/>
        </w:trPr>
        <w:tc>
          <w:tcPr>
            <w:tcW w:w="704" w:type="dxa"/>
            <w:gridSpan w:val="2"/>
          </w:tcPr>
          <w:p w:rsidR="004D3709" w:rsidRPr="00D6265F" w:rsidRDefault="004D3709" w:rsidP="007D10DC">
            <w:pPr>
              <w:jc w:val="center"/>
            </w:pPr>
            <w:r>
              <w:t>4.3.</w:t>
            </w:r>
          </w:p>
        </w:tc>
        <w:tc>
          <w:tcPr>
            <w:tcW w:w="3119" w:type="dxa"/>
          </w:tcPr>
          <w:p w:rsidR="004D3709" w:rsidRPr="00D6265F" w:rsidRDefault="004D3709" w:rsidP="00C56BDE">
            <w:pPr>
              <w:rPr>
                <w:bCs/>
              </w:rPr>
            </w:pPr>
            <w:r w:rsidRPr="004D3709">
              <w:rPr>
                <w:bCs/>
              </w:rPr>
              <w:t>Создание и обустройство временных мест хранения ТКО</w:t>
            </w:r>
          </w:p>
        </w:tc>
        <w:tc>
          <w:tcPr>
            <w:tcW w:w="1425" w:type="dxa"/>
          </w:tcPr>
          <w:p w:rsidR="004D3709" w:rsidRDefault="004D3709" w:rsidP="00DD0A6D">
            <w:r>
              <w:t>До 2030 года</w:t>
            </w:r>
          </w:p>
        </w:tc>
        <w:tc>
          <w:tcPr>
            <w:tcW w:w="4678" w:type="dxa"/>
          </w:tcPr>
          <w:p w:rsidR="004D3709" w:rsidRPr="00D6265F" w:rsidRDefault="004D3709" w:rsidP="00D37388">
            <w:r w:rsidRPr="00D6265F">
              <w:t>- Повышение санитарно-эпидемиологического и экологического благополучия в Бичурск</w:t>
            </w:r>
            <w:r w:rsidR="00D37388">
              <w:t>ом</w:t>
            </w:r>
            <w:r w:rsidRPr="00D6265F">
              <w:t xml:space="preserve"> район</w:t>
            </w:r>
            <w:r w:rsidR="00D37388">
              <w:t>е</w:t>
            </w:r>
            <w:r w:rsidRPr="00D6265F">
              <w:t>;</w:t>
            </w:r>
          </w:p>
        </w:tc>
      </w:tr>
      <w:tr w:rsidR="0052325F" w:rsidTr="008B4301">
        <w:trPr>
          <w:trHeight w:val="562"/>
        </w:trPr>
        <w:tc>
          <w:tcPr>
            <w:tcW w:w="704" w:type="dxa"/>
            <w:gridSpan w:val="2"/>
          </w:tcPr>
          <w:p w:rsidR="0052325F" w:rsidRPr="00CE3DD3" w:rsidRDefault="0052325F" w:rsidP="0062442E">
            <w:r>
              <w:t xml:space="preserve"> 4</w:t>
            </w:r>
            <w:r w:rsidRPr="00CE3DD3">
              <w:t>.4.</w:t>
            </w:r>
          </w:p>
        </w:tc>
        <w:tc>
          <w:tcPr>
            <w:tcW w:w="3119" w:type="dxa"/>
          </w:tcPr>
          <w:p w:rsidR="0052325F" w:rsidRPr="00CE3DD3" w:rsidRDefault="0052325F" w:rsidP="0062442E">
            <w:r w:rsidRPr="00CE3DD3">
              <w:t>Ликвидация мест несанкционированного размещения отходов</w:t>
            </w:r>
          </w:p>
        </w:tc>
        <w:tc>
          <w:tcPr>
            <w:tcW w:w="1425" w:type="dxa"/>
          </w:tcPr>
          <w:p w:rsidR="0052325F" w:rsidRPr="00CE3DD3" w:rsidRDefault="0052325F" w:rsidP="0062442E">
            <w:r w:rsidRPr="00CE3DD3">
              <w:t>До 2030 г.</w:t>
            </w:r>
          </w:p>
        </w:tc>
        <w:tc>
          <w:tcPr>
            <w:tcW w:w="4678" w:type="dxa"/>
          </w:tcPr>
          <w:p w:rsidR="0052325F" w:rsidRDefault="0052325F" w:rsidP="00D37388">
            <w:r w:rsidRPr="00CE3DD3">
              <w:t>- Повышение санитарно-эпидемиологического и экологического благополучия в</w:t>
            </w:r>
            <w:r w:rsidR="00D37388">
              <w:t xml:space="preserve"> Бичурском</w:t>
            </w:r>
            <w:r w:rsidRPr="00CE3DD3">
              <w:t xml:space="preserve"> район</w:t>
            </w:r>
            <w:r w:rsidR="00D37388">
              <w:t>е</w:t>
            </w:r>
            <w:r w:rsidRPr="00CE3DD3">
              <w:t>;</w:t>
            </w:r>
          </w:p>
        </w:tc>
      </w:tr>
      <w:tr w:rsidR="00814E06" w:rsidTr="008B4301">
        <w:trPr>
          <w:trHeight w:val="402"/>
        </w:trPr>
        <w:tc>
          <w:tcPr>
            <w:tcW w:w="704" w:type="dxa"/>
            <w:gridSpan w:val="2"/>
          </w:tcPr>
          <w:p w:rsidR="00814E06" w:rsidRPr="00D6265F" w:rsidRDefault="00814E06" w:rsidP="001C260D">
            <w:pPr>
              <w:jc w:val="center"/>
            </w:pPr>
            <w:r w:rsidRPr="00D6265F">
              <w:t>5</w:t>
            </w:r>
          </w:p>
        </w:tc>
        <w:tc>
          <w:tcPr>
            <w:tcW w:w="9222" w:type="dxa"/>
            <w:gridSpan w:val="3"/>
          </w:tcPr>
          <w:p w:rsidR="00814E06" w:rsidRPr="00D6265F" w:rsidRDefault="00814E06" w:rsidP="00C67C7B">
            <w:pPr>
              <w:rPr>
                <w:b/>
                <w:bCs/>
              </w:rPr>
            </w:pPr>
            <w:r w:rsidRPr="00D6265F">
              <w:rPr>
                <w:b/>
              </w:rPr>
              <w:t>Подпрограмма 5  «Создание комплексной системы градостроительной документации</w:t>
            </w:r>
            <w:r w:rsidR="00C67C7B">
              <w:rPr>
                <w:b/>
              </w:rPr>
              <w:t xml:space="preserve"> в МО «</w:t>
            </w:r>
            <w:r w:rsidRPr="00D6265F">
              <w:rPr>
                <w:b/>
              </w:rPr>
              <w:t xml:space="preserve"> Бичурск</w:t>
            </w:r>
            <w:r w:rsidR="00C67C7B">
              <w:rPr>
                <w:b/>
              </w:rPr>
              <w:t>ий</w:t>
            </w:r>
            <w:r w:rsidRPr="00D6265F">
              <w:rPr>
                <w:b/>
              </w:rPr>
              <w:t xml:space="preserve"> район</w:t>
            </w:r>
            <w:r w:rsidR="00C67C7B">
              <w:rPr>
                <w:b/>
              </w:rPr>
              <w:t>»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5.1.</w:t>
            </w:r>
          </w:p>
        </w:tc>
        <w:tc>
          <w:tcPr>
            <w:tcW w:w="3119" w:type="dxa"/>
          </w:tcPr>
          <w:p w:rsidR="00814E06" w:rsidRPr="00D6265F" w:rsidRDefault="00814E06" w:rsidP="00A76D0D">
            <w:pPr>
              <w:rPr>
                <w:bCs/>
              </w:rPr>
            </w:pPr>
            <w:r w:rsidRPr="00D6265F">
              <w:t xml:space="preserve">Градостроительное планирование развития территорий  МО «Бичурский район»   </w:t>
            </w:r>
          </w:p>
        </w:tc>
        <w:tc>
          <w:tcPr>
            <w:tcW w:w="1425" w:type="dxa"/>
          </w:tcPr>
          <w:p w:rsidR="00814E06" w:rsidRPr="00D6265F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4E06" w:rsidRPr="00D6265F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D6265F" w:rsidRDefault="00814E06"/>
        </w:tc>
        <w:tc>
          <w:tcPr>
            <w:tcW w:w="4678" w:type="dxa"/>
          </w:tcPr>
          <w:p w:rsidR="00814E06" w:rsidRPr="00D6265F" w:rsidRDefault="00814E06">
            <w:r w:rsidRPr="00D6265F">
              <w:t>- Обеспечение комфортной среды обитания и жизнедеятельности</w:t>
            </w:r>
          </w:p>
        </w:tc>
      </w:tr>
      <w:tr w:rsidR="00814E06" w:rsidTr="008B4301">
        <w:trPr>
          <w:trHeight w:val="543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5.2.</w:t>
            </w:r>
          </w:p>
        </w:tc>
        <w:tc>
          <w:tcPr>
            <w:tcW w:w="3119" w:type="dxa"/>
          </w:tcPr>
          <w:p w:rsidR="00814E06" w:rsidRPr="00D6265F" w:rsidRDefault="00DC712A" w:rsidP="00A76D0D">
            <w:pPr>
              <w:rPr>
                <w:bCs/>
              </w:rPr>
            </w:pPr>
            <w:r>
              <w:t>Ведение</w:t>
            </w:r>
            <w:r w:rsidRPr="00721AF3">
              <w:t xml:space="preserve"> ИСОГД</w:t>
            </w:r>
          </w:p>
        </w:tc>
        <w:tc>
          <w:tcPr>
            <w:tcW w:w="1425" w:type="dxa"/>
          </w:tcPr>
          <w:p w:rsidR="00814E06" w:rsidRPr="00D6265F" w:rsidRDefault="00814E06" w:rsidP="00DD0A6D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  <w:r w:rsidRPr="00D6265F">
              <w:t xml:space="preserve"> годы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Обеспечение комфортной среды обитания и жизнедеятельности</w:t>
            </w:r>
          </w:p>
        </w:tc>
      </w:tr>
      <w:tr w:rsidR="002F74FF" w:rsidTr="008B4301">
        <w:trPr>
          <w:trHeight w:val="740"/>
        </w:trPr>
        <w:tc>
          <w:tcPr>
            <w:tcW w:w="9926" w:type="dxa"/>
            <w:gridSpan w:val="5"/>
          </w:tcPr>
          <w:p w:rsidR="002F74FF" w:rsidRPr="00D6265F" w:rsidRDefault="008B4301" w:rsidP="00C67C7B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F74FF" w:rsidRPr="00D6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6.  «Строительство (реконструкция) объектов за счет всех источников финансирования на территории </w:t>
            </w:r>
            <w:r w:rsidR="00C67C7B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r w:rsidR="002F74FF" w:rsidRPr="00D6265F">
              <w:rPr>
                <w:rFonts w:ascii="Times New Roman" w:hAnsi="Times New Roman" w:cs="Times New Roman"/>
                <w:b/>
                <w:sz w:val="24"/>
                <w:szCs w:val="24"/>
              </w:rPr>
              <w:t>Бичурск</w:t>
            </w:r>
            <w:r w:rsidR="00C67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 </w:t>
            </w:r>
            <w:r w:rsidR="002F74FF" w:rsidRPr="00D6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C67C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C712A" w:rsidTr="008B4301">
        <w:trPr>
          <w:trHeight w:val="557"/>
        </w:trPr>
        <w:tc>
          <w:tcPr>
            <w:tcW w:w="698" w:type="dxa"/>
          </w:tcPr>
          <w:p w:rsidR="00DC712A" w:rsidRPr="00D6265F" w:rsidRDefault="00DC712A" w:rsidP="001C260D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t>6.1.</w:t>
            </w:r>
          </w:p>
        </w:tc>
        <w:tc>
          <w:tcPr>
            <w:tcW w:w="3125" w:type="dxa"/>
            <w:gridSpan w:val="2"/>
          </w:tcPr>
          <w:p w:rsidR="00DC712A" w:rsidRPr="00D6265F" w:rsidRDefault="00DC712A" w:rsidP="00CB03D4">
            <w:r w:rsidRPr="00D6265F">
              <w:t>Разработка ПСД</w:t>
            </w:r>
          </w:p>
          <w:p w:rsidR="00DC712A" w:rsidRPr="00D6265F" w:rsidRDefault="00DC712A" w:rsidP="00CB03D4"/>
          <w:p w:rsidR="00DC712A" w:rsidRPr="00D6265F" w:rsidRDefault="00DC712A" w:rsidP="0035557F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C712A" w:rsidRPr="00D6265F" w:rsidRDefault="00DC712A" w:rsidP="00DC712A">
            <w:r>
              <w:t xml:space="preserve">2022-2030 </w:t>
            </w:r>
            <w:r w:rsidRPr="00D6265F">
              <w:t>годы</w:t>
            </w:r>
          </w:p>
          <w:p w:rsidR="00DC712A" w:rsidRPr="00D6265F" w:rsidRDefault="00DC712A" w:rsidP="00DC712A"/>
          <w:p w:rsidR="00DC712A" w:rsidRDefault="00DC712A" w:rsidP="00DC712A"/>
        </w:tc>
        <w:tc>
          <w:tcPr>
            <w:tcW w:w="4678" w:type="dxa"/>
          </w:tcPr>
          <w:p w:rsidR="00DC712A" w:rsidRDefault="00DC712A">
            <w:pPr>
              <w:rPr>
                <w:rFonts w:eastAsia="Calibri"/>
                <w:lang w:eastAsia="en-US"/>
              </w:rPr>
            </w:pPr>
            <w:r w:rsidRPr="00D6265F">
              <w:t>- повысить уровень обеспеченности населения услугами за счет нового строитель</w:t>
            </w:r>
            <w:r>
              <w:t>ства объектов социальной сферы</w:t>
            </w:r>
          </w:p>
          <w:p w:rsidR="00DC712A" w:rsidRPr="00D6265F" w:rsidRDefault="00DC712A" w:rsidP="00DC712A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2A" w:rsidTr="008B4301">
        <w:trPr>
          <w:trHeight w:val="545"/>
        </w:trPr>
        <w:tc>
          <w:tcPr>
            <w:tcW w:w="704" w:type="dxa"/>
            <w:gridSpan w:val="2"/>
          </w:tcPr>
          <w:p w:rsidR="00DC712A" w:rsidRPr="00D6265F" w:rsidRDefault="00DC712A">
            <w:pPr>
              <w:jc w:val="center"/>
            </w:pPr>
            <w:r w:rsidRPr="00D6265F">
              <w:t>6.2.</w:t>
            </w:r>
          </w:p>
        </w:tc>
        <w:tc>
          <w:tcPr>
            <w:tcW w:w="3119" w:type="dxa"/>
          </w:tcPr>
          <w:p w:rsidR="00DC712A" w:rsidRPr="00D6265F" w:rsidRDefault="00DC712A" w:rsidP="00CB03D4">
            <w:r w:rsidRPr="00D6265F">
              <w:t xml:space="preserve">Строительство (реконструкция) объектов </w:t>
            </w:r>
            <w:r w:rsidR="00D37388">
              <w:t>Бичурского муниципального района РБ</w:t>
            </w:r>
          </w:p>
          <w:p w:rsidR="00DC712A" w:rsidRPr="00D6265F" w:rsidRDefault="00DC712A">
            <w:pPr>
              <w:pStyle w:val="ConsPlusNormal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DC712A" w:rsidRPr="00D6265F" w:rsidRDefault="00DC712A" w:rsidP="00CB03D4">
            <w:r w:rsidRPr="00D6265F">
              <w:t>До 20</w:t>
            </w:r>
            <w:r>
              <w:t>30</w:t>
            </w:r>
            <w:r w:rsidRPr="00D6265F">
              <w:t xml:space="preserve"> года</w:t>
            </w:r>
          </w:p>
          <w:p w:rsidR="00DC712A" w:rsidRPr="00D6265F" w:rsidRDefault="00DC712A" w:rsidP="00CB03D4"/>
          <w:p w:rsidR="00DC712A" w:rsidRPr="00D6265F" w:rsidRDefault="00DC712A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C712A" w:rsidRPr="00D6265F" w:rsidRDefault="00DC712A" w:rsidP="00CB03D4">
            <w:r w:rsidRPr="00D6265F">
              <w:t>- повысить уровень обеспеченности населения услугами за счет нового строительства объектов социальной сферы;</w:t>
            </w:r>
          </w:p>
          <w:p w:rsidR="00DC712A" w:rsidRPr="00D6265F" w:rsidRDefault="00DC712A" w:rsidP="00CB03D4">
            <w:r w:rsidRPr="00D6265F">
              <w:t>- повысить доступность и качество образовательных услуг;</w:t>
            </w:r>
          </w:p>
          <w:p w:rsidR="00DC712A" w:rsidRPr="00D6265F" w:rsidRDefault="00DC712A" w:rsidP="003A4EAD">
            <w:r w:rsidRPr="00D6265F">
              <w:t>- обеспеченность населения района объектами, соответствующими современным требованиям и нормам.</w:t>
            </w:r>
          </w:p>
        </w:tc>
      </w:tr>
      <w:tr w:rsidR="008B4301" w:rsidTr="008B4301">
        <w:trPr>
          <w:trHeight w:val="545"/>
        </w:trPr>
        <w:tc>
          <w:tcPr>
            <w:tcW w:w="9926" w:type="dxa"/>
            <w:gridSpan w:val="5"/>
          </w:tcPr>
          <w:p w:rsidR="008B4301" w:rsidRPr="00D6265F" w:rsidRDefault="008B4301" w:rsidP="00CB03D4">
            <w:r w:rsidRPr="00D6265F">
              <w:rPr>
                <w:b/>
              </w:rPr>
              <w:t>Подпрограмма 7 «Чистая вода»</w:t>
            </w:r>
          </w:p>
        </w:tc>
      </w:tr>
      <w:tr w:rsidR="00DC712A" w:rsidTr="008B4301">
        <w:trPr>
          <w:trHeight w:val="545"/>
        </w:trPr>
        <w:tc>
          <w:tcPr>
            <w:tcW w:w="704" w:type="dxa"/>
            <w:gridSpan w:val="2"/>
          </w:tcPr>
          <w:p w:rsidR="00DC712A" w:rsidRPr="00D6265F" w:rsidRDefault="008B4301">
            <w:pPr>
              <w:jc w:val="center"/>
            </w:pPr>
            <w:r w:rsidRPr="00D6265F">
              <w:lastRenderedPageBreak/>
              <w:t>7.1.</w:t>
            </w:r>
          </w:p>
        </w:tc>
        <w:tc>
          <w:tcPr>
            <w:tcW w:w="3119" w:type="dxa"/>
          </w:tcPr>
          <w:p w:rsidR="00DC712A" w:rsidRPr="008B4301" w:rsidRDefault="008B4301" w:rsidP="001F04BE">
            <w:pPr>
              <w:pStyle w:val="ConsPlusNormal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01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425" w:type="dxa"/>
          </w:tcPr>
          <w:p w:rsidR="00DC712A" w:rsidRPr="008B4301" w:rsidRDefault="008B4301" w:rsidP="00483DB3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30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678" w:type="dxa"/>
          </w:tcPr>
          <w:p w:rsidR="00DC712A" w:rsidRPr="008B4301" w:rsidRDefault="008B4301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B4301">
              <w:rPr>
                <w:rFonts w:ascii="Times New Roman" w:hAnsi="Times New Roman" w:cs="Times New Roman"/>
              </w:rPr>
              <w:t>Приведение качества воды, подаваемой централизовано в соответствие санитарно-эпидемиологическим правилам и нормам (СанПиН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B4301" w:rsidTr="008B4301">
        <w:trPr>
          <w:trHeight w:val="545"/>
        </w:trPr>
        <w:tc>
          <w:tcPr>
            <w:tcW w:w="704" w:type="dxa"/>
            <w:gridSpan w:val="2"/>
          </w:tcPr>
          <w:p w:rsidR="008B4301" w:rsidRPr="00D6265F" w:rsidRDefault="008B4301">
            <w:pPr>
              <w:jc w:val="center"/>
            </w:pPr>
            <w:r w:rsidRPr="00D6265F">
              <w:t>7.2.</w:t>
            </w:r>
          </w:p>
        </w:tc>
        <w:tc>
          <w:tcPr>
            <w:tcW w:w="3119" w:type="dxa"/>
          </w:tcPr>
          <w:p w:rsidR="008B4301" w:rsidRPr="00D6265F" w:rsidRDefault="008B4301" w:rsidP="00587929">
            <w:pPr>
              <w:rPr>
                <w:b/>
                <w:bCs/>
              </w:rPr>
            </w:pPr>
            <w:r>
              <w:t xml:space="preserve">Строительство систем централизованного водоснабжения, </w:t>
            </w:r>
            <w:r w:rsidRPr="00D6265F">
              <w:t xml:space="preserve"> систе</w:t>
            </w:r>
            <w:r>
              <w:t>м</w:t>
            </w:r>
            <w:r w:rsidRPr="00D6265F">
              <w:t xml:space="preserve"> водоочистки и пожарных гидрантов в системе централизованного водоснабжения</w:t>
            </w:r>
          </w:p>
        </w:tc>
        <w:tc>
          <w:tcPr>
            <w:tcW w:w="1425" w:type="dxa"/>
          </w:tcPr>
          <w:p w:rsidR="008B4301" w:rsidRPr="00D6265F" w:rsidRDefault="008B4301" w:rsidP="00DD0A6D">
            <w:r w:rsidRPr="00D6265F">
              <w:t>202</w:t>
            </w:r>
            <w:r>
              <w:t>4</w:t>
            </w:r>
            <w:r w:rsidRPr="00D6265F">
              <w:t xml:space="preserve"> год</w:t>
            </w:r>
          </w:p>
        </w:tc>
        <w:tc>
          <w:tcPr>
            <w:tcW w:w="4678" w:type="dxa"/>
          </w:tcPr>
          <w:p w:rsidR="008B4301" w:rsidRPr="00D6265F" w:rsidRDefault="008B4301" w:rsidP="00CB03D4">
            <w:r w:rsidRPr="00D6265F">
              <w:t>Приведение качества воды, подаваемой централизовано в соответствие санитарно-эпидемиологическим правилам и нормам (СанПиН)</w:t>
            </w:r>
          </w:p>
        </w:tc>
      </w:tr>
    </w:tbl>
    <w:p w:rsidR="00814E06" w:rsidRDefault="00814E06" w:rsidP="00A648BC">
      <w:pPr>
        <w:pStyle w:val="ConsPlusNormal0"/>
        <w:outlineLvl w:val="1"/>
        <w:rPr>
          <w:rFonts w:ascii="Times New Roman" w:hAnsi="Times New Roman"/>
          <w:b/>
          <w:sz w:val="24"/>
          <w:szCs w:val="24"/>
        </w:rPr>
      </w:pPr>
    </w:p>
    <w:p w:rsidR="00814E06" w:rsidRDefault="00814E06" w:rsidP="007718B3">
      <w:pPr>
        <w:pStyle w:val="ConsPlusNormal0"/>
        <w:numPr>
          <w:ilvl w:val="0"/>
          <w:numId w:val="12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Программы</w:t>
      </w:r>
    </w:p>
    <w:p w:rsidR="007718B3" w:rsidRDefault="007718B3" w:rsidP="00D37388">
      <w:pPr>
        <w:pStyle w:val="ConsPlusNormal0"/>
        <w:ind w:left="360"/>
        <w:outlineLvl w:val="1"/>
        <w:rPr>
          <w:rFonts w:ascii="Times New Roman" w:hAnsi="Times New Roman"/>
          <w:b/>
          <w:sz w:val="24"/>
          <w:szCs w:val="24"/>
        </w:rPr>
      </w:pPr>
    </w:p>
    <w:p w:rsidR="00814E06" w:rsidRDefault="00814E06" w:rsidP="00CB03D4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 осуществляется в целях контроля за ходом реализации и своевременного принятия мер по повышению эффективности и расходования средств на их реализацию.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SUM Ei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i=1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E = ------: 100,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– эффективность реализации муниципальной программы (коэффициентов);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– количество показателей (индикаторов) муниципальной программы.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достижении значения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) рассчитывается, как разница между базовым процентом (100) и полученным значением, увеличенным на стопроцентное исполнение(100). При достижении значения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) рассчитывается, как разница между базовым процентом (100) и полученным   приростом базового значения.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814E06" w:rsidRDefault="00814E06" w:rsidP="00A648BC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Качественная оценка эффективности реализации муниципальной программы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11"/>
        <w:gridCol w:w="1844"/>
        <w:gridCol w:w="3984"/>
      </w:tblGrid>
      <w:tr w:rsidR="00814E06" w:rsidTr="00996904">
        <w:trPr>
          <w:trHeight w:val="400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  Наименование показателя   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показателя  </w:t>
            </w:r>
          </w:p>
        </w:tc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Качественная оценка</w:t>
            </w:r>
          </w:p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 муниципальной программы  </w:t>
            </w:r>
          </w:p>
        </w:tc>
      </w:tr>
      <w:tr w:rsidR="00814E06" w:rsidTr="00996904">
        <w:trPr>
          <w:trHeight w:val="400"/>
        </w:trPr>
        <w:tc>
          <w:tcPr>
            <w:tcW w:w="3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Эффективность реализации     </w:t>
            </w:r>
          </w:p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муниципальной программы (Е)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1,0      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Высокоэффективный            </w:t>
            </w:r>
          </w:p>
        </w:tc>
      </w:tr>
      <w:tr w:rsidR="00814E06" w:rsidTr="00996904">
        <w:trPr>
          <w:trHeight w:val="400"/>
        </w:trPr>
        <w:tc>
          <w:tcPr>
            <w:tcW w:w="3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E06" w:rsidRDefault="00814E06">
            <w:pPr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0,7</w:t>
            </w:r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814E06" w:rsidTr="00996904">
        <w:trPr>
          <w:trHeight w:val="400"/>
        </w:trPr>
        <w:tc>
          <w:tcPr>
            <w:tcW w:w="3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E06" w:rsidRDefault="00814E06">
            <w:pPr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0,5</w:t>
            </w:r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0,7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814E06" w:rsidTr="00996904">
        <w:tc>
          <w:tcPr>
            <w:tcW w:w="3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E06" w:rsidRDefault="00814E06">
            <w:pPr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0,5      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Неэффективные                </w:t>
            </w:r>
          </w:p>
        </w:tc>
      </w:tr>
    </w:tbl>
    <w:p w:rsidR="00814E06" w:rsidRDefault="00814E06" w:rsidP="00A648BC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:rsidR="00814E06" w:rsidRDefault="00814E06" w:rsidP="00A648BC">
      <w:pPr>
        <w:jc w:val="center"/>
        <w:rPr>
          <w:b/>
        </w:rPr>
      </w:pPr>
      <w:bookmarkStart w:id="4" w:name="предпринимательство"/>
    </w:p>
    <w:p w:rsidR="00545752" w:rsidRDefault="00545752" w:rsidP="00A648BC">
      <w:pPr>
        <w:jc w:val="center"/>
        <w:rPr>
          <w:b/>
        </w:rPr>
      </w:pPr>
    </w:p>
    <w:p w:rsidR="00545752" w:rsidRDefault="00545752" w:rsidP="00A648BC">
      <w:pPr>
        <w:jc w:val="center"/>
        <w:rPr>
          <w:b/>
        </w:rPr>
      </w:pPr>
    </w:p>
    <w:p w:rsidR="00545752" w:rsidRDefault="00545752" w:rsidP="00A648BC">
      <w:pPr>
        <w:jc w:val="center"/>
        <w:rPr>
          <w:b/>
        </w:rPr>
      </w:pPr>
    </w:p>
    <w:p w:rsidR="00545752" w:rsidRDefault="00545752" w:rsidP="00A648BC">
      <w:pPr>
        <w:jc w:val="center"/>
        <w:rPr>
          <w:b/>
        </w:rPr>
      </w:pPr>
    </w:p>
    <w:p w:rsidR="00545752" w:rsidRDefault="00545752" w:rsidP="00A648BC">
      <w:pPr>
        <w:jc w:val="center"/>
        <w:rPr>
          <w:b/>
        </w:rPr>
      </w:pPr>
    </w:p>
    <w:p w:rsidR="00545752" w:rsidRDefault="00545752" w:rsidP="00A648BC">
      <w:pPr>
        <w:jc w:val="center"/>
        <w:rPr>
          <w:b/>
        </w:rPr>
      </w:pPr>
    </w:p>
    <w:p w:rsidR="00545752" w:rsidRDefault="00545752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  <w:r>
        <w:rPr>
          <w:b/>
        </w:rPr>
        <w:t xml:space="preserve">Подпрограмма 1 </w:t>
      </w:r>
      <w:bookmarkEnd w:id="4"/>
      <w:r>
        <w:rPr>
          <w:b/>
        </w:rPr>
        <w:t xml:space="preserve">«Развитие </w:t>
      </w:r>
      <w:r>
        <w:rPr>
          <w:b/>
          <w:snapToGrid w:val="0"/>
        </w:rPr>
        <w:t>коммунальной инфраструктуры</w:t>
      </w:r>
      <w:r>
        <w:rPr>
          <w:b/>
        </w:rPr>
        <w:t>»</w:t>
      </w:r>
    </w:p>
    <w:p w:rsidR="00814E06" w:rsidRDefault="00814E06" w:rsidP="00A648BC">
      <w:pPr>
        <w:pStyle w:val="18"/>
        <w:tabs>
          <w:tab w:val="left" w:pos="44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4E06" w:rsidRDefault="00814E06" w:rsidP="00A648BC">
      <w:pPr>
        <w:pStyle w:val="18"/>
        <w:tabs>
          <w:tab w:val="left" w:pos="44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 1</w:t>
      </w:r>
    </w:p>
    <w:tbl>
      <w:tblPr>
        <w:tblW w:w="9923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1417"/>
        <w:gridCol w:w="1701"/>
        <w:gridCol w:w="1276"/>
        <w:gridCol w:w="1418"/>
        <w:gridCol w:w="1417"/>
      </w:tblGrid>
      <w:tr w:rsidR="00814E06" w:rsidTr="00374EF9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1C260D" w:rsidRDefault="00814E06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60D">
              <w:t xml:space="preserve"> «Развитие коммунальной инфраструктуры» </w:t>
            </w:r>
          </w:p>
        </w:tc>
      </w:tr>
      <w:tr w:rsidR="00814E06" w:rsidTr="00374EF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764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A769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C0">
              <w:rPr>
                <w:rFonts w:ascii="Times New Roman" w:hAnsi="Times New Roman" w:cs="Times New Roman"/>
                <w:sz w:val="24"/>
                <w:szCs w:val="24"/>
              </w:rPr>
              <w:t xml:space="preserve">МУ «Комитет по развитию инфраструктуры» Администрации МО «Бичурский район» РБ                </w:t>
            </w:r>
          </w:p>
        </w:tc>
      </w:tr>
      <w:tr w:rsidR="00814E06" w:rsidTr="00374EF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3B4D4D" w:rsidP="00C6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4D4D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D37388">
              <w:rPr>
                <w:rFonts w:ascii="Times New Roman" w:hAnsi="Times New Roman" w:cs="Times New Roman"/>
                <w:sz w:val="24"/>
                <w:szCs w:val="24"/>
              </w:rPr>
              <w:t>Районное у</w:t>
            </w:r>
            <w:r w:rsidRPr="003B4D4D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</w:t>
            </w:r>
            <w:r w:rsidR="00D37388">
              <w:rPr>
                <w:rFonts w:ascii="Times New Roman" w:hAnsi="Times New Roman" w:cs="Times New Roman"/>
                <w:sz w:val="24"/>
                <w:szCs w:val="24"/>
              </w:rPr>
              <w:t>ем Администрации</w:t>
            </w:r>
            <w:r w:rsidRPr="003B4D4D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район», МУ Управление культуры </w:t>
            </w:r>
            <w:r w:rsidR="00D373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B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C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4D4D">
              <w:rPr>
                <w:rFonts w:ascii="Times New Roman" w:hAnsi="Times New Roman" w:cs="Times New Roman"/>
                <w:sz w:val="24"/>
                <w:szCs w:val="24"/>
              </w:rPr>
              <w:t>ичурск</w:t>
            </w:r>
            <w:r w:rsidR="00C67C7B">
              <w:rPr>
                <w:rFonts w:ascii="Times New Roman" w:hAnsi="Times New Roman" w:cs="Times New Roman"/>
                <w:sz w:val="24"/>
                <w:szCs w:val="24"/>
              </w:rPr>
              <w:t>ого МР РБ</w:t>
            </w:r>
            <w:r w:rsidRPr="003B4D4D">
              <w:rPr>
                <w:rFonts w:ascii="Times New Roman" w:hAnsi="Times New Roman" w:cs="Times New Roman"/>
                <w:sz w:val="24"/>
                <w:szCs w:val="24"/>
              </w:rPr>
              <w:t>, МБУ «Хозяйственно-транспортный отдел администрации МО «Бичурский район»».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E0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образования- сельские поселения., ООО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ичурское ЖКХ» (по согласованию)</w:t>
            </w:r>
          </w:p>
        </w:tc>
      </w:tr>
      <w:tr w:rsidR="00814E06" w:rsidTr="00374EF9">
        <w:trPr>
          <w:trHeight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населения коммунальными услугами нормативного качества. </w:t>
            </w:r>
          </w:p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систем коммунальной инфраструктуры; </w:t>
            </w:r>
          </w:p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работы предприятий жилищно-коммунального комплекса.</w:t>
            </w:r>
          </w:p>
        </w:tc>
      </w:tr>
      <w:tr w:rsidR="00814E06" w:rsidTr="00374EF9">
        <w:trPr>
          <w:trHeight w:val="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индикаторы    (показатели) Подпрограммы  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6514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отремонтированных сетей теплоснабжения (м), в общей протяженности  тепловых сетей%.    </w:t>
            </w:r>
          </w:p>
        </w:tc>
      </w:tr>
      <w:tr w:rsidR="00814E06" w:rsidTr="00374EF9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   подпрограммы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FE5898" w:rsidRDefault="00814E06" w:rsidP="00FE58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FE5898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4E06" w:rsidTr="00374EF9">
        <w:trPr>
          <w:trHeight w:val="3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 w:rsidP="00374EF9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 xml:space="preserve">Общий объем  </w:t>
            </w:r>
            <w:r w:rsidRPr="000779DF">
              <w:rPr>
                <w:rFonts w:ascii="Times New Roman" w:hAnsi="Times New Roman"/>
              </w:rPr>
              <w:br/>
              <w:t>финансирова</w:t>
            </w:r>
            <w:r>
              <w:rPr>
                <w:rFonts w:ascii="Times New Roman" w:hAnsi="Times New Roman"/>
              </w:rPr>
              <w:t>-</w:t>
            </w:r>
            <w:r w:rsidRPr="000779DF">
              <w:rPr>
                <w:rFonts w:ascii="Times New Roman" w:hAnsi="Times New Roman"/>
              </w:rPr>
              <w:t>ния, тыс.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 xml:space="preserve">В том числе </w:t>
            </w:r>
          </w:p>
        </w:tc>
      </w:tr>
      <w:tr w:rsidR="00814E06" w:rsidTr="00374EF9">
        <w:trPr>
          <w:trHeight w:val="2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Pr="000779DF" w:rsidRDefault="00814E06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Pr="000779DF" w:rsidRDefault="00814E0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>Местный бюджет</w:t>
            </w:r>
          </w:p>
        </w:tc>
      </w:tr>
      <w:tr w:rsidR="00814E06" w:rsidTr="00824F75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14E06" w:rsidTr="00374EF9">
        <w:trPr>
          <w:trHeight w:val="1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797595" w:rsidP="00B35B7A">
            <w:r>
              <w:t>91</w:t>
            </w:r>
            <w:r w:rsidR="00B35B7A">
              <w:t>73</w:t>
            </w:r>
            <w:r>
              <w:t>,</w:t>
            </w:r>
            <w:r w:rsidR="00B35B7A">
              <w:t>33333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7E13A8" w:rsidP="00824F75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B35B7A" w:rsidP="00824F75">
            <w:r>
              <w:t>8006,00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797595" w:rsidP="00B35B7A">
            <w:r>
              <w:t>1</w:t>
            </w:r>
            <w:r w:rsidR="00B35B7A">
              <w:t>16</w:t>
            </w:r>
            <w:r>
              <w:t>7,33333</w:t>
            </w:r>
          </w:p>
        </w:tc>
      </w:tr>
      <w:tr w:rsidR="0064504E" w:rsidTr="00374EF9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04E" w:rsidRPr="00AF0406" w:rsidRDefault="0064504E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4E" w:rsidRDefault="0064504E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4504E" w:rsidP="00824F75">
            <w: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53299C">
            <w:r>
              <w:t>8585,35241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4504E">
            <w:r w:rsidRPr="004776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53299C">
            <w:r>
              <w:t>7441,00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53299C">
            <w:r>
              <w:t>1144,35241</w:t>
            </w:r>
          </w:p>
        </w:tc>
      </w:tr>
      <w:tr w:rsidR="007E13A8" w:rsidTr="00824F75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3A8" w:rsidRPr="00AF0406" w:rsidRDefault="007E13A8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A8" w:rsidRDefault="007E13A8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53299C" w:rsidP="00545752">
            <w:r>
              <w:t>7</w:t>
            </w:r>
            <w:r w:rsidR="00545752">
              <w:t>8</w:t>
            </w:r>
            <w:r>
              <w:t>2</w:t>
            </w:r>
            <w:r w:rsidR="00545752">
              <w:t>0,232</w:t>
            </w:r>
            <w:r w:rsidR="002A0E33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7E13A8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545752" w:rsidP="007E13A8">
            <w:r>
              <w:t>7668,375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2A0E33" w:rsidP="007E13A8">
            <w:r>
              <w:t>151,85714</w:t>
            </w:r>
          </w:p>
        </w:tc>
      </w:tr>
      <w:tr w:rsidR="00CC3454" w:rsidTr="00374EF9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454" w:rsidRPr="00AF0406" w:rsidRDefault="00CC3454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54" w:rsidRDefault="00CC3454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CC3454" w:rsidP="00824F75"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53299C" w:rsidP="0022093A">
            <w:r>
              <w:t>7</w:t>
            </w:r>
            <w:r w:rsidR="00545752">
              <w:t>469,4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CC3454" w:rsidP="00F44586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53299C" w:rsidP="00F44586">
            <w:r>
              <w:t>7320,00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545752" w:rsidP="00824F75">
            <w:r>
              <w:t>149,40</w:t>
            </w:r>
          </w:p>
        </w:tc>
      </w:tr>
      <w:tr w:rsidR="002A0E33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E33" w:rsidRPr="00AF0406" w:rsidRDefault="002A0E33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E33" w:rsidRDefault="002A0E33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3" w:rsidRDefault="002A0E33" w:rsidP="00824F75"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3" w:rsidRDefault="002A0E33" w:rsidP="00D848FA">
            <w:r>
              <w:t>7320,00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3" w:rsidRDefault="002A0E33" w:rsidP="00D848FA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3" w:rsidRDefault="002A0E33" w:rsidP="00D848FA">
            <w:r>
              <w:t>7320,00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3" w:rsidRDefault="002A0E33" w:rsidP="00545752">
            <w:r w:rsidRPr="0061763A">
              <w:t>0</w:t>
            </w:r>
          </w:p>
        </w:tc>
      </w:tr>
      <w:tr w:rsidR="00545752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752" w:rsidRPr="00AF0406" w:rsidRDefault="00545752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52" w:rsidRDefault="00545752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22093A">
            <w:r>
              <w:t>7320,00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22093A">
            <w:r>
              <w:t>7320,00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>
              <w:t>0</w:t>
            </w:r>
          </w:p>
        </w:tc>
      </w:tr>
      <w:tr w:rsidR="00545752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752" w:rsidRPr="00AF0406" w:rsidRDefault="00545752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52" w:rsidRDefault="00545752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</w:tr>
      <w:tr w:rsidR="00545752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752" w:rsidRPr="00AF0406" w:rsidRDefault="00545752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52" w:rsidRDefault="00545752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61763A">
              <w:t>0*</w:t>
            </w:r>
          </w:p>
        </w:tc>
      </w:tr>
      <w:tr w:rsidR="00545752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752" w:rsidRPr="00AF0406" w:rsidRDefault="00545752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52" w:rsidRDefault="00545752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BC56DF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BC56DF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 w:rsidP="00824F75">
            <w:r w:rsidRPr="00BC56DF">
              <w:t>0*</w:t>
            </w:r>
          </w:p>
        </w:tc>
      </w:tr>
      <w:tr w:rsidR="00545752" w:rsidTr="00374EF9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Default="00545752">
            <w:r>
              <w:t>Ожидаемые результаты реализации Подпрограммы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2" w:rsidRPr="004F4857" w:rsidRDefault="00545752">
            <w:pPr>
              <w:pStyle w:val="21"/>
              <w:jc w:val="left"/>
            </w:pPr>
            <w:r w:rsidRPr="004F4857">
              <w:t xml:space="preserve">1. Снижение уровня потерь при производстве и транспортировке коммунальных ресурсов. </w:t>
            </w:r>
          </w:p>
          <w:p w:rsidR="00545752" w:rsidRPr="004F4857" w:rsidRDefault="00545752">
            <w:pPr>
              <w:pStyle w:val="21"/>
              <w:jc w:val="left"/>
            </w:pPr>
            <w:r w:rsidRPr="004F4857">
              <w:t>2.Сохранение доли убыточных предприятий ЖКК – 0%.</w:t>
            </w:r>
          </w:p>
          <w:p w:rsidR="00545752" w:rsidRDefault="005457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t xml:space="preserve">3. Обеспечение бесперебойной и безаварийной работы предприятий ЖКХ в отопительный период. </w:t>
            </w:r>
          </w:p>
        </w:tc>
      </w:tr>
    </w:tbl>
    <w:p w:rsidR="00814E06" w:rsidRDefault="00814E06" w:rsidP="00A648BC">
      <w:r>
        <w:t>*Носит прогнозный характер, подлежит уточнению при формировании местного бюджета на соответствующий год</w:t>
      </w: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545752" w:rsidRDefault="00545752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545752" w:rsidRDefault="00545752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545752" w:rsidRDefault="00545752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545752" w:rsidRDefault="00545752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814E06" w:rsidRDefault="00814E06" w:rsidP="003F528D">
      <w:pPr>
        <w:ind w:firstLine="708"/>
        <w:jc w:val="both"/>
      </w:pPr>
      <w:r>
        <w:t>В Бичурском районе деятельность в сфере жилищно-коммунального хозяйства  осуществляют два п</w:t>
      </w:r>
      <w:r w:rsidR="00D67646">
        <w:t>редприятия  ООО «Бичурское ЖКХ» и МБУ Хозяйственно-транспортный отдел администрации МО «Бичурский район»</w:t>
      </w:r>
      <w:r>
        <w:t>.</w:t>
      </w:r>
    </w:p>
    <w:p w:rsidR="00814E06" w:rsidRDefault="00DF23D7" w:rsidP="00D67646">
      <w:pPr>
        <w:jc w:val="both"/>
      </w:pPr>
      <w:r>
        <w:t xml:space="preserve">В муниципальной собственности района 29 котельных, отапливающих социальные объекты из них 4 котельные предоставляют тепло в жилые дома. </w:t>
      </w:r>
      <w:r w:rsidR="00814E06">
        <w:t xml:space="preserve">Общая протяженность тепловых сетей составляет </w:t>
      </w:r>
      <w:smartTag w:uri="urn:schemas-microsoft-com:office:smarttags" w:element="metricconverter">
        <w:smartTagPr>
          <w:attr w:name="ProductID" w:val="16,031 км"/>
        </w:smartTagPr>
        <w:r w:rsidR="00814E06">
          <w:t>16,031 км</w:t>
        </w:r>
      </w:smartTag>
      <w:r w:rsidR="00814E06">
        <w:t xml:space="preserve">, из которых  </w:t>
      </w:r>
      <w:r w:rsidR="0053299C">
        <w:t>82</w:t>
      </w:r>
      <w:r w:rsidR="00814E06">
        <w:t xml:space="preserve"> % ветхих. </w:t>
      </w:r>
      <w:r w:rsidR="00D67646">
        <w:t>Ежегодно производится капитальный ремонт оборудования котельных</w:t>
      </w:r>
      <w:r w:rsidR="00814E06">
        <w:t xml:space="preserve"> за счет субсидии </w:t>
      </w:r>
      <w:r w:rsidR="00814E06" w:rsidRPr="00AF3AC9">
        <w:t>бюджету муниципального образования «Бичурский район» на 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</w:r>
      <w:r w:rsidR="0046352F">
        <w:t xml:space="preserve"> и за счет средств ресурсоснабжающих предприятий</w:t>
      </w:r>
      <w:r w:rsidR="00D67646">
        <w:t>.</w:t>
      </w:r>
      <w:r w:rsidR="0046352F">
        <w:t xml:space="preserve"> </w:t>
      </w:r>
    </w:p>
    <w:p w:rsidR="00814E06" w:rsidRDefault="00D67646" w:rsidP="00D01558">
      <w:pPr>
        <w:ind w:firstLine="708"/>
        <w:jc w:val="both"/>
      </w:pPr>
      <w:r>
        <w:t>О</w:t>
      </w:r>
      <w:r w:rsidR="00814E06">
        <w:t xml:space="preserve">дной </w:t>
      </w:r>
      <w:r>
        <w:t xml:space="preserve">из причин </w:t>
      </w:r>
      <w:r w:rsidR="00814E06">
        <w:t>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814E06" w:rsidRDefault="00814E06" w:rsidP="003F528D">
      <w:pPr>
        <w:ind w:firstLine="708"/>
        <w:jc w:val="both"/>
      </w:pPr>
      <w:bookmarkStart w:id="5" w:name="sub_203"/>
      <w:r>
        <w:t xml:space="preserve">Подпрограмма направлена на снижение сверхнормативного износа объектов коммунальной инфраструктуры, проведение </w:t>
      </w:r>
      <w:r w:rsidR="0046352F">
        <w:t>капитального ремонта, замены, и</w:t>
      </w:r>
      <w:r>
        <w:t xml:space="preserve"> модернизации.</w:t>
      </w:r>
    </w:p>
    <w:p w:rsidR="00814E06" w:rsidRDefault="00814E06" w:rsidP="00A648BC">
      <w:pPr>
        <w:jc w:val="both"/>
      </w:pPr>
    </w:p>
    <w:bookmarkEnd w:id="5"/>
    <w:p w:rsidR="00814E06" w:rsidRDefault="00814E06" w:rsidP="00857774">
      <w:pPr>
        <w:pStyle w:val="4"/>
        <w:numPr>
          <w:ilvl w:val="0"/>
          <w:numId w:val="5"/>
        </w:numPr>
        <w:spacing w:before="0"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Основные цели и задачи Подпрограммы</w:t>
      </w:r>
    </w:p>
    <w:p w:rsidR="00814E06" w:rsidRDefault="00814E06" w:rsidP="00A648BC">
      <w:pPr>
        <w:jc w:val="both"/>
      </w:pPr>
    </w:p>
    <w:p w:rsidR="00814E06" w:rsidRDefault="00814E06" w:rsidP="0052743D">
      <w:pPr>
        <w:jc w:val="both"/>
      </w:pPr>
      <w:r>
        <w:t>Целью Подпрограммы  является обеспечение населения коммунальными услугами нормативного качества.</w:t>
      </w:r>
    </w:p>
    <w:p w:rsidR="00814E06" w:rsidRDefault="00814E06" w:rsidP="0052743D">
      <w:pPr>
        <w:jc w:val="both"/>
      </w:pPr>
      <w:r>
        <w:t>Поставленная цель достигается через решение следующих задач:</w:t>
      </w:r>
    </w:p>
    <w:p w:rsidR="00814E06" w:rsidRDefault="00814E06" w:rsidP="00A648BC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систем коммунальной инфраструктуры.</w:t>
      </w:r>
    </w:p>
    <w:p w:rsidR="00814E06" w:rsidRDefault="00814E06" w:rsidP="00A648BC">
      <w:pPr>
        <w:autoSpaceDE w:val="0"/>
        <w:autoSpaceDN w:val="0"/>
        <w:adjustRightInd w:val="0"/>
        <w:contextualSpacing/>
        <w:jc w:val="both"/>
        <w:outlineLvl w:val="2"/>
        <w:rPr>
          <w:b/>
        </w:rPr>
      </w:pPr>
      <w:r>
        <w:t>Повышение эффективности работы предприятий жилищно-коммунального комплекса</w:t>
      </w:r>
      <w:r>
        <w:rPr>
          <w:b/>
        </w:rPr>
        <w:t>.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  <w:sectPr w:rsidR="00814E06" w:rsidSect="00F60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</w:t>
      </w:r>
      <w:r w:rsidR="0051220A">
        <w:rPr>
          <w:rFonts w:ascii="Times New Roman" w:hAnsi="Times New Roman"/>
          <w:b/>
          <w:sz w:val="24"/>
          <w:szCs w:val="24"/>
        </w:rPr>
        <w:t xml:space="preserve"> </w:t>
      </w:r>
      <w:r w:rsidRPr="00764C3D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значения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</w:pPr>
    </w:p>
    <w:tbl>
      <w:tblPr>
        <w:tblW w:w="146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1"/>
        <w:gridCol w:w="1985"/>
        <w:gridCol w:w="709"/>
        <w:gridCol w:w="566"/>
        <w:gridCol w:w="567"/>
        <w:gridCol w:w="567"/>
        <w:gridCol w:w="711"/>
        <w:gridCol w:w="567"/>
        <w:gridCol w:w="567"/>
        <w:gridCol w:w="567"/>
        <w:gridCol w:w="567"/>
        <w:gridCol w:w="1137"/>
        <w:gridCol w:w="3401"/>
      </w:tblGrid>
      <w:tr w:rsidR="00814E06" w:rsidTr="00602A1A">
        <w:trPr>
          <w:trHeight w:val="471"/>
        </w:trPr>
        <w:tc>
          <w:tcPr>
            <w:tcW w:w="2691" w:type="dxa"/>
            <w:vMerge w:val="restart"/>
          </w:tcPr>
          <w:p w:rsidR="00814E06" w:rsidRPr="00AF0406" w:rsidRDefault="00814E06" w:rsidP="00AF0406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985" w:type="dxa"/>
            <w:vMerge w:val="restart"/>
          </w:tcPr>
          <w:p w:rsidR="00814E06" w:rsidRPr="00AF0406" w:rsidRDefault="00814E06" w:rsidP="00374EF9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индикатор, наименование</w:t>
            </w:r>
          </w:p>
        </w:tc>
        <w:tc>
          <w:tcPr>
            <w:tcW w:w="709" w:type="dxa"/>
            <w:vMerge w:val="restart"/>
          </w:tcPr>
          <w:p w:rsidR="00814E06" w:rsidRPr="00AF0406" w:rsidRDefault="00814E06" w:rsidP="00AF0406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Ед. изм</w:t>
            </w:r>
          </w:p>
        </w:tc>
        <w:tc>
          <w:tcPr>
            <w:tcW w:w="5816" w:type="dxa"/>
            <w:gridSpan w:val="9"/>
          </w:tcPr>
          <w:p w:rsidR="00814E06" w:rsidRPr="00AF0406" w:rsidRDefault="00814E06" w:rsidP="00AF0406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3401" w:type="dxa"/>
            <w:vMerge w:val="restart"/>
          </w:tcPr>
          <w:p w:rsidR="00814E06" w:rsidRPr="00AF0406" w:rsidRDefault="00814E06" w:rsidP="00107DB1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B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814E06" w:rsidTr="00CC0385">
        <w:trPr>
          <w:trHeight w:val="336"/>
        </w:trPr>
        <w:tc>
          <w:tcPr>
            <w:tcW w:w="2691" w:type="dxa"/>
            <w:vMerge/>
            <w:vAlign w:val="center"/>
          </w:tcPr>
          <w:p w:rsidR="00814E06" w:rsidRPr="00AF0406" w:rsidRDefault="00814E0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814E06" w:rsidRPr="00AF0406" w:rsidRDefault="00814E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814E06" w:rsidRPr="00AF0406" w:rsidRDefault="00814E06">
            <w:pPr>
              <w:rPr>
                <w:b/>
                <w:bCs/>
              </w:rPr>
            </w:pPr>
          </w:p>
        </w:tc>
        <w:tc>
          <w:tcPr>
            <w:tcW w:w="566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09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08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08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11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10" w:right="-1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10" w:right="-1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10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12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137" w:type="dxa"/>
          </w:tcPr>
          <w:p w:rsidR="00814E06" w:rsidRPr="00AF0406" w:rsidRDefault="00814E06" w:rsidP="00194F95">
            <w:pPr>
              <w:pStyle w:val="af6"/>
              <w:spacing w:line="240" w:lineRule="auto"/>
              <w:ind w:left="-112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3401" w:type="dxa"/>
            <w:vMerge/>
          </w:tcPr>
          <w:p w:rsidR="00814E06" w:rsidRDefault="00814E06" w:rsidP="00374EF9">
            <w:pPr>
              <w:pStyle w:val="af6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4E06" w:rsidTr="00602A1A">
        <w:trPr>
          <w:trHeight w:val="397"/>
        </w:trPr>
        <w:tc>
          <w:tcPr>
            <w:tcW w:w="14602" w:type="dxa"/>
            <w:gridSpan w:val="13"/>
          </w:tcPr>
          <w:p w:rsidR="00814E06" w:rsidRPr="004F4857" w:rsidRDefault="00814E06" w:rsidP="00AF0406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Подпрограмма 1.   </w:t>
            </w:r>
            <w:r w:rsidRPr="004F485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«Развитие </w:t>
            </w:r>
            <w:r w:rsidRPr="004F4857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коммунальной инфраструктуры</w:t>
            </w:r>
            <w:r w:rsidRPr="004F4857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4314A6" w:rsidTr="00DC712A">
        <w:trPr>
          <w:trHeight w:val="4416"/>
        </w:trPr>
        <w:tc>
          <w:tcPr>
            <w:tcW w:w="2691" w:type="dxa"/>
          </w:tcPr>
          <w:p w:rsidR="004314A6" w:rsidRPr="00AF0406" w:rsidRDefault="004314A6" w:rsidP="00AF04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Бичурск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 xml:space="preserve">  коммунальными услугами нормативного качества.</w:t>
            </w:r>
          </w:p>
          <w:p w:rsidR="004314A6" w:rsidRPr="00AF0406" w:rsidRDefault="00431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Развитие систем коммунальной инфраструктуры ;</w:t>
            </w:r>
          </w:p>
          <w:p w:rsidR="004314A6" w:rsidRPr="00AF0406" w:rsidRDefault="004314A6" w:rsidP="00AF0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предприятий жилищно-коммунального комплекса</w:t>
            </w:r>
            <w:r w:rsidRPr="00AF04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4314A6" w:rsidRPr="00AF0406" w:rsidRDefault="004314A6">
            <w:pPr>
              <w:pStyle w:val="ConsPlusCel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</w:t>
            </w:r>
          </w:p>
          <w:p w:rsidR="004314A6" w:rsidRPr="00AF0406" w:rsidRDefault="004314A6">
            <w:pPr>
              <w:pStyle w:val="ConsPlusCel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  2</w:t>
            </w:r>
          </w:p>
          <w:p w:rsidR="004314A6" w:rsidRPr="00AF0406" w:rsidRDefault="004314A6">
            <w:pPr>
              <w:pStyle w:val="ConsPlusCell"/>
              <w:rPr>
                <w:rFonts w:ascii="Times New Roman" w:hAnsi="Times New Roman"/>
                <w:bCs/>
              </w:rPr>
            </w:pPr>
            <w:r w:rsidRPr="006514D7">
              <w:rPr>
                <w:rFonts w:ascii="Times New Roman" w:hAnsi="Times New Roman" w:cs="Times New Roman"/>
                <w:sz w:val="24"/>
                <w:szCs w:val="24"/>
              </w:rPr>
              <w:t>Удельный вес отремонтированных сетей теплоснабжения (м), в общей протяженности  тепловых сетей%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6514D7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709" w:type="dxa"/>
          </w:tcPr>
          <w:p w:rsidR="004314A6" w:rsidRDefault="004314A6" w:rsidP="00DC71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%.</w:t>
            </w:r>
          </w:p>
        </w:tc>
        <w:tc>
          <w:tcPr>
            <w:tcW w:w="566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  <w:highlight w:val="red"/>
              </w:rPr>
            </w:pPr>
            <w:r w:rsidRPr="002A2B55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  <w:highlight w:val="red"/>
              </w:rPr>
            </w:pPr>
            <w:r w:rsidRPr="002A2B55">
              <w:rPr>
                <w:sz w:val="22"/>
                <w:szCs w:val="22"/>
              </w:rPr>
              <w:t>0,5</w:t>
            </w:r>
          </w:p>
        </w:tc>
        <w:tc>
          <w:tcPr>
            <w:tcW w:w="711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0,88</w:t>
            </w:r>
          </w:p>
        </w:tc>
        <w:tc>
          <w:tcPr>
            <w:tcW w:w="56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</w:tcPr>
          <w:p w:rsidR="004314A6" w:rsidRPr="002A2B55" w:rsidRDefault="004314A6" w:rsidP="00E738BF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sz w:val="22"/>
                <w:szCs w:val="22"/>
              </w:rPr>
            </w:pPr>
            <w:r w:rsidRPr="002A2B55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</w:tcPr>
          <w:p w:rsidR="004314A6" w:rsidRDefault="004314A6" w:rsidP="00AC70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9C0">
              <w:t>определяется как отношение протяженности отремонтированных тепловых сетей в общей протяженности тепловых сетей</w:t>
            </w:r>
          </w:p>
        </w:tc>
      </w:tr>
    </w:tbl>
    <w:p w:rsidR="00814E06" w:rsidRDefault="00814E06" w:rsidP="00A648BC">
      <w:pPr>
        <w:pStyle w:val="ConsPlusNormal0"/>
        <w:rPr>
          <w:rFonts w:ascii="Times New Roman" w:hAnsi="Times New Roman"/>
          <w:b/>
          <w:sz w:val="28"/>
          <w:szCs w:val="28"/>
        </w:rPr>
      </w:pPr>
    </w:p>
    <w:p w:rsidR="00814E06" w:rsidRDefault="00814E06" w:rsidP="00A648BC">
      <w:pPr>
        <w:pStyle w:val="af6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3683">
        <w:rPr>
          <w:rFonts w:ascii="Times New Roman" w:hAnsi="Times New Roman"/>
          <w:b/>
          <w:sz w:val="24"/>
          <w:szCs w:val="24"/>
        </w:rPr>
        <w:t>4.</w:t>
      </w: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3847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115"/>
        <w:gridCol w:w="1134"/>
        <w:gridCol w:w="1276"/>
        <w:gridCol w:w="1276"/>
        <w:gridCol w:w="1275"/>
        <w:gridCol w:w="1560"/>
        <w:gridCol w:w="1134"/>
        <w:gridCol w:w="850"/>
        <w:gridCol w:w="709"/>
        <w:gridCol w:w="709"/>
        <w:gridCol w:w="709"/>
      </w:tblGrid>
      <w:tr w:rsidR="00814E06" w:rsidTr="0046352F">
        <w:trPr>
          <w:trHeight w:val="420"/>
        </w:trPr>
        <w:tc>
          <w:tcPr>
            <w:tcW w:w="1100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F0406">
              <w:rPr>
                <w:rFonts w:ascii="Times New Roman" w:hAnsi="Times New Roman" w:cs="Times New Roman"/>
                <w:bCs/>
              </w:rPr>
              <w:t>татус</w:t>
            </w:r>
          </w:p>
        </w:tc>
        <w:tc>
          <w:tcPr>
            <w:tcW w:w="2115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 финансирования</w:t>
            </w:r>
          </w:p>
        </w:tc>
        <w:tc>
          <w:tcPr>
            <w:tcW w:w="9498" w:type="dxa"/>
            <w:gridSpan w:val="9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Оценка расходов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тыс. руб.</w:t>
            </w:r>
          </w:p>
        </w:tc>
      </w:tr>
      <w:tr w:rsidR="00814E06" w:rsidTr="002A0E33">
        <w:tc>
          <w:tcPr>
            <w:tcW w:w="1100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1276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814E06" w:rsidRPr="00CC1165" w:rsidRDefault="00814E06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92705C" w:rsidTr="002A0E33">
        <w:tc>
          <w:tcPr>
            <w:tcW w:w="1100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 xml:space="preserve">Подпрограмма </w:t>
            </w:r>
          </w:p>
        </w:tc>
        <w:tc>
          <w:tcPr>
            <w:tcW w:w="2115" w:type="dxa"/>
            <w:vMerge w:val="restart"/>
          </w:tcPr>
          <w:p w:rsidR="0092705C" w:rsidRPr="001C260D" w:rsidRDefault="0092705C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C260D">
              <w:rPr>
                <w:rFonts w:ascii="Times New Roman" w:hAnsi="Times New Roman" w:cs="Times New Roman"/>
              </w:rPr>
              <w:t xml:space="preserve">«Развитие </w:t>
            </w:r>
            <w:r w:rsidRPr="001C260D">
              <w:rPr>
                <w:rFonts w:ascii="Times New Roman" w:hAnsi="Times New Roman" w:cs="Times New Roman"/>
                <w:snapToGrid w:val="0"/>
              </w:rPr>
              <w:t>коммунальной инфраструктуры</w:t>
            </w:r>
            <w:r w:rsidRPr="001C26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B35B7A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9173,33333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8585,35241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8045,82914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7469,4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850" w:type="dxa"/>
          </w:tcPr>
          <w:p w:rsidR="0092705C" w:rsidRPr="005F486B" w:rsidRDefault="0092705C" w:rsidP="00220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7320,0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Pr="005F486B" w:rsidRDefault="0092705C" w:rsidP="0022093A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8006,00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7441,0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7893,972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850" w:type="dxa"/>
          </w:tcPr>
          <w:p w:rsidR="0092705C" w:rsidRPr="005F486B" w:rsidRDefault="0092705C" w:rsidP="00220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7320,0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D227FC" w:rsidTr="002A0E33">
        <w:tc>
          <w:tcPr>
            <w:tcW w:w="1100" w:type="dxa"/>
            <w:vMerge/>
            <w:vAlign w:val="center"/>
          </w:tcPr>
          <w:p w:rsidR="00D227FC" w:rsidRPr="00AF0406" w:rsidRDefault="00D227F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D227FC" w:rsidRPr="00AF0406" w:rsidRDefault="00D227FC">
            <w:pPr>
              <w:rPr>
                <w:bCs/>
              </w:rPr>
            </w:pPr>
          </w:p>
        </w:tc>
        <w:tc>
          <w:tcPr>
            <w:tcW w:w="1134" w:type="dxa"/>
          </w:tcPr>
          <w:p w:rsidR="00D227FC" w:rsidRPr="0025541C" w:rsidRDefault="00D227FC" w:rsidP="00AC7099">
            <w:r w:rsidRPr="0025541C">
              <w:t>МБ</w:t>
            </w:r>
          </w:p>
        </w:tc>
        <w:tc>
          <w:tcPr>
            <w:tcW w:w="1276" w:type="dxa"/>
          </w:tcPr>
          <w:p w:rsidR="00D227FC" w:rsidRPr="00D227FC" w:rsidRDefault="00D227FC" w:rsidP="00B35B7A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1167,33333</w:t>
            </w:r>
          </w:p>
        </w:tc>
        <w:tc>
          <w:tcPr>
            <w:tcW w:w="1276" w:type="dxa"/>
          </w:tcPr>
          <w:p w:rsidR="00D227FC" w:rsidRPr="00D227FC" w:rsidRDefault="00D227F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1144,35241</w:t>
            </w:r>
          </w:p>
        </w:tc>
        <w:tc>
          <w:tcPr>
            <w:tcW w:w="1275" w:type="dxa"/>
          </w:tcPr>
          <w:p w:rsidR="00D227FC" w:rsidRPr="00883E74" w:rsidRDefault="00D227F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151,85</w:t>
            </w:r>
            <w:r w:rsidR="002A0E33">
              <w:rPr>
                <w:sz w:val="22"/>
                <w:szCs w:val="22"/>
              </w:rPr>
              <w:t>714</w:t>
            </w:r>
          </w:p>
        </w:tc>
        <w:tc>
          <w:tcPr>
            <w:tcW w:w="1560" w:type="dxa"/>
          </w:tcPr>
          <w:p w:rsidR="00D227FC" w:rsidRPr="00883E74" w:rsidRDefault="0092705C" w:rsidP="00760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</w:t>
            </w:r>
            <w:r w:rsidR="00D227FC"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227FC" w:rsidRPr="005F486B" w:rsidRDefault="00D227F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227FC" w:rsidRPr="00D227FC" w:rsidRDefault="009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227FC" w:rsidRPr="00D227FC" w:rsidRDefault="00D227F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D227FC" w:rsidRPr="00D227FC" w:rsidRDefault="00D227F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D227FC" w:rsidRPr="00D227FC" w:rsidRDefault="00D227F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D227FC" w:rsidTr="002A0E33">
        <w:tc>
          <w:tcPr>
            <w:tcW w:w="1100" w:type="dxa"/>
            <w:vMerge/>
            <w:vAlign w:val="center"/>
          </w:tcPr>
          <w:p w:rsidR="00D227FC" w:rsidRPr="00AF0406" w:rsidRDefault="00D227F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D227FC" w:rsidRPr="00AF0406" w:rsidRDefault="00D227FC">
            <w:pPr>
              <w:rPr>
                <w:bCs/>
              </w:rPr>
            </w:pPr>
          </w:p>
        </w:tc>
        <w:tc>
          <w:tcPr>
            <w:tcW w:w="1134" w:type="dxa"/>
          </w:tcPr>
          <w:p w:rsidR="00D227FC" w:rsidRPr="0025541C" w:rsidRDefault="00D227FC" w:rsidP="00AC7099">
            <w:r w:rsidRPr="0025541C">
              <w:t>ВИ</w:t>
            </w:r>
          </w:p>
        </w:tc>
        <w:tc>
          <w:tcPr>
            <w:tcW w:w="1276" w:type="dxa"/>
          </w:tcPr>
          <w:p w:rsidR="00D227FC" w:rsidRPr="00D227FC" w:rsidRDefault="00D227F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227FC" w:rsidRPr="00D227FC" w:rsidRDefault="00D227F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227FC" w:rsidRPr="00883E74" w:rsidRDefault="00D227F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D227FC" w:rsidRPr="00883E74" w:rsidRDefault="00D227F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227FC" w:rsidRPr="005F486B" w:rsidRDefault="00D227F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227FC" w:rsidRPr="00D227FC" w:rsidRDefault="009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227FC" w:rsidRPr="00D227FC" w:rsidRDefault="00D227F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D227FC" w:rsidRPr="00D227FC" w:rsidRDefault="00D227F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D227FC" w:rsidRPr="00D227FC" w:rsidRDefault="00D227F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c>
          <w:tcPr>
            <w:tcW w:w="1100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lastRenderedPageBreak/>
              <w:t>Мероприятие 1</w:t>
            </w:r>
          </w:p>
        </w:tc>
        <w:tc>
          <w:tcPr>
            <w:tcW w:w="2115" w:type="dxa"/>
            <w:vMerge w:val="restart"/>
          </w:tcPr>
          <w:p w:rsidR="0092705C" w:rsidRPr="00AF0406" w:rsidRDefault="0092705C">
            <w:r w:rsidRPr="00AF0406">
              <w:rPr>
                <w:sz w:val="22"/>
                <w:szCs w:val="22"/>
              </w:rPr>
              <w:t>Капитальный и текущий ремонт котельных</w:t>
            </w:r>
          </w:p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848,47374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5498,63421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7179,85714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7469,4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850" w:type="dxa"/>
          </w:tcPr>
          <w:p w:rsidR="0092705C" w:rsidRPr="005F486B" w:rsidRDefault="0092705C" w:rsidP="00220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7320,0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Pr="005F486B" w:rsidRDefault="0092705C" w:rsidP="0022093A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763,62637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5208,48937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7036,26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7320,00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7320,00</w:t>
            </w:r>
          </w:p>
        </w:tc>
        <w:tc>
          <w:tcPr>
            <w:tcW w:w="850" w:type="dxa"/>
          </w:tcPr>
          <w:p w:rsidR="0092705C" w:rsidRPr="005F486B" w:rsidRDefault="0092705C" w:rsidP="00220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7320,0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84,84737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290,14484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143,59714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</w:t>
            </w: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24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7"/>
        </w:trPr>
        <w:tc>
          <w:tcPr>
            <w:tcW w:w="1100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Мероприятие 2</w:t>
            </w:r>
          </w:p>
        </w:tc>
        <w:tc>
          <w:tcPr>
            <w:tcW w:w="2115" w:type="dxa"/>
            <w:vMerge w:val="restart"/>
          </w:tcPr>
          <w:p w:rsidR="0092705C" w:rsidRPr="00AF0406" w:rsidRDefault="0092705C">
            <w:pPr>
              <w:rPr>
                <w:bCs/>
              </w:rPr>
            </w:pPr>
            <w:r w:rsidRPr="00AF0406">
              <w:rPr>
                <w:bCs/>
                <w:sz w:val="22"/>
                <w:szCs w:val="22"/>
              </w:rPr>
              <w:t>Приобретение здания котельной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8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68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2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Мероприятие 3</w:t>
            </w:r>
          </w:p>
        </w:tc>
        <w:tc>
          <w:tcPr>
            <w:tcW w:w="2115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9E1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котлов и вспомогательного оборудования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3260,63619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2934,57287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326,06332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Мероприятие 4</w:t>
            </w:r>
          </w:p>
        </w:tc>
        <w:tc>
          <w:tcPr>
            <w:tcW w:w="2115" w:type="dxa"/>
            <w:vMerge w:val="restart"/>
          </w:tcPr>
          <w:p w:rsidR="0092705C" w:rsidRPr="00764C3D" w:rsidRDefault="0092705C" w:rsidP="00764C3D">
            <w:r>
              <w:rPr>
                <w:sz w:val="22"/>
                <w:szCs w:val="22"/>
              </w:rPr>
              <w:t>Разработка ПСД, с</w:t>
            </w:r>
            <w:r w:rsidRPr="00AF0406">
              <w:rPr>
                <w:sz w:val="22"/>
                <w:szCs w:val="22"/>
              </w:rPr>
              <w:t>троительство и реконструкция котельных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58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Мероприятие 5</w:t>
            </w:r>
          </w:p>
        </w:tc>
        <w:tc>
          <w:tcPr>
            <w:tcW w:w="2115" w:type="dxa"/>
            <w:vMerge w:val="restart"/>
          </w:tcPr>
          <w:p w:rsidR="0092705C" w:rsidRPr="00AF0406" w:rsidRDefault="0092705C">
            <w:r w:rsidRPr="00AF0406">
              <w:rPr>
                <w:sz w:val="22"/>
                <w:szCs w:val="22"/>
              </w:rPr>
              <w:t>Строительство и реконструкция теплотрасс</w:t>
            </w:r>
          </w:p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Мероприятие 6</w:t>
            </w:r>
          </w:p>
        </w:tc>
        <w:tc>
          <w:tcPr>
            <w:tcW w:w="2115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</w:rPr>
              <w:t>Капитальный и текущий ремонт теплотрасс</w:t>
            </w:r>
            <w:r>
              <w:rPr>
                <w:rFonts w:ascii="Times New Roman" w:hAnsi="Times New Roman" w:cs="Times New Roman"/>
              </w:rPr>
              <w:t xml:space="preserve">, в том числе присоединение к тепловым сетям  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4564,2234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3086,7182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4107,80106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2232,51063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456,42234</w:t>
            </w:r>
          </w:p>
        </w:tc>
        <w:tc>
          <w:tcPr>
            <w:tcW w:w="1276" w:type="dxa"/>
          </w:tcPr>
          <w:p w:rsidR="0092705C" w:rsidRPr="00D227FC" w:rsidRDefault="0092705C" w:rsidP="005F486B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854,20757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</w:t>
            </w:r>
            <w:r w:rsidRPr="00AF0406">
              <w:rPr>
                <w:bCs/>
                <w:sz w:val="22"/>
                <w:szCs w:val="22"/>
              </w:rPr>
              <w:lastRenderedPageBreak/>
              <w:t>ятие 7</w:t>
            </w:r>
          </w:p>
        </w:tc>
        <w:tc>
          <w:tcPr>
            <w:tcW w:w="2115" w:type="dxa"/>
            <w:vMerge w:val="restart"/>
          </w:tcPr>
          <w:p w:rsidR="0092705C" w:rsidRPr="00AF0406" w:rsidRDefault="0092705C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AF0406">
              <w:rPr>
                <w:rFonts w:ascii="Times New Roman" w:hAnsi="Times New Roman" w:cs="Times New Roman"/>
              </w:rPr>
              <w:lastRenderedPageBreak/>
              <w:t xml:space="preserve">Капитальный и </w:t>
            </w:r>
            <w:r w:rsidRPr="00AF0406">
              <w:rPr>
                <w:rFonts w:ascii="Times New Roman" w:hAnsi="Times New Roman" w:cs="Times New Roman"/>
              </w:rPr>
              <w:lastRenderedPageBreak/>
              <w:t>текущий ремонт систем отопления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lastRenderedPageBreak/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2705C" w:rsidRPr="00D227FC" w:rsidRDefault="0092705C" w:rsidP="00687986">
            <w:pPr>
              <w:ind w:lef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687986">
            <w:pPr>
              <w:ind w:lef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2705C" w:rsidRPr="00D227FC" w:rsidRDefault="0092705C" w:rsidP="00687986">
            <w:pPr>
              <w:ind w:lef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687986">
            <w:pPr>
              <w:ind w:lef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Мероприятие 8</w:t>
            </w:r>
          </w:p>
        </w:tc>
        <w:tc>
          <w:tcPr>
            <w:tcW w:w="2115" w:type="dxa"/>
            <w:vMerge w:val="restart"/>
          </w:tcPr>
          <w:p w:rsidR="0092705C" w:rsidRPr="00AF0406" w:rsidRDefault="0092705C" w:rsidP="00B5085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 xml:space="preserve">Установка </w:t>
            </w:r>
            <w:r>
              <w:rPr>
                <w:rFonts w:ascii="Times New Roman" w:hAnsi="Times New Roman" w:cs="Times New Roman"/>
                <w:bCs/>
              </w:rPr>
              <w:t>приборов</w:t>
            </w:r>
            <w:r w:rsidRPr="00AF0406">
              <w:rPr>
                <w:rFonts w:ascii="Times New Roman" w:hAnsi="Times New Roman" w:cs="Times New Roman"/>
                <w:bCs/>
              </w:rPr>
              <w:t xml:space="preserve"> учета теплоэнергии на объектах бюджетной сферы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  <w:vAlign w:val="center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Мероприятие</w:t>
            </w:r>
            <w:r>
              <w:rPr>
                <w:bCs/>
                <w:sz w:val="22"/>
                <w:szCs w:val="22"/>
              </w:rPr>
              <w:t xml:space="preserve"> 9 </w:t>
            </w:r>
          </w:p>
        </w:tc>
        <w:tc>
          <w:tcPr>
            <w:tcW w:w="2115" w:type="dxa"/>
            <w:vMerge w:val="restart"/>
          </w:tcPr>
          <w:p w:rsidR="0092705C" w:rsidRPr="00AF0406" w:rsidRDefault="0092705C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актуализация схем теплоснабжения</w:t>
            </w:r>
          </w:p>
          <w:p w:rsidR="0092705C" w:rsidRPr="00AF0406" w:rsidRDefault="0092705C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  <w:vAlign w:val="center"/>
          </w:tcPr>
          <w:p w:rsidR="0092705C" w:rsidRDefault="0092705C">
            <w:r w:rsidRPr="00AF0406">
              <w:rPr>
                <w:bCs/>
                <w:sz w:val="22"/>
                <w:szCs w:val="22"/>
              </w:rPr>
              <w:t>Мероприятие</w:t>
            </w:r>
            <w:r>
              <w:rPr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2115" w:type="dxa"/>
            <w:vMerge w:val="restart"/>
          </w:tcPr>
          <w:p w:rsidR="0092705C" w:rsidRPr="000B79BE" w:rsidRDefault="0092705C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B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котельных МО «Бичурский район» резервными источниками электроснабжения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413,00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404,74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8,26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ВИ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 w:val="restart"/>
            <w:vAlign w:val="center"/>
          </w:tcPr>
          <w:p w:rsidR="0092705C" w:rsidRDefault="0092705C" w:rsidP="00764C3D">
            <w:r>
              <w:rPr>
                <w:bCs/>
                <w:sz w:val="22"/>
                <w:szCs w:val="22"/>
              </w:rPr>
              <w:t>М</w:t>
            </w:r>
            <w:r w:rsidRPr="00AF0406">
              <w:rPr>
                <w:bCs/>
                <w:sz w:val="22"/>
                <w:szCs w:val="22"/>
              </w:rPr>
              <w:t>ероприятие</w:t>
            </w:r>
            <w:r>
              <w:rPr>
                <w:bCs/>
                <w:sz w:val="22"/>
                <w:szCs w:val="22"/>
              </w:rPr>
              <w:t xml:space="preserve"> 11</w:t>
            </w:r>
          </w:p>
        </w:tc>
        <w:tc>
          <w:tcPr>
            <w:tcW w:w="2115" w:type="dxa"/>
            <w:vMerge w:val="restart"/>
            <w:vAlign w:val="center"/>
          </w:tcPr>
          <w:p w:rsidR="0092705C" w:rsidRPr="00AF0406" w:rsidRDefault="0092705C">
            <w:pPr>
              <w:rPr>
                <w:bCs/>
              </w:rPr>
            </w:pPr>
            <w:r>
              <w:rPr>
                <w:bCs/>
              </w:rPr>
              <w:t>Обеспечение водоснабжением систем теплоснабжения</w:t>
            </w: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225,597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ФБ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РБ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225,597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МБ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  <w:tr w:rsidR="0092705C" w:rsidTr="002A0E33">
        <w:trPr>
          <w:trHeight w:val="276"/>
        </w:trPr>
        <w:tc>
          <w:tcPr>
            <w:tcW w:w="1100" w:type="dxa"/>
            <w:vMerge/>
            <w:vAlign w:val="center"/>
          </w:tcPr>
          <w:p w:rsidR="0092705C" w:rsidRDefault="0092705C"/>
        </w:tc>
        <w:tc>
          <w:tcPr>
            <w:tcW w:w="2115" w:type="dxa"/>
            <w:vMerge/>
            <w:vAlign w:val="center"/>
          </w:tcPr>
          <w:p w:rsidR="0092705C" w:rsidRPr="00AF0406" w:rsidRDefault="0092705C">
            <w:pPr>
              <w:rPr>
                <w:bCs/>
              </w:rPr>
            </w:pPr>
          </w:p>
        </w:tc>
        <w:tc>
          <w:tcPr>
            <w:tcW w:w="1134" w:type="dxa"/>
          </w:tcPr>
          <w:p w:rsidR="0092705C" w:rsidRPr="0025541C" w:rsidRDefault="0092705C" w:rsidP="00AC7099">
            <w:r w:rsidRPr="0025541C">
              <w:t>всего</w:t>
            </w:r>
          </w:p>
        </w:tc>
        <w:tc>
          <w:tcPr>
            <w:tcW w:w="1276" w:type="dxa"/>
          </w:tcPr>
          <w:p w:rsidR="0092705C" w:rsidRPr="00D227FC" w:rsidRDefault="0092705C" w:rsidP="009A011D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2705C" w:rsidRPr="00D227FC" w:rsidRDefault="0092705C" w:rsidP="00293583">
            <w:pPr>
              <w:ind w:left="-108" w:right="-108"/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2705C" w:rsidRPr="00883E74" w:rsidRDefault="0092705C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2705C" w:rsidRPr="00883E74" w:rsidRDefault="0092705C" w:rsidP="00760192">
            <w:pPr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705C" w:rsidRPr="005F486B" w:rsidRDefault="0092705C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05C" w:rsidRDefault="0092705C">
            <w:r w:rsidRPr="00560BE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2705C" w:rsidRPr="00D227FC" w:rsidRDefault="0092705C">
            <w:pPr>
              <w:rPr>
                <w:sz w:val="22"/>
                <w:szCs w:val="22"/>
              </w:rPr>
            </w:pPr>
            <w:r w:rsidRPr="00D227FC">
              <w:rPr>
                <w:sz w:val="22"/>
                <w:szCs w:val="22"/>
              </w:rPr>
              <w:t>0*</w:t>
            </w:r>
          </w:p>
        </w:tc>
      </w:tr>
    </w:tbl>
    <w:p w:rsidR="00814E06" w:rsidRDefault="00814E06" w:rsidP="00A648BC"/>
    <w:p w:rsidR="00814E06" w:rsidRDefault="00814E06" w:rsidP="00A648BC">
      <w:r>
        <w:t>*Носит прогнозный характер, подлежит уточнению при формировании местного бюджета на соответствующий финансовый год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  <w:sectPr w:rsidR="00814E06" w:rsidSect="00B44C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основных мероприятий Подпрограммы</w:t>
      </w:r>
    </w:p>
    <w:p w:rsidR="00814E06" w:rsidRDefault="00814E06" w:rsidP="00A648BC">
      <w:pPr>
        <w:pStyle w:val="ConsPlusNormal0"/>
        <w:widowControl/>
        <w:rPr>
          <w:rFonts w:ascii="Times New Roman" w:hAnsi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685"/>
        <w:gridCol w:w="1841"/>
        <w:gridCol w:w="3683"/>
      </w:tblGrid>
      <w:tr w:rsidR="00814E06" w:rsidTr="00A648BC">
        <w:tc>
          <w:tcPr>
            <w:tcW w:w="676" w:type="dxa"/>
          </w:tcPr>
          <w:p w:rsidR="00814E06" w:rsidRDefault="00814E06">
            <w:pPr>
              <w:jc w:val="center"/>
            </w:pPr>
            <w:r>
              <w:t>1</w:t>
            </w:r>
          </w:p>
        </w:tc>
        <w:tc>
          <w:tcPr>
            <w:tcW w:w="9209" w:type="dxa"/>
            <w:gridSpan w:val="3"/>
          </w:tcPr>
          <w:p w:rsidR="00814E06" w:rsidRPr="001C260D" w:rsidRDefault="00814E06">
            <w:pPr>
              <w:jc w:val="center"/>
              <w:rPr>
                <w:i/>
              </w:rPr>
            </w:pPr>
            <w:r w:rsidRPr="001C260D">
              <w:rPr>
                <w:i/>
              </w:rPr>
              <w:t xml:space="preserve">Подпрограмма 1. «Развитие </w:t>
            </w:r>
            <w:r w:rsidRPr="001C260D">
              <w:rPr>
                <w:i/>
                <w:snapToGrid w:val="0"/>
              </w:rPr>
              <w:t>коммунальной инфраструктуры</w:t>
            </w:r>
            <w:r w:rsidRPr="001C260D">
              <w:rPr>
                <w:i/>
              </w:rPr>
              <w:t>»</w:t>
            </w:r>
          </w:p>
          <w:p w:rsidR="00814E06" w:rsidRPr="00AF0406" w:rsidRDefault="00814E06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E06" w:rsidRPr="006E10D9" w:rsidTr="00A648BC">
        <w:trPr>
          <w:trHeight w:val="527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1.1.</w:t>
            </w:r>
          </w:p>
        </w:tc>
        <w:tc>
          <w:tcPr>
            <w:tcW w:w="3685" w:type="dxa"/>
          </w:tcPr>
          <w:p w:rsidR="00814E06" w:rsidRPr="006E10D9" w:rsidRDefault="00814E06">
            <w:pPr>
              <w:rPr>
                <w:b/>
                <w:bCs/>
              </w:rPr>
            </w:pPr>
            <w:r w:rsidRPr="006E10D9">
              <w:t>Капитальный и текущий ремонт котельных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Ежегодно, до отопительного сезона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>- Подготовка котельных к отопительному сезону</w:t>
            </w:r>
          </w:p>
        </w:tc>
      </w:tr>
      <w:tr w:rsidR="00814E06" w:rsidRPr="006E10D9" w:rsidTr="00A648BC">
        <w:trPr>
          <w:trHeight w:val="274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1.2</w:t>
            </w:r>
          </w:p>
        </w:tc>
        <w:tc>
          <w:tcPr>
            <w:tcW w:w="3685" w:type="dxa"/>
          </w:tcPr>
          <w:p w:rsidR="00814E06" w:rsidRPr="006E10D9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здания котельной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По мере необходимости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>- обеспечение отопления муниципальных учреждений</w:t>
            </w:r>
          </w:p>
        </w:tc>
      </w:tr>
      <w:tr w:rsidR="00814E06" w:rsidRPr="006E10D9" w:rsidTr="00A648BC">
        <w:trPr>
          <w:trHeight w:val="283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1.3</w:t>
            </w:r>
          </w:p>
        </w:tc>
        <w:tc>
          <w:tcPr>
            <w:tcW w:w="3685" w:type="dxa"/>
          </w:tcPr>
          <w:p w:rsidR="00814E06" w:rsidRPr="006E10D9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котлов и вспомогательного оборудования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ежегодно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>-  Снижение удельного расхода топлива на выработку тепловой энергии.</w:t>
            </w:r>
          </w:p>
        </w:tc>
      </w:tr>
      <w:tr w:rsidR="00814E06" w:rsidRPr="006E10D9" w:rsidTr="00A648BC">
        <w:trPr>
          <w:trHeight w:val="541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1.4</w:t>
            </w:r>
          </w:p>
        </w:tc>
        <w:tc>
          <w:tcPr>
            <w:tcW w:w="3685" w:type="dxa"/>
          </w:tcPr>
          <w:p w:rsidR="00814E06" w:rsidRPr="006E10D9" w:rsidRDefault="00814E06">
            <w:pPr>
              <w:rPr>
                <w:b/>
                <w:bCs/>
              </w:rPr>
            </w:pPr>
            <w:r w:rsidRPr="006E10D9">
              <w:t>Разработка ПСД, строительство и реконструкция котельных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По мере необходимости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 xml:space="preserve">- обеспечение отопления </w:t>
            </w:r>
            <w:r w:rsidRPr="006E10D9">
              <w:rPr>
                <w:bCs/>
              </w:rPr>
              <w:t>объектов бюджетной сферы</w:t>
            </w:r>
          </w:p>
        </w:tc>
      </w:tr>
      <w:tr w:rsidR="00814E06" w:rsidRPr="006E10D9" w:rsidTr="00A648BC">
        <w:trPr>
          <w:trHeight w:val="563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1.5</w:t>
            </w:r>
          </w:p>
        </w:tc>
        <w:tc>
          <w:tcPr>
            <w:tcW w:w="3685" w:type="dxa"/>
          </w:tcPr>
          <w:p w:rsidR="00814E06" w:rsidRPr="006E10D9" w:rsidRDefault="00814E06">
            <w:pPr>
              <w:rPr>
                <w:b/>
                <w:bCs/>
              </w:rPr>
            </w:pPr>
            <w:r w:rsidRPr="006E10D9">
              <w:t>Строительство и реконструкция теплотрасс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По мере необходимости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 xml:space="preserve">- обеспечение отопления </w:t>
            </w:r>
            <w:r w:rsidRPr="006E10D9">
              <w:rPr>
                <w:bCs/>
              </w:rPr>
              <w:t>объектов бюджетной сферы</w:t>
            </w:r>
          </w:p>
        </w:tc>
      </w:tr>
      <w:tr w:rsidR="00814E06" w:rsidRPr="006E10D9" w:rsidTr="00A648BC">
        <w:trPr>
          <w:trHeight w:val="557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1.6</w:t>
            </w:r>
          </w:p>
        </w:tc>
        <w:tc>
          <w:tcPr>
            <w:tcW w:w="3685" w:type="dxa"/>
          </w:tcPr>
          <w:p w:rsidR="00814E06" w:rsidRPr="006E10D9" w:rsidRDefault="007718B3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и текущий ремонт теплотрасс, в том числе присоединение к тепловым сетям  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ежегодно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>- Снижение потерь энергоресурсов в инженерных сетях;</w:t>
            </w:r>
          </w:p>
        </w:tc>
      </w:tr>
      <w:tr w:rsidR="00814E06" w:rsidRPr="006E10D9" w:rsidTr="00A648BC">
        <w:trPr>
          <w:trHeight w:val="551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1.7</w:t>
            </w:r>
          </w:p>
        </w:tc>
        <w:tc>
          <w:tcPr>
            <w:tcW w:w="3685" w:type="dxa"/>
          </w:tcPr>
          <w:p w:rsidR="00814E06" w:rsidRPr="006E10D9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систем отопления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ежегодно</w:t>
            </w:r>
          </w:p>
        </w:tc>
        <w:tc>
          <w:tcPr>
            <w:tcW w:w="3683" w:type="dxa"/>
          </w:tcPr>
          <w:p w:rsidR="00814E06" w:rsidRPr="006E10D9" w:rsidRDefault="00814E06">
            <w:r w:rsidRPr="006E10D9">
              <w:t>- Снижение потерь энергоресурсов в инженерных сетях;</w:t>
            </w:r>
          </w:p>
        </w:tc>
      </w:tr>
      <w:tr w:rsidR="00814E06" w:rsidRPr="006E10D9" w:rsidTr="00A648BC">
        <w:trPr>
          <w:trHeight w:val="572"/>
        </w:trPr>
        <w:tc>
          <w:tcPr>
            <w:tcW w:w="676" w:type="dxa"/>
          </w:tcPr>
          <w:p w:rsidR="00814E06" w:rsidRPr="006E10D9" w:rsidRDefault="00814E06">
            <w:pPr>
              <w:jc w:val="center"/>
            </w:pPr>
            <w:r w:rsidRPr="006E10D9">
              <w:t>1.8</w:t>
            </w:r>
          </w:p>
        </w:tc>
        <w:tc>
          <w:tcPr>
            <w:tcW w:w="3685" w:type="dxa"/>
          </w:tcPr>
          <w:p w:rsidR="00814E06" w:rsidRPr="006E10D9" w:rsidRDefault="00814E06" w:rsidP="00B5085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приборов учета теплоэнергии на объектах бюджетной сферы</w:t>
            </w:r>
          </w:p>
        </w:tc>
        <w:tc>
          <w:tcPr>
            <w:tcW w:w="1841" w:type="dxa"/>
          </w:tcPr>
          <w:p w:rsidR="00814E06" w:rsidRPr="006E10D9" w:rsidRDefault="00814E06">
            <w:r w:rsidRPr="006E10D9">
              <w:t>2022-2030</w:t>
            </w:r>
          </w:p>
          <w:p w:rsidR="00814E06" w:rsidRPr="006E10D9" w:rsidRDefault="00814E06"/>
        </w:tc>
        <w:tc>
          <w:tcPr>
            <w:tcW w:w="3683" w:type="dxa"/>
          </w:tcPr>
          <w:p w:rsidR="00814E06" w:rsidRPr="006E10D9" w:rsidRDefault="00814E06">
            <w:r w:rsidRPr="006E10D9">
              <w:t xml:space="preserve">- Снижение расходов на тепловую энергию </w:t>
            </w:r>
            <w:r w:rsidRPr="006E10D9">
              <w:rPr>
                <w:bCs/>
              </w:rPr>
              <w:t>по объектам бюджетной сферы</w:t>
            </w:r>
          </w:p>
        </w:tc>
      </w:tr>
      <w:tr w:rsidR="00814E06" w:rsidRPr="006E10D9" w:rsidTr="00A648BC">
        <w:trPr>
          <w:trHeight w:val="572"/>
        </w:trPr>
        <w:tc>
          <w:tcPr>
            <w:tcW w:w="676" w:type="dxa"/>
          </w:tcPr>
          <w:p w:rsidR="00814E06" w:rsidRPr="006E10D9" w:rsidRDefault="00814E06" w:rsidP="004A607B">
            <w:pPr>
              <w:jc w:val="center"/>
            </w:pPr>
            <w:r w:rsidRPr="006E10D9">
              <w:t>1.9.</w:t>
            </w:r>
          </w:p>
        </w:tc>
        <w:tc>
          <w:tcPr>
            <w:tcW w:w="3685" w:type="dxa"/>
          </w:tcPr>
          <w:p w:rsidR="00814E06" w:rsidRPr="006E10D9" w:rsidRDefault="00814E06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актуализация схем теплоснабжения</w:t>
            </w:r>
          </w:p>
        </w:tc>
        <w:tc>
          <w:tcPr>
            <w:tcW w:w="1841" w:type="dxa"/>
          </w:tcPr>
          <w:p w:rsidR="00814E06" w:rsidRPr="006E10D9" w:rsidRDefault="00814E06" w:rsidP="004A607B">
            <w:r w:rsidRPr="006E10D9">
              <w:t>По мере необходимости</w:t>
            </w:r>
          </w:p>
        </w:tc>
        <w:tc>
          <w:tcPr>
            <w:tcW w:w="3683" w:type="dxa"/>
          </w:tcPr>
          <w:p w:rsidR="00814E06" w:rsidRPr="006E10D9" w:rsidRDefault="00814E06" w:rsidP="004A607B">
            <w:r w:rsidRPr="006E10D9">
              <w:t xml:space="preserve">- обеспечение отопления </w:t>
            </w:r>
            <w:r w:rsidRPr="006E10D9">
              <w:rPr>
                <w:bCs/>
              </w:rPr>
              <w:t>объектов бюджетной сферы</w:t>
            </w:r>
          </w:p>
        </w:tc>
      </w:tr>
      <w:tr w:rsidR="00814E06" w:rsidRPr="006E10D9" w:rsidTr="00A648BC">
        <w:trPr>
          <w:trHeight w:val="572"/>
        </w:trPr>
        <w:tc>
          <w:tcPr>
            <w:tcW w:w="676" w:type="dxa"/>
          </w:tcPr>
          <w:p w:rsidR="00814E06" w:rsidRPr="006E10D9" w:rsidRDefault="00814E06" w:rsidP="004A607B">
            <w:pPr>
              <w:jc w:val="center"/>
            </w:pPr>
            <w:r w:rsidRPr="006E10D9">
              <w:t>1.10</w:t>
            </w:r>
          </w:p>
        </w:tc>
        <w:tc>
          <w:tcPr>
            <w:tcW w:w="3685" w:type="dxa"/>
          </w:tcPr>
          <w:p w:rsidR="00814E06" w:rsidRPr="006E10D9" w:rsidRDefault="00814E06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D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котельных МО «Бичурский район» резервными источниками электроснабжения</w:t>
            </w:r>
          </w:p>
        </w:tc>
        <w:tc>
          <w:tcPr>
            <w:tcW w:w="1841" w:type="dxa"/>
          </w:tcPr>
          <w:p w:rsidR="00814E06" w:rsidRPr="006E10D9" w:rsidRDefault="00814E06" w:rsidP="004A607B">
            <w:r w:rsidRPr="006E10D9">
              <w:t>2022-2030</w:t>
            </w:r>
          </w:p>
        </w:tc>
        <w:tc>
          <w:tcPr>
            <w:tcW w:w="3683" w:type="dxa"/>
          </w:tcPr>
          <w:p w:rsidR="00814E06" w:rsidRPr="006E10D9" w:rsidRDefault="00814E06" w:rsidP="004A607B">
            <w:r w:rsidRPr="006E10D9">
              <w:t xml:space="preserve">- обеспечение отопления </w:t>
            </w:r>
            <w:r w:rsidRPr="006E10D9">
              <w:rPr>
                <w:bCs/>
              </w:rPr>
              <w:t>объектов бюджетной сферы</w:t>
            </w:r>
          </w:p>
        </w:tc>
      </w:tr>
      <w:tr w:rsidR="00814E06" w:rsidRPr="006E10D9" w:rsidTr="007422F5">
        <w:trPr>
          <w:trHeight w:val="572"/>
        </w:trPr>
        <w:tc>
          <w:tcPr>
            <w:tcW w:w="676" w:type="dxa"/>
          </w:tcPr>
          <w:p w:rsidR="00814E06" w:rsidRPr="006E10D9" w:rsidRDefault="00814E06" w:rsidP="004A607B">
            <w:pPr>
              <w:jc w:val="center"/>
            </w:pPr>
            <w:r w:rsidRPr="006E10D9">
              <w:t>1.</w:t>
            </w:r>
            <w:r w:rsidRPr="006E10D9">
              <w:rPr>
                <w:lang w:eastAsia="en-US"/>
              </w:rPr>
              <w:t>11</w:t>
            </w:r>
          </w:p>
        </w:tc>
        <w:tc>
          <w:tcPr>
            <w:tcW w:w="3685" w:type="dxa"/>
            <w:vAlign w:val="center"/>
          </w:tcPr>
          <w:p w:rsidR="00814E06" w:rsidRPr="006E10D9" w:rsidRDefault="00814E06" w:rsidP="007422F5">
            <w:pPr>
              <w:rPr>
                <w:bCs/>
              </w:rPr>
            </w:pPr>
            <w:r w:rsidRPr="006E10D9">
              <w:rPr>
                <w:bCs/>
              </w:rPr>
              <w:t>Обеспечение водоснабжением систем теплоснабжения</w:t>
            </w:r>
          </w:p>
        </w:tc>
        <w:tc>
          <w:tcPr>
            <w:tcW w:w="1841" w:type="dxa"/>
          </w:tcPr>
          <w:p w:rsidR="00814E06" w:rsidRPr="006E10D9" w:rsidRDefault="00814E06" w:rsidP="007422F5">
            <w:r w:rsidRPr="006E10D9">
              <w:t>По мере необходимости</w:t>
            </w:r>
          </w:p>
        </w:tc>
        <w:tc>
          <w:tcPr>
            <w:tcW w:w="3683" w:type="dxa"/>
          </w:tcPr>
          <w:p w:rsidR="00814E06" w:rsidRPr="006E10D9" w:rsidRDefault="00814E06" w:rsidP="007422F5">
            <w:r w:rsidRPr="006E10D9">
              <w:t xml:space="preserve">- обеспечение отопления </w:t>
            </w:r>
            <w:r w:rsidRPr="006E10D9">
              <w:rPr>
                <w:bCs/>
              </w:rPr>
              <w:t>объектов бюджетной сферы</w:t>
            </w:r>
          </w:p>
        </w:tc>
      </w:tr>
    </w:tbl>
    <w:p w:rsidR="00814E06" w:rsidRPr="006E10D9" w:rsidRDefault="00814E06" w:rsidP="00A648BC">
      <w:pPr>
        <w:autoSpaceDE w:val="0"/>
        <w:autoSpaceDN w:val="0"/>
        <w:adjustRightInd w:val="0"/>
        <w:jc w:val="right"/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pStyle w:val="3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Подпрограмма 2. «Обеспечение населения доброкачественной питьевой водой»</w:t>
      </w:r>
    </w:p>
    <w:p w:rsidR="00814E06" w:rsidRDefault="00814E06" w:rsidP="00A648BC">
      <w:pPr>
        <w:pStyle w:val="18"/>
        <w:tabs>
          <w:tab w:val="left" w:pos="44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E10D9" w:rsidRDefault="006E10D9" w:rsidP="00A648BC">
      <w:pPr>
        <w:pStyle w:val="18"/>
        <w:tabs>
          <w:tab w:val="left" w:pos="4485"/>
        </w:tabs>
        <w:jc w:val="both"/>
        <w:rPr>
          <w:rFonts w:ascii="Times New Roman" w:hAnsi="Times New Roman"/>
          <w:sz w:val="24"/>
          <w:szCs w:val="24"/>
        </w:rPr>
      </w:pPr>
    </w:p>
    <w:p w:rsidR="00814E06" w:rsidRDefault="00814E06" w:rsidP="00A648BC">
      <w:pPr>
        <w:jc w:val="center"/>
      </w:pPr>
      <w:r>
        <w:t xml:space="preserve">Паспорт Подпрограммы 2 </w:t>
      </w:r>
    </w:p>
    <w:tbl>
      <w:tblPr>
        <w:tblW w:w="9923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1842"/>
        <w:gridCol w:w="1560"/>
        <w:gridCol w:w="1701"/>
        <w:gridCol w:w="1417"/>
        <w:gridCol w:w="1701"/>
        <w:gridCol w:w="1134"/>
      </w:tblGrid>
      <w:tr w:rsidR="00814E06" w:rsidTr="00374EF9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населения доброкачественной питьевой водой.</w:t>
            </w:r>
          </w:p>
        </w:tc>
      </w:tr>
      <w:tr w:rsidR="00814E06" w:rsidTr="00374EF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9E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A769C0" w:rsidP="00BF20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C0">
              <w:rPr>
                <w:rFonts w:ascii="Times New Roman" w:hAnsi="Times New Roman" w:cs="Times New Roman"/>
                <w:sz w:val="24"/>
                <w:szCs w:val="24"/>
              </w:rPr>
              <w:t xml:space="preserve">МУ «Комитет по развитию инфраструктуры» Администрации МО «Бичурский район» РБ                </w:t>
            </w:r>
          </w:p>
        </w:tc>
      </w:tr>
      <w:tr w:rsidR="00814E06" w:rsidTr="00374EF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4F4857" w:rsidRDefault="003B4D4D" w:rsidP="0069531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B4D4D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="00695312">
              <w:rPr>
                <w:rFonts w:ascii="Times New Roman" w:hAnsi="Times New Roman"/>
                <w:sz w:val="24"/>
                <w:szCs w:val="24"/>
              </w:rPr>
              <w:t>Районное у</w:t>
            </w:r>
            <w:r w:rsidRPr="003B4D4D">
              <w:rPr>
                <w:rFonts w:ascii="Times New Roman" w:hAnsi="Times New Roman"/>
                <w:sz w:val="24"/>
                <w:szCs w:val="24"/>
              </w:rPr>
              <w:t>правление образовани</w:t>
            </w:r>
            <w:r w:rsidR="00695312">
              <w:rPr>
                <w:rFonts w:ascii="Times New Roman" w:hAnsi="Times New Roman"/>
                <w:sz w:val="24"/>
                <w:szCs w:val="24"/>
              </w:rPr>
              <w:t xml:space="preserve">ем Администрации </w:t>
            </w:r>
            <w:r w:rsidRPr="003B4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312">
              <w:rPr>
                <w:rFonts w:ascii="Times New Roman" w:hAnsi="Times New Roman"/>
                <w:sz w:val="24"/>
                <w:szCs w:val="24"/>
              </w:rPr>
              <w:t>М</w:t>
            </w:r>
            <w:r w:rsidRPr="003B4D4D">
              <w:rPr>
                <w:rFonts w:ascii="Times New Roman" w:hAnsi="Times New Roman"/>
                <w:sz w:val="24"/>
                <w:szCs w:val="24"/>
              </w:rPr>
              <w:t>О «Бичурский район», МУ Управление культуры</w:t>
            </w:r>
            <w:r w:rsidR="00695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D4D">
              <w:rPr>
                <w:rFonts w:ascii="Times New Roman" w:hAnsi="Times New Roman"/>
                <w:sz w:val="24"/>
                <w:szCs w:val="24"/>
              </w:rPr>
              <w:t xml:space="preserve"> Бичурск</w:t>
            </w:r>
            <w:r w:rsidR="00695312">
              <w:rPr>
                <w:rFonts w:ascii="Times New Roman" w:hAnsi="Times New Roman"/>
                <w:sz w:val="24"/>
                <w:szCs w:val="24"/>
              </w:rPr>
              <w:t xml:space="preserve">ого муниципального </w:t>
            </w:r>
            <w:r w:rsidRPr="003B4D4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95312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D4D">
              <w:rPr>
                <w:rFonts w:ascii="Times New Roman" w:hAnsi="Times New Roman"/>
                <w:sz w:val="24"/>
                <w:szCs w:val="24"/>
              </w:rPr>
              <w:t>, МБУ «Хозяйственно-транспортный отдел МО «Бичурский район»».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E06" w:rsidRPr="004F4857">
              <w:rPr>
                <w:rFonts w:ascii="Times New Roman" w:hAnsi="Times New Roman"/>
                <w:sz w:val="24"/>
                <w:szCs w:val="24"/>
              </w:rPr>
              <w:t>Муниципальные образования- сельские поселения. ООО «Бичурское ЖКХ», филиал ФБУЗ» Центр гигиены и эпидемиологии в РБ в Мухоршибир</w:t>
            </w:r>
            <w:r>
              <w:rPr>
                <w:rFonts w:ascii="Times New Roman" w:hAnsi="Times New Roman"/>
                <w:sz w:val="24"/>
                <w:szCs w:val="24"/>
              </w:rPr>
              <w:t>ском районе» (по согласованию)</w:t>
            </w:r>
          </w:p>
        </w:tc>
      </w:tr>
      <w:tr w:rsidR="00814E06" w:rsidTr="00374EF9">
        <w:trPr>
          <w:trHeight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Цель: Обеспечение населения питьевой водой нормативного качества и в достаточном количестве.</w:t>
            </w:r>
          </w:p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 xml:space="preserve">Задача: </w:t>
            </w:r>
          </w:p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питьевой воды в соответствии с требованиями санитарных правил и норм. </w:t>
            </w:r>
          </w:p>
        </w:tc>
      </w:tr>
      <w:tr w:rsidR="00814E06" w:rsidTr="00374EF9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    (показатели)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Доля населения, обеспеченного питьевой водой, отвечающей требованиям безопасности, в общей численности населения, %.</w:t>
            </w:r>
          </w:p>
        </w:tc>
      </w:tr>
      <w:tr w:rsidR="00814E06" w:rsidTr="00374EF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FE5898" w:rsidRDefault="00814E06" w:rsidP="00FE589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FE5898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4E06" w:rsidTr="006E10D9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4C13BA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Общий объем  </w:t>
            </w:r>
            <w:r w:rsidRPr="00AF0406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финансирования, 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</w:tc>
      </w:tr>
      <w:tr w:rsidR="00814E06" w:rsidTr="006E10D9">
        <w:trPr>
          <w:trHeight w:val="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Республикан</w:t>
            </w:r>
            <w:r w:rsidR="006E10D9">
              <w:rPr>
                <w:rFonts w:ascii="Times New Roman" w:hAnsi="Times New Roman"/>
                <w:sz w:val="24"/>
                <w:szCs w:val="24"/>
              </w:rPr>
              <w:t>-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4E06" w:rsidTr="006E10D9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14E06" w:rsidTr="006E10D9">
        <w:trPr>
          <w:trHeight w:val="1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B35B7A" w:rsidP="00824F75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B35B7A" w:rsidP="00824F75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B35B7A" w:rsidP="00824F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</w:tr>
      <w:tr w:rsidR="00814E06" w:rsidTr="006E10D9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2B3422" w:rsidP="00824F75">
            <w: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2B3422" w:rsidP="00824F75">
            <w: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</w:tr>
      <w:tr w:rsidR="00814E06" w:rsidTr="006E10D9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92705C" w:rsidP="00824F75">
            <w:r>
              <w:t>3</w:t>
            </w:r>
            <w:r w:rsidR="00BF20F6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92705C" w:rsidP="00824F75">
            <w:r>
              <w:t>200,</w:t>
            </w:r>
            <w:r w:rsidR="00065B1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065B17" w:rsidP="00824F75">
            <w:r>
              <w:t>150,0</w:t>
            </w:r>
          </w:p>
        </w:tc>
      </w:tr>
      <w:tr w:rsidR="0092705C" w:rsidTr="006E10D9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05C" w:rsidRPr="00AF0406" w:rsidRDefault="0092705C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05C" w:rsidRDefault="0092705C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C" w:rsidRDefault="0092705C" w:rsidP="00824F75"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C" w:rsidRDefault="0092705C" w:rsidP="0022093A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C" w:rsidRDefault="0092705C" w:rsidP="0022093A">
            <w:r w:rsidRPr="0061763A">
              <w:t>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C" w:rsidRDefault="0092705C" w:rsidP="0022093A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C" w:rsidRDefault="0092705C" w:rsidP="0022093A">
            <w:r w:rsidRPr="0061763A">
              <w:t>0*</w:t>
            </w:r>
          </w:p>
        </w:tc>
      </w:tr>
      <w:tr w:rsidR="00814E06" w:rsidTr="006E10D9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6E10D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6E10D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6E10D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6E10D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</w:tr>
      <w:tr w:rsidR="00814E06" w:rsidTr="00374EF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Ожидаемые результаты реализации Подпрограммы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>Обеспечение населения Бичурского района питьевой водой нормативного качества и в достаточном количестве.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год</w:t>
      </w: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814E06" w:rsidRDefault="00814E06" w:rsidP="006A2693">
      <w:pPr>
        <w:pStyle w:val="33"/>
        <w:ind w:firstLine="0"/>
        <w:jc w:val="center"/>
      </w:pPr>
    </w:p>
    <w:p w:rsidR="00814E06" w:rsidRDefault="00814E06" w:rsidP="003D7AFF">
      <w:pPr>
        <w:ind w:firstLine="708"/>
        <w:jc w:val="both"/>
      </w:pPr>
      <w:r>
        <w:t xml:space="preserve">Обеспечение населения муниципального образования «Бичурский район» качественной питьевой водой является одной из приоритетных проблем, решение которой необходимо для сохранения здоровья, улучшения условий деятельности и повышения уровня жизни населения. </w:t>
      </w:r>
    </w:p>
    <w:p w:rsidR="00814E06" w:rsidRDefault="00814E06" w:rsidP="00A648BC">
      <w:pPr>
        <w:autoSpaceDE w:val="0"/>
        <w:autoSpaceDN w:val="0"/>
        <w:adjustRightInd w:val="0"/>
        <w:jc w:val="both"/>
      </w:pPr>
      <w:r>
        <w:t>Особенностью водопотребления в Бичурском районе является приоритетное использование для питьевого водоснабжения подземных вод. На территории района имеется  6</w:t>
      </w:r>
      <w:r w:rsidR="00687986">
        <w:t xml:space="preserve">6 </w:t>
      </w:r>
      <w:r>
        <w:t xml:space="preserve"> скважин</w:t>
      </w:r>
      <w:r w:rsidR="00687986">
        <w:t>, не централизованного водоснабжения</w:t>
      </w:r>
      <w:r>
        <w:t xml:space="preserve">. </w:t>
      </w:r>
      <w:r w:rsidR="00B33890">
        <w:t>В настоящий момент существует большая проблема с отсутствием документов на с</w:t>
      </w:r>
      <w:r w:rsidR="00D67646">
        <w:t>кважины</w:t>
      </w:r>
      <w:r w:rsidR="00B33890">
        <w:t>, большинство и</w:t>
      </w:r>
      <w:r w:rsidR="00687986">
        <w:t>з</w:t>
      </w:r>
      <w:r w:rsidR="00B33890">
        <w:t xml:space="preserve"> которых</w:t>
      </w:r>
      <w:r w:rsidR="00D67646">
        <w:t xml:space="preserve"> наход</w:t>
      </w:r>
      <w:r w:rsidR="00B33890">
        <w:t>и</w:t>
      </w:r>
      <w:r w:rsidR="00D67646">
        <w:t xml:space="preserve">тся в </w:t>
      </w:r>
      <w:r w:rsidR="00687986">
        <w:t>ведении</w:t>
      </w:r>
      <w:r w:rsidR="00D67646">
        <w:t xml:space="preserve"> </w:t>
      </w:r>
      <w:r w:rsidR="00B33890">
        <w:t xml:space="preserve">Муниципальных образований сельских поселений. Соответственно не всегда имеется возможность осуществлять мероприятия по ремонту  скважин.   </w:t>
      </w:r>
    </w:p>
    <w:p w:rsidR="00814E06" w:rsidRDefault="00814E06" w:rsidP="00A648BC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2. Основные цели и задачи Подпрограммы</w:t>
      </w:r>
    </w:p>
    <w:p w:rsidR="00814E06" w:rsidRDefault="00814E06" w:rsidP="00A648BC"/>
    <w:p w:rsidR="00814E06" w:rsidRDefault="00814E06" w:rsidP="00A648BC">
      <w:pPr>
        <w:jc w:val="both"/>
      </w:pPr>
      <w:r>
        <w:t xml:space="preserve">Целью Подпрограммы является обеспечение населения питьевой водой нормативного качества и в достаточном количестве. </w:t>
      </w:r>
    </w:p>
    <w:p w:rsidR="00814E06" w:rsidRDefault="00814E06" w:rsidP="00A648BC">
      <w:pPr>
        <w:jc w:val="both"/>
      </w:pPr>
      <w:r>
        <w:t>Достижение этой цели потребует решения следующей задачи:</w:t>
      </w:r>
    </w:p>
    <w:p w:rsidR="00814E06" w:rsidRDefault="00814E06" w:rsidP="005C0A2C">
      <w:r>
        <w:t>Улучшение качества питьевой воды в соответствии с требованиями санитарных правил и норм.</w:t>
      </w:r>
    </w:p>
    <w:p w:rsidR="00814E06" w:rsidRDefault="00814E06" w:rsidP="00A648BC">
      <w:pPr>
        <w:pStyle w:val="ConsPlusNormal0"/>
        <w:widowControl/>
        <w:jc w:val="center"/>
        <w:rPr>
          <w:rFonts w:ascii="Times New Roman" w:hAnsi="Times New Roman"/>
          <w:b/>
          <w:sz w:val="24"/>
          <w:szCs w:val="24"/>
        </w:rPr>
        <w:sectPr w:rsidR="00814E06" w:rsidSect="00F60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E06" w:rsidRDefault="00814E06" w:rsidP="007E47D6">
      <w:pPr>
        <w:pStyle w:val="ConsPlusNormal0"/>
        <w:widowControl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</w:t>
      </w:r>
      <w:r w:rsidR="008B4301">
        <w:rPr>
          <w:rFonts w:ascii="Times New Roman" w:hAnsi="Times New Roman"/>
          <w:b/>
          <w:sz w:val="24"/>
          <w:szCs w:val="24"/>
        </w:rPr>
        <w:t xml:space="preserve"> </w:t>
      </w:r>
      <w:r w:rsidRPr="009E1F6A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значения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</w:pPr>
    </w:p>
    <w:tbl>
      <w:tblPr>
        <w:tblpPr w:leftFromText="180" w:rightFromText="180" w:vertAnchor="text" w:tblpX="41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693"/>
      </w:tblGrid>
      <w:tr w:rsidR="00814E06" w:rsidTr="00BE6358">
        <w:trPr>
          <w:trHeight w:val="275"/>
        </w:trPr>
        <w:tc>
          <w:tcPr>
            <w:tcW w:w="2518" w:type="dxa"/>
            <w:vMerge w:val="restart"/>
          </w:tcPr>
          <w:p w:rsidR="00814E06" w:rsidRPr="00AF0406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985" w:type="dxa"/>
            <w:vMerge w:val="restart"/>
          </w:tcPr>
          <w:p w:rsidR="00814E06" w:rsidRPr="00AF0406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(индикатор, наименование</w:t>
            </w:r>
          </w:p>
        </w:tc>
        <w:tc>
          <w:tcPr>
            <w:tcW w:w="708" w:type="dxa"/>
            <w:vMerge w:val="restart"/>
          </w:tcPr>
          <w:p w:rsidR="00814E06" w:rsidRPr="00AF0406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Ед. изм</w:t>
            </w:r>
          </w:p>
        </w:tc>
        <w:tc>
          <w:tcPr>
            <w:tcW w:w="6379" w:type="dxa"/>
            <w:gridSpan w:val="9"/>
          </w:tcPr>
          <w:p w:rsidR="00814E06" w:rsidRPr="00AF0406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2693" w:type="dxa"/>
          </w:tcPr>
          <w:p w:rsidR="00814E06" w:rsidRPr="00107DB1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DB1">
              <w:rPr>
                <w:rFonts w:ascii="Times New Roman" w:hAnsi="Times New Roman"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814E06" w:rsidTr="00BE6358">
        <w:trPr>
          <w:trHeight w:val="224"/>
        </w:trPr>
        <w:tc>
          <w:tcPr>
            <w:tcW w:w="2518" w:type="dxa"/>
            <w:vMerge/>
            <w:vAlign w:val="center"/>
          </w:tcPr>
          <w:p w:rsidR="00814E06" w:rsidRPr="00AF0406" w:rsidRDefault="00814E06" w:rsidP="001C260D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814E06" w:rsidRPr="00AF0406" w:rsidRDefault="00814E06" w:rsidP="001C260D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:rsidR="00814E06" w:rsidRPr="00AF0406" w:rsidRDefault="00814E06" w:rsidP="001C260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814E06" w:rsidRPr="00CC1165" w:rsidRDefault="00814E06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2693" w:type="dxa"/>
          </w:tcPr>
          <w:p w:rsidR="00814E06" w:rsidRPr="00B5212F" w:rsidRDefault="00814E06" w:rsidP="001C260D">
            <w:pPr>
              <w:pStyle w:val="af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4E06" w:rsidTr="00BE6358">
        <w:trPr>
          <w:trHeight w:val="224"/>
        </w:trPr>
        <w:tc>
          <w:tcPr>
            <w:tcW w:w="11590" w:type="dxa"/>
            <w:gridSpan w:val="12"/>
            <w:vAlign w:val="center"/>
          </w:tcPr>
          <w:p w:rsidR="00814E06" w:rsidRPr="001C260D" w:rsidRDefault="00814E06" w:rsidP="001C260D">
            <w:pPr>
              <w:pStyle w:val="af6"/>
              <w:spacing w:after="0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260D">
              <w:rPr>
                <w:rFonts w:ascii="Times New Roman" w:hAnsi="Times New Roman"/>
                <w:i/>
                <w:sz w:val="24"/>
                <w:szCs w:val="24"/>
              </w:rPr>
              <w:t>Подпрограмма 2 «Обеспечение населения доброкачественной питьевой водой»</w:t>
            </w:r>
          </w:p>
        </w:tc>
        <w:tc>
          <w:tcPr>
            <w:tcW w:w="2693" w:type="dxa"/>
          </w:tcPr>
          <w:p w:rsidR="00814E06" w:rsidRPr="001C260D" w:rsidRDefault="00814E06" w:rsidP="001C260D">
            <w:pPr>
              <w:pStyle w:val="af6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314A6" w:rsidTr="00E738BF">
        <w:trPr>
          <w:trHeight w:val="224"/>
        </w:trPr>
        <w:tc>
          <w:tcPr>
            <w:tcW w:w="2518" w:type="dxa"/>
          </w:tcPr>
          <w:p w:rsidR="004314A6" w:rsidRDefault="004314A6" w:rsidP="00AB3778">
            <w:r>
              <w:t xml:space="preserve">   Цель: Обеспечение населения питьевой водой нормативного качества и в достаточном количестве </w:t>
            </w:r>
          </w:p>
          <w:p w:rsidR="004314A6" w:rsidRDefault="004314A6" w:rsidP="00AB3778">
            <w:pPr>
              <w:autoSpaceDE w:val="0"/>
              <w:autoSpaceDN w:val="0"/>
              <w:adjustRightInd w:val="0"/>
            </w:pPr>
            <w:r>
              <w:t>Задачи :  Улучшение качества питьевой воды в соответствии с требованиями сани-тарных правил и норм.</w:t>
            </w:r>
          </w:p>
        </w:tc>
        <w:tc>
          <w:tcPr>
            <w:tcW w:w="1985" w:type="dxa"/>
          </w:tcPr>
          <w:p w:rsidR="004314A6" w:rsidRDefault="004314A6" w:rsidP="00AB3778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индикатор 1</w:t>
            </w:r>
          </w:p>
          <w:p w:rsidR="004314A6" w:rsidRDefault="004314A6" w:rsidP="00AB3778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 населения, обеспеченного питьевой водой, отвечающей требованиям безопасности, в общей численности населения. </w:t>
            </w:r>
          </w:p>
        </w:tc>
        <w:tc>
          <w:tcPr>
            <w:tcW w:w="708" w:type="dxa"/>
            <w:vAlign w:val="center"/>
          </w:tcPr>
          <w:p w:rsidR="004314A6" w:rsidRDefault="004314A6" w:rsidP="00AB37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4314A6" w:rsidRPr="000F2A38" w:rsidRDefault="004314A6" w:rsidP="004314A6">
            <w:pPr>
              <w:ind w:left="-108" w:right="-108"/>
            </w:pPr>
            <w:r w:rsidRPr="000F2A38">
              <w:t>61,75</w:t>
            </w:r>
          </w:p>
        </w:tc>
        <w:tc>
          <w:tcPr>
            <w:tcW w:w="709" w:type="dxa"/>
          </w:tcPr>
          <w:p w:rsidR="004314A6" w:rsidRPr="000F2A38" w:rsidRDefault="004314A6" w:rsidP="00E738BF">
            <w:r w:rsidRPr="000F2A38">
              <w:t>28,9</w:t>
            </w:r>
          </w:p>
        </w:tc>
        <w:tc>
          <w:tcPr>
            <w:tcW w:w="709" w:type="dxa"/>
          </w:tcPr>
          <w:p w:rsidR="004314A6" w:rsidRPr="000F2A38" w:rsidRDefault="004314A6" w:rsidP="00E738BF">
            <w:r w:rsidRPr="000F2A38">
              <w:t>60,6</w:t>
            </w:r>
          </w:p>
        </w:tc>
        <w:tc>
          <w:tcPr>
            <w:tcW w:w="708" w:type="dxa"/>
          </w:tcPr>
          <w:p w:rsidR="004314A6" w:rsidRPr="000F2A38" w:rsidRDefault="004314A6" w:rsidP="00E738BF">
            <w:r w:rsidRPr="000F2A38">
              <w:t>60</w:t>
            </w:r>
          </w:p>
        </w:tc>
        <w:tc>
          <w:tcPr>
            <w:tcW w:w="709" w:type="dxa"/>
          </w:tcPr>
          <w:p w:rsidR="004314A6" w:rsidRPr="000F2A38" w:rsidRDefault="004314A6" w:rsidP="00E738BF">
            <w:r w:rsidRPr="000F2A38">
              <w:t>65</w:t>
            </w:r>
          </w:p>
        </w:tc>
        <w:tc>
          <w:tcPr>
            <w:tcW w:w="709" w:type="dxa"/>
          </w:tcPr>
          <w:p w:rsidR="004314A6" w:rsidRPr="000F2A38" w:rsidRDefault="004314A6" w:rsidP="00E738BF">
            <w:r w:rsidRPr="000F2A38">
              <w:t>70</w:t>
            </w:r>
          </w:p>
        </w:tc>
        <w:tc>
          <w:tcPr>
            <w:tcW w:w="709" w:type="dxa"/>
          </w:tcPr>
          <w:p w:rsidR="004314A6" w:rsidRPr="000F2A38" w:rsidRDefault="004314A6" w:rsidP="00E738BF">
            <w:r w:rsidRPr="000F2A38">
              <w:t>72</w:t>
            </w:r>
          </w:p>
        </w:tc>
        <w:tc>
          <w:tcPr>
            <w:tcW w:w="708" w:type="dxa"/>
          </w:tcPr>
          <w:p w:rsidR="004314A6" w:rsidRPr="000F2A38" w:rsidRDefault="004314A6" w:rsidP="00E738BF">
            <w:r w:rsidRPr="000F2A38">
              <w:t>72</w:t>
            </w:r>
          </w:p>
        </w:tc>
        <w:tc>
          <w:tcPr>
            <w:tcW w:w="709" w:type="dxa"/>
          </w:tcPr>
          <w:p w:rsidR="004314A6" w:rsidRDefault="004314A6" w:rsidP="00E738BF">
            <w:r w:rsidRPr="000F2A38">
              <w:t>72</w:t>
            </w:r>
          </w:p>
        </w:tc>
        <w:tc>
          <w:tcPr>
            <w:tcW w:w="2693" w:type="dxa"/>
          </w:tcPr>
          <w:p w:rsidR="004314A6" w:rsidRPr="00FE250D" w:rsidRDefault="004314A6" w:rsidP="00AB3778">
            <w:pPr>
              <w:jc w:val="center"/>
            </w:pPr>
            <w:r w:rsidRPr="00107DB1">
              <w:t>рассчитывается по данным ФГУЗ центр гигиены и эпидемиологии как отношение количества  жителей обеспеченных доброкачественной и условно доброкачественной водой к общему количеству населения  района, согласно статистических данных.</w:t>
            </w:r>
          </w:p>
        </w:tc>
      </w:tr>
    </w:tbl>
    <w:p w:rsidR="00814E06" w:rsidRPr="00113C9A" w:rsidRDefault="00814E06" w:rsidP="00113C9A">
      <w:pPr>
        <w:rPr>
          <w:vanish/>
        </w:rPr>
      </w:pPr>
      <w:r>
        <w:rPr>
          <w:vanish/>
        </w:rPr>
        <w:br w:type="textWrapping" w:clear="all"/>
      </w:r>
    </w:p>
    <w:p w:rsidR="00814E06" w:rsidRDefault="00814E06" w:rsidP="00B5212F">
      <w:pPr>
        <w:widowControl w:val="0"/>
        <w:tabs>
          <w:tab w:val="left" w:pos="1380"/>
        </w:tabs>
        <w:autoSpaceDE w:val="0"/>
        <w:autoSpaceDN w:val="0"/>
        <w:adjustRightInd w:val="0"/>
      </w:pPr>
    </w:p>
    <w:p w:rsidR="00814E06" w:rsidRDefault="00814E06" w:rsidP="00A648BC">
      <w:pPr>
        <w:pStyle w:val="af6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  <w:r w:rsidRPr="00123683">
        <w:rPr>
          <w:rFonts w:ascii="Times New Roman" w:hAnsi="Times New Roman"/>
          <w:b/>
          <w:sz w:val="24"/>
          <w:szCs w:val="24"/>
        </w:rPr>
        <w:t>4.</w:t>
      </w: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118"/>
        <w:gridCol w:w="851"/>
        <w:gridCol w:w="709"/>
        <w:gridCol w:w="850"/>
        <w:gridCol w:w="851"/>
        <w:gridCol w:w="850"/>
        <w:gridCol w:w="851"/>
        <w:gridCol w:w="992"/>
        <w:gridCol w:w="850"/>
        <w:gridCol w:w="992"/>
        <w:gridCol w:w="1135"/>
      </w:tblGrid>
      <w:tr w:rsidR="00814E06" w:rsidTr="00F15CAE">
        <w:trPr>
          <w:trHeight w:val="230"/>
        </w:trPr>
        <w:tc>
          <w:tcPr>
            <w:tcW w:w="2093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b/>
              </w:rPr>
              <w:tab/>
            </w:r>
            <w:r w:rsidRPr="00AF0406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3118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</w:t>
            </w:r>
          </w:p>
        </w:tc>
        <w:tc>
          <w:tcPr>
            <w:tcW w:w="8080" w:type="dxa"/>
            <w:gridSpan w:val="9"/>
          </w:tcPr>
          <w:p w:rsidR="00814E06" w:rsidRPr="00AF0406" w:rsidRDefault="00814E06" w:rsidP="004C13BA">
            <w:pPr>
              <w:pStyle w:val="ConsPlusNormal0"/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Оценка расходов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тыс. руб.</w:t>
            </w:r>
          </w:p>
        </w:tc>
      </w:tr>
      <w:tr w:rsidR="00814E06" w:rsidTr="00565E97">
        <w:trPr>
          <w:trHeight w:val="266"/>
        </w:trPr>
        <w:tc>
          <w:tcPr>
            <w:tcW w:w="2093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709" w:type="dxa"/>
          </w:tcPr>
          <w:p w:rsidR="00814E06" w:rsidRPr="00A62F5A" w:rsidRDefault="00814E06" w:rsidP="0073092B">
            <w:r w:rsidRPr="00A62F5A">
              <w:t>2022</w:t>
            </w:r>
          </w:p>
        </w:tc>
        <w:tc>
          <w:tcPr>
            <w:tcW w:w="850" w:type="dxa"/>
          </w:tcPr>
          <w:p w:rsidR="00814E06" w:rsidRPr="00A62F5A" w:rsidRDefault="00814E06" w:rsidP="0073092B">
            <w:r w:rsidRPr="00A62F5A">
              <w:t>2023</w:t>
            </w:r>
          </w:p>
        </w:tc>
        <w:tc>
          <w:tcPr>
            <w:tcW w:w="851" w:type="dxa"/>
          </w:tcPr>
          <w:p w:rsidR="00814E06" w:rsidRPr="00A62F5A" w:rsidRDefault="00814E06" w:rsidP="0073092B">
            <w:r w:rsidRPr="00A62F5A">
              <w:t>2024</w:t>
            </w:r>
          </w:p>
        </w:tc>
        <w:tc>
          <w:tcPr>
            <w:tcW w:w="850" w:type="dxa"/>
          </w:tcPr>
          <w:p w:rsidR="00814E06" w:rsidRPr="00A62F5A" w:rsidRDefault="00814E06" w:rsidP="0073092B">
            <w:r w:rsidRPr="00A62F5A">
              <w:t>2025</w:t>
            </w:r>
          </w:p>
        </w:tc>
        <w:tc>
          <w:tcPr>
            <w:tcW w:w="851" w:type="dxa"/>
          </w:tcPr>
          <w:p w:rsidR="00814E06" w:rsidRPr="00A62F5A" w:rsidRDefault="00814E06" w:rsidP="0073092B">
            <w:r w:rsidRPr="00A62F5A">
              <w:t>2026</w:t>
            </w:r>
          </w:p>
        </w:tc>
        <w:tc>
          <w:tcPr>
            <w:tcW w:w="992" w:type="dxa"/>
          </w:tcPr>
          <w:p w:rsidR="00814E06" w:rsidRPr="00A62F5A" w:rsidRDefault="00814E06" w:rsidP="0073092B">
            <w:r w:rsidRPr="00A62F5A">
              <w:t>2027</w:t>
            </w:r>
          </w:p>
        </w:tc>
        <w:tc>
          <w:tcPr>
            <w:tcW w:w="850" w:type="dxa"/>
          </w:tcPr>
          <w:p w:rsidR="00814E06" w:rsidRPr="00A62F5A" w:rsidRDefault="00814E06" w:rsidP="0073092B">
            <w:r w:rsidRPr="00A62F5A">
              <w:t>2028</w:t>
            </w:r>
          </w:p>
        </w:tc>
        <w:tc>
          <w:tcPr>
            <w:tcW w:w="992" w:type="dxa"/>
          </w:tcPr>
          <w:p w:rsidR="00814E06" w:rsidRPr="00A62F5A" w:rsidRDefault="00814E06" w:rsidP="0073092B">
            <w:r w:rsidRPr="00A62F5A">
              <w:t>2029</w:t>
            </w:r>
          </w:p>
        </w:tc>
        <w:tc>
          <w:tcPr>
            <w:tcW w:w="1135" w:type="dxa"/>
          </w:tcPr>
          <w:p w:rsidR="00814E06" w:rsidRDefault="00814E06" w:rsidP="0073092B">
            <w:r w:rsidRPr="00A62F5A">
              <w:t>2030</w:t>
            </w:r>
          </w:p>
        </w:tc>
      </w:tr>
      <w:tr w:rsidR="009A011D" w:rsidTr="00565E97">
        <w:tc>
          <w:tcPr>
            <w:tcW w:w="2093" w:type="dxa"/>
            <w:vMerge w:val="restart"/>
          </w:tcPr>
          <w:p w:rsidR="009A011D" w:rsidRPr="001C260D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3118" w:type="dxa"/>
            <w:vMerge w:val="restart"/>
          </w:tcPr>
          <w:p w:rsidR="009A011D" w:rsidRPr="004F4857" w:rsidRDefault="009A011D" w:rsidP="00D41BB8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4F4857">
              <w:rPr>
                <w:b w:val="0"/>
                <w:sz w:val="24"/>
                <w:szCs w:val="24"/>
              </w:rPr>
              <w:t xml:space="preserve">«Обеспечение населения </w:t>
            </w:r>
          </w:p>
          <w:p w:rsidR="009A011D" w:rsidRPr="004F4857" w:rsidRDefault="009A011D" w:rsidP="00D41BB8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4F4857">
              <w:rPr>
                <w:b w:val="0"/>
                <w:sz w:val="24"/>
                <w:szCs w:val="24"/>
              </w:rPr>
              <w:t>доброкачественной питьевой водой»</w:t>
            </w:r>
          </w:p>
          <w:p w:rsidR="009A011D" w:rsidRPr="001C260D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293583">
            <w:r>
              <w:rPr>
                <w:sz w:val="22"/>
                <w:szCs w:val="22"/>
              </w:rPr>
              <w:t>175,00</w:t>
            </w:r>
          </w:p>
        </w:tc>
        <w:tc>
          <w:tcPr>
            <w:tcW w:w="851" w:type="dxa"/>
          </w:tcPr>
          <w:p w:rsidR="009A011D" w:rsidRDefault="0092705C">
            <w:r>
              <w:rPr>
                <w:sz w:val="22"/>
                <w:szCs w:val="22"/>
              </w:rPr>
              <w:t>3</w:t>
            </w:r>
            <w:r w:rsidR="00BF20F6">
              <w:rPr>
                <w:sz w:val="22"/>
                <w:szCs w:val="22"/>
              </w:rPr>
              <w:t>50,</w:t>
            </w:r>
            <w:r w:rsidR="009A011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293583" w:rsidP="00F15CAE">
            <w:r>
              <w:rPr>
                <w:sz w:val="22"/>
                <w:szCs w:val="22"/>
              </w:rPr>
              <w:t>175,00</w:t>
            </w:r>
          </w:p>
        </w:tc>
        <w:tc>
          <w:tcPr>
            <w:tcW w:w="851" w:type="dxa"/>
          </w:tcPr>
          <w:p w:rsidR="009A011D" w:rsidRDefault="0092705C" w:rsidP="00F15CAE">
            <w:r>
              <w:rPr>
                <w:sz w:val="22"/>
                <w:szCs w:val="22"/>
              </w:rPr>
              <w:t>200,</w:t>
            </w:r>
            <w:r w:rsidR="00065B1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065B17" w:rsidP="00F15CAE">
            <w:r>
              <w:t>150,0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118" w:type="dxa"/>
            <w:vMerge w:val="restart"/>
          </w:tcPr>
          <w:p w:rsidR="009A011D" w:rsidRDefault="009A011D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водозаборных скважин </w:t>
            </w:r>
          </w:p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293583" w:rsidTr="00565E97">
        <w:tc>
          <w:tcPr>
            <w:tcW w:w="2093" w:type="dxa"/>
            <w:vMerge w:val="restart"/>
          </w:tcPr>
          <w:p w:rsidR="00293583" w:rsidRPr="00AF0406" w:rsidRDefault="00293583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3118" w:type="dxa"/>
            <w:vMerge w:val="restart"/>
          </w:tcPr>
          <w:p w:rsidR="00293583" w:rsidRDefault="00293583" w:rsidP="005A5B8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реконструкция и модернизация водопроводных скважин </w:t>
            </w:r>
          </w:p>
        </w:tc>
        <w:tc>
          <w:tcPr>
            <w:tcW w:w="851" w:type="dxa"/>
          </w:tcPr>
          <w:p w:rsidR="00293583" w:rsidRPr="00AF0406" w:rsidRDefault="00293583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293583" w:rsidRDefault="00293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93583" w:rsidRDefault="00293583" w:rsidP="00293583">
            <w:r>
              <w:rPr>
                <w:sz w:val="22"/>
                <w:szCs w:val="22"/>
              </w:rPr>
              <w:t>175,00</w:t>
            </w:r>
          </w:p>
        </w:tc>
        <w:tc>
          <w:tcPr>
            <w:tcW w:w="851" w:type="dxa"/>
          </w:tcPr>
          <w:p w:rsidR="00293583" w:rsidRDefault="0092705C" w:rsidP="00F15CAE">
            <w:r>
              <w:rPr>
                <w:sz w:val="22"/>
                <w:szCs w:val="22"/>
              </w:rPr>
              <w:t>3</w:t>
            </w:r>
            <w:r w:rsidR="00BF20F6">
              <w:rPr>
                <w:sz w:val="22"/>
                <w:szCs w:val="22"/>
              </w:rPr>
              <w:t>50,</w:t>
            </w:r>
            <w:r w:rsidR="0029358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</w:tr>
      <w:tr w:rsidR="00293583" w:rsidTr="00565E97">
        <w:tc>
          <w:tcPr>
            <w:tcW w:w="2093" w:type="dxa"/>
            <w:vMerge/>
            <w:vAlign w:val="center"/>
          </w:tcPr>
          <w:p w:rsidR="00293583" w:rsidRPr="00AF0406" w:rsidRDefault="00293583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293583" w:rsidRPr="00AF0406" w:rsidRDefault="00293583">
            <w:pPr>
              <w:rPr>
                <w:bCs/>
              </w:rPr>
            </w:pPr>
          </w:p>
        </w:tc>
        <w:tc>
          <w:tcPr>
            <w:tcW w:w="851" w:type="dxa"/>
          </w:tcPr>
          <w:p w:rsidR="00293583" w:rsidRPr="00AF0406" w:rsidRDefault="00293583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293583" w:rsidRDefault="00293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93583" w:rsidRDefault="00293583" w:rsidP="00293583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93583" w:rsidRDefault="00293583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</w:tr>
      <w:tr w:rsidR="00293583" w:rsidTr="00565E97">
        <w:tc>
          <w:tcPr>
            <w:tcW w:w="2093" w:type="dxa"/>
            <w:vMerge/>
            <w:vAlign w:val="center"/>
          </w:tcPr>
          <w:p w:rsidR="00293583" w:rsidRPr="00AF0406" w:rsidRDefault="00293583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293583" w:rsidRPr="00AF0406" w:rsidRDefault="00293583">
            <w:pPr>
              <w:rPr>
                <w:bCs/>
              </w:rPr>
            </w:pPr>
          </w:p>
        </w:tc>
        <w:tc>
          <w:tcPr>
            <w:tcW w:w="851" w:type="dxa"/>
          </w:tcPr>
          <w:p w:rsidR="00293583" w:rsidRPr="00AF0406" w:rsidRDefault="00293583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293583" w:rsidRDefault="00293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93583" w:rsidRDefault="00293583" w:rsidP="00293583">
            <w:r>
              <w:rPr>
                <w:sz w:val="22"/>
                <w:szCs w:val="22"/>
              </w:rPr>
              <w:t>175,00</w:t>
            </w:r>
          </w:p>
        </w:tc>
        <w:tc>
          <w:tcPr>
            <w:tcW w:w="851" w:type="dxa"/>
          </w:tcPr>
          <w:p w:rsidR="00293583" w:rsidRDefault="0092705C" w:rsidP="00F15CAE">
            <w:r>
              <w:rPr>
                <w:sz w:val="22"/>
                <w:szCs w:val="22"/>
              </w:rPr>
              <w:t>200,</w:t>
            </w:r>
            <w:r w:rsidR="00BF20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</w:tr>
      <w:tr w:rsidR="00293583" w:rsidTr="00565E97">
        <w:tc>
          <w:tcPr>
            <w:tcW w:w="2093" w:type="dxa"/>
            <w:vMerge/>
            <w:vAlign w:val="center"/>
          </w:tcPr>
          <w:p w:rsidR="00293583" w:rsidRPr="00AF0406" w:rsidRDefault="00293583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293583" w:rsidRPr="00AF0406" w:rsidRDefault="00293583">
            <w:pPr>
              <w:rPr>
                <w:bCs/>
              </w:rPr>
            </w:pPr>
          </w:p>
        </w:tc>
        <w:tc>
          <w:tcPr>
            <w:tcW w:w="851" w:type="dxa"/>
          </w:tcPr>
          <w:p w:rsidR="00293583" w:rsidRPr="00AF0406" w:rsidRDefault="00293583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293583" w:rsidRDefault="00293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93583" w:rsidRDefault="00BF20F6" w:rsidP="00293583">
            <w:r>
              <w:t>0</w:t>
            </w:r>
          </w:p>
        </w:tc>
        <w:tc>
          <w:tcPr>
            <w:tcW w:w="851" w:type="dxa"/>
          </w:tcPr>
          <w:p w:rsidR="00293583" w:rsidRDefault="00065B17" w:rsidP="00F15CAE">
            <w:r>
              <w:t>150,0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293583" w:rsidRDefault="00293583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3118" w:type="dxa"/>
            <w:vMerge w:val="restart"/>
          </w:tcPr>
          <w:p w:rsidR="009A011D" w:rsidRDefault="009A011D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водопроводных сетей</w:t>
            </w:r>
          </w:p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</w:t>
            </w:r>
          </w:p>
        </w:tc>
        <w:tc>
          <w:tcPr>
            <w:tcW w:w="3118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холодной воды</w:t>
            </w: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</w:t>
            </w:r>
          </w:p>
        </w:tc>
        <w:tc>
          <w:tcPr>
            <w:tcW w:w="3118" w:type="dxa"/>
            <w:vMerge w:val="restart"/>
          </w:tcPr>
          <w:p w:rsidR="009A011D" w:rsidRDefault="009A011D" w:rsidP="005A5B87">
            <w:pPr>
              <w:autoSpaceDE w:val="0"/>
              <w:autoSpaceDN w:val="0"/>
              <w:adjustRightInd w:val="0"/>
            </w:pPr>
            <w:r>
              <w:t>Проведение производственного контроля качества питьевой воды.</w:t>
            </w: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 w:rsidP="001F04BE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 w:rsidP="001F04BE"/>
        </w:tc>
        <w:tc>
          <w:tcPr>
            <w:tcW w:w="851" w:type="dxa"/>
          </w:tcPr>
          <w:p w:rsidR="009A011D" w:rsidRPr="00AF0406" w:rsidRDefault="009A011D" w:rsidP="001F04B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 w:rsidP="001F04BE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 w:rsidP="001F04BE"/>
        </w:tc>
        <w:tc>
          <w:tcPr>
            <w:tcW w:w="851" w:type="dxa"/>
          </w:tcPr>
          <w:p w:rsidR="009A011D" w:rsidRPr="00AF0406" w:rsidRDefault="009A011D" w:rsidP="001F04B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 w:rsidP="001F04BE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 w:rsidP="001F04BE"/>
        </w:tc>
        <w:tc>
          <w:tcPr>
            <w:tcW w:w="851" w:type="dxa"/>
          </w:tcPr>
          <w:p w:rsidR="009A011D" w:rsidRPr="00AF0406" w:rsidRDefault="009A011D" w:rsidP="001F04B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 w:rsidP="001F04BE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 w:rsidP="001F04BE"/>
        </w:tc>
        <w:tc>
          <w:tcPr>
            <w:tcW w:w="851" w:type="dxa"/>
          </w:tcPr>
          <w:p w:rsidR="009A011D" w:rsidRPr="00AF0406" w:rsidRDefault="009A011D" w:rsidP="001F04B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 w:val="restart"/>
          </w:tcPr>
          <w:p w:rsidR="009A011D" w:rsidRPr="002718D6" w:rsidRDefault="009A011D" w:rsidP="009E1DED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</w:t>
            </w:r>
          </w:p>
        </w:tc>
        <w:tc>
          <w:tcPr>
            <w:tcW w:w="3118" w:type="dxa"/>
            <w:vMerge w:val="restart"/>
          </w:tcPr>
          <w:p w:rsidR="009A011D" w:rsidRPr="002718D6" w:rsidRDefault="009A011D" w:rsidP="005A5B87">
            <w:pPr>
              <w:autoSpaceDE w:val="0"/>
              <w:autoSpaceDN w:val="0"/>
              <w:adjustRightInd w:val="0"/>
            </w:pPr>
            <w:r w:rsidRPr="002718D6">
              <w:t>Разработка и актуализация схемы водоснабжения и водоотведения</w:t>
            </w:r>
          </w:p>
        </w:tc>
        <w:tc>
          <w:tcPr>
            <w:tcW w:w="851" w:type="dxa"/>
          </w:tcPr>
          <w:p w:rsidR="009A011D" w:rsidRPr="002718D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 w:rsidP="009E1DED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 w:val="restart"/>
            <w:vAlign w:val="center"/>
          </w:tcPr>
          <w:p w:rsidR="009A011D" w:rsidRPr="0044635C" w:rsidRDefault="009A011D" w:rsidP="005A5B87">
            <w:pPr>
              <w:rPr>
                <w:bCs/>
              </w:rPr>
            </w:pPr>
            <w:r w:rsidRPr="0044635C">
              <w:rPr>
                <w:bCs/>
              </w:rPr>
              <w:t>Мероприятие 7</w:t>
            </w:r>
          </w:p>
        </w:tc>
        <w:tc>
          <w:tcPr>
            <w:tcW w:w="3118" w:type="dxa"/>
            <w:vMerge w:val="restart"/>
            <w:vAlign w:val="center"/>
          </w:tcPr>
          <w:p w:rsidR="009A011D" w:rsidRDefault="009A011D" w:rsidP="005A5B87">
            <w:r>
              <w:t>Р</w:t>
            </w:r>
            <w:r w:rsidRPr="0044635C">
              <w:t xml:space="preserve">азработка Проектно- сметной документации по строительству очистных сооружений </w:t>
            </w: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 w:rsidP="005A361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 w:rsidP="005A361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РБ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 w:rsidP="005A361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565E97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 w:rsidP="005A361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70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9C3E9D">
      <w:pPr>
        <w:pStyle w:val="1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pStyle w:val="ConsPlusNormal0"/>
        <w:widowControl/>
        <w:rPr>
          <w:rFonts w:ascii="Times New Roman" w:hAnsi="Times New Roman"/>
          <w:b/>
          <w:sz w:val="24"/>
          <w:szCs w:val="24"/>
        </w:rPr>
        <w:sectPr w:rsidR="00814E06" w:rsidSect="009C3E9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ind w:left="4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5.Перечень основных мероприятий Подпрограммы</w:t>
      </w:r>
    </w:p>
    <w:p w:rsidR="00814E06" w:rsidRDefault="00814E06" w:rsidP="00A648BC">
      <w:pPr>
        <w:pStyle w:val="ConsPlusNormal0"/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1560"/>
        <w:gridCol w:w="4815"/>
      </w:tblGrid>
      <w:tr w:rsidR="00814E06" w:rsidTr="00A648BC">
        <w:tc>
          <w:tcPr>
            <w:tcW w:w="675" w:type="dxa"/>
          </w:tcPr>
          <w:p w:rsidR="00814E06" w:rsidRDefault="00814E06">
            <w:pPr>
              <w:jc w:val="center"/>
            </w:pPr>
            <w:r>
              <w:t>1</w:t>
            </w:r>
          </w:p>
        </w:tc>
        <w:tc>
          <w:tcPr>
            <w:tcW w:w="9210" w:type="dxa"/>
            <w:gridSpan w:val="3"/>
          </w:tcPr>
          <w:p w:rsidR="00814E06" w:rsidRPr="004F4857" w:rsidRDefault="00814E06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Подпрограмма 2. «Обеспечение населения доброкачественной питьевой водой»</w:t>
            </w:r>
          </w:p>
          <w:p w:rsidR="00814E06" w:rsidRPr="001C260D" w:rsidRDefault="00814E06">
            <w:pPr>
              <w:pStyle w:val="ConsPlusNormal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E06" w:rsidTr="00A648BC">
        <w:trPr>
          <w:trHeight w:val="527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1.1.</w:t>
            </w:r>
          </w:p>
        </w:tc>
        <w:tc>
          <w:tcPr>
            <w:tcW w:w="283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водозаборных скважин </w:t>
            </w:r>
          </w:p>
        </w:tc>
        <w:tc>
          <w:tcPr>
            <w:tcW w:w="1560" w:type="dxa"/>
          </w:tcPr>
          <w:p w:rsidR="00814E06" w:rsidRDefault="00814E06" w:rsidP="005A5B87">
            <w:r>
              <w:t>По мере необходимости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274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1.2.</w:t>
            </w:r>
          </w:p>
        </w:tc>
        <w:tc>
          <w:tcPr>
            <w:tcW w:w="283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и модернизация водопроводных скважин</w:t>
            </w:r>
          </w:p>
        </w:tc>
        <w:tc>
          <w:tcPr>
            <w:tcW w:w="1560" w:type="dxa"/>
          </w:tcPr>
          <w:p w:rsidR="00814E06" w:rsidRDefault="00814E06" w:rsidP="005A5B87">
            <w:r>
              <w:t>2022-2030 годы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28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1.3</w:t>
            </w:r>
          </w:p>
        </w:tc>
        <w:tc>
          <w:tcPr>
            <w:tcW w:w="283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водопроводных сетей</w:t>
            </w:r>
          </w:p>
        </w:tc>
        <w:tc>
          <w:tcPr>
            <w:tcW w:w="1560" w:type="dxa"/>
          </w:tcPr>
          <w:p w:rsidR="00814E06" w:rsidRDefault="00814E06" w:rsidP="005A5B87">
            <w:r>
              <w:t>ежегодно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</w:pPr>
            <w: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28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1.4.</w:t>
            </w:r>
          </w:p>
        </w:tc>
        <w:tc>
          <w:tcPr>
            <w:tcW w:w="283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холодной воды</w:t>
            </w:r>
          </w:p>
        </w:tc>
        <w:tc>
          <w:tcPr>
            <w:tcW w:w="1560" w:type="dxa"/>
          </w:tcPr>
          <w:p w:rsidR="00814E06" w:rsidRDefault="00814E06" w:rsidP="005A5B87">
            <w:r>
              <w:t>2022-2030 годы</w:t>
            </w:r>
          </w:p>
        </w:tc>
        <w:tc>
          <w:tcPr>
            <w:tcW w:w="4815" w:type="dxa"/>
          </w:tcPr>
          <w:p w:rsidR="00814E06" w:rsidRDefault="00814E06" w:rsidP="005A5B87">
            <w:pPr>
              <w:jc w:val="both"/>
            </w:pPr>
            <w:r>
              <w:t>-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56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1.5.</w:t>
            </w:r>
          </w:p>
        </w:tc>
        <w:tc>
          <w:tcPr>
            <w:tcW w:w="2835" w:type="dxa"/>
          </w:tcPr>
          <w:p w:rsidR="00814E06" w:rsidRDefault="00814E06" w:rsidP="00EE5187">
            <w:pPr>
              <w:autoSpaceDE w:val="0"/>
              <w:autoSpaceDN w:val="0"/>
              <w:adjustRightInd w:val="0"/>
            </w:pPr>
            <w:r>
              <w:t>Проведение производственного контроля качества питьевой воды.</w:t>
            </w:r>
          </w:p>
        </w:tc>
        <w:tc>
          <w:tcPr>
            <w:tcW w:w="1560" w:type="dxa"/>
          </w:tcPr>
          <w:p w:rsidR="00814E06" w:rsidRDefault="00814E06" w:rsidP="005A5B87">
            <w:r>
              <w:t>Постоянно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56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1.6.</w:t>
            </w:r>
          </w:p>
        </w:tc>
        <w:tc>
          <w:tcPr>
            <w:tcW w:w="2835" w:type="dxa"/>
          </w:tcPr>
          <w:p w:rsidR="00814E06" w:rsidRDefault="00814E06" w:rsidP="005A5B87">
            <w:pPr>
              <w:autoSpaceDE w:val="0"/>
              <w:autoSpaceDN w:val="0"/>
              <w:adjustRightInd w:val="0"/>
            </w:pPr>
            <w:r w:rsidRPr="008A21BF">
              <w:t>Разработка и актуализация схем водоснабжения, водоотведения</w:t>
            </w:r>
          </w:p>
        </w:tc>
        <w:tc>
          <w:tcPr>
            <w:tcW w:w="1560" w:type="dxa"/>
          </w:tcPr>
          <w:p w:rsidR="00814E06" w:rsidRDefault="00814E06" w:rsidP="005A5B87">
            <w:r>
              <w:t>Ежегодно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</w:pPr>
            <w: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56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1.7.</w:t>
            </w:r>
          </w:p>
        </w:tc>
        <w:tc>
          <w:tcPr>
            <w:tcW w:w="2835" w:type="dxa"/>
          </w:tcPr>
          <w:p w:rsidR="00814E06" w:rsidRDefault="00814E06" w:rsidP="005A5B87">
            <w:pPr>
              <w:autoSpaceDE w:val="0"/>
              <w:autoSpaceDN w:val="0"/>
              <w:adjustRightInd w:val="0"/>
            </w:pPr>
            <w:r>
              <w:t>Р</w:t>
            </w:r>
            <w:r w:rsidRPr="0044635C">
              <w:t>азработка Проектно- сметной документации по строительству очистных сооружений (устройство резервуаров накопителей для хозяйственно бытовых и промышленных сточных вод(поля фильтрации))</w:t>
            </w:r>
          </w:p>
        </w:tc>
        <w:tc>
          <w:tcPr>
            <w:tcW w:w="1560" w:type="dxa"/>
          </w:tcPr>
          <w:p w:rsidR="00814E06" w:rsidRDefault="00814E06" w:rsidP="00565E97">
            <w:r>
              <w:t>До 202</w:t>
            </w:r>
            <w:r w:rsidR="00565E97">
              <w:t>5</w:t>
            </w:r>
            <w:r>
              <w:t xml:space="preserve"> года</w:t>
            </w:r>
          </w:p>
        </w:tc>
        <w:tc>
          <w:tcPr>
            <w:tcW w:w="4815" w:type="dxa"/>
          </w:tcPr>
          <w:p w:rsidR="00814E06" w:rsidRPr="0044635C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44635C">
              <w:rPr>
                <w:rFonts w:ascii="Times New Roman" w:hAnsi="Times New Roman" w:cs="Times New Roman"/>
                <w:sz w:val="24"/>
                <w:szCs w:val="24"/>
              </w:rPr>
              <w:t>езопасная утилизация ЖБО</w:t>
            </w:r>
          </w:p>
        </w:tc>
      </w:tr>
    </w:tbl>
    <w:p w:rsidR="00814E06" w:rsidRDefault="00814E06" w:rsidP="00A648BC">
      <w:pPr>
        <w:widowControl w:val="0"/>
        <w:autoSpaceDE w:val="0"/>
        <w:autoSpaceDN w:val="0"/>
        <w:adjustRightInd w:val="0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pStyle w:val="6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Подпрограмма 3. «Обеспечение  инженерной инфраструктурой земельных участков»</w:t>
      </w:r>
    </w:p>
    <w:p w:rsidR="00814E06" w:rsidRDefault="00814E06" w:rsidP="00A648BC"/>
    <w:p w:rsidR="00814E06" w:rsidRDefault="00814E06" w:rsidP="00A648BC">
      <w:pPr>
        <w:jc w:val="center"/>
      </w:pPr>
      <w:r>
        <w:t>Паспорт Подпрограммы 3</w:t>
      </w:r>
    </w:p>
    <w:p w:rsidR="00814E06" w:rsidRDefault="00814E06" w:rsidP="00A648BC">
      <w:pPr>
        <w:jc w:val="center"/>
      </w:pP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693"/>
        <w:gridCol w:w="1277"/>
        <w:gridCol w:w="1544"/>
        <w:gridCol w:w="1440"/>
        <w:gridCol w:w="1410"/>
        <w:gridCol w:w="1134"/>
      </w:tblGrid>
      <w:tr w:rsidR="00814E06" w:rsidTr="0030791A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1C260D" w:rsidRDefault="00814E06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60D">
              <w:t>«Обеспечение  инженерной инфраструктурой земельных участков»</w:t>
            </w:r>
          </w:p>
        </w:tc>
      </w:tr>
      <w:tr w:rsidR="00814E06" w:rsidTr="0030791A">
        <w:trPr>
          <w:trHeight w:val="9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9E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A769C0" w:rsidP="00BF20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C0">
              <w:rPr>
                <w:rFonts w:ascii="Times New Roman" w:hAnsi="Times New Roman" w:cs="Times New Roman"/>
                <w:sz w:val="24"/>
                <w:szCs w:val="24"/>
              </w:rPr>
              <w:t xml:space="preserve">МУ «Комитет по развитию инфраструктуры» Администрации МО «Бичурский район» РБ                </w:t>
            </w:r>
          </w:p>
        </w:tc>
      </w:tr>
      <w:tr w:rsidR="00814E06" w:rsidTr="0030791A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образования- сельские поселения. ПАО «МРСК Сибири»-«Бурятэнерго» (по согласованию)</w:t>
            </w:r>
          </w:p>
        </w:tc>
      </w:tr>
      <w:tr w:rsidR="00814E06" w:rsidTr="0030791A">
        <w:trPr>
          <w:trHeight w:val="1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льготным категориям граждан  земельных участков, обеспеченных инженерной инфраструктурой.</w:t>
            </w:r>
          </w:p>
          <w:p w:rsidR="00814E06" w:rsidRDefault="00814E06">
            <w:pPr>
              <w:jc w:val="both"/>
            </w:pPr>
            <w:r>
              <w:t>Задача:</w:t>
            </w:r>
          </w:p>
          <w:p w:rsidR="00814E06" w:rsidRDefault="00814E06">
            <w:pPr>
              <w:jc w:val="both"/>
            </w:pPr>
            <w:r>
              <w:t>1. Развитие системы инженерной инфраструктуры;</w:t>
            </w:r>
          </w:p>
        </w:tc>
      </w:tr>
      <w:tr w:rsidR="00814E06" w:rsidTr="0030791A">
        <w:trPr>
          <w:trHeight w:val="9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индикаторы    (показатели) Подпрограммы  </w:t>
            </w:r>
          </w:p>
        </w:tc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обеспеченных инженерной инфраструктурой, ед.</w:t>
            </w:r>
          </w:p>
        </w:tc>
      </w:tr>
      <w:tr w:rsidR="00814E06" w:rsidTr="0030791A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FE5898" w:rsidRDefault="00814E06" w:rsidP="00FE58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FE5898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4E06" w:rsidTr="005A5B87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 xml:space="preserve">Общий объем  </w:t>
            </w:r>
            <w:r w:rsidRPr="00AF0406">
              <w:rPr>
                <w:rFonts w:ascii="Times New Roman" w:hAnsi="Times New Roman"/>
              </w:rPr>
              <w:br/>
              <w:t>финансирова-ния, тыс. руб.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 xml:space="preserve">В том числе </w:t>
            </w:r>
          </w:p>
        </w:tc>
      </w:tr>
      <w:tr w:rsidR="00814E06" w:rsidTr="005A5B87">
        <w:trPr>
          <w:trHeight w:val="13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Местный бюджет</w:t>
            </w:r>
          </w:p>
        </w:tc>
      </w:tr>
      <w:tr w:rsidR="00814E06" w:rsidTr="005A5B87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F15CAE" w:rsidTr="00F15CAE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AE" w:rsidRPr="00AF0406" w:rsidRDefault="00F15CAE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AE" w:rsidRDefault="00F15CAE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Default="00F15CAE" w:rsidP="00824F75">
            <w:r>
              <w:t>2022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4E7299" w:rsidP="00F15CAE"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4E7299" w:rsidP="0052325F">
            <w:r>
              <w:t>0</w:t>
            </w:r>
          </w:p>
        </w:tc>
      </w:tr>
      <w:tr w:rsidR="00F15CAE" w:rsidTr="00F15CA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AE" w:rsidRPr="00AF0406" w:rsidRDefault="00F15CAE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AE" w:rsidRDefault="00F15CAE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Default="00F15CAE" w:rsidP="00824F75">
            <w:r>
              <w:t>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BD73FA" w:rsidP="00F15CAE">
            <w: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BD73FA" w:rsidP="00F15CAE">
            <w:r>
              <w:t>150,00</w:t>
            </w:r>
          </w:p>
        </w:tc>
      </w:tr>
      <w:tr w:rsidR="00BD73FA" w:rsidTr="00F15CA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FA" w:rsidRPr="00AF0406" w:rsidRDefault="00BD73FA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FA" w:rsidRDefault="00BD73FA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FA" w:rsidRDefault="00BD73FA" w:rsidP="00824F75">
            <w:r>
              <w:t>2024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FA" w:rsidRPr="00F15CAE" w:rsidRDefault="00505F03" w:rsidP="005F486B">
            <w:r>
              <w:t>15</w:t>
            </w:r>
            <w:r w:rsidR="00BD73FA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FA" w:rsidRPr="00F15CAE" w:rsidRDefault="00BD73FA" w:rsidP="005F486B">
            <w:r w:rsidRPr="00F15CAE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FA" w:rsidRPr="00F15CAE" w:rsidRDefault="00BD73FA" w:rsidP="005F486B">
            <w:r w:rsidRPr="00F15C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FA" w:rsidRPr="00F15CAE" w:rsidRDefault="00505F03" w:rsidP="005F486B">
            <w:r>
              <w:t>150,00</w:t>
            </w:r>
          </w:p>
        </w:tc>
      </w:tr>
      <w:tr w:rsidR="00505F03" w:rsidTr="00E738BF">
        <w:trPr>
          <w:trHeight w:val="1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F03" w:rsidRPr="00AF0406" w:rsidRDefault="00505F03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03" w:rsidRDefault="00505F03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03" w:rsidRDefault="00505F03" w:rsidP="00BE6358">
            <w:r>
              <w:t>2025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03" w:rsidRPr="00F15CAE" w:rsidRDefault="00505F03" w:rsidP="00E738BF">
            <w: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03" w:rsidRPr="00F15CAE" w:rsidRDefault="00505F03" w:rsidP="00E738BF">
            <w:r w:rsidRPr="00F15CAE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03" w:rsidRPr="00F15CAE" w:rsidRDefault="00505F03" w:rsidP="00E738BF">
            <w:r w:rsidRPr="00F15C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03" w:rsidRPr="00F15CAE" w:rsidRDefault="00505F03" w:rsidP="00E738BF">
            <w:r>
              <w:t>300,00</w:t>
            </w:r>
          </w:p>
        </w:tc>
      </w:tr>
      <w:tr w:rsidR="00814E06" w:rsidTr="005A5B87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5A5B87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5A5B87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5A5B87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5A5B87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</w:tr>
      <w:tr w:rsidR="00814E06" w:rsidTr="0030791A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r>
              <w:t>Ожидаемые результаты реализации Подпрограммы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r>
              <w:t>1. Улучшение жилищных  условий льготной категории граждан, путем предоставления земельных участков, обеспеченных инфраструктурой под жилищное строительство.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Pr="00E5155E" w:rsidRDefault="00814E06" w:rsidP="00E5155E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62442E" w:rsidRDefault="0062442E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814E06" w:rsidRDefault="00814E06" w:rsidP="00A648BC">
      <w:pPr>
        <w:pStyle w:val="18"/>
        <w:rPr>
          <w:rFonts w:ascii="Times New Roman" w:hAnsi="Times New Roman"/>
          <w:b/>
          <w:sz w:val="24"/>
          <w:szCs w:val="24"/>
        </w:rPr>
      </w:pPr>
    </w:p>
    <w:p w:rsidR="00814E06" w:rsidRDefault="00814E06" w:rsidP="00A648BC">
      <w:pPr>
        <w:shd w:val="clear" w:color="auto" w:fill="FFFFFF"/>
        <w:jc w:val="both"/>
        <w:textAlignment w:val="baseline"/>
        <w:rPr>
          <w:spacing w:val="2"/>
        </w:rPr>
      </w:pPr>
      <w:r>
        <w:rPr>
          <w:b/>
          <w:spacing w:val="2"/>
        </w:rPr>
        <w:t>    </w:t>
      </w:r>
      <w:r>
        <w:rPr>
          <w:spacing w:val="2"/>
        </w:rPr>
        <w:t>Разработка подпрограммы обусловлена необходимостью улучшения жилищных условий льготных категорий граждан, определенных Законом Республики Бурятия от 16.10.2002г. № 115-</w:t>
      </w:r>
      <w:r>
        <w:rPr>
          <w:spacing w:val="2"/>
          <w:lang w:val="en-US"/>
        </w:rPr>
        <w:t>III</w:t>
      </w:r>
      <w:r>
        <w:rPr>
          <w:spacing w:val="2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 (далее по тексту – Закон).</w:t>
      </w:r>
    </w:p>
    <w:p w:rsidR="00814E06" w:rsidRDefault="00814E06" w:rsidP="00A648BC">
      <w:pPr>
        <w:jc w:val="both"/>
        <w:rPr>
          <w:spacing w:val="2"/>
        </w:rPr>
      </w:pPr>
      <w:r>
        <w:rPr>
          <w:spacing w:val="2"/>
        </w:rPr>
        <w:t>За период реализации Закона до начала действия программы на территории муниципального образования льготным категориям граждан предоставлено 630 земельных участков для индивидуального жилищного строительства, 30% предоставленных участков не обеспечены инженерной инфраструктурой, что делает очень затруднительным осуществление жилищного строительства на этих участках. </w:t>
      </w:r>
    </w:p>
    <w:p w:rsidR="00814E06" w:rsidRDefault="00814E06" w:rsidP="00A648BC">
      <w:pPr>
        <w:jc w:val="both"/>
        <w:rPr>
          <w:spacing w:val="2"/>
        </w:rPr>
      </w:pPr>
      <w:r>
        <w:rPr>
          <w:spacing w:val="2"/>
        </w:rPr>
        <w:t xml:space="preserve">Для оснащения земельных участков инженерной инфраструктурой необходимо произвести разработку проектно – сметной документации, для оценки стоимости выполнения необходимых работ по строительству инженерной инфраструктуры. </w:t>
      </w:r>
      <w:r>
        <w:rPr>
          <w:spacing w:val="2"/>
        </w:rPr>
        <w:br/>
        <w:t xml:space="preserve">      Одним из важнейших направлений устойчивого развития района является эффективное использование земель для удовлетворения потребностей общества. </w:t>
      </w:r>
    </w:p>
    <w:p w:rsidR="00814E06" w:rsidRDefault="00814E06" w:rsidP="00A648BC">
      <w:pPr>
        <w:jc w:val="both"/>
      </w:pPr>
      <w:r>
        <w:t xml:space="preserve">Реализация Подпрограммы  невозможна без применения программно-целевого подхода, поскольку данная проблема требует комплексного подхода, объединения финансовых ресурсов и усилий органов власти, ее решение невозможно в рамках одного финансового года и требует целевого финансирования в течение нескольких лет. </w:t>
      </w:r>
    </w:p>
    <w:p w:rsidR="00814E06" w:rsidRDefault="00814E06" w:rsidP="00A648BC"/>
    <w:p w:rsidR="00814E06" w:rsidRDefault="00814E06" w:rsidP="00EC431A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2. Основные цели и задачи Подпрограммы</w:t>
      </w:r>
    </w:p>
    <w:p w:rsidR="00814E06" w:rsidRDefault="00814E06" w:rsidP="00A648BC"/>
    <w:p w:rsidR="00814E06" w:rsidRDefault="00814E06" w:rsidP="00A648BC">
      <w:pPr>
        <w:pStyle w:val="ConsPlusCel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814E06" w:rsidRDefault="00814E06" w:rsidP="00E5155E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1.Предоставление льготным категориям граждан  земельных участков, обеспеченных инженерной инфраструктурой.</w:t>
      </w:r>
    </w:p>
    <w:p w:rsidR="00814E06" w:rsidRDefault="00814E06" w:rsidP="00A648BC">
      <w:pPr>
        <w:pStyle w:val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достижения поставленной  цели  необходимо  решение  следующей  задачи:</w:t>
      </w:r>
    </w:p>
    <w:p w:rsidR="00814E06" w:rsidRDefault="00814E06" w:rsidP="00A648BC">
      <w:pPr>
        <w:pStyle w:val="af6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системы инженерной инфраструктуры;</w:t>
      </w:r>
    </w:p>
    <w:p w:rsidR="00814E06" w:rsidRDefault="00814E06" w:rsidP="00E5155E">
      <w:pPr>
        <w:pStyle w:val="af6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14E06" w:rsidRDefault="00814E06" w:rsidP="00EC431A">
      <w:pPr>
        <w:pStyle w:val="ConsPlusNormal0"/>
        <w:widowControl/>
        <w:jc w:val="center"/>
        <w:rPr>
          <w:rFonts w:ascii="Times New Roman" w:hAnsi="Times New Roman"/>
          <w:b/>
          <w:sz w:val="24"/>
          <w:szCs w:val="24"/>
        </w:rPr>
        <w:sectPr w:rsidR="00814E06" w:rsidSect="00F60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ind w:left="7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3.Целевые индикаторы</w:t>
      </w:r>
      <w:r w:rsidR="008B4301">
        <w:rPr>
          <w:rFonts w:ascii="Times New Roman" w:hAnsi="Times New Roman"/>
          <w:b/>
          <w:sz w:val="24"/>
          <w:szCs w:val="24"/>
        </w:rPr>
        <w:t xml:space="preserve"> </w:t>
      </w:r>
      <w:r w:rsidRPr="00A4571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значение</w:t>
      </w:r>
    </w:p>
    <w:p w:rsidR="00814E06" w:rsidRDefault="00814E06" w:rsidP="00A648BC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87"/>
        <w:gridCol w:w="1902"/>
        <w:gridCol w:w="707"/>
        <w:gridCol w:w="569"/>
        <w:gridCol w:w="566"/>
        <w:gridCol w:w="707"/>
        <w:gridCol w:w="710"/>
        <w:gridCol w:w="707"/>
        <w:gridCol w:w="710"/>
        <w:gridCol w:w="707"/>
        <w:gridCol w:w="710"/>
        <w:gridCol w:w="1134"/>
        <w:gridCol w:w="2840"/>
      </w:tblGrid>
      <w:tr w:rsidR="009A011D" w:rsidTr="00BF20F6">
        <w:trPr>
          <w:trHeight w:val="303"/>
        </w:trPr>
        <w:tc>
          <w:tcPr>
            <w:tcW w:w="853" w:type="pct"/>
            <w:gridSpan w:val="2"/>
            <w:vMerge w:val="restart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659" w:type="pct"/>
            <w:vMerge w:val="restart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Показатель (индикатор, наименование)</w:t>
            </w:r>
          </w:p>
        </w:tc>
        <w:tc>
          <w:tcPr>
            <w:tcW w:w="245" w:type="pct"/>
            <w:vMerge w:val="restart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Ед. изм</w:t>
            </w:r>
          </w:p>
        </w:tc>
        <w:tc>
          <w:tcPr>
            <w:tcW w:w="2259" w:type="pct"/>
            <w:gridSpan w:val="9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984" w:type="pct"/>
            <w:vMerge w:val="restart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DB1">
              <w:rPr>
                <w:rFonts w:ascii="Times New Roman" w:hAnsi="Times New Roman"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BF20F6" w:rsidTr="00BF20F6">
        <w:trPr>
          <w:trHeight w:val="475"/>
        </w:trPr>
        <w:tc>
          <w:tcPr>
            <w:tcW w:w="853" w:type="pct"/>
            <w:gridSpan w:val="2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659" w:type="pct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245" w:type="pct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197" w:type="pct"/>
          </w:tcPr>
          <w:p w:rsidR="009A011D" w:rsidRPr="00CC1165" w:rsidRDefault="009A011D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96" w:type="pct"/>
          </w:tcPr>
          <w:p w:rsidR="009A011D" w:rsidRPr="00CC1165" w:rsidRDefault="009A011D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45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6" w:type="pct"/>
          </w:tcPr>
          <w:p w:rsidR="009A011D" w:rsidRPr="00CC1165" w:rsidRDefault="009A011D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45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46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6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3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84" w:type="pct"/>
            <w:vMerge/>
          </w:tcPr>
          <w:p w:rsidR="009A011D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4E06" w:rsidTr="00BE6358">
        <w:trPr>
          <w:trHeight w:val="475"/>
        </w:trPr>
        <w:tc>
          <w:tcPr>
            <w:tcW w:w="5000" w:type="pct"/>
            <w:gridSpan w:val="14"/>
          </w:tcPr>
          <w:p w:rsidR="00814E06" w:rsidRPr="001C260D" w:rsidRDefault="00814E06" w:rsidP="00044B2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C260D">
              <w:rPr>
                <w:i/>
              </w:rPr>
              <w:t>Подпрограмма 3 « Формирование и обеспечение  инженерной инфраструктурой земельных участков».</w:t>
            </w:r>
          </w:p>
        </w:tc>
      </w:tr>
      <w:tr w:rsidR="00BF20F6" w:rsidTr="00BF20F6">
        <w:trPr>
          <w:trHeight w:val="475"/>
        </w:trPr>
        <w:tc>
          <w:tcPr>
            <w:tcW w:w="823" w:type="pct"/>
          </w:tcPr>
          <w:p w:rsidR="00814E06" w:rsidRDefault="00814E06" w:rsidP="00DE70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Предоставление льготным категориям граждан  земельных участков, обеспеченных инженерной инфраструктурой.</w:t>
            </w:r>
          </w:p>
          <w:p w:rsidR="00814E06" w:rsidRDefault="00814E06" w:rsidP="00F27CE9">
            <w:pPr>
              <w:jc w:val="both"/>
            </w:pPr>
            <w:r>
              <w:t>Задачи: Развитие системы инженерной инфраструктуры;</w:t>
            </w:r>
          </w:p>
        </w:tc>
        <w:tc>
          <w:tcPr>
            <w:tcW w:w="689" w:type="pct"/>
            <w:gridSpan w:val="2"/>
          </w:tcPr>
          <w:p w:rsidR="00814E06" w:rsidRDefault="00814E06" w:rsidP="00DE70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Целевой индикатор 1</w:t>
            </w:r>
          </w:p>
          <w:p w:rsidR="00814E06" w:rsidRDefault="00814E06" w:rsidP="00DE70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обеспеченных инженерной инфраструктурой.</w:t>
            </w:r>
          </w:p>
        </w:tc>
        <w:tc>
          <w:tcPr>
            <w:tcW w:w="245" w:type="pct"/>
            <w:vAlign w:val="center"/>
          </w:tcPr>
          <w:p w:rsidR="00814E06" w:rsidRDefault="00814E06" w:rsidP="00DE700C">
            <w:pPr>
              <w:jc w:val="center"/>
            </w:pPr>
            <w:r>
              <w:t>Ед</w:t>
            </w:r>
          </w:p>
        </w:tc>
        <w:tc>
          <w:tcPr>
            <w:tcW w:w="197" w:type="pct"/>
            <w:vAlign w:val="center"/>
          </w:tcPr>
          <w:p w:rsidR="00814E06" w:rsidRDefault="00814E06" w:rsidP="00AB37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" w:type="pct"/>
            <w:vAlign w:val="center"/>
          </w:tcPr>
          <w:p w:rsidR="00814E06" w:rsidRDefault="00E93833" w:rsidP="00AB37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D73FA">
              <w:t>3</w:t>
            </w:r>
          </w:p>
        </w:tc>
        <w:tc>
          <w:tcPr>
            <w:tcW w:w="245" w:type="pct"/>
            <w:vAlign w:val="center"/>
          </w:tcPr>
          <w:p w:rsidR="00814E06" w:rsidRDefault="00536B71" w:rsidP="00AB37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6" w:type="pct"/>
            <w:vAlign w:val="center"/>
          </w:tcPr>
          <w:p w:rsidR="00814E06" w:rsidRDefault="00FF758B" w:rsidP="004C7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" w:type="pct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6" w:type="pct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" w:type="pct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6" w:type="pct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3" w:type="pct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84" w:type="pct"/>
          </w:tcPr>
          <w:p w:rsidR="00814E06" w:rsidRDefault="00814E06" w:rsidP="00A769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DB1">
              <w:t xml:space="preserve">определяется в конце года по показателям,  предоставляемым </w:t>
            </w:r>
            <w:r w:rsidR="00A769C0" w:rsidRPr="00A769C0">
              <w:t>МУ «Комитет по развитию инфраструктуры» Администрации МО «Бичурский район» РБ</w:t>
            </w:r>
            <w:r w:rsidRPr="00107DB1">
              <w:t xml:space="preserve">, </w:t>
            </w:r>
            <w:r w:rsidR="0072762B" w:rsidRPr="0072762B">
              <w:t xml:space="preserve">МУ финансовое управление </w:t>
            </w:r>
            <w:r w:rsidRPr="00107DB1">
              <w:t>Администрации МО «Бичурский район»</w:t>
            </w:r>
          </w:p>
        </w:tc>
      </w:tr>
    </w:tbl>
    <w:p w:rsidR="00814E06" w:rsidRDefault="00814E06" w:rsidP="00A648BC">
      <w:pPr>
        <w:pStyle w:val="ConsPlusNormal0"/>
        <w:rPr>
          <w:rFonts w:ascii="Times New Roman" w:hAnsi="Times New Roman"/>
          <w:b/>
          <w:sz w:val="28"/>
          <w:szCs w:val="28"/>
        </w:rPr>
      </w:pPr>
    </w:p>
    <w:p w:rsidR="00814E06" w:rsidRDefault="00814E06" w:rsidP="00EC431A">
      <w:pPr>
        <w:pStyle w:val="af6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3683">
        <w:rPr>
          <w:rFonts w:ascii="Times New Roman" w:hAnsi="Times New Roman"/>
          <w:b/>
          <w:sz w:val="24"/>
          <w:szCs w:val="24"/>
        </w:rPr>
        <w:t>4.</w:t>
      </w: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6"/>
        <w:gridCol w:w="3317"/>
        <w:gridCol w:w="851"/>
        <w:gridCol w:w="1059"/>
        <w:gridCol w:w="850"/>
        <w:gridCol w:w="851"/>
        <w:gridCol w:w="1134"/>
        <w:gridCol w:w="992"/>
        <w:gridCol w:w="850"/>
        <w:gridCol w:w="851"/>
        <w:gridCol w:w="850"/>
        <w:gridCol w:w="784"/>
      </w:tblGrid>
      <w:tr w:rsidR="00814E06" w:rsidTr="00BB1E8B">
        <w:trPr>
          <w:trHeight w:val="296"/>
        </w:trPr>
        <w:tc>
          <w:tcPr>
            <w:tcW w:w="2036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AF0406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3317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</w:t>
            </w:r>
          </w:p>
        </w:tc>
        <w:tc>
          <w:tcPr>
            <w:tcW w:w="8221" w:type="dxa"/>
            <w:gridSpan w:val="9"/>
          </w:tcPr>
          <w:p w:rsidR="00814E06" w:rsidRPr="00AF0406" w:rsidRDefault="00814E06" w:rsidP="004C13BA">
            <w:pPr>
              <w:pStyle w:val="ConsPlusNormal0"/>
              <w:tabs>
                <w:tab w:val="center" w:pos="4206"/>
              </w:tabs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Оценка расходов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      тыс. руб.</w:t>
            </w:r>
          </w:p>
        </w:tc>
      </w:tr>
      <w:tr w:rsidR="00814E06" w:rsidTr="00BB1E8B">
        <w:tc>
          <w:tcPr>
            <w:tcW w:w="2036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1059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14E06" w:rsidRPr="00CC1165" w:rsidRDefault="00814E06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BD73FA" w:rsidTr="00BB1E8B">
        <w:tc>
          <w:tcPr>
            <w:tcW w:w="2036" w:type="dxa"/>
            <w:vMerge w:val="restart"/>
          </w:tcPr>
          <w:p w:rsidR="00BD73FA" w:rsidRPr="001C260D" w:rsidRDefault="00BD73FA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BD73FA" w:rsidRPr="001C260D" w:rsidRDefault="00BD73FA" w:rsidP="00DE700C">
            <w:pPr>
              <w:jc w:val="center"/>
              <w:rPr>
                <w:lang w:eastAsia="en-US"/>
              </w:rPr>
            </w:pPr>
          </w:p>
        </w:tc>
        <w:tc>
          <w:tcPr>
            <w:tcW w:w="3317" w:type="dxa"/>
            <w:vMerge w:val="restart"/>
          </w:tcPr>
          <w:p w:rsidR="00BD73FA" w:rsidRPr="001C260D" w:rsidRDefault="00BD73FA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инженерной инфраструктурой земельных участков</w:t>
            </w:r>
          </w:p>
        </w:tc>
        <w:tc>
          <w:tcPr>
            <w:tcW w:w="851" w:type="dxa"/>
          </w:tcPr>
          <w:p w:rsidR="00BD73FA" w:rsidRPr="005E446A" w:rsidRDefault="00BD73FA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59" w:type="dxa"/>
            <w:vAlign w:val="center"/>
          </w:tcPr>
          <w:p w:rsidR="00BD73FA" w:rsidRDefault="00BD73FA" w:rsidP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D73FA" w:rsidRPr="00F15CAE" w:rsidRDefault="00BD73FA" w:rsidP="00F15CAE">
            <w:r>
              <w:t>150,0</w:t>
            </w:r>
          </w:p>
        </w:tc>
        <w:tc>
          <w:tcPr>
            <w:tcW w:w="851" w:type="dxa"/>
          </w:tcPr>
          <w:p w:rsidR="00BD73FA" w:rsidRPr="00F15CAE" w:rsidRDefault="00505F03" w:rsidP="005F486B">
            <w:r>
              <w:t>150,0</w:t>
            </w:r>
          </w:p>
        </w:tc>
        <w:tc>
          <w:tcPr>
            <w:tcW w:w="1134" w:type="dxa"/>
          </w:tcPr>
          <w:p w:rsidR="00BD73FA" w:rsidRDefault="00505F03" w:rsidP="00505F03">
            <w:r>
              <w:rPr>
                <w:bCs/>
              </w:rPr>
              <w:t>300,0</w:t>
            </w:r>
            <w:r w:rsidR="00BD73FA" w:rsidRPr="00624887">
              <w:rPr>
                <w:bCs/>
              </w:rPr>
              <w:t>0</w:t>
            </w:r>
          </w:p>
        </w:tc>
        <w:tc>
          <w:tcPr>
            <w:tcW w:w="992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</w:tr>
      <w:tr w:rsidR="00BD73FA" w:rsidTr="00BB1E8B">
        <w:tc>
          <w:tcPr>
            <w:tcW w:w="2036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851" w:type="dxa"/>
          </w:tcPr>
          <w:p w:rsidR="00BD73FA" w:rsidRPr="005E446A" w:rsidRDefault="00BD73FA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59" w:type="dxa"/>
            <w:vAlign w:val="center"/>
          </w:tcPr>
          <w:p w:rsidR="00BD73FA" w:rsidRDefault="00BD73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D73FA" w:rsidRPr="00F15CAE" w:rsidRDefault="00BD73FA" w:rsidP="00F15CAE">
            <w:r w:rsidRPr="00F15CAE">
              <w:t>0</w:t>
            </w:r>
          </w:p>
        </w:tc>
        <w:tc>
          <w:tcPr>
            <w:tcW w:w="851" w:type="dxa"/>
          </w:tcPr>
          <w:p w:rsidR="00BD73FA" w:rsidRPr="00F15CAE" w:rsidRDefault="00BD73FA" w:rsidP="005F486B">
            <w:r w:rsidRPr="00F15CAE">
              <w:t>0</w:t>
            </w:r>
          </w:p>
        </w:tc>
        <w:tc>
          <w:tcPr>
            <w:tcW w:w="1134" w:type="dxa"/>
          </w:tcPr>
          <w:p w:rsidR="00BD73FA" w:rsidRDefault="00505F03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</w:tr>
      <w:tr w:rsidR="00BD73FA" w:rsidTr="00BB1E8B">
        <w:tc>
          <w:tcPr>
            <w:tcW w:w="2036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851" w:type="dxa"/>
          </w:tcPr>
          <w:p w:rsidR="00BD73FA" w:rsidRPr="005E446A" w:rsidRDefault="00BD73FA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59" w:type="dxa"/>
            <w:vAlign w:val="center"/>
          </w:tcPr>
          <w:p w:rsidR="00BD73FA" w:rsidRDefault="00BD73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D73FA" w:rsidRPr="00F15CAE" w:rsidRDefault="00BD73FA" w:rsidP="00F15CAE">
            <w:r>
              <w:t>0</w:t>
            </w:r>
          </w:p>
        </w:tc>
        <w:tc>
          <w:tcPr>
            <w:tcW w:w="851" w:type="dxa"/>
          </w:tcPr>
          <w:p w:rsidR="00BD73FA" w:rsidRPr="00F15CAE" w:rsidRDefault="00BD73FA" w:rsidP="005F486B">
            <w:r>
              <w:t>0</w:t>
            </w:r>
          </w:p>
        </w:tc>
        <w:tc>
          <w:tcPr>
            <w:tcW w:w="1134" w:type="dxa"/>
          </w:tcPr>
          <w:p w:rsidR="00BD73FA" w:rsidRDefault="00505F03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</w:tr>
      <w:tr w:rsidR="00BD73FA" w:rsidTr="00BB1E8B">
        <w:tc>
          <w:tcPr>
            <w:tcW w:w="2036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851" w:type="dxa"/>
          </w:tcPr>
          <w:p w:rsidR="00BD73FA" w:rsidRPr="005E446A" w:rsidRDefault="00BD73FA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59" w:type="dxa"/>
            <w:vAlign w:val="center"/>
          </w:tcPr>
          <w:p w:rsidR="00BD73FA" w:rsidRDefault="00BD73FA" w:rsidP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D73FA" w:rsidRPr="00F15CAE" w:rsidRDefault="00BD73FA" w:rsidP="00F15CAE">
            <w:r>
              <w:t>150,0</w:t>
            </w:r>
          </w:p>
        </w:tc>
        <w:tc>
          <w:tcPr>
            <w:tcW w:w="851" w:type="dxa"/>
          </w:tcPr>
          <w:p w:rsidR="00BD73FA" w:rsidRPr="00F15CAE" w:rsidRDefault="00505F03" w:rsidP="005F486B">
            <w:r>
              <w:t>15</w:t>
            </w:r>
            <w:r w:rsidR="00BF20F6">
              <w:t>0,0</w:t>
            </w:r>
          </w:p>
        </w:tc>
        <w:tc>
          <w:tcPr>
            <w:tcW w:w="1134" w:type="dxa"/>
          </w:tcPr>
          <w:p w:rsidR="00BD73FA" w:rsidRDefault="00505F03" w:rsidP="00505F03">
            <w:r>
              <w:rPr>
                <w:bCs/>
              </w:rPr>
              <w:t>300,0</w:t>
            </w:r>
            <w:r w:rsidR="00BD73FA" w:rsidRPr="00624887">
              <w:rPr>
                <w:bCs/>
              </w:rPr>
              <w:t>0</w:t>
            </w:r>
          </w:p>
        </w:tc>
        <w:tc>
          <w:tcPr>
            <w:tcW w:w="992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</w:tr>
      <w:tr w:rsidR="009A011D" w:rsidTr="00BB1E8B">
        <w:tc>
          <w:tcPr>
            <w:tcW w:w="2036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5E446A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5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851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1134" w:type="dxa"/>
          </w:tcPr>
          <w:p w:rsidR="009A011D" w:rsidRDefault="00505F03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</w:tr>
      <w:tr w:rsidR="00505F03" w:rsidTr="00BB1E8B">
        <w:trPr>
          <w:trHeight w:val="221"/>
        </w:trPr>
        <w:tc>
          <w:tcPr>
            <w:tcW w:w="2036" w:type="dxa"/>
            <w:vMerge w:val="restart"/>
          </w:tcPr>
          <w:p w:rsidR="00505F03" w:rsidRPr="00AF0406" w:rsidRDefault="00505F03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317" w:type="dxa"/>
            <w:vMerge w:val="restart"/>
          </w:tcPr>
          <w:p w:rsidR="00505F03" w:rsidRPr="00AF0406" w:rsidRDefault="00505F03" w:rsidP="00DE700C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Разработка ПСД  и строительство инженерной инфраструктуры.</w:t>
            </w:r>
          </w:p>
        </w:tc>
        <w:tc>
          <w:tcPr>
            <w:tcW w:w="851" w:type="dxa"/>
          </w:tcPr>
          <w:p w:rsidR="00505F03" w:rsidRPr="005E446A" w:rsidRDefault="00505F03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59" w:type="dxa"/>
            <w:vAlign w:val="center"/>
          </w:tcPr>
          <w:p w:rsidR="00505F03" w:rsidRDefault="00505F03" w:rsidP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505F03" w:rsidRPr="00F15CAE" w:rsidRDefault="00505F03" w:rsidP="005F486B">
            <w:r>
              <w:t>150,0</w:t>
            </w:r>
          </w:p>
        </w:tc>
        <w:tc>
          <w:tcPr>
            <w:tcW w:w="851" w:type="dxa"/>
          </w:tcPr>
          <w:p w:rsidR="00505F03" w:rsidRPr="00F15CAE" w:rsidRDefault="00505F03" w:rsidP="005F486B">
            <w:r>
              <w:t>150,0</w:t>
            </w:r>
          </w:p>
        </w:tc>
        <w:tc>
          <w:tcPr>
            <w:tcW w:w="1134" w:type="dxa"/>
          </w:tcPr>
          <w:p w:rsidR="00505F03" w:rsidRDefault="00505F03" w:rsidP="00E738BF">
            <w:r>
              <w:rPr>
                <w:bCs/>
              </w:rPr>
              <w:t>300,0</w:t>
            </w:r>
            <w:r w:rsidRPr="00624887">
              <w:rPr>
                <w:bCs/>
              </w:rPr>
              <w:t>0</w:t>
            </w:r>
          </w:p>
        </w:tc>
        <w:tc>
          <w:tcPr>
            <w:tcW w:w="992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</w:tr>
      <w:tr w:rsidR="00505F03" w:rsidTr="00BB1E8B">
        <w:trPr>
          <w:trHeight w:val="221"/>
        </w:trPr>
        <w:tc>
          <w:tcPr>
            <w:tcW w:w="2036" w:type="dxa"/>
            <w:vMerge/>
            <w:vAlign w:val="center"/>
          </w:tcPr>
          <w:p w:rsidR="00505F03" w:rsidRPr="00AF0406" w:rsidRDefault="00505F03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505F03" w:rsidRPr="00AF0406" w:rsidRDefault="00505F0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505F03" w:rsidRPr="005E446A" w:rsidRDefault="00505F03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59" w:type="dxa"/>
            <w:vAlign w:val="center"/>
          </w:tcPr>
          <w:p w:rsidR="00505F03" w:rsidRDefault="00505F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505F03" w:rsidRPr="00F15CAE" w:rsidRDefault="00505F03" w:rsidP="005F486B">
            <w:r w:rsidRPr="00F15CAE">
              <w:t>0</w:t>
            </w:r>
          </w:p>
        </w:tc>
        <w:tc>
          <w:tcPr>
            <w:tcW w:w="851" w:type="dxa"/>
          </w:tcPr>
          <w:p w:rsidR="00505F03" w:rsidRPr="00F15CAE" w:rsidRDefault="00505F03" w:rsidP="005F486B">
            <w:r w:rsidRPr="00F15CAE">
              <w:t>0</w:t>
            </w:r>
          </w:p>
        </w:tc>
        <w:tc>
          <w:tcPr>
            <w:tcW w:w="1134" w:type="dxa"/>
          </w:tcPr>
          <w:p w:rsidR="00505F03" w:rsidRDefault="00505F03" w:rsidP="00E738BF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</w:tr>
      <w:tr w:rsidR="00505F03" w:rsidTr="00BB1E8B">
        <w:trPr>
          <w:trHeight w:val="221"/>
        </w:trPr>
        <w:tc>
          <w:tcPr>
            <w:tcW w:w="2036" w:type="dxa"/>
            <w:vMerge/>
            <w:vAlign w:val="center"/>
          </w:tcPr>
          <w:p w:rsidR="00505F03" w:rsidRPr="00AF0406" w:rsidRDefault="00505F03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505F03" w:rsidRPr="00AF0406" w:rsidRDefault="00505F0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505F03" w:rsidRPr="005E446A" w:rsidRDefault="00505F03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59" w:type="dxa"/>
            <w:vAlign w:val="center"/>
          </w:tcPr>
          <w:p w:rsidR="00505F03" w:rsidRDefault="00505F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505F03" w:rsidRPr="00F15CAE" w:rsidRDefault="00505F03" w:rsidP="005F486B">
            <w:r>
              <w:t>0</w:t>
            </w:r>
          </w:p>
        </w:tc>
        <w:tc>
          <w:tcPr>
            <w:tcW w:w="851" w:type="dxa"/>
          </w:tcPr>
          <w:p w:rsidR="00505F03" w:rsidRPr="00F15CAE" w:rsidRDefault="00505F03" w:rsidP="005F486B">
            <w:r>
              <w:t>0</w:t>
            </w:r>
          </w:p>
        </w:tc>
        <w:tc>
          <w:tcPr>
            <w:tcW w:w="1134" w:type="dxa"/>
          </w:tcPr>
          <w:p w:rsidR="00505F03" w:rsidRDefault="00505F03" w:rsidP="00E738BF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</w:tr>
      <w:tr w:rsidR="00505F03" w:rsidTr="00BB1E8B">
        <w:trPr>
          <w:trHeight w:val="221"/>
        </w:trPr>
        <w:tc>
          <w:tcPr>
            <w:tcW w:w="2036" w:type="dxa"/>
            <w:vMerge/>
            <w:vAlign w:val="center"/>
          </w:tcPr>
          <w:p w:rsidR="00505F03" w:rsidRPr="00AF0406" w:rsidRDefault="00505F03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505F03" w:rsidRPr="00AF0406" w:rsidRDefault="00505F0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505F03" w:rsidRPr="005E446A" w:rsidRDefault="00505F03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59" w:type="dxa"/>
            <w:vAlign w:val="center"/>
          </w:tcPr>
          <w:p w:rsidR="00505F03" w:rsidRDefault="00505F03" w:rsidP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505F03" w:rsidRPr="00F15CAE" w:rsidRDefault="00505F03" w:rsidP="005F486B">
            <w:r>
              <w:t>150,0</w:t>
            </w:r>
          </w:p>
        </w:tc>
        <w:tc>
          <w:tcPr>
            <w:tcW w:w="851" w:type="dxa"/>
          </w:tcPr>
          <w:p w:rsidR="00505F03" w:rsidRPr="00F15CAE" w:rsidRDefault="00505F03" w:rsidP="005F486B">
            <w:r>
              <w:t>150,0</w:t>
            </w:r>
          </w:p>
        </w:tc>
        <w:tc>
          <w:tcPr>
            <w:tcW w:w="1134" w:type="dxa"/>
          </w:tcPr>
          <w:p w:rsidR="00505F03" w:rsidRDefault="00505F03" w:rsidP="00E738BF">
            <w:r>
              <w:rPr>
                <w:bCs/>
              </w:rPr>
              <w:t>300,0</w:t>
            </w:r>
            <w:r w:rsidRPr="00624887">
              <w:rPr>
                <w:bCs/>
              </w:rPr>
              <w:t>0</w:t>
            </w:r>
          </w:p>
        </w:tc>
        <w:tc>
          <w:tcPr>
            <w:tcW w:w="992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505F03" w:rsidRDefault="00505F03">
            <w:r w:rsidRPr="00624887">
              <w:rPr>
                <w:bCs/>
              </w:rPr>
              <w:t>0*</w:t>
            </w:r>
          </w:p>
        </w:tc>
      </w:tr>
      <w:tr w:rsidR="00BD73FA" w:rsidTr="00BB1E8B">
        <w:trPr>
          <w:trHeight w:val="221"/>
        </w:trPr>
        <w:tc>
          <w:tcPr>
            <w:tcW w:w="2036" w:type="dxa"/>
            <w:vMerge/>
            <w:vAlign w:val="center"/>
          </w:tcPr>
          <w:p w:rsidR="00BD73FA" w:rsidRPr="00AF0406" w:rsidRDefault="00BD73FA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BD73FA" w:rsidRPr="00AF0406" w:rsidRDefault="00BD73FA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BD73FA" w:rsidRPr="005E446A" w:rsidRDefault="00BD73FA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59" w:type="dxa"/>
            <w:vAlign w:val="center"/>
          </w:tcPr>
          <w:p w:rsidR="00BD73FA" w:rsidRDefault="00BD73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D73FA" w:rsidRPr="00F15CAE" w:rsidRDefault="00BD73FA" w:rsidP="005F486B">
            <w:r>
              <w:t>0</w:t>
            </w:r>
          </w:p>
        </w:tc>
        <w:tc>
          <w:tcPr>
            <w:tcW w:w="851" w:type="dxa"/>
          </w:tcPr>
          <w:p w:rsidR="00BD73FA" w:rsidRPr="00F15CAE" w:rsidRDefault="00BD73FA" w:rsidP="005F486B">
            <w:r>
              <w:t>0</w:t>
            </w:r>
          </w:p>
        </w:tc>
        <w:tc>
          <w:tcPr>
            <w:tcW w:w="1134" w:type="dxa"/>
          </w:tcPr>
          <w:p w:rsidR="00BD73FA" w:rsidRDefault="00505F03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BD73FA" w:rsidRDefault="00BD73FA">
            <w:r w:rsidRPr="00624887">
              <w:rPr>
                <w:bCs/>
              </w:rPr>
              <w:t>0*</w:t>
            </w:r>
          </w:p>
        </w:tc>
      </w:tr>
    </w:tbl>
    <w:p w:rsidR="00814E06" w:rsidRDefault="00814E06" w:rsidP="0047374A">
      <w:pPr>
        <w:pStyle w:val="16"/>
        <w:spacing w:after="0" w:line="240" w:lineRule="auto"/>
        <w:ind w:left="0"/>
        <w:rPr>
          <w:b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  <w:sectPr w:rsidR="00814E06" w:rsidSect="00107DB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5.Перечень основных мероприятий</w:t>
      </w:r>
      <w:r w:rsidR="00CB52AA">
        <w:rPr>
          <w:rFonts w:ascii="Times New Roman" w:hAnsi="Times New Roman"/>
          <w:b/>
          <w:sz w:val="24"/>
          <w:szCs w:val="24"/>
        </w:rPr>
        <w:t xml:space="preserve"> </w:t>
      </w:r>
      <w:r w:rsidRPr="00A45715">
        <w:rPr>
          <w:rFonts w:ascii="Times New Roman" w:hAnsi="Times New Roman"/>
          <w:b/>
          <w:sz w:val="24"/>
          <w:szCs w:val="24"/>
        </w:rPr>
        <w:t>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118"/>
        <w:gridCol w:w="1559"/>
        <w:gridCol w:w="4111"/>
      </w:tblGrid>
      <w:tr w:rsidR="00814E06" w:rsidTr="0057041F">
        <w:tc>
          <w:tcPr>
            <w:tcW w:w="818" w:type="dxa"/>
          </w:tcPr>
          <w:p w:rsidR="00814E06" w:rsidRDefault="00814E06">
            <w:pPr>
              <w:jc w:val="center"/>
            </w:pPr>
            <w:r>
              <w:t>1</w:t>
            </w:r>
          </w:p>
        </w:tc>
        <w:tc>
          <w:tcPr>
            <w:tcW w:w="8788" w:type="dxa"/>
            <w:gridSpan w:val="3"/>
          </w:tcPr>
          <w:p w:rsidR="00814E06" w:rsidRPr="001C260D" w:rsidRDefault="00814E06" w:rsidP="00801D27">
            <w:pPr>
              <w:pStyle w:val="ConsPlusNormal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260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Подпрограмма 3.   </w:t>
            </w:r>
            <w:r w:rsidRPr="001C260D">
              <w:rPr>
                <w:rFonts w:ascii="Times New Roman" w:hAnsi="Times New Roman"/>
                <w:i/>
                <w:sz w:val="24"/>
                <w:szCs w:val="24"/>
              </w:rPr>
              <w:t>«Обеспечение  инженерной инфраструктурой земельных участков»</w:t>
            </w:r>
          </w:p>
        </w:tc>
      </w:tr>
      <w:tr w:rsidR="00814E06" w:rsidTr="004C76B8">
        <w:trPr>
          <w:trHeight w:val="1310"/>
        </w:trPr>
        <w:tc>
          <w:tcPr>
            <w:tcW w:w="818" w:type="dxa"/>
          </w:tcPr>
          <w:p w:rsidR="00814E06" w:rsidRDefault="00814E06">
            <w:pPr>
              <w:jc w:val="center"/>
            </w:pPr>
            <w:r>
              <w:t>1.1.</w:t>
            </w:r>
          </w:p>
        </w:tc>
        <w:tc>
          <w:tcPr>
            <w:tcW w:w="3118" w:type="dxa"/>
          </w:tcPr>
          <w:p w:rsidR="00814E06" w:rsidRDefault="00814E06">
            <w:pPr>
              <w:rPr>
                <w:b/>
                <w:bCs/>
              </w:rPr>
            </w:pPr>
            <w:r>
              <w:t>Разработка ПСД  и строительство инженерной инфраструктуры</w:t>
            </w:r>
          </w:p>
        </w:tc>
        <w:tc>
          <w:tcPr>
            <w:tcW w:w="1559" w:type="dxa"/>
          </w:tcPr>
          <w:p w:rsidR="00814E06" w:rsidRDefault="00814E06">
            <w:r>
              <w:t>постоянно</w:t>
            </w:r>
          </w:p>
          <w:p w:rsidR="00814E06" w:rsidRDefault="00814E06"/>
        </w:tc>
        <w:tc>
          <w:tcPr>
            <w:tcW w:w="4111" w:type="dxa"/>
          </w:tcPr>
          <w:p w:rsidR="00814E06" w:rsidRDefault="00814E06">
            <w:r>
              <w:t>-Улучшение жилищных  условий льготной категории граждан, путем предоставления земельных участков, обеспеченных инфраструктурой под жилищное строительство.</w:t>
            </w:r>
          </w:p>
        </w:tc>
      </w:tr>
    </w:tbl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Pr="00801D27" w:rsidRDefault="00814E06" w:rsidP="000B79BE">
      <w:pPr>
        <w:jc w:val="center"/>
        <w:rPr>
          <w:b/>
          <w:bCs/>
        </w:rPr>
      </w:pPr>
      <w:r w:rsidRPr="00C53EA1">
        <w:rPr>
          <w:b/>
        </w:rPr>
        <w:t xml:space="preserve">Подпрограмма </w:t>
      </w:r>
      <w:r>
        <w:rPr>
          <w:b/>
        </w:rPr>
        <w:t>4</w:t>
      </w:r>
      <w:r w:rsidRPr="00801D27">
        <w:rPr>
          <w:b/>
        </w:rPr>
        <w:t>. «Обустройство и содержание объекта размещения твердых коммунальных отходов в МО «Бичурский район».</w:t>
      </w:r>
    </w:p>
    <w:p w:rsidR="00814E06" w:rsidRPr="00801D27" w:rsidRDefault="00814E06" w:rsidP="00A648BC"/>
    <w:p w:rsidR="00814E06" w:rsidRPr="00801D27" w:rsidRDefault="00814E06" w:rsidP="00A648BC">
      <w:pPr>
        <w:jc w:val="center"/>
      </w:pPr>
      <w:r w:rsidRPr="00801D27">
        <w:t>Паспорт Подпрограммы 4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693"/>
        <w:gridCol w:w="1277"/>
        <w:gridCol w:w="1544"/>
        <w:gridCol w:w="1007"/>
        <w:gridCol w:w="1276"/>
        <w:gridCol w:w="1417"/>
      </w:tblGrid>
      <w:tr w:rsidR="00814E06" w:rsidTr="00514B5B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801D27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0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801D27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01D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801D27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801D27" w:rsidRDefault="00814E06" w:rsidP="004A607B">
            <w:pPr>
              <w:rPr>
                <w:bCs/>
              </w:rPr>
            </w:pPr>
            <w:r w:rsidRPr="00801D27">
              <w:t>«Обустройство и содержание объекта размещения твердых коммунальных отходов в МО «Бичурский район»</w:t>
            </w:r>
          </w:p>
        </w:tc>
      </w:tr>
      <w:tr w:rsidR="00814E06" w:rsidTr="004C76B8">
        <w:trPr>
          <w:trHeight w:val="8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9E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A769C0" w:rsidP="00A769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="00814E06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4E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E06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                </w:t>
            </w:r>
          </w:p>
        </w:tc>
      </w:tr>
      <w:tr w:rsidR="00814E06" w:rsidTr="004C76B8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образования- сельские поселения. (по согласованию).  </w:t>
            </w:r>
          </w:p>
        </w:tc>
      </w:tr>
      <w:tr w:rsidR="00814E06" w:rsidTr="004C76B8">
        <w:trPr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autoSpaceDE w:val="0"/>
              <w:autoSpaceDN w:val="0"/>
              <w:adjustRightInd w:val="0"/>
            </w:pPr>
            <w:r>
              <w:t>Цель: Улучшение ситуации в области обращения с отходами производства и потребления;</w:t>
            </w:r>
          </w:p>
          <w:p w:rsidR="00814E06" w:rsidRDefault="00814E06">
            <w:pPr>
              <w:autoSpaceDE w:val="0"/>
              <w:autoSpaceDN w:val="0"/>
              <w:adjustRightInd w:val="0"/>
            </w:pPr>
            <w:r>
              <w:t xml:space="preserve">Задачи: </w:t>
            </w:r>
            <w:r w:rsidR="00B85BA1" w:rsidRPr="00E5582C">
              <w:t>Приведен</w:t>
            </w:r>
            <w:r w:rsidR="00B85BA1">
              <w:t>ие в нормативное состояние площадок для сбора мусора и мест</w:t>
            </w:r>
            <w:r w:rsidR="00B85BA1" w:rsidRPr="00E5582C">
              <w:t xml:space="preserve"> временного хранения отходов  производства и потребления</w:t>
            </w:r>
          </w:p>
        </w:tc>
      </w:tr>
      <w:tr w:rsidR="00814E06" w:rsidTr="004C76B8">
        <w:trPr>
          <w:trHeight w:val="8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индикаторы    (показатели) Подпрограммы  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5122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20A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мусорных баков  в текущем году, ед.</w:t>
            </w:r>
          </w:p>
        </w:tc>
      </w:tr>
      <w:tr w:rsidR="00814E06" w:rsidTr="004C76B8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FE5898" w:rsidRDefault="00814E06" w:rsidP="00FE58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FE5898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4E06" w:rsidTr="00514B5B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 xml:space="preserve">Общий объем  </w:t>
            </w:r>
            <w:r w:rsidRPr="00AF0406">
              <w:rPr>
                <w:rFonts w:ascii="Times New Roman" w:hAnsi="Times New Roman"/>
              </w:rPr>
              <w:br/>
              <w:t>финансирова-ния, тыс. руб.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 xml:space="preserve">В том числе </w:t>
            </w:r>
          </w:p>
        </w:tc>
      </w:tr>
      <w:tr w:rsidR="00814E06" w:rsidTr="00BD6588">
        <w:trPr>
          <w:trHeight w:val="1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Местный бюджет</w:t>
            </w:r>
          </w:p>
        </w:tc>
      </w:tr>
      <w:tr w:rsidR="00814E06" w:rsidTr="00BD6588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F15CAE" w:rsidTr="00BD6588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AE" w:rsidRPr="00AF0406" w:rsidRDefault="00F15CAE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AE" w:rsidRDefault="00F15CAE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Default="00F15CAE" w:rsidP="00824F75">
            <w:r>
              <w:t>2022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BB1E8B" w:rsidP="00F15CAE">
            <w:r>
              <w:t>1650,00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>
              <w:t>1567,5</w:t>
            </w:r>
            <w:r w:rsidRPr="00F15CA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BB1E8B" w:rsidP="00F15CAE">
            <w:r>
              <w:t>82,50</w:t>
            </w:r>
          </w:p>
        </w:tc>
      </w:tr>
      <w:tr w:rsidR="00DD156D" w:rsidTr="00BD6588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DD156D">
            <w:r w:rsidRPr="00DD156D">
              <w:t>35004,0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>
            <w:r w:rsidRPr="00DA6F9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D" w:rsidRPr="00DD156D" w:rsidRDefault="00DD156D" w:rsidP="00BD72E2">
            <w:r w:rsidRPr="00DD156D">
              <w:t>1567,50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D" w:rsidRPr="00DD156D" w:rsidRDefault="00DD156D" w:rsidP="00BD72E2">
            <w:r w:rsidRPr="00DD156D">
              <w:t>33436,5</w:t>
            </w:r>
          </w:p>
        </w:tc>
      </w:tr>
      <w:tr w:rsidR="00DD156D" w:rsidTr="00BD6588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2024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505F03" w:rsidP="00505F03">
            <w:r>
              <w:t>52648,46536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DD156D" w:rsidP="00F15CAE">
            <w:r w:rsidRPr="00DD156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DD156D" w:rsidP="00F15CAE">
            <w:r w:rsidRPr="00DD156D">
              <w:t>1567,5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505F03">
            <w:r>
              <w:t>51080,96536</w:t>
            </w:r>
          </w:p>
        </w:tc>
      </w:tr>
      <w:tr w:rsidR="00DD156D" w:rsidTr="00BD6588">
        <w:trPr>
          <w:trHeight w:val="1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BE6358">
            <w:r>
              <w:t>2025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D" w:rsidRPr="00DD156D" w:rsidRDefault="00505F03" w:rsidP="00BD72E2">
            <w:r>
              <w:t>17617,74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DD156D" w:rsidP="00F44586">
            <w:r w:rsidRPr="00DD156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Pr="00DD156D" w:rsidRDefault="00505F03" w:rsidP="00F44586">
            <w:r>
              <w:t>1567,5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D" w:rsidRPr="00DD156D" w:rsidRDefault="00505F03" w:rsidP="00BD72E2">
            <w:r>
              <w:t>16050,24</w:t>
            </w:r>
          </w:p>
        </w:tc>
      </w:tr>
      <w:tr w:rsidR="00BD6588" w:rsidTr="00BD6588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588" w:rsidRPr="00AF0406" w:rsidRDefault="00BD6588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88" w:rsidRDefault="00BD6588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88" w:rsidRDefault="00BD6588" w:rsidP="00824F75">
            <w:r>
              <w:t>2026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88" w:rsidRDefault="00BD6588" w:rsidP="00E738BF">
            <w:r>
              <w:t>15967,74*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88" w:rsidRDefault="00BD6588" w:rsidP="00E738BF">
            <w: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88" w:rsidRDefault="00BD6588" w:rsidP="00E738BF">
            <w: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88" w:rsidRDefault="00BD6588" w:rsidP="00E738BF">
            <w:r>
              <w:t>15967,74*</w:t>
            </w:r>
          </w:p>
        </w:tc>
      </w:tr>
      <w:tr w:rsidR="00DD156D" w:rsidTr="00BD658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2027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505F03" w:rsidP="00505F03">
            <w:r>
              <w:t>15967,74</w:t>
            </w:r>
            <w:r w:rsidR="00DD156D" w:rsidRPr="0061763A">
              <w:t>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505F03" w:rsidP="00505F03">
            <w:r>
              <w:t>15967,74</w:t>
            </w:r>
            <w:r w:rsidR="00DD156D" w:rsidRPr="0061763A">
              <w:t>*</w:t>
            </w:r>
          </w:p>
        </w:tc>
      </w:tr>
      <w:tr w:rsidR="00DD156D" w:rsidTr="00BD658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2028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</w:tr>
      <w:tr w:rsidR="00DD156D" w:rsidTr="00BD658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2029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61763A">
              <w:t>0*</w:t>
            </w:r>
          </w:p>
        </w:tc>
      </w:tr>
      <w:tr w:rsidR="00DD156D" w:rsidTr="00BD658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6D" w:rsidRPr="00AF0406" w:rsidRDefault="00DD156D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6D" w:rsidRDefault="00DD156D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2030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>
              <w:t>0*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BC56DF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BC56DF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824F75">
            <w:r w:rsidRPr="00BC56DF">
              <w:t>0*</w:t>
            </w:r>
          </w:p>
        </w:tc>
      </w:tr>
      <w:tr w:rsidR="00DD156D" w:rsidTr="004C76B8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>
            <w:r>
              <w:t>Ожидаемые результаты реализации Подпрограммы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D" w:rsidRDefault="00DD156D" w:rsidP="00A769C0">
            <w:r>
              <w:t>1. Повышение санитарно-эпидемиологического и экологического благополучия в Бичурск</w:t>
            </w:r>
            <w:r w:rsidR="00A769C0">
              <w:t>ом</w:t>
            </w:r>
            <w:r>
              <w:t xml:space="preserve"> район</w:t>
            </w:r>
            <w:r w:rsidR="00A769C0">
              <w:t>е</w:t>
            </w:r>
            <w:r>
              <w:t>;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814E06" w:rsidRDefault="00814E06" w:rsidP="00A648BC">
      <w:pPr>
        <w:pStyle w:val="18"/>
        <w:rPr>
          <w:rFonts w:ascii="Times New Roman" w:hAnsi="Times New Roman"/>
          <w:b/>
          <w:sz w:val="24"/>
          <w:szCs w:val="24"/>
        </w:rPr>
      </w:pPr>
    </w:p>
    <w:p w:rsidR="00CA3E27" w:rsidRDefault="00814E06" w:rsidP="00E75416">
      <w:pPr>
        <w:tabs>
          <w:tab w:val="left" w:pos="567"/>
        </w:tabs>
        <w:jc w:val="both"/>
      </w:pPr>
      <w:r>
        <w:rPr>
          <w:b/>
          <w:spacing w:val="2"/>
        </w:rPr>
        <w:t>  </w:t>
      </w:r>
      <w:r>
        <w:rPr>
          <w:spacing w:val="2"/>
        </w:rPr>
        <w:t>Разработка подпрограммы обусловлена необходимостью улучшения целого ряда условий для комфортной жизни людей, в том числе и п</w:t>
      </w:r>
      <w:r>
        <w:t>овышение санитарно-эпидемиологического и экологического благополучия в Бичурск</w:t>
      </w:r>
      <w:r w:rsidR="00BF20F6">
        <w:t>ом</w:t>
      </w:r>
      <w:r>
        <w:t xml:space="preserve"> район</w:t>
      </w:r>
      <w:r w:rsidR="00BF20F6">
        <w:t>е</w:t>
      </w:r>
      <w:r>
        <w:t>. Сконцентрированные на свалках твердые коммунальные отходы являются источником загрязнения поверхностных и подземных вод, атмосферного воздуха, почвы и растительного покрова. На территории Бичурск</w:t>
      </w:r>
      <w:r w:rsidR="00BF20F6">
        <w:t>ого района</w:t>
      </w:r>
      <w:r>
        <w:t xml:space="preserve"> расположена  1 площадка по размещению бытовых и промышленных отходов, который в настоящее время не соответствует установленным нормам. </w:t>
      </w:r>
    </w:p>
    <w:p w:rsidR="00814E06" w:rsidRDefault="00814E06" w:rsidP="00CA3E27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>
        <w:tab/>
        <w:t xml:space="preserve"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 Организация эффективной системы обращения с отходами на территории Бичурского района – одно из важнейших санитарно-гигиенических мероприятий, способствующих охране здоровья населения и окружающей среды, включающее в себя мероприятие по обустройству </w:t>
      </w:r>
      <w:r w:rsidRPr="00DD7BBF">
        <w:t xml:space="preserve">площадки </w:t>
      </w:r>
      <w:r>
        <w:t xml:space="preserve">для размещения и временного хранения отходов, в том числе твердых коммунальных отходов. </w:t>
      </w:r>
    </w:p>
    <w:p w:rsidR="00814E06" w:rsidRDefault="00814E06" w:rsidP="00CF671F">
      <w:pPr>
        <w:ind w:firstLine="708"/>
        <w:jc w:val="both"/>
      </w:pPr>
      <w:r>
        <w:t>Реализация Подпрограммы  позволит решить проблему по размещению и временному хранению отходов, что в свою очередь отразится на повышении санитарно-эпидемиологического и экологического благополучия в Бичурск</w:t>
      </w:r>
      <w:r w:rsidR="00BF20F6">
        <w:t>ом</w:t>
      </w:r>
      <w:r>
        <w:t xml:space="preserve"> район</w:t>
      </w:r>
      <w:r w:rsidR="00BF20F6">
        <w:t>е</w:t>
      </w:r>
      <w:r>
        <w:t xml:space="preserve">. </w:t>
      </w:r>
    </w:p>
    <w:p w:rsidR="00814E06" w:rsidRDefault="00814E06" w:rsidP="00A648BC"/>
    <w:p w:rsidR="00814E06" w:rsidRDefault="00814E06" w:rsidP="00E5155E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2. Основные цели и задачи Подпрограммы</w:t>
      </w:r>
    </w:p>
    <w:p w:rsidR="00814E06" w:rsidRDefault="00814E06" w:rsidP="00A648BC"/>
    <w:p w:rsidR="00814E06" w:rsidRDefault="00814E06" w:rsidP="00A648BC">
      <w:pPr>
        <w:pStyle w:val="ConsPlusCel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814E06" w:rsidRDefault="00814E06" w:rsidP="00A648BC">
      <w:pPr>
        <w:autoSpaceDE w:val="0"/>
        <w:autoSpaceDN w:val="0"/>
        <w:adjustRightInd w:val="0"/>
        <w:jc w:val="both"/>
      </w:pPr>
      <w:r>
        <w:t xml:space="preserve">Улучшение ситуации в области обращения с отходами производства и потребления </w:t>
      </w:r>
    </w:p>
    <w:p w:rsidR="00814E06" w:rsidRDefault="00814E06" w:rsidP="00A648BC">
      <w:pPr>
        <w:autoSpaceDE w:val="0"/>
        <w:autoSpaceDN w:val="0"/>
        <w:adjustRightInd w:val="0"/>
        <w:jc w:val="both"/>
      </w:pPr>
      <w:r>
        <w:t>Для  достижения поставленной  цели  необходимо  решение  следующей  задачи:</w:t>
      </w:r>
    </w:p>
    <w:p w:rsidR="00814E06" w:rsidRDefault="006514D7" w:rsidP="00BF20F6">
      <w:pPr>
        <w:autoSpaceDE w:val="0"/>
        <w:autoSpaceDN w:val="0"/>
        <w:adjustRightInd w:val="0"/>
        <w:sectPr w:rsidR="00814E06" w:rsidSect="00F60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14D7">
        <w:t>Приведение в нормативное состояние площадок для сбора мусора и мест временного хранения отходов  производства и потребления</w:t>
      </w:r>
      <w:r>
        <w:t>.</w:t>
      </w:r>
    </w:p>
    <w:p w:rsidR="00814E06" w:rsidRDefault="00814E06" w:rsidP="00857774">
      <w:pPr>
        <w:pStyle w:val="ConsPlusNormal0"/>
        <w:widowControl/>
        <w:ind w:left="7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3.Целевые индикаторы</w:t>
      </w:r>
      <w:r w:rsidR="006514D7">
        <w:rPr>
          <w:rFonts w:ascii="Times New Roman" w:hAnsi="Times New Roman"/>
          <w:b/>
          <w:sz w:val="24"/>
          <w:szCs w:val="24"/>
        </w:rPr>
        <w:t xml:space="preserve"> </w:t>
      </w:r>
      <w:r w:rsidRPr="00A4571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значение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789"/>
        <w:gridCol w:w="20"/>
        <w:gridCol w:w="705"/>
        <w:gridCol w:w="36"/>
        <w:gridCol w:w="669"/>
        <w:gridCol w:w="42"/>
        <w:gridCol w:w="663"/>
        <w:gridCol w:w="45"/>
        <w:gridCol w:w="663"/>
        <w:gridCol w:w="45"/>
        <w:gridCol w:w="663"/>
        <w:gridCol w:w="45"/>
        <w:gridCol w:w="666"/>
        <w:gridCol w:w="45"/>
        <w:gridCol w:w="663"/>
        <w:gridCol w:w="45"/>
        <w:gridCol w:w="663"/>
        <w:gridCol w:w="45"/>
        <w:gridCol w:w="663"/>
        <w:gridCol w:w="48"/>
        <w:gridCol w:w="738"/>
        <w:gridCol w:w="2663"/>
      </w:tblGrid>
      <w:tr w:rsidR="00833BCF" w:rsidTr="00833BCF">
        <w:trPr>
          <w:trHeight w:val="303"/>
        </w:trPr>
        <w:tc>
          <w:tcPr>
            <w:tcW w:w="1124" w:type="pct"/>
            <w:vMerge w:val="restart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604" w:type="pct"/>
            <w:gridSpan w:val="2"/>
            <w:vMerge w:val="restart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Показатель (индикатор, наименование)</w:t>
            </w:r>
          </w:p>
        </w:tc>
        <w:tc>
          <w:tcPr>
            <w:tcW w:w="235" w:type="pct"/>
            <w:vMerge w:val="restart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Ед. изм</w:t>
            </w:r>
          </w:p>
        </w:tc>
        <w:tc>
          <w:tcPr>
            <w:tcW w:w="2149" w:type="pct"/>
            <w:gridSpan w:val="18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888" w:type="pct"/>
            <w:vMerge w:val="restart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DB1">
              <w:rPr>
                <w:rFonts w:ascii="Times New Roman" w:hAnsi="Times New Roman"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833BCF" w:rsidTr="00833BCF">
        <w:trPr>
          <w:trHeight w:val="475"/>
        </w:trPr>
        <w:tc>
          <w:tcPr>
            <w:tcW w:w="1124" w:type="pct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604" w:type="pct"/>
            <w:gridSpan w:val="2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235" w:type="pct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235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35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237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2029</w:t>
            </w:r>
          </w:p>
        </w:tc>
        <w:tc>
          <w:tcPr>
            <w:tcW w:w="261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2030</w:t>
            </w:r>
          </w:p>
        </w:tc>
        <w:tc>
          <w:tcPr>
            <w:tcW w:w="888" w:type="pct"/>
            <w:vMerge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814E06" w:rsidTr="00833BCF">
        <w:trPr>
          <w:trHeight w:val="475"/>
        </w:trPr>
        <w:tc>
          <w:tcPr>
            <w:tcW w:w="5000" w:type="pct"/>
            <w:gridSpan w:val="23"/>
          </w:tcPr>
          <w:p w:rsidR="00814E06" w:rsidRPr="00801D27" w:rsidRDefault="00814E06" w:rsidP="00801D27">
            <w:pPr>
              <w:rPr>
                <w:b/>
              </w:rPr>
            </w:pPr>
            <w:r w:rsidRPr="001C260D">
              <w:rPr>
                <w:i/>
              </w:rPr>
              <w:t>Подпрограмма 4«Обустройство и содержание объекта размещения твердых коммунальных отходов в МО «Бичурский район»</w:t>
            </w:r>
          </w:p>
        </w:tc>
      </w:tr>
      <w:tr w:rsidR="00833BCF" w:rsidTr="00833BCF">
        <w:trPr>
          <w:trHeight w:val="1695"/>
        </w:trPr>
        <w:tc>
          <w:tcPr>
            <w:tcW w:w="1124" w:type="pct"/>
          </w:tcPr>
          <w:p w:rsidR="00814E06" w:rsidRDefault="00833BCF" w:rsidP="00AF0406">
            <w:pPr>
              <w:autoSpaceDE w:val="0"/>
              <w:autoSpaceDN w:val="0"/>
              <w:adjustRightInd w:val="0"/>
            </w:pPr>
            <w:r>
              <w:t>Цель: Улучшение ситу</w:t>
            </w:r>
            <w:r w:rsidR="00814E06">
              <w:t>а</w:t>
            </w:r>
            <w:r>
              <w:t>-ции в области обращения с отходами произ</w:t>
            </w:r>
            <w:r w:rsidR="00814E06">
              <w:t xml:space="preserve">водства и потребления </w:t>
            </w:r>
          </w:p>
          <w:p w:rsidR="00814E06" w:rsidRDefault="00814E06" w:rsidP="00AF0406">
            <w:pPr>
              <w:autoSpaceDE w:val="0"/>
              <w:autoSpaceDN w:val="0"/>
              <w:adjustRightInd w:val="0"/>
            </w:pPr>
            <w:r>
              <w:t xml:space="preserve">Задачи: </w:t>
            </w:r>
            <w:r w:rsidR="00B85BA1" w:rsidRPr="00E5582C">
              <w:t>Приведен</w:t>
            </w:r>
            <w:r w:rsidR="00B85BA1">
              <w:t>ие в нормативное состояние площадок для сбора мусора и мест</w:t>
            </w:r>
            <w:r w:rsidR="00B85BA1" w:rsidRPr="00E5582C">
              <w:t xml:space="preserve"> временного хранения отходов  производства и потребления</w:t>
            </w:r>
          </w:p>
        </w:tc>
        <w:tc>
          <w:tcPr>
            <w:tcW w:w="597" w:type="pct"/>
          </w:tcPr>
          <w:p w:rsidR="00814E06" w:rsidRPr="00AF0406" w:rsidRDefault="00814E06">
            <w:pPr>
              <w:rPr>
                <w:b/>
                <w:color w:val="000000"/>
              </w:rPr>
            </w:pPr>
            <w:r w:rsidRPr="00AF0406">
              <w:rPr>
                <w:b/>
                <w:color w:val="000000"/>
              </w:rPr>
              <w:t>Целевой индикатор 1</w:t>
            </w:r>
          </w:p>
          <w:p w:rsidR="00814E06" w:rsidRPr="00AF0406" w:rsidRDefault="005122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20A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мусорных баков  в текущем году, ед.</w:t>
            </w:r>
          </w:p>
        </w:tc>
        <w:tc>
          <w:tcPr>
            <w:tcW w:w="254" w:type="pct"/>
            <w:gridSpan w:val="3"/>
          </w:tcPr>
          <w:p w:rsidR="00814E06" w:rsidRDefault="00814E06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37" w:type="pct"/>
            <w:gridSpan w:val="2"/>
          </w:tcPr>
          <w:p w:rsidR="00814E06" w:rsidRDefault="00077CE3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236" w:type="pct"/>
            <w:gridSpan w:val="2"/>
          </w:tcPr>
          <w:p w:rsidR="00814E06" w:rsidRDefault="008E32A9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236" w:type="pct"/>
            <w:gridSpan w:val="2"/>
          </w:tcPr>
          <w:p w:rsidR="00814E06" w:rsidRDefault="00536B71" w:rsidP="00536B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36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7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6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6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7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6" w:type="pct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88" w:type="pct"/>
          </w:tcPr>
          <w:p w:rsidR="00814E06" w:rsidRDefault="00814E06" w:rsidP="00A769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779A">
              <w:t xml:space="preserve">определяется в конце года по показателям,  предоставляемым </w:t>
            </w:r>
            <w:r w:rsidR="00A769C0" w:rsidRPr="00A769C0">
              <w:t>МУ «Комитет по развитию инфраструктуры» Администрации МО «Бичурский район» РБ</w:t>
            </w:r>
            <w:r w:rsidRPr="0012779A">
              <w:t xml:space="preserve">, </w:t>
            </w:r>
            <w:r w:rsidR="0072762B" w:rsidRPr="0072762B">
              <w:t xml:space="preserve">МУ финансовое управление </w:t>
            </w:r>
            <w:r w:rsidRPr="0012779A">
              <w:t xml:space="preserve">Администрации МО </w:t>
            </w:r>
            <w:r w:rsidR="0072762B">
              <w:t xml:space="preserve"> </w:t>
            </w:r>
            <w:r w:rsidRPr="0012779A">
              <w:t>«Бичурский район»</w:t>
            </w:r>
          </w:p>
        </w:tc>
      </w:tr>
    </w:tbl>
    <w:p w:rsidR="00814E06" w:rsidRDefault="00814E06" w:rsidP="00A648BC">
      <w:pPr>
        <w:pStyle w:val="ConsPlusNormal0"/>
        <w:rPr>
          <w:rFonts w:ascii="Times New Roman" w:hAnsi="Times New Roman"/>
          <w:b/>
          <w:sz w:val="28"/>
          <w:szCs w:val="28"/>
        </w:rPr>
      </w:pPr>
    </w:p>
    <w:p w:rsidR="00814E06" w:rsidRDefault="00814E06" w:rsidP="00A45715">
      <w:pPr>
        <w:pStyle w:val="af6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3683">
        <w:rPr>
          <w:rFonts w:ascii="Times New Roman" w:hAnsi="Times New Roman"/>
          <w:b/>
          <w:sz w:val="24"/>
          <w:szCs w:val="24"/>
        </w:rPr>
        <w:t>4.</w:t>
      </w: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260"/>
        <w:gridCol w:w="851"/>
        <w:gridCol w:w="850"/>
        <w:gridCol w:w="993"/>
        <w:gridCol w:w="1275"/>
        <w:gridCol w:w="993"/>
        <w:gridCol w:w="1134"/>
        <w:gridCol w:w="992"/>
        <w:gridCol w:w="992"/>
        <w:gridCol w:w="992"/>
        <w:gridCol w:w="851"/>
      </w:tblGrid>
      <w:tr w:rsidR="00814E06" w:rsidTr="00BD6588">
        <w:trPr>
          <w:trHeight w:val="245"/>
        </w:trPr>
        <w:tc>
          <w:tcPr>
            <w:tcW w:w="1951" w:type="dxa"/>
            <w:vMerge w:val="restart"/>
          </w:tcPr>
          <w:p w:rsidR="00814E06" w:rsidRPr="00D41BB8" w:rsidRDefault="00814E06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814E06" w:rsidRPr="00D41BB8" w:rsidRDefault="00814E06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D41BB8" w:rsidRDefault="00F15CAE" w:rsidP="00107DB1">
            <w:pPr>
              <w:pStyle w:val="ConsPlusNormal0"/>
              <w:tabs>
                <w:tab w:val="left" w:pos="1026"/>
              </w:tabs>
              <w:ind w:left="-109"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14E06"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сточ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14E06"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ник</w:t>
            </w:r>
          </w:p>
        </w:tc>
        <w:tc>
          <w:tcPr>
            <w:tcW w:w="9072" w:type="dxa"/>
            <w:gridSpan w:val="9"/>
          </w:tcPr>
          <w:p w:rsidR="00814E06" w:rsidRPr="00D41BB8" w:rsidRDefault="00814E06" w:rsidP="00D41BB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расходов                                                                                        тыс. руб.</w:t>
            </w:r>
          </w:p>
        </w:tc>
      </w:tr>
      <w:tr w:rsidR="008E32A9" w:rsidTr="00BD6588">
        <w:tc>
          <w:tcPr>
            <w:tcW w:w="1951" w:type="dxa"/>
            <w:vMerge/>
            <w:vAlign w:val="center"/>
          </w:tcPr>
          <w:p w:rsidR="008E32A9" w:rsidRPr="00AF0406" w:rsidRDefault="008E32A9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8E32A9" w:rsidRPr="00AF0406" w:rsidRDefault="008E32A9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E32A9" w:rsidRPr="00AF0406" w:rsidRDefault="008E32A9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8E32A9" w:rsidRPr="00CC1165" w:rsidRDefault="008E32A9" w:rsidP="00D227FC">
            <w:pPr>
              <w:pStyle w:val="ConsPlusNormal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8E32A9" w:rsidRPr="00EA3633" w:rsidRDefault="00D0190E" w:rsidP="00D22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8E32A9" w:rsidRPr="00883E74" w:rsidRDefault="00D0190E" w:rsidP="00D227F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8E32A9" w:rsidRPr="00883E74" w:rsidRDefault="00D0190E" w:rsidP="00D22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8E32A9" w:rsidRPr="00CC1165" w:rsidRDefault="008E32A9" w:rsidP="00D227F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E32A9" w:rsidRPr="00CC1165" w:rsidRDefault="008E32A9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E32A9" w:rsidRPr="00CC1165" w:rsidRDefault="008E32A9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E32A9" w:rsidRPr="00CC1165" w:rsidRDefault="008E32A9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E32A9" w:rsidRPr="00CC1165" w:rsidRDefault="008E32A9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BD6588" w:rsidTr="00E738BF">
        <w:tc>
          <w:tcPr>
            <w:tcW w:w="1951" w:type="dxa"/>
            <w:vMerge w:val="restart"/>
          </w:tcPr>
          <w:p w:rsidR="00BD6588" w:rsidRPr="00AF0406" w:rsidRDefault="00BD6588" w:rsidP="00801D2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BD6588" w:rsidRPr="00801D27" w:rsidRDefault="00BD6588" w:rsidP="001B62AA">
            <w:pPr>
              <w:ind w:left="34" w:hanging="34"/>
              <w:rPr>
                <w:b/>
                <w:bCs/>
              </w:rPr>
            </w:pPr>
            <w:r w:rsidRPr="001C260D">
              <w:t>«Обустройство и содержание объекта размещения твердых коммунальных отходов в МО «Бичурский район»</w:t>
            </w:r>
          </w:p>
        </w:tc>
        <w:tc>
          <w:tcPr>
            <w:tcW w:w="851" w:type="dxa"/>
          </w:tcPr>
          <w:p w:rsidR="00BD6588" w:rsidRPr="001745C1" w:rsidRDefault="00BD6588" w:rsidP="0075288A">
            <w:r w:rsidRPr="001745C1">
              <w:t>Всего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1650,00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35004,0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52648,46536</w:t>
            </w:r>
          </w:p>
        </w:tc>
        <w:tc>
          <w:tcPr>
            <w:tcW w:w="993" w:type="dxa"/>
          </w:tcPr>
          <w:p w:rsidR="00BD6588" w:rsidRPr="005F486B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17617,74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E738BF"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1745C1" w:rsidRDefault="00BD6588" w:rsidP="0075288A">
            <w:r w:rsidRPr="001745C1">
              <w:t>ФБ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E738BF"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1745C1" w:rsidRDefault="00BD6588" w:rsidP="0075288A">
            <w:r w:rsidRPr="001745C1">
              <w:t>РБ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1567,50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1567,50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</w:t>
            </w:r>
          </w:p>
        </w:tc>
        <w:tc>
          <w:tcPr>
            <w:tcW w:w="993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E738BF"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1745C1" w:rsidRDefault="00BD6588" w:rsidP="0075288A">
            <w:r w:rsidRPr="001745C1">
              <w:t>МБ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33436,5</w:t>
            </w:r>
          </w:p>
        </w:tc>
        <w:tc>
          <w:tcPr>
            <w:tcW w:w="1275" w:type="dxa"/>
          </w:tcPr>
          <w:p w:rsidR="00BD6588" w:rsidRPr="00BD6588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BD6588">
              <w:rPr>
                <w:sz w:val="22"/>
                <w:szCs w:val="22"/>
              </w:rPr>
              <w:t>51080,96536</w:t>
            </w:r>
          </w:p>
        </w:tc>
        <w:tc>
          <w:tcPr>
            <w:tcW w:w="993" w:type="dxa"/>
          </w:tcPr>
          <w:p w:rsidR="00BD6588" w:rsidRPr="005F486B" w:rsidRDefault="00BD6588" w:rsidP="00E738B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16050,24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1745C1" w:rsidRDefault="00BD6588" w:rsidP="0075288A">
            <w:r w:rsidRPr="001745C1">
              <w:t>ВИ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D6588" w:rsidRPr="005F486B" w:rsidRDefault="00BD6588" w:rsidP="00D227FC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D6588" w:rsidRPr="005F486B" w:rsidRDefault="00BD6588" w:rsidP="00D227FC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 w:val="restart"/>
          </w:tcPr>
          <w:p w:rsidR="00BD6588" w:rsidRPr="00801D27" w:rsidRDefault="00BD6588" w:rsidP="00D4509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D2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260" w:type="dxa"/>
            <w:vMerge w:val="restart"/>
          </w:tcPr>
          <w:p w:rsidR="00BD6588" w:rsidRPr="00801D27" w:rsidRDefault="00BD6588" w:rsidP="00A76D0D">
            <w:pPr>
              <w:rPr>
                <w:bCs/>
              </w:rPr>
            </w:pPr>
            <w:r w:rsidRPr="00801D27">
              <w:rPr>
                <w:bCs/>
              </w:rPr>
              <w:t>Содержание объекта размещения твердых коммунальных отходов</w:t>
            </w:r>
          </w:p>
        </w:tc>
        <w:tc>
          <w:tcPr>
            <w:tcW w:w="851" w:type="dxa"/>
          </w:tcPr>
          <w:p w:rsidR="00BD6588" w:rsidRPr="00DE5CF0" w:rsidRDefault="00BD6588" w:rsidP="0075288A">
            <w:r>
              <w:t>В</w:t>
            </w:r>
            <w:r w:rsidRPr="00DE5CF0">
              <w:t>сего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1650,00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1650,00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993" w:type="dxa"/>
            <w:vAlign w:val="center"/>
          </w:tcPr>
          <w:p w:rsidR="00BD6588" w:rsidRPr="00883E74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1134" w:type="dxa"/>
            <w:vAlign w:val="center"/>
          </w:tcPr>
          <w:p w:rsidR="00BD6588" w:rsidRPr="005F486B" w:rsidRDefault="00BD6588" w:rsidP="00D227FC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ФБ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D6588" w:rsidRPr="00883E74" w:rsidRDefault="00BD6588" w:rsidP="00E738BF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D6588" w:rsidRPr="005F486B" w:rsidRDefault="00BD6588" w:rsidP="00D227FC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РБ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1567,50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1567,50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1567,50</w:t>
            </w:r>
          </w:p>
        </w:tc>
        <w:tc>
          <w:tcPr>
            <w:tcW w:w="993" w:type="dxa"/>
            <w:vAlign w:val="center"/>
          </w:tcPr>
          <w:p w:rsidR="00BD6588" w:rsidRPr="00883E74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1567,50</w:t>
            </w:r>
          </w:p>
        </w:tc>
        <w:tc>
          <w:tcPr>
            <w:tcW w:w="1134" w:type="dxa"/>
            <w:vAlign w:val="center"/>
          </w:tcPr>
          <w:p w:rsidR="00BD6588" w:rsidRPr="005F486B" w:rsidRDefault="00BD6588" w:rsidP="00D227FC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МБ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993" w:type="dxa"/>
            <w:vAlign w:val="center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82,50</w:t>
            </w:r>
          </w:p>
        </w:tc>
        <w:tc>
          <w:tcPr>
            <w:tcW w:w="1275" w:type="dxa"/>
            <w:vAlign w:val="center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82,50</w:t>
            </w:r>
          </w:p>
        </w:tc>
        <w:tc>
          <w:tcPr>
            <w:tcW w:w="993" w:type="dxa"/>
            <w:vAlign w:val="center"/>
          </w:tcPr>
          <w:p w:rsidR="00BD6588" w:rsidRPr="00883E74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82,50</w:t>
            </w:r>
          </w:p>
        </w:tc>
        <w:tc>
          <w:tcPr>
            <w:tcW w:w="1134" w:type="dxa"/>
            <w:vAlign w:val="center"/>
          </w:tcPr>
          <w:p w:rsidR="00BD6588" w:rsidRPr="005F486B" w:rsidRDefault="00BD6588" w:rsidP="00D227FC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ВИ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  <w:vAlign w:val="center"/>
          </w:tcPr>
          <w:p w:rsidR="00BD6588" w:rsidRPr="00CC3454" w:rsidRDefault="00BD6588" w:rsidP="00D227FC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 w:val="restart"/>
            <w:tcBorders>
              <w:top w:val="nil"/>
            </w:tcBorders>
            <w:vAlign w:val="center"/>
          </w:tcPr>
          <w:p w:rsidR="00BD6588" w:rsidRPr="00801D27" w:rsidRDefault="00BD6588" w:rsidP="00D45090">
            <w:pPr>
              <w:rPr>
                <w:bCs/>
              </w:rPr>
            </w:pPr>
            <w:r w:rsidRPr="00801D27">
              <w:rPr>
                <w:bCs/>
              </w:rPr>
              <w:t>Мероприятие 2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vAlign w:val="center"/>
          </w:tcPr>
          <w:p w:rsidR="00BD6588" w:rsidRPr="00801D27" w:rsidRDefault="00BD6588" w:rsidP="00C53EA1">
            <w:pPr>
              <w:rPr>
                <w:bCs/>
              </w:rPr>
            </w:pPr>
            <w:r w:rsidRPr="00801D27">
              <w:rPr>
                <w:bCs/>
              </w:rPr>
              <w:t>Обустройство объекта размещения твердых коммунальных отходов</w:t>
            </w:r>
          </w:p>
          <w:p w:rsidR="00BD6588" w:rsidRPr="00801D27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>
              <w:t>В</w:t>
            </w:r>
            <w:r w:rsidRPr="00DE5CF0">
              <w:t>сего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ФБ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РБ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МБ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D6588" w:rsidRPr="00AF0406" w:rsidRDefault="00BD6588">
            <w:pPr>
              <w:rPr>
                <w:bCs/>
              </w:rPr>
            </w:pPr>
          </w:p>
        </w:tc>
        <w:tc>
          <w:tcPr>
            <w:tcW w:w="851" w:type="dxa"/>
          </w:tcPr>
          <w:p w:rsidR="00BD6588" w:rsidRPr="00DE5CF0" w:rsidRDefault="00BD6588" w:rsidP="0075288A">
            <w:r w:rsidRPr="00DE5CF0">
              <w:t>ВИ</w:t>
            </w:r>
          </w:p>
        </w:tc>
        <w:tc>
          <w:tcPr>
            <w:tcW w:w="850" w:type="dxa"/>
            <w:vAlign w:val="center"/>
          </w:tcPr>
          <w:p w:rsidR="00BD6588" w:rsidRPr="00CC3454" w:rsidRDefault="00BD6588" w:rsidP="00BD658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 w:val="restart"/>
            <w:vAlign w:val="center"/>
          </w:tcPr>
          <w:p w:rsidR="00BD6588" w:rsidRPr="00CC1165" w:rsidRDefault="00BD6588" w:rsidP="0072762B">
            <w:pPr>
              <w:rPr>
                <w:bCs/>
              </w:rPr>
            </w:pPr>
            <w:r>
              <w:rPr>
                <w:bCs/>
              </w:rPr>
              <w:t>Мероприятие3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BD6588" w:rsidRPr="00CC1165" w:rsidRDefault="00BD6588" w:rsidP="0072762B">
            <w:pPr>
              <w:ind w:left="-108" w:right="-108"/>
            </w:pPr>
            <w:r>
              <w:t xml:space="preserve">Создание и обустройство </w:t>
            </w:r>
            <w:r>
              <w:lastRenderedPageBreak/>
              <w:t>временных мест хранения ТКО</w:t>
            </w:r>
          </w:p>
        </w:tc>
        <w:tc>
          <w:tcPr>
            <w:tcW w:w="851" w:type="dxa"/>
          </w:tcPr>
          <w:p w:rsidR="00BD6588" w:rsidRPr="00CC1165" w:rsidRDefault="00BD658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сего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 w:val="restart"/>
            <w:vAlign w:val="center"/>
          </w:tcPr>
          <w:p w:rsidR="00BD6588" w:rsidRPr="00CC1165" w:rsidRDefault="00BD6588" w:rsidP="0062442E">
            <w:pPr>
              <w:rPr>
                <w:bCs/>
              </w:rPr>
            </w:pPr>
            <w:r>
              <w:rPr>
                <w:bCs/>
              </w:rPr>
              <w:t>Мероприятие4</w:t>
            </w:r>
          </w:p>
        </w:tc>
        <w:tc>
          <w:tcPr>
            <w:tcW w:w="3260" w:type="dxa"/>
            <w:vMerge w:val="restart"/>
            <w:vAlign w:val="center"/>
          </w:tcPr>
          <w:p w:rsidR="00BD6588" w:rsidRPr="00CC1165" w:rsidRDefault="00BD6588" w:rsidP="0072762B">
            <w:pPr>
              <w:ind w:left="-108" w:right="-108"/>
            </w:pPr>
            <w:r>
              <w:t>Ликвидация мест несанкционированного размещения отходов, в том числе разработка ПСД</w:t>
            </w:r>
          </w:p>
        </w:tc>
        <w:tc>
          <w:tcPr>
            <w:tcW w:w="851" w:type="dxa"/>
          </w:tcPr>
          <w:p w:rsidR="00BD6588" w:rsidRPr="00CC1165" w:rsidRDefault="00BD658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сего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D22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33354,0</w:t>
            </w:r>
          </w:p>
        </w:tc>
        <w:tc>
          <w:tcPr>
            <w:tcW w:w="1275" w:type="dxa"/>
          </w:tcPr>
          <w:p w:rsidR="00BD6588" w:rsidRPr="00883E74" w:rsidRDefault="00BD6588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50998,46536</w:t>
            </w:r>
          </w:p>
        </w:tc>
        <w:tc>
          <w:tcPr>
            <w:tcW w:w="993" w:type="dxa"/>
          </w:tcPr>
          <w:p w:rsidR="00BD6588" w:rsidRPr="005F486B" w:rsidRDefault="00BD6588" w:rsidP="00BD658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33354,0</w:t>
            </w:r>
          </w:p>
        </w:tc>
        <w:tc>
          <w:tcPr>
            <w:tcW w:w="1275" w:type="dxa"/>
          </w:tcPr>
          <w:p w:rsidR="00BD6588" w:rsidRPr="00883E74" w:rsidRDefault="00BD6588" w:rsidP="007601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50998,46536</w:t>
            </w:r>
          </w:p>
        </w:tc>
        <w:tc>
          <w:tcPr>
            <w:tcW w:w="993" w:type="dxa"/>
          </w:tcPr>
          <w:p w:rsidR="00BD6588" w:rsidRPr="005F486B" w:rsidRDefault="00BD6588" w:rsidP="00BD658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1134" w:type="dxa"/>
          </w:tcPr>
          <w:p w:rsidR="00BD6588" w:rsidRPr="005F486B" w:rsidRDefault="00BD6588" w:rsidP="00E738B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</w:t>
            </w:r>
          </w:p>
        </w:tc>
        <w:tc>
          <w:tcPr>
            <w:tcW w:w="992" w:type="dxa"/>
          </w:tcPr>
          <w:p w:rsidR="00BD6588" w:rsidRPr="005F486B" w:rsidRDefault="00BD6588" w:rsidP="00E738B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15967,74*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BD6588" w:rsidTr="00BD6588">
        <w:trPr>
          <w:trHeight w:val="221"/>
        </w:trPr>
        <w:tc>
          <w:tcPr>
            <w:tcW w:w="1951" w:type="dxa"/>
            <w:vMerge/>
            <w:vAlign w:val="center"/>
          </w:tcPr>
          <w:p w:rsidR="00BD6588" w:rsidRPr="00CC1165" w:rsidRDefault="00BD6588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D6588" w:rsidRPr="00CC1165" w:rsidRDefault="00BD6588" w:rsidP="0072762B">
            <w:pPr>
              <w:ind w:left="-108" w:right="-108"/>
            </w:pPr>
          </w:p>
        </w:tc>
        <w:tc>
          <w:tcPr>
            <w:tcW w:w="851" w:type="dxa"/>
          </w:tcPr>
          <w:p w:rsidR="00BD6588" w:rsidRPr="00CC1165" w:rsidRDefault="00BD658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850" w:type="dxa"/>
            <w:vAlign w:val="bottom"/>
          </w:tcPr>
          <w:p w:rsidR="00BD6588" w:rsidRPr="00CC3454" w:rsidRDefault="00BD6588" w:rsidP="00BD6588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EA3633" w:rsidRDefault="00BD6588" w:rsidP="00760192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D6588" w:rsidRPr="00883E74" w:rsidRDefault="00BD6588" w:rsidP="00760192">
            <w:pPr>
              <w:ind w:left="-108"/>
              <w:rPr>
                <w:sz w:val="22"/>
                <w:szCs w:val="22"/>
              </w:rPr>
            </w:pPr>
            <w:r w:rsidRPr="00883E7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D6588" w:rsidRPr="005F486B" w:rsidRDefault="00BD6588" w:rsidP="00760192">
            <w:pPr>
              <w:rPr>
                <w:sz w:val="22"/>
                <w:szCs w:val="22"/>
              </w:rPr>
            </w:pPr>
            <w:r w:rsidRPr="005F48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D6588" w:rsidRPr="00CC3454" w:rsidRDefault="00BD6588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</w:tbl>
    <w:p w:rsidR="00833BCF" w:rsidRDefault="00814E06" w:rsidP="00833BCF">
      <w:pPr>
        <w:pStyle w:val="16"/>
        <w:spacing w:after="0" w:line="240" w:lineRule="auto"/>
        <w:ind w:left="0"/>
        <w:rPr>
          <w:b/>
        </w:rPr>
      </w:pPr>
      <w:r>
        <w:rPr>
          <w:rFonts w:ascii="Times New Roman" w:hAnsi="Times New Roman"/>
        </w:rPr>
        <w:t>*Носит прогнозный характер, подлежит уточнению</w:t>
      </w:r>
      <w:r w:rsidR="00833BCF" w:rsidRPr="00833BCF">
        <w:rPr>
          <w:rFonts w:ascii="Times New Roman" w:hAnsi="Times New Roman"/>
        </w:rPr>
        <w:t xml:space="preserve"> </w:t>
      </w:r>
      <w:r w:rsidR="00833BCF">
        <w:rPr>
          <w:rFonts w:ascii="Times New Roman" w:hAnsi="Times New Roman"/>
        </w:rPr>
        <w:t>при формировании местного бюджета на соответствующий финансовый  год.</w:t>
      </w:r>
    </w:p>
    <w:p w:rsidR="00833BCF" w:rsidRDefault="00833BCF" w:rsidP="00833BCF">
      <w:pPr>
        <w:pStyle w:val="ConsPlusNormal0"/>
        <w:widowControl/>
        <w:ind w:left="427"/>
        <w:jc w:val="center"/>
        <w:rPr>
          <w:rFonts w:ascii="Times New Roman" w:hAnsi="Times New Roman"/>
        </w:rPr>
      </w:pPr>
    </w:p>
    <w:p w:rsidR="00833BCF" w:rsidRDefault="00833BCF" w:rsidP="00833BCF">
      <w:pPr>
        <w:pStyle w:val="ConsPlusNormal0"/>
        <w:widowControl/>
        <w:ind w:left="427"/>
        <w:jc w:val="center"/>
        <w:rPr>
          <w:rFonts w:ascii="Times New Roman" w:hAnsi="Times New Roman"/>
        </w:rPr>
      </w:pPr>
    </w:p>
    <w:p w:rsidR="00833BCF" w:rsidRDefault="00814E06" w:rsidP="00833BCF">
      <w:pPr>
        <w:pStyle w:val="ConsPlusNormal0"/>
        <w:widowControl/>
        <w:ind w:left="4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833BCF">
        <w:rPr>
          <w:rFonts w:ascii="Times New Roman" w:hAnsi="Times New Roman"/>
          <w:b/>
          <w:sz w:val="24"/>
          <w:szCs w:val="24"/>
        </w:rPr>
        <w:t xml:space="preserve">5.Перечень основных мероприятий </w:t>
      </w:r>
      <w:r w:rsidR="00833BCF" w:rsidRPr="00A45715">
        <w:rPr>
          <w:rFonts w:ascii="Times New Roman" w:hAnsi="Times New Roman"/>
          <w:b/>
          <w:sz w:val="24"/>
          <w:szCs w:val="24"/>
        </w:rPr>
        <w:t>Подпрограммы</w:t>
      </w:r>
    </w:p>
    <w:p w:rsidR="00833BCF" w:rsidRDefault="00833BCF" w:rsidP="00833BCF">
      <w:pPr>
        <w:spacing w:after="120"/>
        <w:jc w:val="center"/>
        <w:rPr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967"/>
        <w:gridCol w:w="1417"/>
        <w:gridCol w:w="8790"/>
      </w:tblGrid>
      <w:tr w:rsidR="00833BCF" w:rsidTr="00833BCF">
        <w:tc>
          <w:tcPr>
            <w:tcW w:w="818" w:type="dxa"/>
          </w:tcPr>
          <w:p w:rsidR="00833BCF" w:rsidRPr="001C260D" w:rsidRDefault="00833BCF" w:rsidP="0072762B">
            <w:pPr>
              <w:jc w:val="center"/>
              <w:rPr>
                <w:i/>
              </w:rPr>
            </w:pPr>
            <w:r w:rsidRPr="001C260D">
              <w:rPr>
                <w:i/>
              </w:rPr>
              <w:t>1</w:t>
            </w:r>
          </w:p>
        </w:tc>
        <w:tc>
          <w:tcPr>
            <w:tcW w:w="14174" w:type="dxa"/>
            <w:gridSpan w:val="3"/>
          </w:tcPr>
          <w:p w:rsidR="00833BCF" w:rsidRPr="001C260D" w:rsidRDefault="00833BCF" w:rsidP="0072762B">
            <w:pPr>
              <w:rPr>
                <w:bCs/>
                <w:i/>
              </w:rPr>
            </w:pPr>
            <w:r w:rsidRPr="001C260D">
              <w:rPr>
                <w:i/>
              </w:rPr>
              <w:t>Подпрограмма 4«Обустройство и содержание объекта размещения твердых коммунальных отходов в МО «Бичурский район»</w:t>
            </w:r>
          </w:p>
        </w:tc>
      </w:tr>
      <w:tr w:rsidR="00833BCF" w:rsidTr="00833BCF">
        <w:trPr>
          <w:trHeight w:val="1172"/>
        </w:trPr>
        <w:tc>
          <w:tcPr>
            <w:tcW w:w="818" w:type="dxa"/>
          </w:tcPr>
          <w:p w:rsidR="00833BCF" w:rsidRDefault="00833BCF" w:rsidP="0072762B">
            <w:pPr>
              <w:jc w:val="center"/>
            </w:pPr>
            <w:r>
              <w:t>1.1.</w:t>
            </w:r>
          </w:p>
        </w:tc>
        <w:tc>
          <w:tcPr>
            <w:tcW w:w="3967" w:type="dxa"/>
          </w:tcPr>
          <w:p w:rsidR="00833BCF" w:rsidRDefault="00833BCF" w:rsidP="0072762B">
            <w:pPr>
              <w:rPr>
                <w:bCs/>
              </w:rPr>
            </w:pPr>
            <w:r w:rsidRPr="00722408">
              <w:rPr>
                <w:bCs/>
              </w:rPr>
              <w:t xml:space="preserve">Обустройство </w:t>
            </w:r>
            <w:r>
              <w:rPr>
                <w:bCs/>
              </w:rPr>
              <w:t>объекта размещения твердых коммунальных отходов</w:t>
            </w:r>
          </w:p>
        </w:tc>
        <w:tc>
          <w:tcPr>
            <w:tcW w:w="1417" w:type="dxa"/>
          </w:tcPr>
          <w:p w:rsidR="00833BCF" w:rsidRDefault="00833BCF" w:rsidP="0072762B">
            <w:r>
              <w:t>До 2030 года</w:t>
            </w:r>
          </w:p>
          <w:p w:rsidR="00833BCF" w:rsidRDefault="00833BCF" w:rsidP="0072762B"/>
        </w:tc>
        <w:tc>
          <w:tcPr>
            <w:tcW w:w="8790" w:type="dxa"/>
          </w:tcPr>
          <w:p w:rsidR="00833BCF" w:rsidRDefault="00833BCF" w:rsidP="00E1397B">
            <w:r>
              <w:t xml:space="preserve">- Повышение санитарно-эпидемиологического и экологического благополучия </w:t>
            </w:r>
            <w:r w:rsidR="00536B71">
              <w:t xml:space="preserve">в </w:t>
            </w:r>
            <w:r>
              <w:t>Бичурск</w:t>
            </w:r>
            <w:r w:rsidR="00E1397B">
              <w:t>ом</w:t>
            </w:r>
            <w:r>
              <w:t xml:space="preserve"> район</w:t>
            </w:r>
            <w:r w:rsidR="00E1397B">
              <w:t>е</w:t>
            </w:r>
            <w:r>
              <w:t>;</w:t>
            </w:r>
          </w:p>
        </w:tc>
      </w:tr>
      <w:tr w:rsidR="00536B71" w:rsidTr="00833BCF">
        <w:trPr>
          <w:trHeight w:val="1118"/>
        </w:trPr>
        <w:tc>
          <w:tcPr>
            <w:tcW w:w="818" w:type="dxa"/>
          </w:tcPr>
          <w:p w:rsidR="00536B71" w:rsidRDefault="00536B71" w:rsidP="0072762B">
            <w:pPr>
              <w:jc w:val="center"/>
            </w:pPr>
            <w:r>
              <w:t>1.2.</w:t>
            </w:r>
          </w:p>
        </w:tc>
        <w:tc>
          <w:tcPr>
            <w:tcW w:w="3967" w:type="dxa"/>
          </w:tcPr>
          <w:p w:rsidR="00536B71" w:rsidRPr="00722408" w:rsidRDefault="00536B71" w:rsidP="0072762B">
            <w:pPr>
              <w:rPr>
                <w:bCs/>
              </w:rPr>
            </w:pPr>
            <w:r>
              <w:rPr>
                <w:bCs/>
              </w:rPr>
              <w:t>Содержание объекта размещения твердых коммунальных отходов</w:t>
            </w:r>
          </w:p>
        </w:tc>
        <w:tc>
          <w:tcPr>
            <w:tcW w:w="1417" w:type="dxa"/>
          </w:tcPr>
          <w:p w:rsidR="00536B71" w:rsidRDefault="00536B71" w:rsidP="0072762B">
            <w:r>
              <w:t>До 2030 года</w:t>
            </w:r>
          </w:p>
        </w:tc>
        <w:tc>
          <w:tcPr>
            <w:tcW w:w="8790" w:type="dxa"/>
          </w:tcPr>
          <w:p w:rsidR="00536B71" w:rsidRDefault="00536B71">
            <w:r w:rsidRPr="009971BB">
              <w:t>Повышение санитарно-эпидемиологического и экологического благополучия в Бичурском районе;</w:t>
            </w:r>
          </w:p>
        </w:tc>
      </w:tr>
      <w:tr w:rsidR="00536B71" w:rsidTr="00833BCF">
        <w:trPr>
          <w:trHeight w:val="1118"/>
        </w:trPr>
        <w:tc>
          <w:tcPr>
            <w:tcW w:w="818" w:type="dxa"/>
          </w:tcPr>
          <w:p w:rsidR="00536B71" w:rsidRDefault="00536B71" w:rsidP="0072762B">
            <w:pPr>
              <w:jc w:val="center"/>
            </w:pPr>
            <w:r>
              <w:t>1.3.</w:t>
            </w:r>
          </w:p>
        </w:tc>
        <w:tc>
          <w:tcPr>
            <w:tcW w:w="3967" w:type="dxa"/>
          </w:tcPr>
          <w:p w:rsidR="00536B71" w:rsidRDefault="00536B71" w:rsidP="0072762B">
            <w:pPr>
              <w:rPr>
                <w:bCs/>
              </w:rPr>
            </w:pPr>
            <w:r>
              <w:t>Создание и обустройство временных мест хранения ТКО</w:t>
            </w:r>
          </w:p>
        </w:tc>
        <w:tc>
          <w:tcPr>
            <w:tcW w:w="1417" w:type="dxa"/>
          </w:tcPr>
          <w:p w:rsidR="00536B71" w:rsidRDefault="00536B71" w:rsidP="0072762B">
            <w:r>
              <w:t>До 2030 г.</w:t>
            </w:r>
          </w:p>
        </w:tc>
        <w:tc>
          <w:tcPr>
            <w:tcW w:w="8790" w:type="dxa"/>
          </w:tcPr>
          <w:p w:rsidR="00536B71" w:rsidRDefault="00536B71">
            <w:r w:rsidRPr="009971BB">
              <w:t>Повышение санитарно-эпидемиологического и экологического благополучия в Бичурском районе;</w:t>
            </w:r>
          </w:p>
        </w:tc>
      </w:tr>
      <w:tr w:rsidR="00536B71" w:rsidTr="00833BCF">
        <w:trPr>
          <w:trHeight w:val="1118"/>
        </w:trPr>
        <w:tc>
          <w:tcPr>
            <w:tcW w:w="818" w:type="dxa"/>
          </w:tcPr>
          <w:p w:rsidR="00536B71" w:rsidRDefault="00536B71" w:rsidP="0072762B">
            <w:pPr>
              <w:jc w:val="center"/>
            </w:pPr>
            <w:r>
              <w:t>1.4.</w:t>
            </w:r>
          </w:p>
        </w:tc>
        <w:tc>
          <w:tcPr>
            <w:tcW w:w="3967" w:type="dxa"/>
          </w:tcPr>
          <w:p w:rsidR="00536B71" w:rsidRDefault="00536B71" w:rsidP="0072762B">
            <w:r>
              <w:t xml:space="preserve">Ликвидация мест несанкционированного размещения отходов, </w:t>
            </w:r>
            <w:r w:rsidRPr="00FB41BB">
              <w:t>в том числе разработка ПСД</w:t>
            </w:r>
          </w:p>
        </w:tc>
        <w:tc>
          <w:tcPr>
            <w:tcW w:w="1417" w:type="dxa"/>
          </w:tcPr>
          <w:p w:rsidR="00536B71" w:rsidRDefault="00536B71" w:rsidP="0072762B">
            <w:r>
              <w:t>До 2030 г.</w:t>
            </w:r>
          </w:p>
        </w:tc>
        <w:tc>
          <w:tcPr>
            <w:tcW w:w="8790" w:type="dxa"/>
          </w:tcPr>
          <w:p w:rsidR="00536B71" w:rsidRDefault="00536B71">
            <w:r w:rsidRPr="009971BB">
              <w:t>Повышение санитарно-эпидемиологического и экологического благополучия в Бичурском районе;</w:t>
            </w:r>
          </w:p>
        </w:tc>
      </w:tr>
    </w:tbl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  <w:sectPr w:rsidR="00814E06" w:rsidSect="001B62AA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814E06" w:rsidRDefault="00814E06" w:rsidP="00A648B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Подпрограмма</w:t>
      </w:r>
      <w:r w:rsidR="00DC71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6" w:name="Par715"/>
      <w:bookmarkEnd w:id="6"/>
      <w:r w:rsidR="00DC71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«Создание комплексной системы градостроительной документации в МО «Бичурский район» </w:t>
      </w:r>
    </w:p>
    <w:p w:rsidR="00814E06" w:rsidRDefault="00814E06" w:rsidP="00A648BC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720"/>
      <w:bookmarkEnd w:id="7"/>
    </w:p>
    <w:p w:rsidR="00814E06" w:rsidRDefault="00814E06" w:rsidP="00A648BC">
      <w:pPr>
        <w:jc w:val="center"/>
      </w:pPr>
      <w:r>
        <w:t>Паспорт Подпрограммы 5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2"/>
        <w:gridCol w:w="1276"/>
        <w:gridCol w:w="1842"/>
        <w:gridCol w:w="1134"/>
        <w:gridCol w:w="1418"/>
        <w:gridCol w:w="1134"/>
      </w:tblGrid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</w:tc>
        <w:tc>
          <w:tcPr>
            <w:tcW w:w="6804" w:type="dxa"/>
            <w:gridSpan w:val="5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Создание комплексной системы градостроительной документации в МО «Бичурский район» </w:t>
            </w:r>
          </w:p>
        </w:tc>
      </w:tr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>Исполнитель   подпрограммы</w:t>
            </w:r>
          </w:p>
        </w:tc>
        <w:tc>
          <w:tcPr>
            <w:tcW w:w="6804" w:type="dxa"/>
            <w:gridSpan w:val="5"/>
          </w:tcPr>
          <w:p w:rsidR="00814E06" w:rsidRDefault="00A769C0" w:rsidP="00536B71">
            <w:pPr>
              <w:widowControl w:val="0"/>
              <w:autoSpaceDE w:val="0"/>
              <w:autoSpaceDN w:val="0"/>
              <w:adjustRightInd w:val="0"/>
            </w:pPr>
            <w:r w:rsidRPr="00A769C0">
              <w:t xml:space="preserve">МУ «Комитет по развитию инфраструктуры» Администрации МО «Бичурский район» РБ                </w:t>
            </w:r>
          </w:p>
        </w:tc>
      </w:tr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>Соисполнители подпрограммы</w:t>
            </w:r>
          </w:p>
        </w:tc>
        <w:tc>
          <w:tcPr>
            <w:tcW w:w="6804" w:type="dxa"/>
            <w:gridSpan w:val="5"/>
          </w:tcPr>
          <w:p w:rsidR="00814E06" w:rsidRDefault="00814E06">
            <w:pPr>
              <w:widowControl w:val="0"/>
              <w:tabs>
                <w:tab w:val="right" w:pos="7760"/>
              </w:tabs>
              <w:autoSpaceDE w:val="0"/>
              <w:autoSpaceDN w:val="0"/>
              <w:adjustRightInd w:val="0"/>
            </w:pPr>
            <w:r>
              <w:t>Муниципальные образования</w:t>
            </w:r>
            <w:r w:rsidR="00CB52AA">
              <w:t xml:space="preserve"> </w:t>
            </w:r>
            <w:r>
              <w:t xml:space="preserve">сельские поселения (по согласованию).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E06" w:rsidTr="0057041F">
        <w:trPr>
          <w:trHeight w:val="2607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Цель    и задачи  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4" w:type="dxa"/>
            <w:gridSpan w:val="5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>Цель:1. Создание комплексной системы градостроительной документации  в Бичурск</w:t>
            </w:r>
            <w:r w:rsidR="00E1397B">
              <w:t>ом</w:t>
            </w:r>
            <w:r>
              <w:t xml:space="preserve"> район</w:t>
            </w:r>
            <w:r w:rsidR="00E1397B">
              <w:t>е</w:t>
            </w:r>
            <w:r>
              <w:t xml:space="preserve">                          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Задачи: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1. Градостроительное пла</w:t>
            </w:r>
            <w:r w:rsidR="00E1397B">
              <w:t xml:space="preserve">нирование развития территорий  </w:t>
            </w:r>
            <w:r>
              <w:t>Бичурск</w:t>
            </w:r>
            <w:r w:rsidR="00E1397B">
              <w:t xml:space="preserve">ого муниципального </w:t>
            </w:r>
            <w:r>
              <w:t xml:space="preserve"> район</w:t>
            </w:r>
            <w:r w:rsidR="00E1397B">
              <w:t>а РБ</w:t>
            </w:r>
            <w:r>
              <w:t xml:space="preserve">   </w:t>
            </w:r>
          </w:p>
          <w:p w:rsidR="00814E06" w:rsidRDefault="008B430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2. В</w:t>
            </w:r>
            <w:r w:rsidR="00814E06">
              <w:t>едение информационной системы организации градостроительной деятельности (ИСОГД) в Бичурск</w:t>
            </w:r>
            <w:r w:rsidR="00E1397B">
              <w:t>ом районе</w:t>
            </w:r>
          </w:p>
          <w:p w:rsidR="00814E06" w:rsidRDefault="00814E06" w:rsidP="00CB52A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</w:p>
        </w:tc>
      </w:tr>
      <w:tr w:rsidR="00814E06" w:rsidTr="0057041F">
        <w:trPr>
          <w:trHeight w:val="1116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Целевые  индикаторы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(показатели)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</w:tc>
        <w:tc>
          <w:tcPr>
            <w:tcW w:w="6804" w:type="dxa"/>
            <w:gridSpan w:val="5"/>
          </w:tcPr>
          <w:p w:rsidR="00814E06" w:rsidRDefault="00CB52AA" w:rsidP="0030791A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  <w:r w:rsidRPr="00CB52AA">
              <w:rPr>
                <w:rFonts w:ascii="Times New Roman" w:hAnsi="Times New Roman"/>
                <w:sz w:val="24"/>
                <w:szCs w:val="24"/>
              </w:rPr>
              <w:t>Количество внесенных изменений в градостроительную документацию( генеральные планы и Правила землепользования и застройки сельских поселений, ед.</w:t>
            </w:r>
          </w:p>
        </w:tc>
      </w:tr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Сроки  реализации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</w:tc>
        <w:tc>
          <w:tcPr>
            <w:tcW w:w="6804" w:type="dxa"/>
            <w:gridSpan w:val="5"/>
          </w:tcPr>
          <w:p w:rsidR="00814E06" w:rsidRDefault="00814E06" w:rsidP="00FE5898">
            <w:pPr>
              <w:widowControl w:val="0"/>
              <w:autoSpaceDE w:val="0"/>
              <w:autoSpaceDN w:val="0"/>
              <w:adjustRightInd w:val="0"/>
            </w:pPr>
            <w:r>
              <w:t>2022-2024-1 этап</w:t>
            </w:r>
          </w:p>
          <w:p w:rsidR="00814E06" w:rsidRDefault="00814E06" w:rsidP="00FE5898">
            <w:pPr>
              <w:widowControl w:val="0"/>
              <w:autoSpaceDE w:val="0"/>
              <w:autoSpaceDN w:val="0"/>
              <w:adjustRightInd w:val="0"/>
            </w:pPr>
            <w:r>
              <w:t>2025-2030-2 этап</w:t>
            </w:r>
          </w:p>
        </w:tc>
      </w:tr>
      <w:tr w:rsidR="00814E06" w:rsidTr="0057041F">
        <w:trPr>
          <w:trHeight w:val="275"/>
        </w:trPr>
        <w:tc>
          <w:tcPr>
            <w:tcW w:w="2552" w:type="dxa"/>
            <w:vMerge w:val="restart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 w:rsidRPr="00123683">
              <w:rPr>
                <w:lang w:eastAsia="en-US"/>
              </w:rPr>
              <w:t>Объемы финансовых средств муниципальной программы(подпрограммы)</w:t>
            </w:r>
            <w:r>
              <w:t>. Тыс. руб.</w:t>
            </w:r>
          </w:p>
        </w:tc>
        <w:tc>
          <w:tcPr>
            <w:tcW w:w="1276" w:type="dxa"/>
            <w:vMerge w:val="restart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3686" w:type="dxa"/>
            <w:gridSpan w:val="3"/>
          </w:tcPr>
          <w:p w:rsidR="00814E06" w:rsidRPr="008B459D" w:rsidRDefault="00814E06" w:rsidP="0057041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814E06" w:rsidTr="0057041F">
        <w:trPr>
          <w:trHeight w:val="260"/>
        </w:trPr>
        <w:tc>
          <w:tcPr>
            <w:tcW w:w="2552" w:type="dxa"/>
            <w:vMerge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814E06" w:rsidTr="00824F75">
        <w:trPr>
          <w:trHeight w:val="200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 w:rsidRPr="005A45A3">
              <w:t>годы</w:t>
            </w:r>
          </w:p>
        </w:tc>
        <w:tc>
          <w:tcPr>
            <w:tcW w:w="1842" w:type="dxa"/>
          </w:tcPr>
          <w:p w:rsidR="00814E06" w:rsidRPr="005A45A3" w:rsidRDefault="00814E06" w:rsidP="00824F75">
            <w:r w:rsidRPr="005A45A3">
              <w:t>Всего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ФБ</w:t>
            </w:r>
          </w:p>
        </w:tc>
        <w:tc>
          <w:tcPr>
            <w:tcW w:w="1418" w:type="dxa"/>
          </w:tcPr>
          <w:p w:rsidR="00814E06" w:rsidRPr="005A45A3" w:rsidRDefault="00814E06" w:rsidP="00824F75">
            <w:r w:rsidRPr="005A45A3">
              <w:t>РБ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МБ</w:t>
            </w:r>
          </w:p>
        </w:tc>
      </w:tr>
      <w:tr w:rsidR="00F15CAE" w:rsidTr="00F15CAE">
        <w:trPr>
          <w:trHeight w:val="200"/>
        </w:trPr>
        <w:tc>
          <w:tcPr>
            <w:tcW w:w="2552" w:type="dxa"/>
            <w:vMerge/>
            <w:vAlign w:val="center"/>
          </w:tcPr>
          <w:p w:rsidR="00F15CAE" w:rsidRDefault="00F15CAE"/>
        </w:tc>
        <w:tc>
          <w:tcPr>
            <w:tcW w:w="1276" w:type="dxa"/>
          </w:tcPr>
          <w:p w:rsidR="00F15CAE" w:rsidRPr="005A45A3" w:rsidRDefault="00F15CAE" w:rsidP="00824F75">
            <w:r w:rsidRPr="005A45A3">
              <w:t>2022</w:t>
            </w:r>
          </w:p>
        </w:tc>
        <w:tc>
          <w:tcPr>
            <w:tcW w:w="1842" w:type="dxa"/>
            <w:vAlign w:val="bottom"/>
          </w:tcPr>
          <w:p w:rsidR="00F15CAE" w:rsidRPr="00F15CAE" w:rsidRDefault="004E7299" w:rsidP="00F15CAE">
            <w:r>
              <w:t>0</w:t>
            </w:r>
          </w:p>
        </w:tc>
        <w:tc>
          <w:tcPr>
            <w:tcW w:w="1134" w:type="dxa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8" w:type="dxa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F15CAE" w:rsidRPr="00F15CAE" w:rsidRDefault="004E7299" w:rsidP="00F15CAE">
            <w:r>
              <w:t>0</w:t>
            </w:r>
          </w:p>
        </w:tc>
      </w:tr>
      <w:tr w:rsidR="00F15CAE" w:rsidTr="00F15CAE">
        <w:trPr>
          <w:trHeight w:val="242"/>
        </w:trPr>
        <w:tc>
          <w:tcPr>
            <w:tcW w:w="2552" w:type="dxa"/>
            <w:vMerge/>
            <w:vAlign w:val="center"/>
          </w:tcPr>
          <w:p w:rsidR="00F15CAE" w:rsidRDefault="00F15CAE"/>
        </w:tc>
        <w:tc>
          <w:tcPr>
            <w:tcW w:w="1276" w:type="dxa"/>
          </w:tcPr>
          <w:p w:rsidR="00F15CAE" w:rsidRPr="005A45A3" w:rsidRDefault="00F15CAE" w:rsidP="00824F75">
            <w:r w:rsidRPr="005A45A3">
              <w:t>2023</w:t>
            </w:r>
          </w:p>
        </w:tc>
        <w:tc>
          <w:tcPr>
            <w:tcW w:w="1842" w:type="dxa"/>
            <w:vAlign w:val="bottom"/>
          </w:tcPr>
          <w:p w:rsidR="00F15CAE" w:rsidRPr="00F15CAE" w:rsidRDefault="008E32A9" w:rsidP="00F15CAE">
            <w:r>
              <w:t>2</w:t>
            </w:r>
            <w:r w:rsidR="0062442E">
              <w:t>00,00</w:t>
            </w:r>
          </w:p>
        </w:tc>
        <w:tc>
          <w:tcPr>
            <w:tcW w:w="1134" w:type="dxa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8" w:type="dxa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F15CAE" w:rsidRPr="00F15CAE" w:rsidRDefault="008E32A9" w:rsidP="00F15CAE">
            <w:r>
              <w:t>2</w:t>
            </w:r>
            <w:r w:rsidR="0062442E">
              <w:t>00,00</w:t>
            </w:r>
          </w:p>
        </w:tc>
      </w:tr>
      <w:tr w:rsidR="00F44586" w:rsidTr="00F15CAE">
        <w:trPr>
          <w:trHeight w:val="246"/>
        </w:trPr>
        <w:tc>
          <w:tcPr>
            <w:tcW w:w="2552" w:type="dxa"/>
            <w:vMerge/>
            <w:vAlign w:val="center"/>
          </w:tcPr>
          <w:p w:rsidR="00F44586" w:rsidRDefault="00F44586"/>
        </w:tc>
        <w:tc>
          <w:tcPr>
            <w:tcW w:w="1276" w:type="dxa"/>
          </w:tcPr>
          <w:p w:rsidR="00F44586" w:rsidRPr="005A45A3" w:rsidRDefault="00F44586" w:rsidP="00824F75">
            <w:r w:rsidRPr="005A45A3">
              <w:t>2024</w:t>
            </w:r>
          </w:p>
        </w:tc>
        <w:tc>
          <w:tcPr>
            <w:tcW w:w="1842" w:type="dxa"/>
            <w:vAlign w:val="bottom"/>
          </w:tcPr>
          <w:p w:rsidR="00F44586" w:rsidRPr="00F15CAE" w:rsidRDefault="00CD7798" w:rsidP="00F44586">
            <w:r>
              <w:t>40</w:t>
            </w:r>
            <w:r w:rsidR="00F44586">
              <w:t>0,00</w:t>
            </w:r>
          </w:p>
        </w:tc>
        <w:tc>
          <w:tcPr>
            <w:tcW w:w="1134" w:type="dxa"/>
          </w:tcPr>
          <w:p w:rsidR="00F44586" w:rsidRPr="00F15CAE" w:rsidRDefault="00F44586" w:rsidP="00F44586">
            <w:r w:rsidRPr="00F15CAE">
              <w:t>0</w:t>
            </w:r>
          </w:p>
        </w:tc>
        <w:tc>
          <w:tcPr>
            <w:tcW w:w="1418" w:type="dxa"/>
          </w:tcPr>
          <w:p w:rsidR="00F44586" w:rsidRPr="00F15CAE" w:rsidRDefault="00F44586" w:rsidP="00F44586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F44586" w:rsidRPr="00F15CAE" w:rsidRDefault="00CD7798" w:rsidP="00F44586">
            <w:r>
              <w:t>40</w:t>
            </w:r>
            <w:r w:rsidR="00F44586">
              <w:t>0,00</w:t>
            </w:r>
          </w:p>
        </w:tc>
      </w:tr>
      <w:tr w:rsidR="00F44586" w:rsidTr="00F44586">
        <w:trPr>
          <w:trHeight w:val="235"/>
        </w:trPr>
        <w:tc>
          <w:tcPr>
            <w:tcW w:w="2552" w:type="dxa"/>
            <w:vMerge/>
            <w:vAlign w:val="center"/>
          </w:tcPr>
          <w:p w:rsidR="00F44586" w:rsidRDefault="00F44586"/>
        </w:tc>
        <w:tc>
          <w:tcPr>
            <w:tcW w:w="1276" w:type="dxa"/>
          </w:tcPr>
          <w:p w:rsidR="00F44586" w:rsidRPr="005A45A3" w:rsidRDefault="00F44586" w:rsidP="00BE6358">
            <w:r w:rsidRPr="005A45A3">
              <w:t>2025</w:t>
            </w:r>
          </w:p>
        </w:tc>
        <w:tc>
          <w:tcPr>
            <w:tcW w:w="1842" w:type="dxa"/>
            <w:vAlign w:val="bottom"/>
          </w:tcPr>
          <w:p w:rsidR="00F44586" w:rsidRPr="00F15CAE" w:rsidRDefault="002306F3" w:rsidP="00F44586">
            <w:r>
              <w:t>200,0</w:t>
            </w:r>
            <w:r w:rsidR="008E32A9">
              <w:t>0</w:t>
            </w:r>
          </w:p>
        </w:tc>
        <w:tc>
          <w:tcPr>
            <w:tcW w:w="1134" w:type="dxa"/>
          </w:tcPr>
          <w:p w:rsidR="00F44586" w:rsidRPr="00F15CAE" w:rsidRDefault="00F44586" w:rsidP="00F44586">
            <w:r w:rsidRPr="00F15CAE">
              <w:t>0</w:t>
            </w:r>
          </w:p>
        </w:tc>
        <w:tc>
          <w:tcPr>
            <w:tcW w:w="1418" w:type="dxa"/>
          </w:tcPr>
          <w:p w:rsidR="00F44586" w:rsidRPr="00F15CAE" w:rsidRDefault="00F44586" w:rsidP="00F44586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F44586" w:rsidRPr="00F15CAE" w:rsidRDefault="002306F3" w:rsidP="00F44586">
            <w:r>
              <w:t>200,0</w:t>
            </w:r>
            <w:r w:rsidR="008E32A9">
              <w:t>0</w:t>
            </w:r>
          </w:p>
        </w:tc>
      </w:tr>
      <w:tr w:rsidR="00814E06" w:rsidTr="00824F75">
        <w:trPr>
          <w:trHeight w:val="240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 w:rsidRPr="005A45A3">
              <w:t>2026</w:t>
            </w:r>
          </w:p>
        </w:tc>
        <w:tc>
          <w:tcPr>
            <w:tcW w:w="1842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</w:tr>
      <w:tr w:rsidR="00814E06" w:rsidTr="00824F75">
        <w:trPr>
          <w:trHeight w:val="244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 w:rsidRPr="005A45A3">
              <w:t>2027</w:t>
            </w:r>
          </w:p>
        </w:tc>
        <w:tc>
          <w:tcPr>
            <w:tcW w:w="1842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</w:tr>
      <w:tr w:rsidR="00814E06" w:rsidTr="00824F75">
        <w:trPr>
          <w:trHeight w:val="345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 w:rsidRPr="005A45A3">
              <w:t>2028</w:t>
            </w:r>
          </w:p>
        </w:tc>
        <w:tc>
          <w:tcPr>
            <w:tcW w:w="1842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</w:tr>
      <w:tr w:rsidR="00814E06" w:rsidTr="00824F75">
        <w:trPr>
          <w:trHeight w:val="345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>
              <w:t>2029</w:t>
            </w:r>
          </w:p>
        </w:tc>
        <w:tc>
          <w:tcPr>
            <w:tcW w:w="1842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AB3778">
            <w:r w:rsidRPr="005A45A3">
              <w:t>0*</w:t>
            </w:r>
          </w:p>
        </w:tc>
      </w:tr>
      <w:tr w:rsidR="00814E06" w:rsidTr="00824F75">
        <w:trPr>
          <w:trHeight w:val="345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>
              <w:t>2030</w:t>
            </w:r>
          </w:p>
        </w:tc>
        <w:tc>
          <w:tcPr>
            <w:tcW w:w="1842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AB3778">
            <w:r w:rsidRPr="005A45A3">
              <w:t>0*</w:t>
            </w:r>
          </w:p>
        </w:tc>
      </w:tr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 Ожидаемые 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результаты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реализации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</w:tc>
        <w:tc>
          <w:tcPr>
            <w:tcW w:w="6804" w:type="dxa"/>
            <w:gridSpan w:val="5"/>
          </w:tcPr>
          <w:p w:rsidR="00814E06" w:rsidRDefault="00CB52AA">
            <w:pPr>
              <w:widowControl w:val="0"/>
              <w:autoSpaceDE w:val="0"/>
              <w:autoSpaceDN w:val="0"/>
              <w:adjustRightInd w:val="0"/>
            </w:pPr>
            <w:r>
              <w:t>Своевременная актуализация градостроительной документации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rPr>
          <w:highlight w:val="green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CB52AA" w:rsidRDefault="00CB52AA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814E06" w:rsidRDefault="00814E06" w:rsidP="003E19FD">
      <w:pPr>
        <w:ind w:firstLine="708"/>
        <w:jc w:val="both"/>
      </w:pPr>
      <w:r>
        <w:t>Учитывая новые экономические, земельные и имущественные отношения на территорию Бичурского муниципального района разработана и утверждена схема территориального планирования, проведена корректировка генерального плана и разработаны и утверждены правила землепользования и застройки.</w:t>
      </w:r>
    </w:p>
    <w:p w:rsidR="00814E06" w:rsidRDefault="00814E06" w:rsidP="00DE700C">
      <w:pPr>
        <w:jc w:val="both"/>
      </w:pPr>
      <w:r>
        <w:t>Разработка градостроительной документации населенных пунктов Бичурского района должна обеспечить возможность:</w:t>
      </w:r>
    </w:p>
    <w:p w:rsidR="00814E06" w:rsidRDefault="00814E06" w:rsidP="00DE700C">
      <w:pPr>
        <w:jc w:val="both"/>
      </w:pPr>
      <w:r>
        <w:t>- установления территориальных потребностей для уточнения границ  населенных пунктов;</w:t>
      </w:r>
    </w:p>
    <w:p w:rsidR="00814E06" w:rsidRDefault="00814E06" w:rsidP="00DE700C">
      <w:pPr>
        <w:jc w:val="both"/>
      </w:pPr>
      <w:r>
        <w:t xml:space="preserve">- создания юридической базы для осуществления строительной деятельности; </w:t>
      </w:r>
    </w:p>
    <w:p w:rsidR="00814E06" w:rsidRDefault="00814E06" w:rsidP="00DE700C">
      <w:pPr>
        <w:jc w:val="both"/>
      </w:pPr>
      <w:r>
        <w:t>- определения направлений развития и совершенствования планировочной структуры, социальной инженерной и транспортной инфраструктур населенных пунктов;</w:t>
      </w:r>
    </w:p>
    <w:p w:rsidR="00814E06" w:rsidRDefault="00814E06" w:rsidP="00DE700C">
      <w:pPr>
        <w:jc w:val="both"/>
      </w:pPr>
      <w:r>
        <w:t>- подготовки рекомендаций по очередности и режиму освоения новых районов, участков, а также реконструкции существующей застройки;</w:t>
      </w:r>
    </w:p>
    <w:p w:rsidR="00814E06" w:rsidRDefault="00814E06" w:rsidP="00DE700C">
      <w:pPr>
        <w:jc w:val="both"/>
      </w:pPr>
      <w:r>
        <w:t>- регулирования процесса отвода земельных участков и продажи (сдачи в аренду) объектов недвижимости с учетом функционального зонирования территорий населенных пунктов;</w:t>
      </w:r>
    </w:p>
    <w:p w:rsidR="00814E06" w:rsidRDefault="00814E06" w:rsidP="00DE700C">
      <w:pPr>
        <w:jc w:val="both"/>
      </w:pPr>
      <w:r>
        <w:t>- определения и повышения инвестиционной привлекательности территорий населенных пунктов;</w:t>
      </w:r>
    </w:p>
    <w:p w:rsidR="00814E06" w:rsidRDefault="00814E06" w:rsidP="00DE700C">
      <w:pPr>
        <w:jc w:val="both"/>
      </w:pPr>
      <w:r>
        <w:t>- определения наиболее целесообразной формы и режима функционального использования любой части территории населенного пункта;</w:t>
      </w:r>
    </w:p>
    <w:p w:rsidR="00814E06" w:rsidRDefault="00814E06" w:rsidP="00DE700C">
      <w:pPr>
        <w:jc w:val="both"/>
      </w:pPr>
      <w:r>
        <w:t>- определения основы для стоимостной оценки земли, дифференцирования налоговых ставок и платежей, а также для подготовки  различных правовых документов и нормативных правовых актов в сфере земельных отношений.</w:t>
      </w:r>
    </w:p>
    <w:p w:rsidR="00814E06" w:rsidRDefault="00814E06" w:rsidP="00DE700C">
      <w:pPr>
        <w:tabs>
          <w:tab w:val="left" w:pos="709"/>
          <w:tab w:val="left" w:pos="851"/>
        </w:tabs>
        <w:jc w:val="both"/>
      </w:pPr>
      <w:r>
        <w:tab/>
        <w:t>Современная схема территориально</w:t>
      </w:r>
      <w:r w:rsidR="00E1397B">
        <w:t xml:space="preserve">го планирования </w:t>
      </w:r>
      <w:r>
        <w:t>Бичурск</w:t>
      </w:r>
      <w:r w:rsidR="00E1397B">
        <w:t>ого муниципального</w:t>
      </w:r>
      <w:r>
        <w:t xml:space="preserve"> район</w:t>
      </w:r>
      <w:r w:rsidR="00E1397B">
        <w:t>а</w:t>
      </w:r>
      <w:r>
        <w:t xml:space="preserve"> разрабатывается в качестве структурного документа, определяющего перспективное территориальное развитие населенного пункта, создания инженерной инфраструктуры и коммуникационного каркаса, размещение основных центров притяжения, формирование систем открытых природных пространств на основе оценки ресурсов и прогноза развития по комплексу факторов.</w:t>
      </w:r>
    </w:p>
    <w:p w:rsidR="00814E06" w:rsidRDefault="00814E06" w:rsidP="003E19FD">
      <w:pPr>
        <w:ind w:firstLine="708"/>
        <w:jc w:val="both"/>
      </w:pPr>
      <w:r>
        <w:t>Правовое регулирование должно стать важнейшим дополняющим механизмом развития территорий, поэтому в программе предусмотрена разработка на основе генеральных планов, градостроительного зонирования правил землепользования и застройки.</w:t>
      </w:r>
    </w:p>
    <w:p w:rsidR="00814E06" w:rsidRDefault="00814E06" w:rsidP="00DE700C">
      <w:pPr>
        <w:jc w:val="both"/>
      </w:pPr>
      <w:r>
        <w:tab/>
        <w:t>Разработанные Правила землепользования и застройки регламентируют функциональное использование земельных участков и параметры строительных изменений с учетом конкретных ограничительных условий, присущих данному участку, и принципов градостроительной политики населенного пункта, установленных в генеральном плане, а также:</w:t>
      </w:r>
    </w:p>
    <w:p w:rsidR="00814E06" w:rsidRDefault="00814E06" w:rsidP="00A648BC">
      <w:pPr>
        <w:jc w:val="both"/>
      </w:pPr>
      <w:r>
        <w:t>- определят для каждой территориальной зоны градостроительный регламент, устанавливающий совокупность видов и параметров использования земельных участков и иных объектов недвижимости, в том числе допустимые их изменения;</w:t>
      </w:r>
    </w:p>
    <w:p w:rsidR="00814E06" w:rsidRDefault="00814E06" w:rsidP="00A648BC">
      <w:pPr>
        <w:jc w:val="both"/>
      </w:pPr>
      <w:r>
        <w:t>- установят правовой режим для каждой территориальной зоны;</w:t>
      </w:r>
    </w:p>
    <w:p w:rsidR="00814E06" w:rsidRDefault="00814E06" w:rsidP="00A648BC">
      <w:pPr>
        <w:jc w:val="both"/>
      </w:pPr>
      <w:r>
        <w:t>- обеспечат баланс интересов землепользователей, с одной стороны, и населенного пункта, с другой, создавая тем самым систему гарантий через определенный диапазон разрешенной деятельности в пределах каждой учетной единицы территории;</w:t>
      </w:r>
    </w:p>
    <w:p w:rsidR="00814E06" w:rsidRDefault="00814E06" w:rsidP="00A648BC">
      <w:pPr>
        <w:jc w:val="both"/>
      </w:pPr>
      <w:r>
        <w:t>- установят процедуры оформления всех этапов градостроительной деятельности на территории населенного пункта.</w:t>
      </w:r>
    </w:p>
    <w:p w:rsidR="00814E06" w:rsidRDefault="00814E06" w:rsidP="003E19FD">
      <w:pPr>
        <w:ind w:firstLine="708"/>
        <w:jc w:val="both"/>
      </w:pPr>
      <w:r>
        <w:t xml:space="preserve">Для оптимальной оценки современного состояния природных условий и ресурсов, для принятия решений о рациональном их использовании в целях оценки чрезвычайных экологических ситуаций и катастроф на территории района, опасных геологических процессов и явлений необходимо разработать электронную картографическую основу </w:t>
      </w:r>
      <w:r>
        <w:lastRenderedPageBreak/>
        <w:t>Административно-хозяйственной карты на точной топографической и космической основе. С использованием имеющихся ведомственных и отраслевых материалов и карт, с применением современных средств картографии.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14E06" w:rsidRDefault="00814E06" w:rsidP="00A76D0D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Par881"/>
      <w:bookmarkEnd w:id="8"/>
      <w:r>
        <w:rPr>
          <w:rFonts w:ascii="Times New Roman" w:hAnsi="Times New Roman" w:cs="Times New Roman"/>
          <w:b/>
          <w:sz w:val="24"/>
          <w:szCs w:val="24"/>
        </w:rPr>
        <w:t>2. Основные цели и задачи Подпрограммы</w:t>
      </w:r>
    </w:p>
    <w:p w:rsidR="00814E06" w:rsidRDefault="00814E06" w:rsidP="00A76D0D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14E06" w:rsidRDefault="00814E06" w:rsidP="00CB03D4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подпрограммы является создание комплексной системы градостроительной документации в Бичурск</w:t>
      </w:r>
      <w:r w:rsidR="00E1397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1397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этой цели обеспечивается  посредством предусмотренных основных задач: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1.Градостроительное планирование развития территорий  Бичурск</w:t>
      </w:r>
      <w:r w:rsidR="00E1397B">
        <w:rPr>
          <w:rFonts w:ascii="Times New Roman" w:hAnsi="Times New Roman" w:cs="Times New Roman"/>
          <w:sz w:val="24"/>
          <w:szCs w:val="24"/>
        </w:rPr>
        <w:t>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1397B">
        <w:rPr>
          <w:rFonts w:ascii="Times New Roman" w:hAnsi="Times New Roman" w:cs="Times New Roman"/>
          <w:sz w:val="24"/>
          <w:szCs w:val="24"/>
        </w:rPr>
        <w:t>а РБ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Создание и ведение информационной системы организации градостроительной деятельности (ИСОГД) в </w:t>
      </w:r>
      <w:r w:rsidR="00E1397B">
        <w:rPr>
          <w:rFonts w:ascii="Times New Roman" w:hAnsi="Times New Roman" w:cs="Times New Roman"/>
          <w:sz w:val="24"/>
          <w:szCs w:val="24"/>
        </w:rPr>
        <w:t>Бичурском районе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35096">
        <w:rPr>
          <w:rFonts w:ascii="Times New Roman" w:hAnsi="Times New Roman" w:cs="Times New Roman"/>
          <w:sz w:val="24"/>
          <w:szCs w:val="24"/>
        </w:rPr>
        <w:t>Создание электронной картографической основы административно-хозяйственной карты Бичурск</w:t>
      </w:r>
      <w:r w:rsidR="00E1397B">
        <w:rPr>
          <w:rFonts w:ascii="Times New Roman" w:hAnsi="Times New Roman" w:cs="Times New Roman"/>
          <w:sz w:val="24"/>
          <w:szCs w:val="24"/>
        </w:rPr>
        <w:t>ого</w:t>
      </w:r>
      <w:r w:rsidRPr="0053509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1397B">
        <w:rPr>
          <w:rFonts w:ascii="Times New Roman" w:hAnsi="Times New Roman" w:cs="Times New Roman"/>
          <w:sz w:val="24"/>
          <w:szCs w:val="24"/>
        </w:rPr>
        <w:t>а</w:t>
      </w:r>
      <w:r w:rsidRPr="0053509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14E06" w:rsidRDefault="00814E06" w:rsidP="00A648BC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901"/>
      <w:bookmarkEnd w:id="9"/>
      <w:r>
        <w:rPr>
          <w:rFonts w:ascii="Times New Roman" w:hAnsi="Times New Roman" w:cs="Times New Roman"/>
          <w:b/>
          <w:sz w:val="24"/>
          <w:szCs w:val="24"/>
        </w:rPr>
        <w:t>3.  Целевые индикаторы Подпрограммы и их значения</w:t>
      </w:r>
    </w:p>
    <w:p w:rsidR="00814E06" w:rsidRDefault="00814E06" w:rsidP="00A648BC">
      <w:pPr>
        <w:pStyle w:val="ConsPlusNormal0"/>
        <w:tabs>
          <w:tab w:val="left" w:pos="8280"/>
          <w:tab w:val="right" w:pos="992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577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42"/>
        <w:gridCol w:w="1278"/>
        <w:gridCol w:w="427"/>
        <w:gridCol w:w="573"/>
        <w:gridCol w:w="566"/>
        <w:gridCol w:w="571"/>
        <w:gridCol w:w="566"/>
        <w:gridCol w:w="573"/>
        <w:gridCol w:w="571"/>
        <w:gridCol w:w="573"/>
        <w:gridCol w:w="710"/>
        <w:gridCol w:w="590"/>
        <w:gridCol w:w="1937"/>
      </w:tblGrid>
      <w:tr w:rsidR="00D6774E" w:rsidRPr="001B62AA" w:rsidTr="008B4301">
        <w:trPr>
          <w:trHeight w:val="303"/>
        </w:trPr>
        <w:tc>
          <w:tcPr>
            <w:tcW w:w="960" w:type="pct"/>
            <w:gridSpan w:val="2"/>
            <w:vMerge w:val="restart"/>
          </w:tcPr>
          <w:p w:rsidR="00814E06" w:rsidRPr="001B62A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>Наименование цели (задачи)</w:t>
            </w:r>
          </w:p>
        </w:tc>
        <w:tc>
          <w:tcPr>
            <w:tcW w:w="578" w:type="pct"/>
            <w:vMerge w:val="restart"/>
          </w:tcPr>
          <w:p w:rsidR="00814E06" w:rsidRPr="001B62AA" w:rsidRDefault="00814E06" w:rsidP="001B62AA">
            <w:pPr>
              <w:pStyle w:val="af6"/>
              <w:spacing w:after="0" w:line="240" w:lineRule="auto"/>
              <w:ind w:left="-104" w:right="-108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>Показатель (индикатор, наименование)</w:t>
            </w:r>
          </w:p>
        </w:tc>
        <w:tc>
          <w:tcPr>
            <w:tcW w:w="193" w:type="pct"/>
            <w:vMerge w:val="restart"/>
          </w:tcPr>
          <w:p w:rsidR="00814E06" w:rsidRPr="001B62AA" w:rsidRDefault="00814E06" w:rsidP="001B62AA">
            <w:pPr>
              <w:pStyle w:val="af6"/>
              <w:spacing w:after="0" w:line="240" w:lineRule="auto"/>
              <w:ind w:left="-106" w:right="-106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>Ед. изм</w:t>
            </w:r>
          </w:p>
        </w:tc>
        <w:tc>
          <w:tcPr>
            <w:tcW w:w="2393" w:type="pct"/>
            <w:gridSpan w:val="9"/>
          </w:tcPr>
          <w:p w:rsidR="00814E06" w:rsidRPr="001B62A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>Прогнозный период</w:t>
            </w:r>
          </w:p>
        </w:tc>
        <w:tc>
          <w:tcPr>
            <w:tcW w:w="876" w:type="pct"/>
            <w:vMerge w:val="restart"/>
          </w:tcPr>
          <w:p w:rsidR="00814E06" w:rsidRPr="001B62A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>Источник определения индикатора (порядок расчета)</w:t>
            </w:r>
          </w:p>
        </w:tc>
      </w:tr>
      <w:tr w:rsidR="00D6774E" w:rsidRPr="001B62AA" w:rsidTr="008B4301">
        <w:trPr>
          <w:trHeight w:val="475"/>
        </w:trPr>
        <w:tc>
          <w:tcPr>
            <w:tcW w:w="960" w:type="pct"/>
            <w:gridSpan w:val="2"/>
            <w:vMerge/>
            <w:vAlign w:val="center"/>
          </w:tcPr>
          <w:p w:rsidR="00814E06" w:rsidRPr="001B62AA" w:rsidRDefault="00814E06">
            <w:pPr>
              <w:rPr>
                <w:bCs/>
              </w:rPr>
            </w:pPr>
          </w:p>
        </w:tc>
        <w:tc>
          <w:tcPr>
            <w:tcW w:w="578" w:type="pct"/>
            <w:vMerge/>
            <w:vAlign w:val="center"/>
          </w:tcPr>
          <w:p w:rsidR="00814E06" w:rsidRPr="001B62AA" w:rsidRDefault="00814E06">
            <w:pPr>
              <w:rPr>
                <w:bCs/>
              </w:rPr>
            </w:pPr>
          </w:p>
        </w:tc>
        <w:tc>
          <w:tcPr>
            <w:tcW w:w="193" w:type="pct"/>
            <w:vMerge/>
            <w:vAlign w:val="center"/>
          </w:tcPr>
          <w:p w:rsidR="00814E06" w:rsidRPr="001B62AA" w:rsidRDefault="00814E06">
            <w:pPr>
              <w:rPr>
                <w:bCs/>
              </w:rPr>
            </w:pPr>
          </w:p>
        </w:tc>
        <w:tc>
          <w:tcPr>
            <w:tcW w:w="259" w:type="pct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56" w:type="pct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8" w:type="pct"/>
          </w:tcPr>
          <w:p w:rsidR="00814E06" w:rsidRPr="00CC1165" w:rsidRDefault="00814E06" w:rsidP="00D35523">
            <w:pPr>
              <w:pStyle w:val="ConsPlusNormal0"/>
              <w:ind w:left="-112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6" w:type="pct"/>
          </w:tcPr>
          <w:p w:rsidR="00814E06" w:rsidRPr="00CC1165" w:rsidRDefault="00814E06" w:rsidP="00D35523">
            <w:pPr>
              <w:pStyle w:val="ConsPlusNormal0"/>
              <w:tabs>
                <w:tab w:val="left" w:pos="885"/>
              </w:tabs>
              <w:ind w:left="-110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9" w:type="pct"/>
          </w:tcPr>
          <w:p w:rsidR="00814E06" w:rsidRPr="00CC1165" w:rsidRDefault="00814E06" w:rsidP="00D35523">
            <w:pPr>
              <w:pStyle w:val="ConsPlusNormal0"/>
              <w:ind w:left="-11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8" w:type="pct"/>
          </w:tcPr>
          <w:p w:rsidR="00814E06" w:rsidRPr="00CC1165" w:rsidRDefault="00814E06" w:rsidP="00D35523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9" w:type="pct"/>
          </w:tcPr>
          <w:p w:rsidR="00814E06" w:rsidRPr="00CC1165" w:rsidRDefault="00814E06" w:rsidP="00D35523">
            <w:pPr>
              <w:pStyle w:val="ConsPlusNormal0"/>
              <w:ind w:left="-108" w:right="-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1" w:type="pct"/>
          </w:tcPr>
          <w:p w:rsidR="00814E06" w:rsidRPr="00CC1165" w:rsidRDefault="00814E06" w:rsidP="00D35523">
            <w:pPr>
              <w:pStyle w:val="ConsPlusNormal0"/>
              <w:ind w:right="-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67" w:type="pct"/>
          </w:tcPr>
          <w:p w:rsidR="00814E06" w:rsidRPr="00CC1165" w:rsidRDefault="00814E06" w:rsidP="00D35523">
            <w:pPr>
              <w:pStyle w:val="ConsPlusNormal0"/>
              <w:ind w:right="-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876" w:type="pct"/>
            <w:vMerge/>
          </w:tcPr>
          <w:p w:rsidR="00814E06" w:rsidRPr="001B62AA" w:rsidRDefault="00814E06" w:rsidP="007B2C2C">
            <w:pPr>
              <w:pStyle w:val="ConsPlusNormal0"/>
              <w:rPr>
                <w:rFonts w:ascii="Times New Roman" w:hAnsi="Times New Roman"/>
                <w:bCs/>
              </w:rPr>
            </w:pPr>
          </w:p>
        </w:tc>
      </w:tr>
      <w:tr w:rsidR="00D6774E" w:rsidRPr="001B62AA" w:rsidTr="006E5E0D">
        <w:trPr>
          <w:trHeight w:val="475"/>
        </w:trPr>
        <w:tc>
          <w:tcPr>
            <w:tcW w:w="3536" w:type="pct"/>
            <w:gridSpan w:val="11"/>
          </w:tcPr>
          <w:p w:rsidR="00814E06" w:rsidRPr="004F4857" w:rsidRDefault="00814E06" w:rsidP="00C56BDE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485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Подпрограмма 5   «</w:t>
            </w:r>
            <w:r w:rsidRPr="004F485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Создание комплексной системы градостроительной документации </w:t>
            </w:r>
            <w:r w:rsidRPr="004F485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в МО «Бичурский район»</w:t>
            </w:r>
          </w:p>
        </w:tc>
        <w:tc>
          <w:tcPr>
            <w:tcW w:w="321" w:type="pct"/>
          </w:tcPr>
          <w:p w:rsidR="00814E06" w:rsidRPr="004F4857" w:rsidRDefault="00814E06" w:rsidP="00C56BDE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43" w:type="pct"/>
            <w:gridSpan w:val="2"/>
          </w:tcPr>
          <w:p w:rsidR="00814E06" w:rsidRPr="004F4857" w:rsidRDefault="00814E06" w:rsidP="00C56BDE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8B4301" w:rsidRPr="001B62AA" w:rsidTr="00E1397B">
        <w:trPr>
          <w:trHeight w:val="7849"/>
        </w:trPr>
        <w:tc>
          <w:tcPr>
            <w:tcW w:w="896" w:type="pct"/>
          </w:tcPr>
          <w:p w:rsidR="008B4301" w:rsidRPr="001B62AA" w:rsidRDefault="008B4301" w:rsidP="00AF0406">
            <w:pPr>
              <w:pStyle w:val="af6"/>
              <w:spacing w:after="0"/>
              <w:ind w:left="0"/>
              <w:rPr>
                <w:rFonts w:ascii="Times New Roman" w:hAnsi="Times New Roman"/>
              </w:rPr>
            </w:pPr>
            <w:r w:rsidRPr="001B62AA">
              <w:rPr>
                <w:rFonts w:ascii="Times New Roman" w:hAnsi="Times New Roman"/>
                <w:bCs/>
              </w:rPr>
              <w:t xml:space="preserve">Цель: </w:t>
            </w:r>
            <w:r w:rsidRPr="001B62AA">
              <w:rPr>
                <w:rFonts w:ascii="Times New Roman" w:hAnsi="Times New Roman"/>
              </w:rPr>
              <w:t>Создание комплексной системы градостроительной документации  в Бичурск</w:t>
            </w:r>
            <w:r w:rsidR="00E1397B">
              <w:rPr>
                <w:rFonts w:ascii="Times New Roman" w:hAnsi="Times New Roman"/>
              </w:rPr>
              <w:t>ом</w:t>
            </w:r>
            <w:r w:rsidRPr="001B62AA">
              <w:rPr>
                <w:rFonts w:ascii="Times New Roman" w:hAnsi="Times New Roman"/>
              </w:rPr>
              <w:t xml:space="preserve"> район</w:t>
            </w:r>
            <w:r w:rsidR="00E1397B">
              <w:rPr>
                <w:rFonts w:ascii="Times New Roman" w:hAnsi="Times New Roman"/>
              </w:rPr>
              <w:t>е</w:t>
            </w:r>
          </w:p>
          <w:p w:rsidR="008B4301" w:rsidRPr="001B62AA" w:rsidRDefault="008B4301" w:rsidP="00AF0406">
            <w:pPr>
              <w:widowControl w:val="0"/>
              <w:autoSpaceDE w:val="0"/>
              <w:autoSpaceDN w:val="0"/>
              <w:adjustRightInd w:val="0"/>
            </w:pPr>
            <w:r w:rsidRPr="001B62AA">
              <w:rPr>
                <w:sz w:val="22"/>
                <w:szCs w:val="22"/>
              </w:rPr>
              <w:t xml:space="preserve">Задачи: 1.Градостроительное планирование развития территорий  </w:t>
            </w:r>
            <w:r w:rsidR="00E1397B">
              <w:rPr>
                <w:sz w:val="22"/>
                <w:szCs w:val="22"/>
              </w:rPr>
              <w:t xml:space="preserve">Бичурского муниципального </w:t>
            </w:r>
            <w:r w:rsidRPr="001B62AA">
              <w:rPr>
                <w:sz w:val="22"/>
                <w:szCs w:val="22"/>
              </w:rPr>
              <w:t>район</w:t>
            </w:r>
            <w:r w:rsidR="00E1397B">
              <w:rPr>
                <w:sz w:val="22"/>
                <w:szCs w:val="22"/>
              </w:rPr>
              <w:t>а</w:t>
            </w:r>
            <w:r w:rsidRPr="001B62AA">
              <w:rPr>
                <w:sz w:val="22"/>
                <w:szCs w:val="22"/>
              </w:rPr>
              <w:t xml:space="preserve">  </w:t>
            </w:r>
            <w:r w:rsidR="00E1397B">
              <w:rPr>
                <w:sz w:val="22"/>
                <w:szCs w:val="22"/>
              </w:rPr>
              <w:t>РБ</w:t>
            </w:r>
            <w:r w:rsidRPr="001B62AA">
              <w:rPr>
                <w:sz w:val="22"/>
                <w:szCs w:val="22"/>
              </w:rPr>
              <w:t xml:space="preserve"> </w:t>
            </w:r>
          </w:p>
          <w:p w:rsidR="008B4301" w:rsidRPr="001B62AA" w:rsidRDefault="008B4301" w:rsidP="00AF0406">
            <w:pPr>
              <w:autoSpaceDE w:val="0"/>
              <w:autoSpaceDN w:val="0"/>
              <w:adjustRightInd w:val="0"/>
            </w:pPr>
            <w:r w:rsidRPr="001B62AA">
              <w:rPr>
                <w:sz w:val="22"/>
                <w:szCs w:val="22"/>
              </w:rPr>
              <w:t>2. Создание и ведение информа</w:t>
            </w:r>
            <w:r>
              <w:rPr>
                <w:sz w:val="22"/>
                <w:szCs w:val="22"/>
              </w:rPr>
              <w:t>-</w:t>
            </w:r>
            <w:r w:rsidRPr="001B62AA">
              <w:rPr>
                <w:sz w:val="22"/>
                <w:szCs w:val="22"/>
              </w:rPr>
              <w:t>ционной системы организации градостроительной деятельности (ИСОГД) в Бичурск</w:t>
            </w:r>
            <w:r w:rsidR="00E1397B">
              <w:rPr>
                <w:sz w:val="22"/>
                <w:szCs w:val="22"/>
              </w:rPr>
              <w:t>ом</w:t>
            </w:r>
            <w:r w:rsidRPr="001B62AA">
              <w:rPr>
                <w:sz w:val="22"/>
                <w:szCs w:val="22"/>
              </w:rPr>
              <w:t xml:space="preserve"> район</w:t>
            </w:r>
            <w:r w:rsidR="00E1397B">
              <w:rPr>
                <w:sz w:val="22"/>
                <w:szCs w:val="22"/>
              </w:rPr>
              <w:t>е</w:t>
            </w:r>
            <w:r w:rsidRPr="001B62AA">
              <w:rPr>
                <w:sz w:val="22"/>
                <w:szCs w:val="22"/>
              </w:rPr>
              <w:t xml:space="preserve">  </w:t>
            </w:r>
          </w:p>
          <w:p w:rsidR="008B4301" w:rsidRPr="001B62AA" w:rsidRDefault="008B4301" w:rsidP="00E1397B">
            <w:pPr>
              <w:autoSpaceDE w:val="0"/>
              <w:autoSpaceDN w:val="0"/>
              <w:adjustRightInd w:val="0"/>
            </w:pPr>
            <w:r w:rsidRPr="001B62AA">
              <w:rPr>
                <w:sz w:val="22"/>
                <w:szCs w:val="22"/>
              </w:rPr>
              <w:t xml:space="preserve">3. Создание электронной картографической основы административно-хозяйственной карты </w:t>
            </w:r>
            <w:r w:rsidR="00E1397B">
              <w:rPr>
                <w:sz w:val="22"/>
                <w:szCs w:val="22"/>
              </w:rPr>
              <w:t>Бичурского</w:t>
            </w:r>
            <w:r w:rsidRPr="001B62AA">
              <w:rPr>
                <w:sz w:val="22"/>
                <w:szCs w:val="22"/>
              </w:rPr>
              <w:t xml:space="preserve"> район</w:t>
            </w:r>
            <w:r w:rsidR="00E1397B">
              <w:rPr>
                <w:sz w:val="22"/>
                <w:szCs w:val="22"/>
              </w:rPr>
              <w:t>а</w:t>
            </w:r>
          </w:p>
        </w:tc>
        <w:tc>
          <w:tcPr>
            <w:tcW w:w="642" w:type="pct"/>
            <w:gridSpan w:val="2"/>
          </w:tcPr>
          <w:p w:rsidR="008B4301" w:rsidRPr="001B62AA" w:rsidRDefault="008B4301">
            <w:pPr>
              <w:rPr>
                <w:b/>
              </w:rPr>
            </w:pPr>
            <w:r w:rsidRPr="001B62AA">
              <w:rPr>
                <w:b/>
                <w:sz w:val="22"/>
                <w:szCs w:val="22"/>
              </w:rPr>
              <w:t>Целевой индикатор 1</w:t>
            </w:r>
          </w:p>
          <w:p w:rsidR="008B4301" w:rsidRPr="001B62AA" w:rsidRDefault="008B4301" w:rsidP="00CB52AA">
            <w:r w:rsidRPr="00CB52AA">
              <w:rPr>
                <w:sz w:val="22"/>
                <w:szCs w:val="22"/>
              </w:rPr>
              <w:t>Количество внесенных изменений в градостроительную документацию( генеральные планы и Правила землепользования и застройки сельских поселений, ед.</w:t>
            </w:r>
          </w:p>
        </w:tc>
        <w:tc>
          <w:tcPr>
            <w:tcW w:w="193" w:type="pct"/>
          </w:tcPr>
          <w:p w:rsidR="008B4301" w:rsidRPr="001B62AA" w:rsidRDefault="008B4301" w:rsidP="00AF04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</w:t>
            </w:r>
          </w:p>
        </w:tc>
        <w:tc>
          <w:tcPr>
            <w:tcW w:w="259" w:type="pct"/>
          </w:tcPr>
          <w:p w:rsidR="008B4301" w:rsidRPr="001B62AA" w:rsidRDefault="0062442E" w:rsidP="00483DB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</w:tcPr>
          <w:p w:rsidR="008B4301" w:rsidRPr="001B62AA" w:rsidRDefault="008E32A9" w:rsidP="00483DB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" w:type="pct"/>
          </w:tcPr>
          <w:p w:rsidR="008B4301" w:rsidRDefault="008B4301">
            <w:r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259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258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259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321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267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876" w:type="pct"/>
          </w:tcPr>
          <w:p w:rsidR="008B4301" w:rsidRPr="001B62AA" w:rsidRDefault="008B4301" w:rsidP="00E1397B">
            <w:r w:rsidRPr="001B62AA">
              <w:rPr>
                <w:sz w:val="22"/>
                <w:szCs w:val="22"/>
              </w:rPr>
              <w:t xml:space="preserve">определяется в конце года по показателям,  предоставляемым </w:t>
            </w:r>
            <w:r w:rsidR="00A769C0" w:rsidRPr="00A769C0">
              <w:rPr>
                <w:sz w:val="22"/>
                <w:szCs w:val="22"/>
              </w:rPr>
              <w:t>МУ «Комитет по развитию инфраструктуры» Администрации МО «Бичурский район» РБ</w:t>
            </w:r>
            <w:r w:rsidR="00A769C0">
              <w:rPr>
                <w:sz w:val="22"/>
                <w:szCs w:val="22"/>
              </w:rPr>
              <w:t>,</w:t>
            </w:r>
            <w:r w:rsidR="00A769C0" w:rsidRPr="00A769C0">
              <w:rPr>
                <w:sz w:val="22"/>
                <w:szCs w:val="22"/>
              </w:rPr>
              <w:t xml:space="preserve">                </w:t>
            </w:r>
            <w:r w:rsidR="0072762B">
              <w:rPr>
                <w:sz w:val="22"/>
                <w:szCs w:val="22"/>
              </w:rPr>
              <w:t xml:space="preserve">МУ финансовое управление </w:t>
            </w:r>
            <w:r w:rsidRPr="001B62AA">
              <w:rPr>
                <w:sz w:val="22"/>
                <w:szCs w:val="22"/>
              </w:rPr>
              <w:t>Администрации МО «Бичурский район»</w:t>
            </w:r>
          </w:p>
        </w:tc>
      </w:tr>
    </w:tbl>
    <w:p w:rsidR="00814E06" w:rsidRPr="001B62AA" w:rsidRDefault="00814E06" w:rsidP="00A648BC">
      <w:pPr>
        <w:pStyle w:val="ConsPlusNormal0"/>
        <w:rPr>
          <w:rFonts w:ascii="Times New Roman" w:hAnsi="Times New Roman"/>
          <w:b/>
        </w:rPr>
      </w:pPr>
    </w:p>
    <w:p w:rsidR="00814E06" w:rsidRDefault="00814E06" w:rsidP="00A648BC">
      <w:pPr>
        <w:autoSpaceDE w:val="0"/>
        <w:autoSpaceDN w:val="0"/>
        <w:adjustRightInd w:val="0"/>
        <w:jc w:val="center"/>
        <w:rPr>
          <w:b/>
        </w:rPr>
      </w:pPr>
      <w:r w:rsidRPr="00123683">
        <w:rPr>
          <w:b/>
        </w:rPr>
        <w:lastRenderedPageBreak/>
        <w:t xml:space="preserve">4. Мероприятия и ресурсное обеспечение </w:t>
      </w:r>
      <w:r>
        <w:rPr>
          <w:b/>
        </w:rPr>
        <w:t>Под</w:t>
      </w:r>
      <w:r w:rsidRPr="00123683">
        <w:rPr>
          <w:b/>
        </w:rPr>
        <w:t>программы за счет всех источников финансирования</w:t>
      </w:r>
    </w:p>
    <w:tbl>
      <w:tblPr>
        <w:tblpPr w:leftFromText="180" w:rightFromText="180" w:vertAnchor="text" w:horzAnchor="margin" w:tblpXSpec="center" w:tblpY="1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984"/>
        <w:gridCol w:w="851"/>
        <w:gridCol w:w="567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814E06" w:rsidTr="00FB1699">
        <w:trPr>
          <w:trHeight w:val="245"/>
        </w:trPr>
        <w:tc>
          <w:tcPr>
            <w:tcW w:w="1526" w:type="dxa"/>
            <w:vMerge w:val="restart"/>
          </w:tcPr>
          <w:p w:rsidR="00814E06" w:rsidRPr="00AF0406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/>
                <w:sz w:val="28"/>
                <w:szCs w:val="28"/>
              </w:rPr>
              <w:tab/>
            </w:r>
            <w:r w:rsidRPr="00AF0406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814E06" w:rsidRPr="00AF0406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AF0406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</w:t>
            </w:r>
          </w:p>
        </w:tc>
        <w:tc>
          <w:tcPr>
            <w:tcW w:w="5953" w:type="dxa"/>
            <w:gridSpan w:val="9"/>
          </w:tcPr>
          <w:p w:rsidR="00814E06" w:rsidRPr="00AF0406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Оценка расходов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тыс. руб.</w:t>
            </w:r>
          </w:p>
        </w:tc>
      </w:tr>
      <w:tr w:rsidR="00814E06" w:rsidTr="008E32A9">
        <w:tc>
          <w:tcPr>
            <w:tcW w:w="1526" w:type="dxa"/>
            <w:vMerge/>
            <w:vAlign w:val="center"/>
          </w:tcPr>
          <w:p w:rsidR="00814E06" w:rsidRPr="00AF0406" w:rsidRDefault="00814E06" w:rsidP="00FB169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14E06" w:rsidRPr="00AF0406" w:rsidRDefault="00814E06" w:rsidP="00FB1699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14E06" w:rsidRPr="00AF0406" w:rsidRDefault="00814E06" w:rsidP="00FB1699">
            <w:pPr>
              <w:rPr>
                <w:bCs/>
              </w:rPr>
            </w:pPr>
          </w:p>
        </w:tc>
        <w:tc>
          <w:tcPr>
            <w:tcW w:w="567" w:type="dxa"/>
          </w:tcPr>
          <w:p w:rsidR="00814E06" w:rsidRPr="0062442E" w:rsidRDefault="00814E06" w:rsidP="0062442E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709" w:type="dxa"/>
          </w:tcPr>
          <w:p w:rsidR="00814E06" w:rsidRPr="0062442E" w:rsidRDefault="00814E06" w:rsidP="0062442E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708" w:type="dxa"/>
          </w:tcPr>
          <w:p w:rsidR="00814E06" w:rsidRPr="0062442E" w:rsidRDefault="00814E06" w:rsidP="00FB1699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709" w:type="dxa"/>
          </w:tcPr>
          <w:p w:rsidR="00814E06" w:rsidRPr="0062442E" w:rsidRDefault="00814E06" w:rsidP="008E32A9">
            <w:pPr>
              <w:pStyle w:val="ConsPlusNormal0"/>
              <w:tabs>
                <w:tab w:val="left" w:pos="885"/>
              </w:tabs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2025</w:t>
            </w:r>
            <w:r w:rsidRPr="0062442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709" w:type="dxa"/>
          </w:tcPr>
          <w:p w:rsidR="00814E06" w:rsidRPr="0062442E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709" w:type="dxa"/>
          </w:tcPr>
          <w:p w:rsidR="00814E06" w:rsidRPr="0062442E" w:rsidRDefault="00814E06" w:rsidP="00FB1699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2027</w:t>
            </w:r>
          </w:p>
        </w:tc>
        <w:tc>
          <w:tcPr>
            <w:tcW w:w="708" w:type="dxa"/>
          </w:tcPr>
          <w:p w:rsidR="00814E06" w:rsidRPr="0062442E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2028</w:t>
            </w:r>
          </w:p>
        </w:tc>
        <w:tc>
          <w:tcPr>
            <w:tcW w:w="567" w:type="dxa"/>
          </w:tcPr>
          <w:p w:rsidR="00814E06" w:rsidRPr="0062442E" w:rsidRDefault="00814E06" w:rsidP="00F44586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2029</w:t>
            </w:r>
          </w:p>
        </w:tc>
        <w:tc>
          <w:tcPr>
            <w:tcW w:w="567" w:type="dxa"/>
          </w:tcPr>
          <w:p w:rsidR="00814E06" w:rsidRPr="0062442E" w:rsidRDefault="00814E06" w:rsidP="00F44586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2030</w:t>
            </w:r>
          </w:p>
        </w:tc>
      </w:tr>
      <w:tr w:rsidR="00F44586" w:rsidTr="008E32A9">
        <w:tc>
          <w:tcPr>
            <w:tcW w:w="1526" w:type="dxa"/>
            <w:vMerge w:val="restart"/>
          </w:tcPr>
          <w:p w:rsidR="00F44586" w:rsidRPr="001C260D" w:rsidRDefault="00F44586" w:rsidP="00F44586">
            <w:pPr>
              <w:pStyle w:val="ConsPlusNormal0"/>
              <w:ind w:left="-142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F44586" w:rsidRPr="001C260D" w:rsidRDefault="00F44586" w:rsidP="00F44586">
            <w:pPr>
              <w:pStyle w:val="ConsPlusNormal0"/>
              <w:ind w:left="-108"/>
              <w:outlineLvl w:val="3"/>
              <w:rPr>
                <w:rFonts w:ascii="Times New Roman" w:hAnsi="Times New Roman" w:cs="Times New Roman"/>
                <w:bCs/>
              </w:rPr>
            </w:pPr>
            <w:r w:rsidRPr="001C260D">
              <w:rPr>
                <w:rFonts w:ascii="Times New Roman" w:hAnsi="Times New Roman" w:cs="Times New Roman"/>
              </w:rPr>
              <w:t>Создание комп-лексной системы градостроительной документации в МО Бичурский район</w:t>
            </w:r>
          </w:p>
        </w:tc>
        <w:tc>
          <w:tcPr>
            <w:tcW w:w="851" w:type="dxa"/>
          </w:tcPr>
          <w:p w:rsidR="00F44586" w:rsidRPr="0030791A" w:rsidRDefault="00F44586" w:rsidP="00F44586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F44586" w:rsidRPr="0062442E" w:rsidRDefault="00F44586" w:rsidP="004E7299">
            <w:pPr>
              <w:tabs>
                <w:tab w:val="left" w:pos="634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E729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4586" w:rsidRPr="0062442E" w:rsidRDefault="008E32A9" w:rsidP="00F4458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44586" w:rsidRPr="0062442E">
              <w:rPr>
                <w:sz w:val="22"/>
                <w:szCs w:val="22"/>
              </w:rPr>
              <w:t>00</w:t>
            </w:r>
            <w:r w:rsidR="00F44586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44586" w:rsidRPr="00CD7798" w:rsidRDefault="00CD7798" w:rsidP="00CD7798">
            <w:pPr>
              <w:ind w:left="-108" w:righ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400,00</w:t>
            </w:r>
          </w:p>
        </w:tc>
        <w:tc>
          <w:tcPr>
            <w:tcW w:w="709" w:type="dxa"/>
            <w:vAlign w:val="center"/>
          </w:tcPr>
          <w:p w:rsidR="00F44586" w:rsidRPr="0062442E" w:rsidRDefault="002306F3" w:rsidP="008E32A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BB1E8B" w:rsidTr="008E32A9">
        <w:tc>
          <w:tcPr>
            <w:tcW w:w="1526" w:type="dxa"/>
            <w:vMerge/>
            <w:vAlign w:val="center"/>
          </w:tcPr>
          <w:p w:rsidR="00BB1E8B" w:rsidRPr="00AF0406" w:rsidRDefault="00BB1E8B" w:rsidP="00FB1699">
            <w:pPr>
              <w:ind w:left="-142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B1E8B" w:rsidRPr="0025249A" w:rsidRDefault="00BB1E8B" w:rsidP="00FB1699">
            <w:pPr>
              <w:rPr>
                <w:bCs/>
              </w:rPr>
            </w:pPr>
          </w:p>
        </w:tc>
        <w:tc>
          <w:tcPr>
            <w:tcW w:w="851" w:type="dxa"/>
          </w:tcPr>
          <w:p w:rsidR="00BB1E8B" w:rsidRPr="0030791A" w:rsidRDefault="00BB1E8B" w:rsidP="00FB169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567" w:type="dxa"/>
          </w:tcPr>
          <w:p w:rsidR="00BB1E8B" w:rsidRPr="0062442E" w:rsidRDefault="00BB1E8B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B1E8B" w:rsidRPr="0062442E" w:rsidRDefault="00BB1E8B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B1E8B" w:rsidRPr="00CD7798" w:rsidRDefault="00BB1E8B" w:rsidP="00CD7798">
            <w:pPr>
              <w:ind w:lef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8E32A9">
            <w:pPr>
              <w:ind w:left="-108" w:righ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BB1E8B" w:rsidTr="008E32A9">
        <w:tc>
          <w:tcPr>
            <w:tcW w:w="1526" w:type="dxa"/>
            <w:vMerge/>
            <w:vAlign w:val="center"/>
          </w:tcPr>
          <w:p w:rsidR="00BB1E8B" w:rsidRPr="00AF0406" w:rsidRDefault="00BB1E8B" w:rsidP="00FB1699">
            <w:pPr>
              <w:ind w:left="-142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B1E8B" w:rsidRPr="0025249A" w:rsidRDefault="00BB1E8B" w:rsidP="00FB1699">
            <w:pPr>
              <w:rPr>
                <w:bCs/>
              </w:rPr>
            </w:pPr>
          </w:p>
        </w:tc>
        <w:tc>
          <w:tcPr>
            <w:tcW w:w="851" w:type="dxa"/>
          </w:tcPr>
          <w:p w:rsidR="00BB1E8B" w:rsidRPr="0030791A" w:rsidRDefault="00BB1E8B" w:rsidP="00FB169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567" w:type="dxa"/>
          </w:tcPr>
          <w:p w:rsidR="00BB1E8B" w:rsidRPr="0062442E" w:rsidRDefault="00BB1E8B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B1E8B" w:rsidRPr="0062442E" w:rsidRDefault="00BB1E8B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B1E8B" w:rsidRPr="00CD7798" w:rsidRDefault="00BB1E8B" w:rsidP="00CD7798">
            <w:pPr>
              <w:ind w:lef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8E32A9">
            <w:pPr>
              <w:ind w:left="-108" w:righ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F44586" w:rsidTr="008E32A9">
        <w:tc>
          <w:tcPr>
            <w:tcW w:w="1526" w:type="dxa"/>
            <w:vMerge/>
            <w:vAlign w:val="center"/>
          </w:tcPr>
          <w:p w:rsidR="00F44586" w:rsidRPr="00AF0406" w:rsidRDefault="00F44586" w:rsidP="00F44586">
            <w:pPr>
              <w:ind w:left="-142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F44586" w:rsidRPr="0025249A" w:rsidRDefault="00F44586" w:rsidP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30791A" w:rsidRDefault="00F44586" w:rsidP="00F44586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567" w:type="dxa"/>
          </w:tcPr>
          <w:p w:rsidR="00F44586" w:rsidRPr="0062442E" w:rsidRDefault="004E7299" w:rsidP="00F4458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4586" w:rsidRPr="0062442E" w:rsidRDefault="008E32A9" w:rsidP="00F4458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44586" w:rsidRPr="0062442E">
              <w:rPr>
                <w:sz w:val="22"/>
                <w:szCs w:val="22"/>
              </w:rPr>
              <w:t>00</w:t>
            </w:r>
            <w:r w:rsidR="00F44586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44586" w:rsidRPr="00CD7798" w:rsidRDefault="00CD7798" w:rsidP="00CD7798">
            <w:pPr>
              <w:ind w:left="-108" w:righ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400,00</w:t>
            </w:r>
          </w:p>
        </w:tc>
        <w:tc>
          <w:tcPr>
            <w:tcW w:w="709" w:type="dxa"/>
            <w:vAlign w:val="center"/>
          </w:tcPr>
          <w:p w:rsidR="00F44586" w:rsidRPr="0062442E" w:rsidRDefault="002306F3" w:rsidP="008E32A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8E32A9">
        <w:trPr>
          <w:trHeight w:val="328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rPr>
                <w:bCs/>
              </w:rPr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2442E" w:rsidRPr="00CD7798" w:rsidRDefault="0062442E" w:rsidP="00CD7798">
            <w:pPr>
              <w:ind w:lef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 w:righ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8E32A9" w:rsidTr="008E32A9">
        <w:trPr>
          <w:trHeight w:val="221"/>
        </w:trPr>
        <w:tc>
          <w:tcPr>
            <w:tcW w:w="1526" w:type="dxa"/>
            <w:vMerge w:val="restart"/>
          </w:tcPr>
          <w:p w:rsidR="008E32A9" w:rsidRPr="00AF0406" w:rsidRDefault="008E32A9" w:rsidP="008E32A9">
            <w:pPr>
              <w:pStyle w:val="ConsPlusNormal0"/>
              <w:ind w:left="-142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8E32A9" w:rsidRPr="0025249A" w:rsidRDefault="008E32A9" w:rsidP="008E32A9">
            <w:pPr>
              <w:pStyle w:val="ConsPlusNormal0"/>
              <w:ind w:left="-108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5249A">
              <w:rPr>
                <w:rFonts w:ascii="Times New Roman" w:hAnsi="Times New Roman" w:cs="Times New Roman"/>
              </w:rPr>
              <w:t xml:space="preserve">Градостроительное планирование развития территорий  МО «Бичурский район»   </w:t>
            </w:r>
          </w:p>
        </w:tc>
        <w:tc>
          <w:tcPr>
            <w:tcW w:w="851" w:type="dxa"/>
          </w:tcPr>
          <w:p w:rsidR="008E32A9" w:rsidRPr="0030791A" w:rsidRDefault="008E32A9" w:rsidP="008E32A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442E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8E32A9" w:rsidRPr="00CD7798" w:rsidRDefault="00CD7798" w:rsidP="00CD7798">
            <w:pPr>
              <w:ind w:left="-108" w:righ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400,00</w:t>
            </w:r>
          </w:p>
        </w:tc>
        <w:tc>
          <w:tcPr>
            <w:tcW w:w="709" w:type="dxa"/>
            <w:vAlign w:val="center"/>
          </w:tcPr>
          <w:p w:rsidR="008E32A9" w:rsidRPr="0062442E" w:rsidRDefault="002306F3" w:rsidP="008E32A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8E32A9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8E32A9" w:rsidRPr="00AF0406" w:rsidRDefault="008E32A9" w:rsidP="008E32A9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E32A9" w:rsidRPr="0025249A" w:rsidRDefault="008E32A9" w:rsidP="008E32A9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8E32A9" w:rsidRPr="0030791A" w:rsidRDefault="008E32A9" w:rsidP="008E32A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567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8E32A9" w:rsidRPr="00CD7798" w:rsidRDefault="008E32A9" w:rsidP="00CD7798">
            <w:pPr>
              <w:ind w:lef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 w:righ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8E32A9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8E32A9" w:rsidRPr="00AF0406" w:rsidRDefault="008E32A9" w:rsidP="008E32A9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E32A9" w:rsidRPr="0025249A" w:rsidRDefault="008E32A9" w:rsidP="008E32A9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8E32A9" w:rsidRPr="0030791A" w:rsidRDefault="008E32A9" w:rsidP="008E32A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567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8E32A9" w:rsidRPr="00CD7798" w:rsidRDefault="008E32A9" w:rsidP="00CD7798">
            <w:pPr>
              <w:ind w:lef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 w:righ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8E32A9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8E32A9" w:rsidRPr="00AF0406" w:rsidRDefault="008E32A9" w:rsidP="008E32A9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E32A9" w:rsidRPr="0025249A" w:rsidRDefault="008E32A9" w:rsidP="008E32A9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8E32A9" w:rsidRPr="0030791A" w:rsidRDefault="008E32A9" w:rsidP="008E32A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567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442E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8E32A9" w:rsidRPr="00CD7798" w:rsidRDefault="00CD7798" w:rsidP="00CD7798">
            <w:pPr>
              <w:ind w:left="-108" w:righ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400,00</w:t>
            </w:r>
          </w:p>
        </w:tc>
        <w:tc>
          <w:tcPr>
            <w:tcW w:w="709" w:type="dxa"/>
            <w:vAlign w:val="center"/>
          </w:tcPr>
          <w:p w:rsidR="008E32A9" w:rsidRPr="0062442E" w:rsidRDefault="002306F3" w:rsidP="008E32A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8E32A9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8E32A9" w:rsidRPr="00AF0406" w:rsidRDefault="008E32A9" w:rsidP="008E32A9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E32A9" w:rsidRPr="0025249A" w:rsidRDefault="008E32A9" w:rsidP="008E32A9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8E32A9" w:rsidRPr="0030791A" w:rsidRDefault="008E32A9" w:rsidP="008E32A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567" w:type="dxa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8E32A9" w:rsidRPr="00CD7798" w:rsidRDefault="008E32A9" w:rsidP="00CD7798">
            <w:pPr>
              <w:ind w:left="-108"/>
              <w:rPr>
                <w:sz w:val="22"/>
                <w:szCs w:val="22"/>
              </w:rPr>
            </w:pPr>
            <w:r w:rsidRPr="00CD77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 w:righ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8E32A9" w:rsidRPr="0062442E" w:rsidRDefault="008E32A9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8E32A9">
        <w:trPr>
          <w:trHeight w:val="221"/>
        </w:trPr>
        <w:tc>
          <w:tcPr>
            <w:tcW w:w="1526" w:type="dxa"/>
            <w:vMerge w:val="restart"/>
          </w:tcPr>
          <w:p w:rsidR="0062442E" w:rsidRPr="00AF0406" w:rsidRDefault="0062442E" w:rsidP="0062442E">
            <w:pPr>
              <w:pStyle w:val="ConsPlusNormal0"/>
              <w:ind w:left="-142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62442E" w:rsidRPr="0025249A" w:rsidRDefault="0062442E" w:rsidP="0062442E">
            <w:pPr>
              <w:pStyle w:val="ConsPlusNormal0"/>
              <w:ind w:left="-108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</w:t>
            </w:r>
            <w:r w:rsidRPr="0025249A">
              <w:rPr>
                <w:rFonts w:ascii="Times New Roman" w:hAnsi="Times New Roman" w:cs="Times New Roman"/>
              </w:rPr>
              <w:t xml:space="preserve"> ИСОГД</w:t>
            </w: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CD7798">
            <w:pPr>
              <w:ind w:lef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ind w:left="-108"/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567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CD7798">
            <w:pPr>
              <w:ind w:lef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ind w:left="-108"/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567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CD7798">
            <w:pPr>
              <w:ind w:lef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ind w:left="-108"/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567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CD7798">
            <w:pPr>
              <w:ind w:lef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8E32A9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ind w:left="-108"/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567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CD7798">
            <w:pPr>
              <w:ind w:lef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8E32A9">
            <w:pPr>
              <w:ind w:left="-108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</w:tbl>
    <w:p w:rsidR="00814E06" w:rsidRDefault="00814E06" w:rsidP="00A648BC">
      <w:pPr>
        <w:pStyle w:val="ConsPlusNormal0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ConsPlusNormal0"/>
        <w:jc w:val="right"/>
        <w:outlineLvl w:val="3"/>
        <w:rPr>
          <w:rFonts w:ascii="Times New Roman" w:hAnsi="Times New Roman" w:cs="Times New Roman"/>
          <w:sz w:val="24"/>
          <w:szCs w:val="24"/>
          <w:highlight w:val="green"/>
        </w:rPr>
      </w:pPr>
      <w:bookmarkStart w:id="10" w:name="Par905"/>
      <w:bookmarkEnd w:id="10"/>
    </w:p>
    <w:p w:rsidR="00814E06" w:rsidRDefault="00814E06" w:rsidP="00857774">
      <w:pPr>
        <w:pStyle w:val="ConsPlusNormal0"/>
        <w:widowControl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5.Перечень основных мероприятий</w:t>
      </w:r>
      <w:r w:rsidR="0062442E">
        <w:rPr>
          <w:rFonts w:ascii="Times New Roman" w:hAnsi="Times New Roman"/>
          <w:b/>
          <w:sz w:val="24"/>
          <w:szCs w:val="24"/>
        </w:rPr>
        <w:t xml:space="preserve"> </w:t>
      </w:r>
      <w:r w:rsidRPr="00A45715">
        <w:rPr>
          <w:rFonts w:ascii="Times New Roman" w:hAnsi="Times New Roman"/>
          <w:b/>
          <w:sz w:val="24"/>
          <w:szCs w:val="24"/>
        </w:rPr>
        <w:t>Подпрограммы</w:t>
      </w:r>
    </w:p>
    <w:p w:rsidR="00814E06" w:rsidRDefault="00814E06" w:rsidP="00A648BC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7"/>
        <w:gridCol w:w="3543"/>
        <w:gridCol w:w="1842"/>
        <w:gridCol w:w="3683"/>
      </w:tblGrid>
      <w:tr w:rsidR="00814E06" w:rsidTr="00801D27">
        <w:trPr>
          <w:trHeight w:val="1054"/>
        </w:trPr>
        <w:tc>
          <w:tcPr>
            <w:tcW w:w="1135" w:type="dxa"/>
            <w:gridSpan w:val="2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 (мероприятий)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14E06" w:rsidTr="00801D27">
        <w:tc>
          <w:tcPr>
            <w:tcW w:w="1128" w:type="dxa"/>
          </w:tcPr>
          <w:p w:rsidR="00814E06" w:rsidRPr="001C260D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75" w:type="dxa"/>
            <w:gridSpan w:val="4"/>
          </w:tcPr>
          <w:p w:rsidR="00814E06" w:rsidRPr="001C260D" w:rsidRDefault="00814E06" w:rsidP="00B14E61">
            <w:pPr>
              <w:pStyle w:val="ConsPlusNormal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5«Создание комплексной системы градостроительной документации  </w:t>
            </w:r>
            <w:r w:rsidR="00B1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МО «Бичурский район» </w:t>
            </w:r>
          </w:p>
        </w:tc>
      </w:tr>
      <w:tr w:rsidR="00814E06" w:rsidTr="004C76B8">
        <w:trPr>
          <w:trHeight w:val="1133"/>
        </w:trPr>
        <w:tc>
          <w:tcPr>
            <w:tcW w:w="1135" w:type="dxa"/>
            <w:gridSpan w:val="2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4E06" w:rsidRPr="00AF0406" w:rsidRDefault="00814E06" w:rsidP="004C76B8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Градостроительное планирование развития территорий  МО «Бичурский район»   </w:t>
            </w:r>
          </w:p>
        </w:tc>
        <w:tc>
          <w:tcPr>
            <w:tcW w:w="1842" w:type="dxa"/>
          </w:tcPr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 w:rsidP="00483DB3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комфортной среды обитания и жизнедеятельности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06" w:rsidTr="004C76B8">
        <w:trPr>
          <w:trHeight w:val="717"/>
        </w:trPr>
        <w:tc>
          <w:tcPr>
            <w:tcW w:w="1135" w:type="dxa"/>
            <w:gridSpan w:val="2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814E06" w:rsidRPr="00AF0406" w:rsidRDefault="00814E06" w:rsidP="004C76B8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DC712A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814E06" w:rsidRPr="00AF0406">
              <w:rPr>
                <w:rFonts w:ascii="Times New Roman" w:hAnsi="Times New Roman" w:cs="Times New Roman"/>
                <w:sz w:val="24"/>
                <w:szCs w:val="24"/>
              </w:rPr>
              <w:t xml:space="preserve"> ИСОГД</w:t>
            </w:r>
          </w:p>
          <w:p w:rsidR="00814E06" w:rsidRPr="00AF0406" w:rsidRDefault="00814E06" w:rsidP="004C76B8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2022-2030 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814E06" w:rsidRPr="00AF0406" w:rsidRDefault="00814E06" w:rsidP="00483DB3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комфортной среды обитания и жизнедеятельности</w:t>
            </w:r>
          </w:p>
          <w:p w:rsidR="00814E06" w:rsidRPr="00AF0406" w:rsidRDefault="00814E06" w:rsidP="004C76B8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A70517" w:rsidRDefault="00A70517" w:rsidP="00A648BC">
      <w:pPr>
        <w:jc w:val="center"/>
        <w:rPr>
          <w:sz w:val="28"/>
          <w:szCs w:val="28"/>
        </w:rPr>
      </w:pPr>
    </w:p>
    <w:p w:rsidR="00A70517" w:rsidRDefault="00A70517" w:rsidP="00A648BC">
      <w:pPr>
        <w:jc w:val="center"/>
        <w:rPr>
          <w:sz w:val="28"/>
          <w:szCs w:val="28"/>
        </w:rPr>
      </w:pPr>
    </w:p>
    <w:p w:rsidR="00A70517" w:rsidRDefault="00A70517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Pr="00222F3C" w:rsidRDefault="00814E06" w:rsidP="00ED2312">
      <w:pPr>
        <w:rPr>
          <w:b/>
        </w:rPr>
      </w:pPr>
      <w:r w:rsidRPr="00222F3C">
        <w:rPr>
          <w:b/>
        </w:rPr>
        <w:lastRenderedPageBreak/>
        <w:t xml:space="preserve">Подпрограмма </w:t>
      </w:r>
      <w:r>
        <w:rPr>
          <w:b/>
        </w:rPr>
        <w:t>6</w:t>
      </w:r>
      <w:r w:rsidRPr="00222F3C">
        <w:rPr>
          <w:b/>
        </w:rPr>
        <w:t xml:space="preserve"> «Строительство (реконструкция) объектов за счет всех источников финансирования на территории МО «Бичурский район»   </w:t>
      </w:r>
    </w:p>
    <w:p w:rsidR="00814E06" w:rsidRPr="00222F3C" w:rsidRDefault="00814E06" w:rsidP="00ED2312"/>
    <w:p w:rsidR="00814E06" w:rsidRPr="00222F3C" w:rsidRDefault="00814E06" w:rsidP="00D41BB8">
      <w:pPr>
        <w:jc w:val="center"/>
      </w:pPr>
      <w:r w:rsidRPr="00222F3C">
        <w:t>Паспорт Подпрограммы 6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10"/>
        <w:gridCol w:w="1418"/>
        <w:gridCol w:w="1559"/>
        <w:gridCol w:w="1276"/>
        <w:gridCol w:w="1559"/>
        <w:gridCol w:w="1134"/>
      </w:tblGrid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Наименование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</w:tc>
        <w:tc>
          <w:tcPr>
            <w:tcW w:w="6946" w:type="dxa"/>
            <w:gridSpan w:val="5"/>
          </w:tcPr>
          <w:p w:rsidR="00814E06" w:rsidRPr="00222F3C" w:rsidRDefault="00814E06" w:rsidP="00ED2312">
            <w:pPr>
              <w:jc w:val="both"/>
            </w:pPr>
            <w:r w:rsidRPr="00222F3C">
              <w:t xml:space="preserve">«Строительство (реконструкция) объектов за счет всех источников финансирования на территории МО «Бичурский район»   </w:t>
            </w:r>
          </w:p>
        </w:tc>
      </w:tr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Ответственный </w:t>
            </w:r>
          </w:p>
          <w:p w:rsidR="00814E06" w:rsidRPr="00222F3C" w:rsidRDefault="00814E06" w:rsidP="00ED2312">
            <w:r w:rsidRPr="00222F3C">
              <w:t>Исполнитель   подпрограммы</w:t>
            </w:r>
          </w:p>
        </w:tc>
        <w:tc>
          <w:tcPr>
            <w:tcW w:w="6946" w:type="dxa"/>
            <w:gridSpan w:val="5"/>
          </w:tcPr>
          <w:p w:rsidR="00814E06" w:rsidRPr="00222F3C" w:rsidRDefault="00A769C0" w:rsidP="00536B71">
            <w:pPr>
              <w:jc w:val="both"/>
            </w:pPr>
            <w:r w:rsidRPr="00A769C0">
              <w:t xml:space="preserve">МУ «Комитет по развитию инфраструктуры» Администрации МО «Бичурский район» РБ                </w:t>
            </w:r>
          </w:p>
        </w:tc>
      </w:tr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>Соисполнители подпрограммы</w:t>
            </w:r>
          </w:p>
        </w:tc>
        <w:tc>
          <w:tcPr>
            <w:tcW w:w="6946" w:type="dxa"/>
            <w:gridSpan w:val="5"/>
          </w:tcPr>
          <w:p w:rsidR="00814E06" w:rsidRPr="00222F3C" w:rsidRDefault="004D3709" w:rsidP="00B14E61">
            <w:pPr>
              <w:jc w:val="both"/>
            </w:pPr>
            <w:r w:rsidRPr="00222F3C">
              <w:t>МУ Управление культуры</w:t>
            </w:r>
            <w:r w:rsidR="00A70517">
              <w:t xml:space="preserve"> Бичурского муниципального района РБ</w:t>
            </w:r>
            <w:r w:rsidRPr="00222F3C">
              <w:t>, МБУ «Хозяйственно-транспортный отдел» МО «Бичурский рай</w:t>
            </w:r>
            <w:r>
              <w:t xml:space="preserve">он», МУ </w:t>
            </w:r>
            <w:r w:rsidR="00A70517">
              <w:t>Районное у</w:t>
            </w:r>
            <w:r>
              <w:t>правление образованием</w:t>
            </w:r>
            <w:r w:rsidR="00A70517">
              <w:t xml:space="preserve"> Администрации МО «Бичурский район»</w:t>
            </w:r>
            <w:r w:rsidR="00C67C7B">
              <w:t>,</w:t>
            </w:r>
            <w:r>
              <w:t xml:space="preserve"> </w:t>
            </w:r>
            <w:r w:rsidRPr="00222F3C">
              <w:t xml:space="preserve"> </w:t>
            </w:r>
            <w:r w:rsidR="00A70517">
              <w:t>Муниципальные образования-</w:t>
            </w:r>
            <w:r w:rsidR="00814E06" w:rsidRPr="00222F3C">
              <w:t>сельские поселения</w:t>
            </w:r>
            <w:r>
              <w:t xml:space="preserve">, </w:t>
            </w:r>
            <w:r w:rsidRPr="004D3709">
              <w:t xml:space="preserve">Министерства Республики Бурятия и др. </w:t>
            </w:r>
            <w:r>
              <w:t xml:space="preserve"> (по согласованию)</w:t>
            </w:r>
          </w:p>
        </w:tc>
      </w:tr>
      <w:tr w:rsidR="00814E06" w:rsidRPr="00222F3C" w:rsidTr="00ED2312">
        <w:trPr>
          <w:trHeight w:val="1515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Цель    и задачи    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  <w:p w:rsidR="00814E06" w:rsidRPr="00222F3C" w:rsidRDefault="00814E06" w:rsidP="00ED2312"/>
        </w:tc>
        <w:tc>
          <w:tcPr>
            <w:tcW w:w="6946" w:type="dxa"/>
            <w:gridSpan w:val="5"/>
          </w:tcPr>
          <w:p w:rsidR="00814E06" w:rsidRPr="00222F3C" w:rsidRDefault="00814E06" w:rsidP="00ED2312">
            <w:pPr>
              <w:jc w:val="both"/>
            </w:pPr>
            <w:r>
              <w:t xml:space="preserve">Цель: </w:t>
            </w:r>
            <w:r w:rsidRPr="00A4465F">
              <w:t>Улучшение качества обслуживания населения</w:t>
            </w:r>
          </w:p>
          <w:p w:rsidR="00814E06" w:rsidRPr="00222F3C" w:rsidRDefault="00814E06" w:rsidP="00ED2312">
            <w:pPr>
              <w:jc w:val="both"/>
            </w:pPr>
            <w:r w:rsidRPr="00222F3C">
              <w:t>Бичурского района за счет нового строительства объектов, реконструкции действующих объектов.</w:t>
            </w:r>
          </w:p>
          <w:p w:rsidR="00814E06" w:rsidRPr="00222F3C" w:rsidRDefault="00814E06" w:rsidP="00ED2312">
            <w:pPr>
              <w:jc w:val="both"/>
            </w:pPr>
            <w:r w:rsidRPr="00222F3C">
              <w:t xml:space="preserve">Задачи: </w:t>
            </w:r>
          </w:p>
          <w:p w:rsidR="00814E06" w:rsidRPr="00222F3C" w:rsidRDefault="00814E06" w:rsidP="00ED2312">
            <w:pPr>
              <w:jc w:val="both"/>
            </w:pPr>
            <w:r w:rsidRPr="00222F3C">
              <w:t>1.Своеременная разработка ПСД, в т.ч. получение соответствующих экспертиз.</w:t>
            </w:r>
          </w:p>
          <w:p w:rsidR="00814E06" w:rsidRPr="00222F3C" w:rsidRDefault="00814E06" w:rsidP="00ED2312">
            <w:pPr>
              <w:jc w:val="both"/>
            </w:pPr>
            <w:r w:rsidRPr="00222F3C">
              <w:t>2.Строительство(реконструкция) новых сейсмостойких</w:t>
            </w:r>
            <w:r>
              <w:t xml:space="preserve"> </w:t>
            </w:r>
            <w:r w:rsidRPr="00222F3C">
              <w:t>объектов взамен объектов, сейсмоусиление или</w:t>
            </w:r>
            <w:r>
              <w:t xml:space="preserve"> </w:t>
            </w:r>
            <w:r w:rsidRPr="00222F3C">
              <w:t>реконструкция которых экономически</w:t>
            </w:r>
            <w:r>
              <w:t xml:space="preserve"> </w:t>
            </w:r>
            <w:r w:rsidRPr="00222F3C">
              <w:t>нецелесообразны.</w:t>
            </w:r>
          </w:p>
        </w:tc>
      </w:tr>
      <w:tr w:rsidR="00814E06" w:rsidRPr="00222F3C" w:rsidTr="00ED2312">
        <w:trPr>
          <w:trHeight w:val="943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Целевые  индикаторы    </w:t>
            </w:r>
          </w:p>
          <w:p w:rsidR="00814E06" w:rsidRPr="00222F3C" w:rsidRDefault="00814E06" w:rsidP="00ED2312">
            <w:r w:rsidRPr="00222F3C">
              <w:t xml:space="preserve">(показатели)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</w:tc>
        <w:tc>
          <w:tcPr>
            <w:tcW w:w="6946" w:type="dxa"/>
            <w:gridSpan w:val="5"/>
          </w:tcPr>
          <w:p w:rsidR="00814E06" w:rsidRPr="00222F3C" w:rsidRDefault="00814E06" w:rsidP="00ED2312">
            <w:pPr>
              <w:jc w:val="both"/>
            </w:pPr>
            <w:r w:rsidRPr="00222F3C">
              <w:t>1.Доля освоенных средств на строительство объектов, %</w:t>
            </w:r>
          </w:p>
        </w:tc>
      </w:tr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Сроки  реализации  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</w:tc>
        <w:tc>
          <w:tcPr>
            <w:tcW w:w="6946" w:type="dxa"/>
            <w:gridSpan w:val="5"/>
          </w:tcPr>
          <w:p w:rsidR="00814E06" w:rsidRDefault="00814E06" w:rsidP="00FE5898">
            <w:r>
              <w:t>2022-2024-1 этап</w:t>
            </w:r>
          </w:p>
          <w:p w:rsidR="00814E06" w:rsidRPr="00222F3C" w:rsidRDefault="00814E06" w:rsidP="00FE5898">
            <w:r>
              <w:t>2025-2030-2 этап</w:t>
            </w:r>
          </w:p>
        </w:tc>
      </w:tr>
      <w:tr w:rsidR="00814E06" w:rsidRPr="00222F3C" w:rsidTr="00ED2312">
        <w:trPr>
          <w:trHeight w:val="275"/>
        </w:trPr>
        <w:tc>
          <w:tcPr>
            <w:tcW w:w="2410" w:type="dxa"/>
            <w:vMerge w:val="restart"/>
          </w:tcPr>
          <w:p w:rsidR="00814E06" w:rsidRPr="00222F3C" w:rsidRDefault="00814E06" w:rsidP="00ED2312">
            <w:r w:rsidRPr="00123683">
              <w:rPr>
                <w:lang w:eastAsia="en-US"/>
              </w:rPr>
              <w:t>Объемы финансовых средств муниципальной программы(подпрограммы)</w:t>
            </w:r>
            <w:r w:rsidRPr="00222F3C">
              <w:t>.</w:t>
            </w:r>
          </w:p>
        </w:tc>
        <w:tc>
          <w:tcPr>
            <w:tcW w:w="1418" w:type="dxa"/>
            <w:vMerge w:val="restart"/>
          </w:tcPr>
          <w:p w:rsidR="00814E06" w:rsidRPr="00222F3C" w:rsidRDefault="00814E06" w:rsidP="00ED2312">
            <w:r w:rsidRPr="00222F3C"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814E06" w:rsidRPr="00222F3C" w:rsidRDefault="00814E06" w:rsidP="00ED2312">
            <w:r w:rsidRPr="00222F3C">
              <w:t>Общий объем финансирования, тыс. руб.</w:t>
            </w:r>
          </w:p>
        </w:tc>
        <w:tc>
          <w:tcPr>
            <w:tcW w:w="3969" w:type="dxa"/>
            <w:gridSpan w:val="3"/>
          </w:tcPr>
          <w:p w:rsidR="00814E06" w:rsidRPr="00222F3C" w:rsidRDefault="00814E06" w:rsidP="00ED2312">
            <w:r w:rsidRPr="00222F3C">
              <w:t>В том числе</w:t>
            </w:r>
          </w:p>
        </w:tc>
      </w:tr>
      <w:tr w:rsidR="00814E06" w:rsidRPr="00222F3C" w:rsidTr="00ED2312">
        <w:trPr>
          <w:trHeight w:val="260"/>
        </w:trPr>
        <w:tc>
          <w:tcPr>
            <w:tcW w:w="2410" w:type="dxa"/>
            <w:vMerge/>
          </w:tcPr>
          <w:p w:rsidR="00814E06" w:rsidRPr="00222F3C" w:rsidRDefault="00814E06" w:rsidP="00ED2312"/>
        </w:tc>
        <w:tc>
          <w:tcPr>
            <w:tcW w:w="1418" w:type="dxa"/>
            <w:vMerge/>
          </w:tcPr>
          <w:p w:rsidR="00814E06" w:rsidRPr="00222F3C" w:rsidRDefault="00814E06" w:rsidP="00ED2312"/>
        </w:tc>
        <w:tc>
          <w:tcPr>
            <w:tcW w:w="1559" w:type="dxa"/>
            <w:vMerge/>
          </w:tcPr>
          <w:p w:rsidR="00814E06" w:rsidRPr="00222F3C" w:rsidRDefault="00814E06" w:rsidP="00ED2312"/>
        </w:tc>
        <w:tc>
          <w:tcPr>
            <w:tcW w:w="1276" w:type="dxa"/>
          </w:tcPr>
          <w:p w:rsidR="00814E06" w:rsidRPr="00222F3C" w:rsidRDefault="00814E06" w:rsidP="00ED2312">
            <w:r w:rsidRPr="00222F3C">
              <w:t>Федеральный бюджет</w:t>
            </w:r>
          </w:p>
        </w:tc>
        <w:tc>
          <w:tcPr>
            <w:tcW w:w="1559" w:type="dxa"/>
          </w:tcPr>
          <w:p w:rsidR="00814E06" w:rsidRPr="00222F3C" w:rsidRDefault="00814E06" w:rsidP="00ED2312">
            <w:r w:rsidRPr="00222F3C">
              <w:t>Республиканский бюджет</w:t>
            </w:r>
          </w:p>
        </w:tc>
        <w:tc>
          <w:tcPr>
            <w:tcW w:w="1134" w:type="dxa"/>
          </w:tcPr>
          <w:p w:rsidR="00814E06" w:rsidRPr="00222F3C" w:rsidRDefault="00814E06" w:rsidP="00ED2312">
            <w:r w:rsidRPr="00222F3C">
              <w:t>Местный бюджет</w:t>
            </w:r>
          </w:p>
        </w:tc>
      </w:tr>
      <w:tr w:rsidR="00814E06" w:rsidRPr="00222F3C" w:rsidTr="00824F75">
        <w:trPr>
          <w:trHeight w:val="200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134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397FCE" w:rsidRPr="00222F3C" w:rsidTr="0064504E">
        <w:trPr>
          <w:trHeight w:val="242"/>
        </w:trPr>
        <w:tc>
          <w:tcPr>
            <w:tcW w:w="2410" w:type="dxa"/>
            <w:vMerge/>
            <w:vAlign w:val="center"/>
          </w:tcPr>
          <w:p w:rsidR="00397FCE" w:rsidRPr="00222F3C" w:rsidRDefault="00397FCE" w:rsidP="00824F75"/>
        </w:tc>
        <w:tc>
          <w:tcPr>
            <w:tcW w:w="1418" w:type="dxa"/>
          </w:tcPr>
          <w:p w:rsidR="00397FCE" w:rsidRDefault="00397FCE" w:rsidP="00824F75">
            <w:r>
              <w:t>2022</w:t>
            </w:r>
          </w:p>
        </w:tc>
        <w:tc>
          <w:tcPr>
            <w:tcW w:w="1559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276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559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</w:tr>
      <w:tr w:rsidR="00397FCE" w:rsidRPr="00222F3C" w:rsidTr="0064504E">
        <w:trPr>
          <w:trHeight w:val="246"/>
        </w:trPr>
        <w:tc>
          <w:tcPr>
            <w:tcW w:w="2410" w:type="dxa"/>
            <w:vMerge/>
            <w:vAlign w:val="center"/>
          </w:tcPr>
          <w:p w:rsidR="00397FCE" w:rsidRPr="00222F3C" w:rsidRDefault="00397FCE" w:rsidP="00824F75"/>
        </w:tc>
        <w:tc>
          <w:tcPr>
            <w:tcW w:w="1418" w:type="dxa"/>
          </w:tcPr>
          <w:p w:rsidR="00397FCE" w:rsidRDefault="00397FCE" w:rsidP="00824F75">
            <w:r>
              <w:t>2023</w:t>
            </w:r>
          </w:p>
        </w:tc>
        <w:tc>
          <w:tcPr>
            <w:tcW w:w="1559" w:type="dxa"/>
            <w:vAlign w:val="bottom"/>
          </w:tcPr>
          <w:p w:rsidR="00397FCE" w:rsidRPr="00F15CAE" w:rsidRDefault="008E32A9" w:rsidP="0064504E">
            <w:r>
              <w:t>249,9096</w:t>
            </w:r>
          </w:p>
        </w:tc>
        <w:tc>
          <w:tcPr>
            <w:tcW w:w="1276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559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397FCE" w:rsidRPr="00F15CAE" w:rsidRDefault="008E32A9" w:rsidP="0064504E">
            <w:r w:rsidRPr="008E32A9">
              <w:t>249,9096</w:t>
            </w:r>
          </w:p>
        </w:tc>
      </w:tr>
      <w:tr w:rsidR="00397FCE" w:rsidRPr="00222F3C" w:rsidTr="0064504E">
        <w:trPr>
          <w:trHeight w:val="235"/>
        </w:trPr>
        <w:tc>
          <w:tcPr>
            <w:tcW w:w="2410" w:type="dxa"/>
            <w:vMerge/>
            <w:vAlign w:val="center"/>
          </w:tcPr>
          <w:p w:rsidR="00397FCE" w:rsidRPr="00222F3C" w:rsidRDefault="00397FCE" w:rsidP="00824F75"/>
        </w:tc>
        <w:tc>
          <w:tcPr>
            <w:tcW w:w="1418" w:type="dxa"/>
          </w:tcPr>
          <w:p w:rsidR="00397FCE" w:rsidRDefault="00397FCE" w:rsidP="00824F75">
            <w:r>
              <w:t>2024</w:t>
            </w:r>
          </w:p>
        </w:tc>
        <w:tc>
          <w:tcPr>
            <w:tcW w:w="1559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276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559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</w:tr>
      <w:tr w:rsidR="00814E06" w:rsidRPr="00222F3C" w:rsidTr="00965DCC">
        <w:trPr>
          <w:trHeight w:val="240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BE6358">
            <w:r>
              <w:t>2025</w:t>
            </w:r>
          </w:p>
        </w:tc>
        <w:tc>
          <w:tcPr>
            <w:tcW w:w="1559" w:type="dxa"/>
          </w:tcPr>
          <w:p w:rsidR="00814E06" w:rsidRDefault="00CD7798" w:rsidP="00824F75">
            <w:r>
              <w:t>0</w:t>
            </w:r>
          </w:p>
        </w:tc>
        <w:tc>
          <w:tcPr>
            <w:tcW w:w="1276" w:type="dxa"/>
          </w:tcPr>
          <w:p w:rsidR="00814E06" w:rsidRDefault="00CD7798" w:rsidP="00824F75">
            <w:r>
              <w:t>0</w:t>
            </w:r>
          </w:p>
        </w:tc>
        <w:tc>
          <w:tcPr>
            <w:tcW w:w="1559" w:type="dxa"/>
          </w:tcPr>
          <w:p w:rsidR="00814E06" w:rsidRDefault="00CD7798" w:rsidP="00824F75">
            <w:r>
              <w:t>0</w:t>
            </w:r>
          </w:p>
        </w:tc>
        <w:tc>
          <w:tcPr>
            <w:tcW w:w="1134" w:type="dxa"/>
          </w:tcPr>
          <w:p w:rsidR="00814E06" w:rsidRDefault="00CD7798" w:rsidP="00824F75">
            <w:r>
              <w:t>0</w:t>
            </w:r>
          </w:p>
        </w:tc>
      </w:tr>
      <w:tr w:rsidR="00814E06" w:rsidRPr="00222F3C" w:rsidTr="00824F75">
        <w:trPr>
          <w:trHeight w:val="244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2026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824F75">
        <w:trPr>
          <w:trHeight w:val="345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2027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824F75">
        <w:trPr>
          <w:trHeight w:val="345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2028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824F75">
        <w:trPr>
          <w:trHeight w:val="345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2029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824F75">
        <w:trPr>
          <w:trHeight w:val="345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2030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 Ожидаемые     </w:t>
            </w:r>
          </w:p>
          <w:p w:rsidR="00814E06" w:rsidRPr="00222F3C" w:rsidRDefault="00814E06" w:rsidP="00ED2312">
            <w:r w:rsidRPr="00222F3C">
              <w:t xml:space="preserve">результаты    </w:t>
            </w:r>
          </w:p>
          <w:p w:rsidR="00814E06" w:rsidRPr="00222F3C" w:rsidRDefault="00814E06" w:rsidP="00ED2312">
            <w:r w:rsidRPr="00222F3C">
              <w:t xml:space="preserve">реализации  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</w:tc>
        <w:tc>
          <w:tcPr>
            <w:tcW w:w="6946" w:type="dxa"/>
            <w:gridSpan w:val="5"/>
          </w:tcPr>
          <w:p w:rsidR="00814E06" w:rsidRPr="00222F3C" w:rsidRDefault="00814E06" w:rsidP="00ED2312">
            <w:r>
              <w:t>Реализация под</w:t>
            </w:r>
            <w:r w:rsidRPr="00222F3C">
              <w:t>программы позволит:</w:t>
            </w:r>
          </w:p>
          <w:p w:rsidR="00814E06" w:rsidRPr="00222F3C" w:rsidRDefault="00814E06" w:rsidP="00ED2312">
            <w:r w:rsidRPr="00222F3C">
              <w:t>- повысить уровень обеспеченности населения услугами за счет нового строительства объектов социальной сферы;</w:t>
            </w:r>
          </w:p>
          <w:p w:rsidR="00814E06" w:rsidRPr="00222F3C" w:rsidRDefault="00814E06" w:rsidP="00ED2312">
            <w:r w:rsidRPr="00222F3C">
              <w:t>- повысить доступность и качество образовательных услуг;</w:t>
            </w:r>
          </w:p>
          <w:p w:rsidR="00814E06" w:rsidRPr="00222F3C" w:rsidRDefault="00814E06" w:rsidP="00ED2312">
            <w:r w:rsidRPr="00222F3C">
              <w:t xml:space="preserve">- обеспеченность населения района объектами, </w:t>
            </w:r>
            <w:r>
              <w:t>с</w:t>
            </w:r>
            <w:r w:rsidRPr="00222F3C">
              <w:t>оответствующими современным требованиям и нормам.</w:t>
            </w:r>
          </w:p>
        </w:tc>
      </w:tr>
    </w:tbl>
    <w:p w:rsidR="00814E06" w:rsidRPr="00222F3C" w:rsidRDefault="00814E06" w:rsidP="00ED2312">
      <w:r w:rsidRPr="00222F3C">
        <w:lastRenderedPageBreak/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ED2312"/>
    <w:p w:rsidR="00814E06" w:rsidRPr="00222F3C" w:rsidRDefault="00814E06" w:rsidP="00ED2312"/>
    <w:p w:rsidR="00814E06" w:rsidRDefault="00814E06" w:rsidP="00ED2312">
      <w:pPr>
        <w:jc w:val="center"/>
        <w:rPr>
          <w:b/>
        </w:rPr>
      </w:pPr>
      <w:r w:rsidRPr="00222F3C">
        <w:rPr>
          <w:b/>
        </w:rPr>
        <w:t>1.Характеристика текущего состояния, основные проблемы, анализ основных показателей Подпрограммы.</w:t>
      </w:r>
    </w:p>
    <w:p w:rsidR="00814E06" w:rsidRPr="00222F3C" w:rsidRDefault="00814E06" w:rsidP="00ED2312">
      <w:pPr>
        <w:jc w:val="center"/>
        <w:rPr>
          <w:b/>
        </w:rPr>
      </w:pPr>
    </w:p>
    <w:p w:rsidR="00814E06" w:rsidRPr="00222F3C" w:rsidRDefault="00814E06" w:rsidP="00ED2312">
      <w:pPr>
        <w:ind w:firstLine="708"/>
        <w:jc w:val="both"/>
      </w:pPr>
      <w:r w:rsidRPr="00222F3C">
        <w:t xml:space="preserve">По данным статистики, большинство  объектов социального назначения были введены в эксплуатацию ещё более пятидесяти лет назад. Поэтому </w:t>
      </w:r>
      <w:r w:rsidR="00B33890">
        <w:t xml:space="preserve"> в настоящий момент, </w:t>
      </w:r>
      <w:r w:rsidRPr="00222F3C">
        <w:t>большинство объектов социального назначения практически не отвечают требованиям современных градостроительных стандартов и современному уровню жизни населения страны. Объекты социального назначения в первую очередь должны удовлетворить интересы проживающего на данной территории населения. Главной проблемой градостроительного развития в Бичурск</w:t>
      </w:r>
      <w:r w:rsidR="00A70517">
        <w:t>ом</w:t>
      </w:r>
      <w:r w:rsidRPr="00222F3C">
        <w:t xml:space="preserve"> район</w:t>
      </w:r>
      <w:r w:rsidR="00A70517">
        <w:t>е</w:t>
      </w:r>
      <w:r w:rsidRPr="00222F3C">
        <w:t xml:space="preserve"> является физическое  и моральное устаревание объектов социального значения (детские дошкольные учреждения, школы, объекты досуга и быта и т.п.), их несоответствие нормам  СанПиН и нормам сейсмоустойчивости, что приводит к снижению уровня жизни населения.</w:t>
      </w:r>
    </w:p>
    <w:p w:rsidR="00E871FA" w:rsidRDefault="00814E06" w:rsidP="00ED2312">
      <w:pPr>
        <w:ind w:firstLine="708"/>
        <w:jc w:val="both"/>
      </w:pPr>
      <w:r w:rsidRPr="00222F3C">
        <w:t xml:space="preserve">Современные объекты социального назначения должны соответствовать современным требованиям к зданиям и сооружениям. </w:t>
      </w:r>
    </w:p>
    <w:p w:rsidR="00814E06" w:rsidRDefault="00814E06" w:rsidP="00ED2312">
      <w:pPr>
        <w:ind w:firstLine="708"/>
        <w:jc w:val="both"/>
      </w:pPr>
      <w:r w:rsidRPr="00222F3C">
        <w:t>На данный момент наибольшее распространение в объектах социального назначения получили следующие проблемы: не доступность для инвалидов (отсутствие лифтов и пандусов для колясок); моральное и физическое устаревание объектов инженерного обеспечения, фасада; несоответствие требованиям энерго-эффективности и т.д.</w:t>
      </w:r>
      <w:r w:rsidR="00E871FA">
        <w:t xml:space="preserve"> </w:t>
      </w:r>
    </w:p>
    <w:p w:rsidR="00E871FA" w:rsidRPr="00222F3C" w:rsidRDefault="00E871FA" w:rsidP="00ED2312">
      <w:pPr>
        <w:ind w:firstLine="708"/>
        <w:jc w:val="both"/>
      </w:pPr>
      <w:r>
        <w:t>Многие школы нуждаются в капитальном ремонте, МБОУ Потанинская, Буйская и Шибертуйская средние общеобразовательные школы находятся в состоянии, когда</w:t>
      </w:r>
      <w:r w:rsidR="00F90E49">
        <w:t xml:space="preserve"> необходимо строительство новых зданий школ.  </w:t>
      </w:r>
      <w:r>
        <w:t xml:space="preserve"> </w:t>
      </w:r>
    </w:p>
    <w:p w:rsidR="00513A3F" w:rsidRDefault="00814E06" w:rsidP="00ED2312">
      <w:pPr>
        <w:ind w:firstLine="360"/>
        <w:jc w:val="both"/>
      </w:pPr>
      <w:r w:rsidRPr="00222F3C">
        <w:t xml:space="preserve">    Решением проблем является капитальный ремонт,  реконструкция и строительство </w:t>
      </w:r>
      <w:r>
        <w:t xml:space="preserve">новых </w:t>
      </w:r>
      <w:r w:rsidRPr="00222F3C">
        <w:t>объектов в Бичурск</w:t>
      </w:r>
      <w:r w:rsidR="00A70517">
        <w:t>ом</w:t>
      </w:r>
      <w:r w:rsidRPr="00222F3C">
        <w:t xml:space="preserve"> район</w:t>
      </w:r>
      <w:r w:rsidR="00A70517">
        <w:t>е</w:t>
      </w:r>
      <w:r w:rsidRPr="00222F3C">
        <w:t>.</w:t>
      </w:r>
      <w:r w:rsidR="00F90E49">
        <w:t xml:space="preserve"> </w:t>
      </w:r>
    </w:p>
    <w:p w:rsidR="00814E06" w:rsidRPr="00222F3C" w:rsidRDefault="00814E06" w:rsidP="00ED2312">
      <w:pPr>
        <w:jc w:val="both"/>
      </w:pPr>
    </w:p>
    <w:p w:rsidR="00814E06" w:rsidRDefault="00814E06" w:rsidP="00ED2312">
      <w:pPr>
        <w:numPr>
          <w:ilvl w:val="0"/>
          <w:numId w:val="1"/>
        </w:numPr>
        <w:rPr>
          <w:b/>
        </w:rPr>
      </w:pPr>
      <w:r w:rsidRPr="00222F3C">
        <w:rPr>
          <w:b/>
        </w:rPr>
        <w:t>Основные цели и задачи Подпрограммы</w:t>
      </w:r>
    </w:p>
    <w:p w:rsidR="00814E06" w:rsidRPr="00222F3C" w:rsidRDefault="00814E06" w:rsidP="00FB1699">
      <w:pPr>
        <w:ind w:left="360"/>
        <w:rPr>
          <w:b/>
        </w:rPr>
      </w:pPr>
    </w:p>
    <w:p w:rsidR="00814E06" w:rsidRPr="00A4465F" w:rsidRDefault="00814E06" w:rsidP="00ED2312">
      <w:pPr>
        <w:ind w:firstLine="360"/>
      </w:pPr>
      <w:r w:rsidRPr="00222F3C">
        <w:t xml:space="preserve">    Цель программы - </w:t>
      </w:r>
      <w:r w:rsidRPr="00A4465F">
        <w:t>улучшение качества обслуживания населения за счет нового</w:t>
      </w:r>
    </w:p>
    <w:p w:rsidR="00814E06" w:rsidRPr="00222F3C" w:rsidRDefault="00814E06" w:rsidP="00ED2312">
      <w:pPr>
        <w:jc w:val="both"/>
      </w:pPr>
      <w:r w:rsidRPr="00A4465F">
        <w:t>строительства объектов социальной сферы</w:t>
      </w:r>
      <w:r>
        <w:t>,</w:t>
      </w:r>
      <w:r w:rsidRPr="00A4465F">
        <w:t xml:space="preserve">  реконструкции </w:t>
      </w:r>
      <w:r>
        <w:t>действующих</w:t>
      </w:r>
      <w:r w:rsidRPr="00222F3C">
        <w:t xml:space="preserve"> объектов.</w:t>
      </w:r>
    </w:p>
    <w:p w:rsidR="00814E06" w:rsidRPr="00222F3C" w:rsidRDefault="00814E06" w:rsidP="00ED2312">
      <w:pPr>
        <w:jc w:val="both"/>
      </w:pPr>
      <w:r w:rsidRPr="00222F3C">
        <w:t xml:space="preserve">          Задачи программы:</w:t>
      </w:r>
    </w:p>
    <w:p w:rsidR="00814E06" w:rsidRPr="00222F3C" w:rsidRDefault="00814E06" w:rsidP="00ED2312">
      <w:pPr>
        <w:jc w:val="both"/>
      </w:pPr>
      <w:r w:rsidRPr="00222F3C">
        <w:t>1.Своеременная разработка ПСД, в т.ч. получение соответствующих экспертиз.</w:t>
      </w:r>
    </w:p>
    <w:p w:rsidR="00814E06" w:rsidRPr="00222F3C" w:rsidRDefault="00814E06" w:rsidP="00ED2312">
      <w:pPr>
        <w:jc w:val="both"/>
      </w:pPr>
      <w:r w:rsidRPr="00222F3C">
        <w:t>2.Строительство(реконструкция) новых сейсмостойких объектов взамен объектов, сейсмоусиление или реконструкция которых экономически нецелесообразны.</w:t>
      </w: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Pr="00222F3C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  <w:sectPr w:rsidR="00814E06" w:rsidSect="00721AF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14E06" w:rsidRPr="00222F3C" w:rsidRDefault="00814E06" w:rsidP="00ED2312">
      <w:pPr>
        <w:rPr>
          <w:bCs/>
        </w:rPr>
      </w:pPr>
      <w:r w:rsidRPr="00222F3C">
        <w:rPr>
          <w:b/>
        </w:rPr>
        <w:lastRenderedPageBreak/>
        <w:t xml:space="preserve">        3.  Целевые индикаторы Подпрограммы и их значения</w:t>
      </w:r>
      <w:r w:rsidRPr="00222F3C">
        <w:rPr>
          <w:b/>
          <w:bCs/>
        </w:rPr>
        <w:tab/>
      </w:r>
    </w:p>
    <w:tbl>
      <w:tblPr>
        <w:tblW w:w="5356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7"/>
        <w:gridCol w:w="2521"/>
        <w:gridCol w:w="58"/>
        <w:gridCol w:w="540"/>
        <w:gridCol w:w="540"/>
        <w:gridCol w:w="540"/>
        <w:gridCol w:w="540"/>
        <w:gridCol w:w="544"/>
        <w:gridCol w:w="540"/>
        <w:gridCol w:w="540"/>
        <w:gridCol w:w="720"/>
        <w:gridCol w:w="720"/>
        <w:gridCol w:w="723"/>
        <w:gridCol w:w="2328"/>
      </w:tblGrid>
      <w:tr w:rsidR="00814E06" w:rsidRPr="00222F3C" w:rsidTr="006028D8">
        <w:trPr>
          <w:trHeight w:val="303"/>
        </w:trPr>
        <w:tc>
          <w:tcPr>
            <w:tcW w:w="1606" w:type="pct"/>
            <w:vMerge w:val="restart"/>
          </w:tcPr>
          <w:p w:rsidR="00814E06" w:rsidRPr="00222F3C" w:rsidRDefault="00814E06" w:rsidP="00FA39AF">
            <w:pPr>
              <w:ind w:right="-109"/>
              <w:rPr>
                <w:bCs/>
              </w:rPr>
            </w:pPr>
            <w:r w:rsidRPr="00222F3C">
              <w:rPr>
                <w:bCs/>
              </w:rPr>
              <w:t>Наименование цели (задачи)</w:t>
            </w:r>
          </w:p>
        </w:tc>
        <w:tc>
          <w:tcPr>
            <w:tcW w:w="806" w:type="pct"/>
            <w:gridSpan w:val="2"/>
            <w:vMerge w:val="restart"/>
          </w:tcPr>
          <w:p w:rsidR="00814E06" w:rsidRPr="00222F3C" w:rsidRDefault="00814E06" w:rsidP="001B62AA">
            <w:pPr>
              <w:ind w:left="-107" w:right="-108"/>
              <w:rPr>
                <w:bCs/>
              </w:rPr>
            </w:pPr>
            <w:r w:rsidRPr="00222F3C">
              <w:rPr>
                <w:bCs/>
              </w:rPr>
              <w:t>Показатель (индикатор, наименование)</w:t>
            </w:r>
          </w:p>
        </w:tc>
        <w:tc>
          <w:tcPr>
            <w:tcW w:w="169" w:type="pct"/>
            <w:vMerge w:val="restart"/>
          </w:tcPr>
          <w:p w:rsidR="00814E06" w:rsidRPr="00222F3C" w:rsidRDefault="00814E06" w:rsidP="00FA39AF">
            <w:pPr>
              <w:ind w:left="-106" w:right="-109"/>
              <w:rPr>
                <w:bCs/>
              </w:rPr>
            </w:pPr>
            <w:r w:rsidRPr="00222F3C">
              <w:rPr>
                <w:bCs/>
              </w:rPr>
              <w:t>Ед. изм</w:t>
            </w:r>
          </w:p>
        </w:tc>
        <w:tc>
          <w:tcPr>
            <w:tcW w:w="1691" w:type="pct"/>
            <w:gridSpan w:val="9"/>
          </w:tcPr>
          <w:p w:rsidR="00814E06" w:rsidRPr="00222F3C" w:rsidRDefault="00814E06" w:rsidP="00ED2312">
            <w:pPr>
              <w:rPr>
                <w:bCs/>
              </w:rPr>
            </w:pPr>
            <w:r w:rsidRPr="00222F3C">
              <w:rPr>
                <w:bCs/>
              </w:rPr>
              <w:t>Прогнозный период</w:t>
            </w:r>
          </w:p>
        </w:tc>
        <w:tc>
          <w:tcPr>
            <w:tcW w:w="728" w:type="pct"/>
            <w:vMerge w:val="restart"/>
          </w:tcPr>
          <w:p w:rsidR="00814E06" w:rsidRPr="00FA39AF" w:rsidRDefault="00814E06" w:rsidP="00ED2312">
            <w:pPr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>Источник опреде</w:t>
            </w:r>
            <w:r>
              <w:rPr>
                <w:bCs/>
                <w:sz w:val="22"/>
                <w:szCs w:val="22"/>
              </w:rPr>
              <w:t>-</w:t>
            </w:r>
            <w:r w:rsidRPr="00FA39AF">
              <w:rPr>
                <w:bCs/>
                <w:sz w:val="22"/>
                <w:szCs w:val="22"/>
              </w:rPr>
              <w:t>ления индикатора (порядок расчета)</w:t>
            </w:r>
          </w:p>
        </w:tc>
      </w:tr>
      <w:tr w:rsidR="00814E06" w:rsidRPr="00222F3C" w:rsidTr="006028D8">
        <w:trPr>
          <w:trHeight w:val="475"/>
        </w:trPr>
        <w:tc>
          <w:tcPr>
            <w:tcW w:w="1606" w:type="pct"/>
            <w:vMerge/>
            <w:vAlign w:val="center"/>
          </w:tcPr>
          <w:p w:rsidR="00814E06" w:rsidRPr="00222F3C" w:rsidRDefault="00814E06" w:rsidP="00FA39AF">
            <w:pPr>
              <w:ind w:right="-109"/>
              <w:rPr>
                <w:bCs/>
              </w:rPr>
            </w:pPr>
          </w:p>
        </w:tc>
        <w:tc>
          <w:tcPr>
            <w:tcW w:w="806" w:type="pct"/>
            <w:gridSpan w:val="2"/>
            <w:vMerge/>
            <w:vAlign w:val="center"/>
          </w:tcPr>
          <w:p w:rsidR="00814E06" w:rsidRPr="00222F3C" w:rsidRDefault="00814E06" w:rsidP="00ED2312">
            <w:pPr>
              <w:rPr>
                <w:bCs/>
              </w:rPr>
            </w:pPr>
          </w:p>
        </w:tc>
        <w:tc>
          <w:tcPr>
            <w:tcW w:w="169" w:type="pct"/>
            <w:vMerge/>
            <w:vAlign w:val="center"/>
          </w:tcPr>
          <w:p w:rsidR="00814E06" w:rsidRPr="00222F3C" w:rsidRDefault="00814E06" w:rsidP="00ED2312">
            <w:pPr>
              <w:rPr>
                <w:bCs/>
              </w:rPr>
            </w:pPr>
          </w:p>
        </w:tc>
        <w:tc>
          <w:tcPr>
            <w:tcW w:w="169" w:type="pct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69" w:type="pct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69" w:type="pct"/>
          </w:tcPr>
          <w:p w:rsidR="00814E06" w:rsidRPr="00CC1165" w:rsidRDefault="00814E06" w:rsidP="00FB1699">
            <w:pPr>
              <w:pStyle w:val="ConsPlusNormal0"/>
              <w:ind w:left="-109" w:righ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0" w:type="pct"/>
          </w:tcPr>
          <w:p w:rsidR="00814E06" w:rsidRPr="00CC1165" w:rsidRDefault="00814E06" w:rsidP="00FB1699">
            <w:pPr>
              <w:pStyle w:val="ConsPlusNormal0"/>
              <w:tabs>
                <w:tab w:val="left" w:pos="885"/>
              </w:tabs>
              <w:ind w:left="-10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9" w:type="pct"/>
          </w:tcPr>
          <w:p w:rsidR="00814E06" w:rsidRPr="00CC1165" w:rsidRDefault="00814E06" w:rsidP="00FB1699">
            <w:pPr>
              <w:pStyle w:val="ConsPlusNormal0"/>
              <w:ind w:left="-108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69" w:type="pct"/>
          </w:tcPr>
          <w:p w:rsidR="00814E06" w:rsidRPr="00CC1165" w:rsidRDefault="00814E06" w:rsidP="00FB1699">
            <w:pPr>
              <w:pStyle w:val="ConsPlusNormal0"/>
              <w:ind w:left="-106" w:right="-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814E06" w:rsidRPr="00CC1165" w:rsidRDefault="00814E06" w:rsidP="00FB1699">
            <w:pPr>
              <w:pStyle w:val="ConsPlusNormal0"/>
              <w:ind w:right="-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225" w:type="pct"/>
          </w:tcPr>
          <w:p w:rsidR="00814E06" w:rsidRPr="00CC1165" w:rsidRDefault="00814E06" w:rsidP="00FB1699">
            <w:pPr>
              <w:pStyle w:val="ConsPlusNormal0"/>
              <w:ind w:right="-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26" w:type="pct"/>
          </w:tcPr>
          <w:p w:rsidR="00814E06" w:rsidRPr="00CC1165" w:rsidRDefault="00814E06" w:rsidP="00FB1699">
            <w:pPr>
              <w:pStyle w:val="ConsPlusNormal0"/>
              <w:ind w:right="-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728" w:type="pct"/>
            <w:vMerge/>
          </w:tcPr>
          <w:p w:rsidR="00814E06" w:rsidRPr="00222F3C" w:rsidRDefault="00814E06" w:rsidP="007B2C2C">
            <w:pPr>
              <w:pStyle w:val="ConsPlusNormal0"/>
              <w:rPr>
                <w:bCs/>
              </w:rPr>
            </w:pPr>
          </w:p>
        </w:tc>
      </w:tr>
      <w:tr w:rsidR="00814E06" w:rsidRPr="00222F3C" w:rsidTr="006028D8">
        <w:trPr>
          <w:trHeight w:val="303"/>
        </w:trPr>
        <w:tc>
          <w:tcPr>
            <w:tcW w:w="5000" w:type="pct"/>
            <w:gridSpan w:val="14"/>
          </w:tcPr>
          <w:p w:rsidR="00814E06" w:rsidRPr="001C260D" w:rsidRDefault="00814E06" w:rsidP="00FA39AF">
            <w:pPr>
              <w:ind w:right="-109"/>
              <w:rPr>
                <w:bCs/>
                <w:i/>
                <w:iCs/>
              </w:rPr>
            </w:pPr>
            <w:r w:rsidRPr="001C260D">
              <w:rPr>
                <w:bCs/>
                <w:i/>
                <w:iCs/>
              </w:rPr>
              <w:t xml:space="preserve">Подпрограмма 6 </w:t>
            </w:r>
            <w:r w:rsidRPr="001C260D">
              <w:t xml:space="preserve"> «</w:t>
            </w:r>
            <w:r w:rsidRPr="001C260D">
              <w:rPr>
                <w:bCs/>
                <w:i/>
                <w:iCs/>
              </w:rPr>
              <w:t>Строительство (реконструкция) объектов за счет всех источников финансирования на территории МО «Бичурский район»</w:t>
            </w:r>
          </w:p>
        </w:tc>
      </w:tr>
      <w:tr w:rsidR="00814E06" w:rsidRPr="00967211" w:rsidTr="006028D8">
        <w:trPr>
          <w:trHeight w:val="415"/>
        </w:trPr>
        <w:tc>
          <w:tcPr>
            <w:tcW w:w="1606" w:type="pct"/>
          </w:tcPr>
          <w:p w:rsidR="00814E06" w:rsidRPr="00FA39AF" w:rsidRDefault="00814E06" w:rsidP="00FA39AF">
            <w:pPr>
              <w:ind w:right="-109"/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>Цель программы - улучшение качества обслужива</w:t>
            </w:r>
            <w:r>
              <w:rPr>
                <w:bCs/>
                <w:sz w:val="22"/>
                <w:szCs w:val="22"/>
              </w:rPr>
              <w:t>-</w:t>
            </w:r>
            <w:r w:rsidRPr="00FA39AF">
              <w:rPr>
                <w:bCs/>
                <w:sz w:val="22"/>
                <w:szCs w:val="22"/>
              </w:rPr>
              <w:t>ния населения города за счет нового</w:t>
            </w:r>
            <w:r>
              <w:rPr>
                <w:bCs/>
                <w:sz w:val="22"/>
                <w:szCs w:val="22"/>
              </w:rPr>
              <w:t xml:space="preserve"> с</w:t>
            </w:r>
            <w:r w:rsidRPr="00FA39AF">
              <w:rPr>
                <w:bCs/>
                <w:sz w:val="22"/>
                <w:szCs w:val="22"/>
              </w:rPr>
              <w:t>троительства объектов, реконструкции действующих объектов.</w:t>
            </w:r>
          </w:p>
          <w:p w:rsidR="00814E06" w:rsidRPr="00FA39AF" w:rsidRDefault="00814E06" w:rsidP="00FA39AF">
            <w:pPr>
              <w:ind w:right="-109"/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>Задачи программы:</w:t>
            </w:r>
          </w:p>
          <w:p w:rsidR="00814E06" w:rsidRPr="00FA39AF" w:rsidRDefault="00814E06" w:rsidP="00FA39AF">
            <w:pPr>
              <w:ind w:right="-109"/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>1.Своеременная разработка ПСД, в т.ч. получение соответствующих экспертиз.</w:t>
            </w:r>
          </w:p>
          <w:p w:rsidR="00814E06" w:rsidRPr="00FA39AF" w:rsidRDefault="00814E06" w:rsidP="00FA39AF">
            <w:pPr>
              <w:ind w:right="-109"/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>2.Строительство(реконструкция) новых сейсмо-сто</w:t>
            </w:r>
            <w:r>
              <w:rPr>
                <w:bCs/>
                <w:sz w:val="22"/>
                <w:szCs w:val="22"/>
              </w:rPr>
              <w:t>-</w:t>
            </w:r>
            <w:r w:rsidRPr="00FA39AF">
              <w:rPr>
                <w:bCs/>
                <w:sz w:val="22"/>
                <w:szCs w:val="22"/>
              </w:rPr>
              <w:t>йких объектов взамен объектов, сейсмоусиление или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A39AF">
              <w:rPr>
                <w:bCs/>
                <w:sz w:val="22"/>
                <w:szCs w:val="22"/>
              </w:rPr>
              <w:t>реконструкция которых экономически</w:t>
            </w:r>
          </w:p>
          <w:p w:rsidR="00814E06" w:rsidRPr="00FA39AF" w:rsidRDefault="00814E06" w:rsidP="00FA39AF">
            <w:pPr>
              <w:ind w:right="-109"/>
            </w:pPr>
            <w:r w:rsidRPr="00FA39AF">
              <w:rPr>
                <w:bCs/>
                <w:sz w:val="22"/>
                <w:szCs w:val="22"/>
              </w:rPr>
              <w:t>нецелесообразны.</w:t>
            </w:r>
          </w:p>
        </w:tc>
        <w:tc>
          <w:tcPr>
            <w:tcW w:w="788" w:type="pct"/>
          </w:tcPr>
          <w:p w:rsidR="00814E06" w:rsidRPr="00FA39AF" w:rsidRDefault="00814E06" w:rsidP="00ED2312">
            <w:pPr>
              <w:rPr>
                <w:b/>
              </w:rPr>
            </w:pPr>
            <w:r w:rsidRPr="00FA39AF">
              <w:rPr>
                <w:b/>
                <w:sz w:val="22"/>
                <w:szCs w:val="22"/>
              </w:rPr>
              <w:t>Целевой индикатор 1</w:t>
            </w:r>
          </w:p>
          <w:p w:rsidR="00814E06" w:rsidRPr="00FA39AF" w:rsidRDefault="00814E06" w:rsidP="006028D8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</w:rPr>
            </w:pPr>
            <w:r w:rsidRPr="00FA39AF">
              <w:rPr>
                <w:rFonts w:ascii="Times New Roman" w:hAnsi="Times New Roman"/>
              </w:rPr>
              <w:t>Доля освоенных средств на строительство объектов</w:t>
            </w:r>
          </w:p>
        </w:tc>
        <w:tc>
          <w:tcPr>
            <w:tcW w:w="187" w:type="pct"/>
            <w:gridSpan w:val="2"/>
          </w:tcPr>
          <w:p w:rsidR="00814E06" w:rsidRPr="00222F3C" w:rsidRDefault="00814E06" w:rsidP="00ED2312">
            <w:r w:rsidRPr="00222F3C">
              <w:t>%</w:t>
            </w:r>
          </w:p>
        </w:tc>
        <w:tc>
          <w:tcPr>
            <w:tcW w:w="169" w:type="pct"/>
          </w:tcPr>
          <w:p w:rsidR="00814E06" w:rsidRPr="00222F3C" w:rsidRDefault="00814E06" w:rsidP="00FA39AF">
            <w:pPr>
              <w:ind w:left="-115"/>
            </w:pPr>
            <w:r w:rsidRPr="00222F3C">
              <w:t>100</w:t>
            </w:r>
          </w:p>
        </w:tc>
        <w:tc>
          <w:tcPr>
            <w:tcW w:w="169" w:type="pct"/>
          </w:tcPr>
          <w:p w:rsidR="00814E06" w:rsidRPr="00222F3C" w:rsidRDefault="00814E06" w:rsidP="00FA39AF">
            <w:pPr>
              <w:ind w:left="-106"/>
            </w:pPr>
            <w:r w:rsidRPr="00222F3C">
              <w:t>100</w:t>
            </w:r>
          </w:p>
        </w:tc>
        <w:tc>
          <w:tcPr>
            <w:tcW w:w="169" w:type="pct"/>
          </w:tcPr>
          <w:p w:rsidR="00814E06" w:rsidRPr="00222F3C" w:rsidRDefault="00814E06" w:rsidP="00FA39AF">
            <w:pPr>
              <w:ind w:left="-105"/>
            </w:pPr>
            <w:r w:rsidRPr="00222F3C">
              <w:t>100</w:t>
            </w:r>
          </w:p>
        </w:tc>
        <w:tc>
          <w:tcPr>
            <w:tcW w:w="170" w:type="pct"/>
          </w:tcPr>
          <w:p w:rsidR="00814E06" w:rsidRPr="00222F3C" w:rsidRDefault="00814E06" w:rsidP="00FA39AF">
            <w:pPr>
              <w:ind w:left="-95"/>
            </w:pPr>
            <w:r w:rsidRPr="00222F3C">
              <w:t>100</w:t>
            </w:r>
          </w:p>
        </w:tc>
        <w:tc>
          <w:tcPr>
            <w:tcW w:w="169" w:type="pct"/>
          </w:tcPr>
          <w:p w:rsidR="00814E06" w:rsidRPr="00222F3C" w:rsidRDefault="00814E06" w:rsidP="00B45D00">
            <w:pPr>
              <w:ind w:left="-49"/>
            </w:pPr>
            <w:r w:rsidRPr="00222F3C">
              <w:t>100</w:t>
            </w:r>
          </w:p>
        </w:tc>
        <w:tc>
          <w:tcPr>
            <w:tcW w:w="169" w:type="pct"/>
          </w:tcPr>
          <w:p w:rsidR="00814E06" w:rsidRPr="00222F3C" w:rsidRDefault="00814E06" w:rsidP="00FA39AF">
            <w:pPr>
              <w:ind w:left="-103" w:right="-106"/>
            </w:pPr>
            <w:r w:rsidRPr="00222F3C">
              <w:t>100</w:t>
            </w:r>
          </w:p>
        </w:tc>
        <w:tc>
          <w:tcPr>
            <w:tcW w:w="225" w:type="pct"/>
          </w:tcPr>
          <w:p w:rsidR="00814E06" w:rsidRDefault="00814E06">
            <w:r w:rsidRPr="00B742DE">
              <w:t>100</w:t>
            </w:r>
          </w:p>
        </w:tc>
        <w:tc>
          <w:tcPr>
            <w:tcW w:w="225" w:type="pct"/>
          </w:tcPr>
          <w:p w:rsidR="00814E06" w:rsidRDefault="00814E06">
            <w:r w:rsidRPr="00B742DE">
              <w:t>100</w:t>
            </w:r>
          </w:p>
        </w:tc>
        <w:tc>
          <w:tcPr>
            <w:tcW w:w="226" w:type="pct"/>
          </w:tcPr>
          <w:p w:rsidR="00814E06" w:rsidRDefault="00814E06">
            <w:r w:rsidRPr="00B742DE">
              <w:t>100</w:t>
            </w:r>
          </w:p>
        </w:tc>
        <w:tc>
          <w:tcPr>
            <w:tcW w:w="728" w:type="pct"/>
          </w:tcPr>
          <w:p w:rsidR="00814E06" w:rsidRPr="00FA39AF" w:rsidRDefault="00814E06" w:rsidP="00A70517">
            <w:pPr>
              <w:ind w:left="-117" w:right="-107"/>
            </w:pPr>
            <w:r w:rsidRPr="00FA39AF">
              <w:rPr>
                <w:sz w:val="22"/>
                <w:szCs w:val="22"/>
              </w:rPr>
              <w:t xml:space="preserve">определяется в конце года по показателям,  предоставляемым </w:t>
            </w:r>
            <w:r w:rsidR="00A70517">
              <w:rPr>
                <w:sz w:val="22"/>
                <w:szCs w:val="22"/>
              </w:rPr>
              <w:t>МУ «К</w:t>
            </w:r>
            <w:r w:rsidRPr="00FA39AF">
              <w:rPr>
                <w:sz w:val="22"/>
                <w:szCs w:val="22"/>
              </w:rPr>
              <w:t>омитет</w:t>
            </w:r>
            <w:r w:rsidR="0072762B">
              <w:rPr>
                <w:sz w:val="22"/>
                <w:szCs w:val="22"/>
              </w:rPr>
              <w:t xml:space="preserve"> по</w:t>
            </w:r>
            <w:r w:rsidR="0072762B" w:rsidRPr="00A70517">
              <w:rPr>
                <w:b/>
                <w:sz w:val="22"/>
                <w:szCs w:val="22"/>
              </w:rPr>
              <w:t xml:space="preserve"> </w:t>
            </w:r>
            <w:r w:rsidR="00A70517">
              <w:rPr>
                <w:sz w:val="22"/>
                <w:szCs w:val="22"/>
              </w:rPr>
              <w:t>р</w:t>
            </w:r>
            <w:r w:rsidR="0072762B">
              <w:rPr>
                <w:sz w:val="22"/>
                <w:szCs w:val="22"/>
              </w:rPr>
              <w:t xml:space="preserve">азвитию инфраструктуры, </w:t>
            </w:r>
            <w:r w:rsidR="0072762B" w:rsidRPr="0072762B">
              <w:rPr>
                <w:sz w:val="22"/>
                <w:szCs w:val="22"/>
              </w:rPr>
              <w:t>МУ финансовое управление</w:t>
            </w:r>
            <w:r w:rsidRPr="00FA39AF">
              <w:rPr>
                <w:sz w:val="22"/>
                <w:szCs w:val="22"/>
              </w:rPr>
              <w:t xml:space="preserve"> Администрации МО «Бичурский район»</w:t>
            </w:r>
          </w:p>
        </w:tc>
      </w:tr>
    </w:tbl>
    <w:p w:rsidR="00814E06" w:rsidRPr="00967211" w:rsidRDefault="00814E06" w:rsidP="00ED2312">
      <w:pPr>
        <w:rPr>
          <w:b/>
          <w:highlight w:val="yellow"/>
        </w:rPr>
      </w:pPr>
    </w:p>
    <w:p w:rsidR="00814E06" w:rsidRDefault="00814E06" w:rsidP="009C3E9D">
      <w:pPr>
        <w:jc w:val="center"/>
        <w:rPr>
          <w:b/>
          <w:bCs/>
        </w:rPr>
      </w:pPr>
      <w:r w:rsidRPr="00123683">
        <w:rPr>
          <w:b/>
        </w:rPr>
        <w:t>4.</w:t>
      </w:r>
      <w:r w:rsidRPr="00123683">
        <w:rPr>
          <w:b/>
          <w:bCs/>
        </w:rPr>
        <w:t xml:space="preserve"> Мероприятия и ресурсное обеспечение </w:t>
      </w:r>
      <w:r>
        <w:rPr>
          <w:b/>
          <w:bCs/>
        </w:rPr>
        <w:t>Под</w:t>
      </w:r>
      <w:r w:rsidRPr="00123683">
        <w:rPr>
          <w:b/>
          <w:bCs/>
        </w:rPr>
        <w:t>программы за счет всех источников финансирования</w:t>
      </w:r>
    </w:p>
    <w:p w:rsidR="00814E06" w:rsidRPr="00222F3C" w:rsidRDefault="00814E06" w:rsidP="009C3E9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8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240"/>
        <w:gridCol w:w="900"/>
        <w:gridCol w:w="900"/>
        <w:gridCol w:w="1524"/>
        <w:gridCol w:w="992"/>
        <w:gridCol w:w="992"/>
        <w:gridCol w:w="992"/>
        <w:gridCol w:w="993"/>
        <w:gridCol w:w="1134"/>
        <w:gridCol w:w="992"/>
        <w:gridCol w:w="1021"/>
      </w:tblGrid>
      <w:tr w:rsidR="00814E06" w:rsidRPr="00222F3C" w:rsidTr="006028D8">
        <w:trPr>
          <w:trHeight w:val="245"/>
        </w:trPr>
        <w:tc>
          <w:tcPr>
            <w:tcW w:w="1908" w:type="dxa"/>
            <w:vMerge w:val="restart"/>
          </w:tcPr>
          <w:p w:rsidR="00814E06" w:rsidRPr="00222F3C" w:rsidRDefault="00814E06" w:rsidP="009C67E5">
            <w:pPr>
              <w:rPr>
                <w:bCs/>
              </w:rPr>
            </w:pPr>
            <w:r w:rsidRPr="00222F3C">
              <w:rPr>
                <w:bCs/>
              </w:rPr>
              <w:t>Статус</w:t>
            </w:r>
          </w:p>
        </w:tc>
        <w:tc>
          <w:tcPr>
            <w:tcW w:w="3240" w:type="dxa"/>
            <w:vMerge w:val="restart"/>
          </w:tcPr>
          <w:p w:rsidR="00814E06" w:rsidRPr="00222F3C" w:rsidRDefault="00814E06" w:rsidP="009C67E5">
            <w:pPr>
              <w:rPr>
                <w:bCs/>
              </w:rPr>
            </w:pPr>
            <w:r w:rsidRPr="00222F3C">
              <w:rPr>
                <w:bCs/>
              </w:rPr>
              <w:t>Наименование</w:t>
            </w:r>
          </w:p>
        </w:tc>
        <w:tc>
          <w:tcPr>
            <w:tcW w:w="900" w:type="dxa"/>
            <w:vMerge w:val="restart"/>
          </w:tcPr>
          <w:p w:rsidR="00814E06" w:rsidRPr="00222F3C" w:rsidRDefault="00814E06" w:rsidP="009C67E5">
            <w:pPr>
              <w:rPr>
                <w:bCs/>
              </w:rPr>
            </w:pPr>
            <w:r w:rsidRPr="00222F3C">
              <w:rPr>
                <w:bCs/>
              </w:rPr>
              <w:t>источник</w:t>
            </w:r>
          </w:p>
        </w:tc>
        <w:tc>
          <w:tcPr>
            <w:tcW w:w="9540" w:type="dxa"/>
            <w:gridSpan w:val="9"/>
          </w:tcPr>
          <w:p w:rsidR="00814E06" w:rsidRPr="00222F3C" w:rsidRDefault="00814E06" w:rsidP="009C67E5">
            <w:pPr>
              <w:jc w:val="center"/>
              <w:rPr>
                <w:bCs/>
              </w:rPr>
            </w:pPr>
            <w:r w:rsidRPr="00222F3C">
              <w:rPr>
                <w:bCs/>
              </w:rPr>
              <w:t>Оценка расходов                                 тыс. руб.</w:t>
            </w:r>
          </w:p>
        </w:tc>
      </w:tr>
      <w:tr w:rsidR="00814E06" w:rsidRPr="00222F3C" w:rsidTr="006E10D9">
        <w:tc>
          <w:tcPr>
            <w:tcW w:w="1908" w:type="dxa"/>
            <w:vMerge/>
            <w:vAlign w:val="center"/>
          </w:tcPr>
          <w:p w:rsidR="00814E06" w:rsidRPr="00222F3C" w:rsidRDefault="00814E06" w:rsidP="009C67E5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814E06" w:rsidRPr="00222F3C" w:rsidRDefault="00814E06" w:rsidP="009C67E5">
            <w:pPr>
              <w:rPr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814E06" w:rsidRPr="00222F3C" w:rsidRDefault="00814E06" w:rsidP="009C67E5">
            <w:pPr>
              <w:rPr>
                <w:bCs/>
              </w:rPr>
            </w:pPr>
          </w:p>
        </w:tc>
        <w:tc>
          <w:tcPr>
            <w:tcW w:w="900" w:type="dxa"/>
          </w:tcPr>
          <w:p w:rsidR="00814E06" w:rsidRPr="00CC1165" w:rsidRDefault="00814E06" w:rsidP="009C67E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24" w:type="dxa"/>
          </w:tcPr>
          <w:p w:rsidR="00814E06" w:rsidRPr="00CC1165" w:rsidRDefault="00814E06" w:rsidP="009C67E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14E06" w:rsidRPr="00CC1165" w:rsidRDefault="00814E06" w:rsidP="009C67E5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1021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CD7798" w:rsidRPr="00222F3C" w:rsidTr="006E10D9">
        <w:tc>
          <w:tcPr>
            <w:tcW w:w="1908" w:type="dxa"/>
            <w:vMerge w:val="restart"/>
          </w:tcPr>
          <w:p w:rsidR="00CD7798" w:rsidRPr="001C260D" w:rsidRDefault="00CD7798" w:rsidP="00CD7798">
            <w:pPr>
              <w:rPr>
                <w:bCs/>
              </w:rPr>
            </w:pPr>
            <w:r w:rsidRPr="001C260D">
              <w:rPr>
                <w:bCs/>
              </w:rPr>
              <w:t>Подпрограмма 6</w:t>
            </w:r>
          </w:p>
        </w:tc>
        <w:tc>
          <w:tcPr>
            <w:tcW w:w="3240" w:type="dxa"/>
            <w:vMerge w:val="restart"/>
          </w:tcPr>
          <w:p w:rsidR="00CD7798" w:rsidRPr="001C260D" w:rsidRDefault="00CD7798" w:rsidP="00CD7798">
            <w:pPr>
              <w:rPr>
                <w:bCs/>
              </w:rPr>
            </w:pPr>
            <w:r w:rsidRPr="001C260D">
              <w:t>Строительство (реконстру</w:t>
            </w:r>
            <w:r>
              <w:t>-</w:t>
            </w:r>
            <w:r w:rsidRPr="001C260D">
              <w:t>кция) объектов за счет всех источников финансирования на территории МО «Бичурский район»</w:t>
            </w: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всего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  <w:vAlign w:val="bottom"/>
          </w:tcPr>
          <w:p w:rsidR="00CD7798" w:rsidRPr="006E10D9" w:rsidRDefault="00CD7798" w:rsidP="00CD7798">
            <w:r w:rsidRPr="006E10D9">
              <w:t>249,9096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ФБ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РБ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МБ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  <w:vAlign w:val="bottom"/>
          </w:tcPr>
          <w:p w:rsidR="00CD7798" w:rsidRPr="006E10D9" w:rsidRDefault="00CD7798" w:rsidP="00CD7798">
            <w:r w:rsidRPr="006E10D9">
              <w:t>249,9096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ВИ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 w:val="restart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Мероприятие 1</w:t>
            </w:r>
          </w:p>
        </w:tc>
        <w:tc>
          <w:tcPr>
            <w:tcW w:w="3240" w:type="dxa"/>
            <w:vMerge w:val="restart"/>
          </w:tcPr>
          <w:p w:rsidR="00CD7798" w:rsidRPr="00222F3C" w:rsidRDefault="00CD7798" w:rsidP="00CD7798">
            <w:pPr>
              <w:rPr>
                <w:b/>
                <w:bCs/>
              </w:rPr>
            </w:pPr>
            <w:r w:rsidRPr="00222F3C">
              <w:t xml:space="preserve">Разработка ПСД   </w:t>
            </w: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всего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  <w:vAlign w:val="bottom"/>
          </w:tcPr>
          <w:p w:rsidR="00CD7798" w:rsidRPr="006E10D9" w:rsidRDefault="00CD7798" w:rsidP="00CD7798">
            <w:r w:rsidRPr="006E10D9">
              <w:t>249,9096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ФБ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РБ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МБ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  <w:vAlign w:val="bottom"/>
          </w:tcPr>
          <w:p w:rsidR="00CD7798" w:rsidRPr="006E10D9" w:rsidRDefault="00CD7798" w:rsidP="00CD7798">
            <w:r w:rsidRPr="006E10D9">
              <w:t>249,9096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ВИ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  <w:vAlign w:val="bottom"/>
          </w:tcPr>
          <w:p w:rsidR="00CD7798" w:rsidRPr="006E10D9" w:rsidRDefault="00CD7798" w:rsidP="00CD7798">
            <w:r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 w:val="restart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Мероприятие 2</w:t>
            </w:r>
          </w:p>
        </w:tc>
        <w:tc>
          <w:tcPr>
            <w:tcW w:w="3240" w:type="dxa"/>
            <w:vMerge w:val="restart"/>
          </w:tcPr>
          <w:p w:rsidR="00CD7798" w:rsidRPr="00222F3C" w:rsidRDefault="00CD7798" w:rsidP="00CD7798">
            <w:r w:rsidRPr="00222F3C">
              <w:t>Строительство (реконструкция) объектов МО «Бичурский район»</w:t>
            </w:r>
          </w:p>
          <w:p w:rsidR="00CD7798" w:rsidRPr="00222F3C" w:rsidRDefault="00CD7798" w:rsidP="00CD7798"/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всего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/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ФБ</w:t>
            </w:r>
          </w:p>
        </w:tc>
        <w:tc>
          <w:tcPr>
            <w:tcW w:w="900" w:type="dxa"/>
            <w:vAlign w:val="bottom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1524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t>0</w:t>
            </w:r>
          </w:p>
        </w:tc>
        <w:tc>
          <w:tcPr>
            <w:tcW w:w="993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Pr="006E10D9" w:rsidRDefault="00CD7798" w:rsidP="00CD7798">
            <w:r w:rsidRPr="006E10D9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/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РБ</w:t>
            </w:r>
          </w:p>
        </w:tc>
        <w:tc>
          <w:tcPr>
            <w:tcW w:w="900" w:type="dxa"/>
            <w:vAlign w:val="bottom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1524" w:type="dxa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992" w:type="dxa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992" w:type="dxa"/>
          </w:tcPr>
          <w:p w:rsidR="00CD7798" w:rsidRDefault="00CD7798" w:rsidP="00CD7798">
            <w:r w:rsidRPr="005C0695">
              <w:t>0</w:t>
            </w:r>
          </w:p>
        </w:tc>
        <w:tc>
          <w:tcPr>
            <w:tcW w:w="992" w:type="dxa"/>
          </w:tcPr>
          <w:p w:rsidR="00CD7798" w:rsidRDefault="00CD7798" w:rsidP="00CD7798">
            <w:r w:rsidRPr="005C0695">
              <w:t>0</w:t>
            </w:r>
          </w:p>
        </w:tc>
        <w:tc>
          <w:tcPr>
            <w:tcW w:w="993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/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МБ</w:t>
            </w:r>
          </w:p>
        </w:tc>
        <w:tc>
          <w:tcPr>
            <w:tcW w:w="900" w:type="dxa"/>
            <w:vAlign w:val="bottom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1524" w:type="dxa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992" w:type="dxa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992" w:type="dxa"/>
          </w:tcPr>
          <w:p w:rsidR="00CD7798" w:rsidRDefault="00CD7798" w:rsidP="00CD7798">
            <w:r w:rsidRPr="005C0695">
              <w:t>0</w:t>
            </w:r>
          </w:p>
        </w:tc>
        <w:tc>
          <w:tcPr>
            <w:tcW w:w="992" w:type="dxa"/>
          </w:tcPr>
          <w:p w:rsidR="00CD7798" w:rsidRDefault="00CD7798" w:rsidP="00CD7798">
            <w:r w:rsidRPr="005C0695">
              <w:t>0</w:t>
            </w:r>
          </w:p>
        </w:tc>
        <w:tc>
          <w:tcPr>
            <w:tcW w:w="993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</w:tr>
      <w:tr w:rsidR="00CD7798" w:rsidRPr="00222F3C" w:rsidTr="006E10D9">
        <w:trPr>
          <w:trHeight w:val="221"/>
        </w:trPr>
        <w:tc>
          <w:tcPr>
            <w:tcW w:w="1908" w:type="dxa"/>
            <w:vMerge/>
            <w:vAlign w:val="center"/>
          </w:tcPr>
          <w:p w:rsidR="00CD7798" w:rsidRPr="00222F3C" w:rsidRDefault="00CD7798" w:rsidP="00CD7798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D7798" w:rsidRPr="00222F3C" w:rsidRDefault="00CD7798" w:rsidP="00CD7798"/>
        </w:tc>
        <w:tc>
          <w:tcPr>
            <w:tcW w:w="900" w:type="dxa"/>
          </w:tcPr>
          <w:p w:rsidR="00CD7798" w:rsidRPr="00222F3C" w:rsidRDefault="00CD7798" w:rsidP="00CD7798">
            <w:pPr>
              <w:rPr>
                <w:bCs/>
              </w:rPr>
            </w:pPr>
            <w:r w:rsidRPr="00222F3C">
              <w:rPr>
                <w:bCs/>
              </w:rPr>
              <w:t>ВИ</w:t>
            </w:r>
          </w:p>
        </w:tc>
        <w:tc>
          <w:tcPr>
            <w:tcW w:w="900" w:type="dxa"/>
            <w:vAlign w:val="bottom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1524" w:type="dxa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992" w:type="dxa"/>
          </w:tcPr>
          <w:p w:rsidR="00CD7798" w:rsidRPr="00F15CAE" w:rsidRDefault="00CD7798" w:rsidP="00CD7798">
            <w:r w:rsidRPr="00F15CAE">
              <w:t>0</w:t>
            </w:r>
          </w:p>
        </w:tc>
        <w:tc>
          <w:tcPr>
            <w:tcW w:w="992" w:type="dxa"/>
          </w:tcPr>
          <w:p w:rsidR="00CD7798" w:rsidRDefault="00CD7798" w:rsidP="00CD7798">
            <w:r w:rsidRPr="005C0695">
              <w:t>0</w:t>
            </w:r>
          </w:p>
        </w:tc>
        <w:tc>
          <w:tcPr>
            <w:tcW w:w="992" w:type="dxa"/>
          </w:tcPr>
          <w:p w:rsidR="00CD7798" w:rsidRDefault="00CD7798" w:rsidP="00CD7798">
            <w:r w:rsidRPr="005C0695">
              <w:t>0</w:t>
            </w:r>
          </w:p>
        </w:tc>
        <w:tc>
          <w:tcPr>
            <w:tcW w:w="993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1134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992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  <w:tc>
          <w:tcPr>
            <w:tcW w:w="1021" w:type="dxa"/>
          </w:tcPr>
          <w:p w:rsidR="00CD7798" w:rsidRDefault="00CD7798" w:rsidP="00CD7798">
            <w:r w:rsidRPr="002D4D2A">
              <w:rPr>
                <w:bCs/>
              </w:rPr>
              <w:t>0*</w:t>
            </w:r>
          </w:p>
        </w:tc>
      </w:tr>
    </w:tbl>
    <w:p w:rsidR="00814E06" w:rsidRPr="00222F3C" w:rsidRDefault="00814E06" w:rsidP="000C006D">
      <w:r>
        <w:t xml:space="preserve">     </w:t>
      </w:r>
      <w:r w:rsidRPr="00222F3C">
        <w:t>*Носит прогнозный характер, подлежит уточнению при формировании местного бюджета на соответствующий финансовый  год.</w:t>
      </w:r>
    </w:p>
    <w:p w:rsidR="00814E06" w:rsidRDefault="00814E06" w:rsidP="00ED2312">
      <w:pPr>
        <w:sectPr w:rsidR="00814E06" w:rsidSect="000C006D">
          <w:pgSz w:w="16838" w:h="11906" w:orient="landscape"/>
          <w:pgMar w:top="899" w:right="1134" w:bottom="851" w:left="992" w:header="709" w:footer="709" w:gutter="0"/>
          <w:cols w:space="708"/>
          <w:docGrid w:linePitch="360"/>
        </w:sectPr>
      </w:pPr>
    </w:p>
    <w:p w:rsidR="00814E06" w:rsidRPr="007F0017" w:rsidRDefault="00814E06" w:rsidP="009C3E9D">
      <w:pPr>
        <w:pStyle w:val="af6"/>
        <w:numPr>
          <w:ilvl w:val="0"/>
          <w:numId w:val="3"/>
        </w:numPr>
        <w:jc w:val="center"/>
        <w:rPr>
          <w:b/>
        </w:rPr>
      </w:pPr>
      <w:r w:rsidRPr="007F0017">
        <w:rPr>
          <w:rFonts w:ascii="Times New Roman" w:hAnsi="Times New Roman"/>
          <w:b/>
          <w:sz w:val="24"/>
          <w:szCs w:val="24"/>
        </w:rPr>
        <w:lastRenderedPageBreak/>
        <w:t>Перечень основных мероприятий</w:t>
      </w:r>
      <w:r w:rsidR="0062442E">
        <w:rPr>
          <w:rFonts w:ascii="Times New Roman" w:hAnsi="Times New Roman"/>
          <w:b/>
          <w:sz w:val="24"/>
          <w:szCs w:val="24"/>
        </w:rPr>
        <w:t xml:space="preserve"> </w:t>
      </w:r>
      <w:r w:rsidRPr="007F0017">
        <w:rPr>
          <w:rFonts w:ascii="Times New Roman" w:hAnsi="Times New Roman"/>
          <w:b/>
          <w:sz w:val="24"/>
          <w:szCs w:val="24"/>
        </w:rPr>
        <w:t>Подпрограммы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4"/>
        <w:gridCol w:w="1985"/>
        <w:gridCol w:w="5244"/>
      </w:tblGrid>
      <w:tr w:rsidR="00814E06" w:rsidRPr="00222F3C" w:rsidTr="00F01C3D">
        <w:trPr>
          <w:trHeight w:val="823"/>
        </w:trPr>
        <w:tc>
          <w:tcPr>
            <w:tcW w:w="710" w:type="dxa"/>
          </w:tcPr>
          <w:p w:rsidR="00814E06" w:rsidRPr="00222F3C" w:rsidRDefault="00814E06" w:rsidP="00ED2312">
            <w:r w:rsidRPr="00222F3C">
              <w:t xml:space="preserve"> №</w:t>
            </w:r>
          </w:p>
          <w:p w:rsidR="00814E06" w:rsidRPr="00222F3C" w:rsidRDefault="00814E06" w:rsidP="00ED2312">
            <w:r w:rsidRPr="00222F3C">
              <w:t>п/п</w:t>
            </w:r>
          </w:p>
          <w:p w:rsidR="00814E06" w:rsidRPr="00222F3C" w:rsidRDefault="00814E06" w:rsidP="00ED2312"/>
        </w:tc>
        <w:tc>
          <w:tcPr>
            <w:tcW w:w="1984" w:type="dxa"/>
          </w:tcPr>
          <w:p w:rsidR="00814E06" w:rsidRPr="00222F3C" w:rsidRDefault="00814E06" w:rsidP="007F0017">
            <w:r w:rsidRPr="00222F3C">
              <w:t>Наименование подпрограмм (мероприятий)</w:t>
            </w:r>
          </w:p>
        </w:tc>
        <w:tc>
          <w:tcPr>
            <w:tcW w:w="1985" w:type="dxa"/>
          </w:tcPr>
          <w:p w:rsidR="00814E06" w:rsidRPr="00222F3C" w:rsidRDefault="00814E06" w:rsidP="00ED2312">
            <w:r w:rsidRPr="00222F3C">
              <w:t>Срок реализации</w:t>
            </w:r>
          </w:p>
          <w:p w:rsidR="00814E06" w:rsidRPr="00222F3C" w:rsidRDefault="00814E06" w:rsidP="00ED2312"/>
        </w:tc>
        <w:tc>
          <w:tcPr>
            <w:tcW w:w="5244" w:type="dxa"/>
          </w:tcPr>
          <w:p w:rsidR="00814E06" w:rsidRPr="00222F3C" w:rsidRDefault="00814E06" w:rsidP="00ED2312">
            <w:r w:rsidRPr="00222F3C">
              <w:t>Ожидаемые результаты</w:t>
            </w:r>
          </w:p>
        </w:tc>
      </w:tr>
      <w:tr w:rsidR="00814E06" w:rsidRPr="001C260D" w:rsidTr="00F01C3D">
        <w:tc>
          <w:tcPr>
            <w:tcW w:w="710" w:type="dxa"/>
          </w:tcPr>
          <w:p w:rsidR="00814E06" w:rsidRPr="001C260D" w:rsidRDefault="00814E06" w:rsidP="00ED2312">
            <w:pPr>
              <w:rPr>
                <w:i/>
              </w:rPr>
            </w:pPr>
            <w:r w:rsidRPr="001C260D">
              <w:rPr>
                <w:i/>
              </w:rPr>
              <w:t>1</w:t>
            </w:r>
          </w:p>
        </w:tc>
        <w:tc>
          <w:tcPr>
            <w:tcW w:w="9213" w:type="dxa"/>
            <w:gridSpan w:val="3"/>
          </w:tcPr>
          <w:p w:rsidR="00814E06" w:rsidRPr="001C260D" w:rsidRDefault="00814E06" w:rsidP="00C56BDE">
            <w:pPr>
              <w:rPr>
                <w:i/>
              </w:rPr>
            </w:pPr>
            <w:r w:rsidRPr="001C260D">
              <w:rPr>
                <w:i/>
              </w:rPr>
              <w:t>Подпрограмма 6.  Строительство (реконструкция) объектов за счет всех источников финансирования на территории МО «Бичурский район»</w:t>
            </w:r>
          </w:p>
        </w:tc>
      </w:tr>
      <w:tr w:rsidR="00814E06" w:rsidRPr="00967211" w:rsidTr="00F01C3D">
        <w:trPr>
          <w:trHeight w:val="558"/>
        </w:trPr>
        <w:tc>
          <w:tcPr>
            <w:tcW w:w="710" w:type="dxa"/>
          </w:tcPr>
          <w:p w:rsidR="00814E06" w:rsidRPr="00222F3C" w:rsidRDefault="00814E06" w:rsidP="00ED2312">
            <w:r w:rsidRPr="00222F3C">
              <w:t>1.1.</w:t>
            </w:r>
          </w:p>
          <w:p w:rsidR="00814E06" w:rsidRPr="00222F3C" w:rsidRDefault="00814E06" w:rsidP="00ED2312">
            <w:r w:rsidRPr="00222F3C">
              <w:t>1.2.</w:t>
            </w:r>
          </w:p>
          <w:p w:rsidR="00814E06" w:rsidRPr="00222F3C" w:rsidRDefault="00814E06" w:rsidP="00ED2312"/>
          <w:p w:rsidR="00814E06" w:rsidRPr="00222F3C" w:rsidRDefault="00814E06" w:rsidP="00ED2312"/>
        </w:tc>
        <w:tc>
          <w:tcPr>
            <w:tcW w:w="1984" w:type="dxa"/>
          </w:tcPr>
          <w:p w:rsidR="00814E06" w:rsidRPr="00222F3C" w:rsidRDefault="00814E06" w:rsidP="00ED2312">
            <w:r w:rsidRPr="00222F3C">
              <w:t>Разработка ПСД</w:t>
            </w:r>
          </w:p>
          <w:p w:rsidR="00814E06" w:rsidRPr="00222F3C" w:rsidRDefault="00814E06" w:rsidP="00ED2312">
            <w:r w:rsidRPr="00222F3C">
              <w:t>Строительство (реконструкция) объектов МО «Бичурский район»</w:t>
            </w:r>
          </w:p>
          <w:p w:rsidR="00814E06" w:rsidRPr="00222F3C" w:rsidRDefault="00814E06" w:rsidP="00ED2312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814E06" w:rsidRPr="00222F3C" w:rsidRDefault="00814E06" w:rsidP="00824F75">
            <w:r>
              <w:t>До 2030 года</w:t>
            </w:r>
          </w:p>
          <w:p w:rsidR="00814E06" w:rsidRPr="00222F3C" w:rsidRDefault="00814E06" w:rsidP="00ED2312"/>
        </w:tc>
        <w:tc>
          <w:tcPr>
            <w:tcW w:w="5244" w:type="dxa"/>
          </w:tcPr>
          <w:p w:rsidR="00814E06" w:rsidRPr="00222F3C" w:rsidRDefault="00814E06" w:rsidP="00ED2312">
            <w:r w:rsidRPr="00222F3C">
              <w:t>Реализация программы позволит:</w:t>
            </w:r>
          </w:p>
          <w:p w:rsidR="00814E06" w:rsidRPr="00222F3C" w:rsidRDefault="00814E06" w:rsidP="00ED2312">
            <w:r w:rsidRPr="00222F3C">
              <w:t>- повысить уровень обеспеченности населения услугами за счет нового строительства объектов социальной сферы;</w:t>
            </w:r>
          </w:p>
          <w:p w:rsidR="00814E06" w:rsidRPr="00222F3C" w:rsidRDefault="00814E06" w:rsidP="00ED2312">
            <w:r w:rsidRPr="00222F3C">
              <w:t>- повысить доступность и качество образовательных услуг;</w:t>
            </w:r>
          </w:p>
          <w:p w:rsidR="00814E06" w:rsidRPr="00967211" w:rsidRDefault="00814E06" w:rsidP="00ED2312">
            <w:r w:rsidRPr="00222F3C">
              <w:t>- обеспеченность населения района объектами, соответствующими современным требованиям и нормам.</w:t>
            </w:r>
          </w:p>
        </w:tc>
      </w:tr>
    </w:tbl>
    <w:p w:rsidR="00814E06" w:rsidRDefault="00814E06" w:rsidP="00C56BDE">
      <w:pPr>
        <w:pStyle w:val="3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814E06" w:rsidRPr="009C3E9D" w:rsidRDefault="00814E06" w:rsidP="009C3E9D"/>
    <w:p w:rsidR="00814E06" w:rsidRDefault="00814E06" w:rsidP="00D41BB8"/>
    <w:p w:rsidR="00814E06" w:rsidRDefault="00814E06" w:rsidP="004C76B8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Подпрограмма 7. «Чистая вода»</w:t>
      </w:r>
    </w:p>
    <w:p w:rsidR="00814E06" w:rsidRDefault="00814E06" w:rsidP="00C56BDE">
      <w:pPr>
        <w:pStyle w:val="18"/>
        <w:tabs>
          <w:tab w:val="left" w:pos="44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4E06" w:rsidRDefault="00814E06" w:rsidP="00C56BDE">
      <w:pPr>
        <w:jc w:val="center"/>
      </w:pPr>
      <w:r>
        <w:t>Паспорт Подпрограммы 7</w:t>
      </w:r>
    </w:p>
    <w:tbl>
      <w:tblPr>
        <w:tblW w:w="9923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1842"/>
        <w:gridCol w:w="1560"/>
        <w:gridCol w:w="1842"/>
        <w:gridCol w:w="1276"/>
        <w:gridCol w:w="1559"/>
        <w:gridCol w:w="1276"/>
      </w:tblGrid>
      <w:tr w:rsidR="00814E06" w:rsidTr="00C56BDE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«Чистая вода»</w:t>
            </w:r>
          </w:p>
        </w:tc>
      </w:tr>
      <w:tr w:rsidR="00814E06" w:rsidTr="00C56BD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A769C0" w:rsidP="00536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C0">
              <w:rPr>
                <w:rFonts w:ascii="Times New Roman" w:hAnsi="Times New Roman" w:cs="Times New Roman"/>
                <w:sz w:val="24"/>
                <w:szCs w:val="24"/>
              </w:rPr>
              <w:t xml:space="preserve">МУ «Комитет по развитию инфраструктуры» Администрации МО «Бичурский район» РБ                </w:t>
            </w:r>
          </w:p>
        </w:tc>
      </w:tr>
      <w:tr w:rsidR="00814E06" w:rsidTr="00C56BD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4F4857" w:rsidRDefault="00814E06" w:rsidP="004D370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Муниципальные образования- сельские поселения. ООО «Бичурское ЖКХ», филиал ФБУЗ» Центр гигиены и эпидемиологии в РБ в Мухоршибир</w:t>
            </w:r>
            <w:r w:rsidR="004D3709">
              <w:rPr>
                <w:rFonts w:ascii="Times New Roman" w:hAnsi="Times New Roman"/>
                <w:sz w:val="24"/>
                <w:szCs w:val="24"/>
              </w:rPr>
              <w:t>ском районе», Министерства РБ и др.  (по согласованию)</w:t>
            </w:r>
          </w:p>
        </w:tc>
      </w:tr>
      <w:tr w:rsidR="00814E06" w:rsidTr="00C56BDE">
        <w:trPr>
          <w:trHeight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Цель: Обеспечение населения централизованным водоснабжением нормативного качества.</w:t>
            </w:r>
          </w:p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 xml:space="preserve">Задача: </w:t>
            </w:r>
          </w:p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питьевой воды, подаваемой централизовано, в соответствии с требованиями санитарных правил и норм. </w:t>
            </w:r>
          </w:p>
        </w:tc>
      </w:tr>
      <w:tr w:rsidR="00814E06" w:rsidTr="00C56BDE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    (показатели)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Доля населения, обеспеченного услугами централизованного водоснабжения, отвечающей требованиям безопасности, в общей численности населения, </w:t>
            </w:r>
            <w:r w:rsidRPr="007D10DC">
              <w:t>обеспеченного услугами централизованного водоснабжения</w:t>
            </w:r>
            <w:r>
              <w:t xml:space="preserve"> %</w:t>
            </w:r>
            <w:r w:rsidR="00E70B46">
              <w:t>, в год</w:t>
            </w:r>
            <w:r>
              <w:t>.</w:t>
            </w:r>
          </w:p>
        </w:tc>
      </w:tr>
      <w:tr w:rsidR="00814E06" w:rsidTr="00C56BD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824F75" w:rsidRDefault="00814E06" w:rsidP="00824F7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F75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824F7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24F75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</w:p>
        </w:tc>
      </w:tr>
      <w:tr w:rsidR="00814E06" w:rsidTr="00B45D00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Общий объем  </w:t>
            </w:r>
            <w:r w:rsidRPr="00AF0406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финансирования, 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</w:tc>
      </w:tr>
      <w:tr w:rsidR="00814E06" w:rsidTr="00B45D00">
        <w:trPr>
          <w:trHeight w:val="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C56BDE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C56BDE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C56BD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F37C3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5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4E06" w:rsidTr="00B45D00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14E06" w:rsidTr="00B45D0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397FCE" w:rsidRDefault="00BB1E8B" w:rsidP="00397FCE">
            <w:r>
              <w:t>3415,00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397FCE" w:rsidRDefault="00397FCE" w:rsidP="00824F75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397FCE" w:rsidRDefault="00397FCE" w:rsidP="00824F75">
            <w:r>
              <w:t>2732,00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397FCE" w:rsidRDefault="00BB1E8B" w:rsidP="00824F75">
            <w:r>
              <w:t>683,00</w:t>
            </w:r>
          </w:p>
        </w:tc>
      </w:tr>
      <w:tr w:rsidR="006E10D9" w:rsidTr="00B45D0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0D9" w:rsidRPr="00AF0406" w:rsidRDefault="006E10D9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0D9" w:rsidRDefault="006E10D9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9" w:rsidRDefault="006E10D9" w:rsidP="00824F75"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9" w:rsidRDefault="006E10D9">
            <w:r w:rsidRPr="007F63B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9" w:rsidRDefault="006E10D9">
            <w:r w:rsidRPr="007F63B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9" w:rsidRDefault="006E10D9">
            <w:r w:rsidRPr="007F63B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9" w:rsidRDefault="006E10D9">
            <w:r w:rsidRPr="007F63B3">
              <w:t>0</w:t>
            </w:r>
          </w:p>
        </w:tc>
      </w:tr>
      <w:tr w:rsidR="00397FCE" w:rsidTr="0064504E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CE" w:rsidRPr="00AF0406" w:rsidRDefault="00397FCE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FCE" w:rsidRDefault="00397FCE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CE" w:rsidRDefault="00397FCE" w:rsidP="00824F75"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FCE" w:rsidRPr="00397FCE" w:rsidRDefault="00397FCE" w:rsidP="0064504E">
            <w:r w:rsidRPr="00397FC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CE" w:rsidRPr="00397FCE" w:rsidRDefault="00397FCE" w:rsidP="0064504E">
            <w:r w:rsidRPr="00397FC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CE" w:rsidRPr="00397FCE" w:rsidRDefault="00397FCE" w:rsidP="0064504E">
            <w:r w:rsidRPr="00397FC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FCE" w:rsidRPr="00397FCE" w:rsidRDefault="00397FCE" w:rsidP="0064504E">
            <w:r w:rsidRPr="00397FCE">
              <w:t>0</w:t>
            </w:r>
          </w:p>
        </w:tc>
      </w:tr>
      <w:tr w:rsidR="00F44586" w:rsidTr="00B45D0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6" w:rsidRPr="00AF0406" w:rsidRDefault="00F4458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586" w:rsidRDefault="00F4458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F44586" w:rsidP="00824F75">
            <w: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CD7798">
            <w:r>
              <w:t>23750,0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CD7798">
            <w:r>
              <w:t>23750,0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F44586">
            <w:r w:rsidRPr="0005173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F44586">
            <w:r w:rsidRPr="0005173D">
              <w:t>0</w:t>
            </w:r>
          </w:p>
        </w:tc>
      </w:tr>
      <w:tr w:rsidR="00814E06" w:rsidTr="00824F75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CD7798" w:rsidP="00824F75">
            <w:r>
              <w:t>22832,6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CD7798" w:rsidP="00824F75">
            <w:r>
              <w:t>22832,6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CD7798" w:rsidP="00824F75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CD7798" w:rsidP="00824F75">
            <w:r>
              <w:t>0</w:t>
            </w:r>
          </w:p>
        </w:tc>
      </w:tr>
      <w:tr w:rsidR="00814E06" w:rsidTr="00824F75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824F75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824F75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B45D0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C56BDE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Ожидаемые результаты реализации Подпрограммы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Приведение качества воды, подаваемой централизовано в соответствие санитарно-эпидемиологическим </w:t>
            </w:r>
            <w:r w:rsidRPr="00FA3BA2">
              <w:t>правила</w:t>
            </w:r>
            <w:r>
              <w:t>м</w:t>
            </w:r>
            <w:r w:rsidRPr="00FA3BA2">
              <w:t xml:space="preserve"> и норм</w:t>
            </w:r>
            <w:r>
              <w:t>ам (СанПиН)</w:t>
            </w:r>
          </w:p>
        </w:tc>
      </w:tr>
    </w:tbl>
    <w:p w:rsidR="00814E06" w:rsidRDefault="00814E06" w:rsidP="00C56BDE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бюджета на соответствующий финансовый год</w:t>
      </w:r>
    </w:p>
    <w:p w:rsidR="00814E06" w:rsidRDefault="00814E06" w:rsidP="00C56BDE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857774">
      <w:pPr>
        <w:pStyle w:val="ad"/>
        <w:numPr>
          <w:ilvl w:val="0"/>
          <w:numId w:val="6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текущего состояния, основные проблемы, анализ основных показателей Подпрограммы.</w:t>
      </w:r>
    </w:p>
    <w:p w:rsidR="00814E06" w:rsidRDefault="00814E06" w:rsidP="00C56BDE">
      <w:pPr>
        <w:ind w:firstLine="708"/>
        <w:jc w:val="both"/>
      </w:pPr>
      <w:r>
        <w:t>Обеспечение населения Бичурск</w:t>
      </w:r>
      <w:r w:rsidR="00A70517">
        <w:t>ого</w:t>
      </w:r>
      <w:r>
        <w:t xml:space="preserve"> район</w:t>
      </w:r>
      <w:r w:rsidR="00A70517">
        <w:t>а</w:t>
      </w:r>
      <w:r>
        <w:t xml:space="preserve"> качественной питьевой водой </w:t>
      </w:r>
      <w:r w:rsidRPr="0078701C">
        <w:t xml:space="preserve">из централизованных источников водоснабжения </w:t>
      </w:r>
      <w:r>
        <w:t xml:space="preserve">является одной из приоритетных проблем, решение которой необходимо для сохранения здоровья, улучшения условий деятельности и повышения уровня жизни населения. </w:t>
      </w:r>
    </w:p>
    <w:p w:rsidR="00814E06" w:rsidRDefault="00814E06" w:rsidP="003E19FD">
      <w:pPr>
        <w:autoSpaceDE w:val="0"/>
        <w:autoSpaceDN w:val="0"/>
        <w:adjustRightInd w:val="0"/>
        <w:ind w:firstLine="708"/>
        <w:jc w:val="both"/>
      </w:pPr>
      <w:r>
        <w:t xml:space="preserve">Санитарно-химическое и микробное загрязнение источников централизованного водоснабжения остро ставит вопрос о необходимости очистки и обеззараживания воды на водозаборных сооружениях, особенно из поверхностных источников водоснабжения. </w:t>
      </w:r>
    </w:p>
    <w:p w:rsidR="00814E06" w:rsidRDefault="00814E06" w:rsidP="00C56BDE">
      <w:pPr>
        <w:jc w:val="both"/>
      </w:pPr>
      <w:r>
        <w:t xml:space="preserve">Причинами создавшейся ситуации являются: </w:t>
      </w:r>
    </w:p>
    <w:p w:rsidR="00814E06" w:rsidRDefault="00814E06" w:rsidP="00C56BDE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качества воды в источниках водоснабжения санитарным нормам;</w:t>
      </w:r>
    </w:p>
    <w:p w:rsidR="00814E06" w:rsidRDefault="00814E06" w:rsidP="00C56BDE">
      <w:pPr>
        <w:contextualSpacing/>
        <w:jc w:val="both"/>
      </w:pPr>
      <w:r>
        <w:t>- интенсивное загрязнение водо-источников, многие из которых, не имеют зон санитарной охраны;</w:t>
      </w:r>
    </w:p>
    <w:p w:rsidR="00814E06" w:rsidRDefault="00814E06" w:rsidP="00C56BDE">
      <w:pPr>
        <w:contextualSpacing/>
        <w:jc w:val="both"/>
      </w:pPr>
      <w:r>
        <w:t>- отсутствие очистительных и обеззараживающих установок на объектах водоснабжения;</w:t>
      </w:r>
    </w:p>
    <w:p w:rsidR="00814E06" w:rsidRDefault="00814E06" w:rsidP="00C56BDE">
      <w:pPr>
        <w:contextualSpacing/>
        <w:jc w:val="both"/>
      </w:pPr>
      <w:r>
        <w:t>- неудовлетворительное техническое состояние водо-разводящих сетей. Этот фактор обуславливает возникновение аварийных ситуаций и, как следствие, загрязнение водопроводной воды;</w:t>
      </w:r>
    </w:p>
    <w:p w:rsidR="00814E06" w:rsidRDefault="00814E06" w:rsidP="00C56BDE">
      <w:pPr>
        <w:contextualSpacing/>
        <w:jc w:val="both"/>
      </w:pPr>
      <w:r>
        <w:t xml:space="preserve">- неудовлетворительное санитарно-техническое состояние колодцев, резервуаров воды, длительно эксплуатирующихся без ремонтов, чисток и обеззараживания. </w:t>
      </w:r>
    </w:p>
    <w:p w:rsidR="00814E06" w:rsidRDefault="00814E06" w:rsidP="00C56BDE">
      <w:pPr>
        <w:jc w:val="both"/>
      </w:pPr>
    </w:p>
    <w:p w:rsidR="00814E06" w:rsidRDefault="00814E06" w:rsidP="00857774">
      <w:pPr>
        <w:pStyle w:val="4"/>
        <w:numPr>
          <w:ilvl w:val="0"/>
          <w:numId w:val="6"/>
        </w:numPr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Основные цели и задачи Подпрограммы</w:t>
      </w:r>
    </w:p>
    <w:p w:rsidR="00814E06" w:rsidRDefault="00814E06" w:rsidP="00C56BDE"/>
    <w:p w:rsidR="00814E06" w:rsidRDefault="00814E06" w:rsidP="00C56BDE">
      <w:pPr>
        <w:jc w:val="both"/>
      </w:pPr>
      <w:r>
        <w:t>Целью Подпрограммы является обеспечение населения централизованным водоснабжением нормативного качества.</w:t>
      </w:r>
    </w:p>
    <w:p w:rsidR="00814E06" w:rsidRDefault="00814E06" w:rsidP="00C56BDE">
      <w:pPr>
        <w:jc w:val="both"/>
      </w:pPr>
      <w:r>
        <w:t>Достижение этой цели потребует решения следующей задачи:</w:t>
      </w:r>
    </w:p>
    <w:p w:rsidR="00814E06" w:rsidRDefault="00814E06" w:rsidP="00C56BDE">
      <w:r w:rsidRPr="00834A36">
        <w:t>Улучшение качества питьевой воды, подаваемой централизовано, в соответствии с требованиями санитарных правил и норм</w:t>
      </w:r>
      <w:r>
        <w:t>.</w:t>
      </w:r>
    </w:p>
    <w:p w:rsidR="00814E06" w:rsidRDefault="00814E06" w:rsidP="00C56BDE"/>
    <w:p w:rsidR="00814E06" w:rsidRDefault="00814E06" w:rsidP="00C56BDE"/>
    <w:p w:rsidR="00814E06" w:rsidRDefault="00814E06" w:rsidP="00C56BDE"/>
    <w:p w:rsidR="00814E06" w:rsidRDefault="00814E06" w:rsidP="00C56BDE"/>
    <w:p w:rsidR="00814E06" w:rsidRDefault="00814E06" w:rsidP="00857774">
      <w:pPr>
        <w:pStyle w:val="ConsPlusNormal0"/>
        <w:widowControl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  <w:sectPr w:rsidR="00814E06" w:rsidSect="00721AF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Целевые индикаторы </w:t>
      </w:r>
      <w:r w:rsidRPr="009E1F6A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значения</w:t>
      </w:r>
    </w:p>
    <w:tbl>
      <w:tblPr>
        <w:tblpPr w:leftFromText="180" w:rightFromText="180" w:vertAnchor="text" w:horzAnchor="margin" w:tblpX="-284" w:tblpY="313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180"/>
        <w:gridCol w:w="270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  <w:gridCol w:w="612"/>
        <w:gridCol w:w="2988"/>
      </w:tblGrid>
      <w:tr w:rsidR="00814E06" w:rsidRPr="00B45D00" w:rsidTr="000C006D">
        <w:trPr>
          <w:trHeight w:val="275"/>
        </w:trPr>
        <w:tc>
          <w:tcPr>
            <w:tcW w:w="2808" w:type="dxa"/>
            <w:vMerge w:val="restart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Наименование цели (задачи)</w:t>
            </w:r>
          </w:p>
        </w:tc>
        <w:tc>
          <w:tcPr>
            <w:tcW w:w="2880" w:type="dxa"/>
            <w:gridSpan w:val="2"/>
            <w:vMerge w:val="restart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Показатель (индикатор, наименование</w:t>
            </w:r>
          </w:p>
        </w:tc>
        <w:tc>
          <w:tcPr>
            <w:tcW w:w="540" w:type="dxa"/>
            <w:vMerge w:val="restart"/>
          </w:tcPr>
          <w:p w:rsidR="00814E06" w:rsidRPr="00B45D00" w:rsidRDefault="00814E06" w:rsidP="007B2C2C">
            <w:pPr>
              <w:pStyle w:val="af6"/>
              <w:spacing w:after="0"/>
              <w:ind w:left="-108" w:right="-108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Ед. изм</w:t>
            </w:r>
          </w:p>
        </w:tc>
        <w:tc>
          <w:tcPr>
            <w:tcW w:w="6372" w:type="dxa"/>
            <w:gridSpan w:val="9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 xml:space="preserve">Прогнозный период </w:t>
            </w:r>
          </w:p>
        </w:tc>
        <w:tc>
          <w:tcPr>
            <w:tcW w:w="2988" w:type="dxa"/>
            <w:vMerge w:val="restart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 xml:space="preserve">Источник определения </w:t>
            </w:r>
            <w:r>
              <w:rPr>
                <w:rFonts w:ascii="Times New Roman" w:hAnsi="Times New Roman"/>
                <w:bCs/>
              </w:rPr>
              <w:t>ин-ди</w:t>
            </w:r>
            <w:r w:rsidRPr="00B45D00">
              <w:rPr>
                <w:rFonts w:ascii="Times New Roman" w:hAnsi="Times New Roman"/>
                <w:bCs/>
              </w:rPr>
              <w:t>катора (по</w:t>
            </w:r>
            <w:r>
              <w:rPr>
                <w:rFonts w:ascii="Times New Roman" w:hAnsi="Times New Roman"/>
                <w:bCs/>
              </w:rPr>
              <w:t>р</w:t>
            </w:r>
            <w:r w:rsidRPr="00B45D00">
              <w:rPr>
                <w:rFonts w:ascii="Times New Roman" w:hAnsi="Times New Roman"/>
                <w:bCs/>
              </w:rPr>
              <w:t>ядок расчета)</w:t>
            </w:r>
          </w:p>
        </w:tc>
      </w:tr>
      <w:tr w:rsidR="00814E06" w:rsidRPr="00B45D00" w:rsidTr="000C006D">
        <w:trPr>
          <w:trHeight w:val="413"/>
        </w:trPr>
        <w:tc>
          <w:tcPr>
            <w:tcW w:w="2808" w:type="dxa"/>
            <w:vMerge/>
            <w:vAlign w:val="center"/>
          </w:tcPr>
          <w:p w:rsidR="00814E06" w:rsidRPr="00B45D00" w:rsidRDefault="00814E06" w:rsidP="007B2C2C">
            <w:pPr>
              <w:rPr>
                <w:bCs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814E06" w:rsidRPr="00B45D00" w:rsidRDefault="00814E06" w:rsidP="007B2C2C">
            <w:pPr>
              <w:rPr>
                <w:bCs/>
              </w:rPr>
            </w:pPr>
          </w:p>
        </w:tc>
        <w:tc>
          <w:tcPr>
            <w:tcW w:w="540" w:type="dxa"/>
            <w:vMerge/>
            <w:vAlign w:val="center"/>
          </w:tcPr>
          <w:p w:rsidR="00814E06" w:rsidRPr="00B45D00" w:rsidRDefault="00814E06" w:rsidP="007B2C2C">
            <w:pPr>
              <w:rPr>
                <w:bCs/>
              </w:rPr>
            </w:pP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41" w:right="-108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108" w:right="-108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108" w:right="-29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108" w:right="-4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22" w:right="-51" w:firstLine="11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0" w:right="-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0" w:right="-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2028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0" w:right="-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2029</w:t>
            </w:r>
          </w:p>
        </w:tc>
        <w:tc>
          <w:tcPr>
            <w:tcW w:w="612" w:type="dxa"/>
          </w:tcPr>
          <w:p w:rsidR="00814E06" w:rsidRPr="00B45D00" w:rsidRDefault="00814E06" w:rsidP="007B2C2C">
            <w:pPr>
              <w:pStyle w:val="af6"/>
              <w:spacing w:after="0"/>
              <w:ind w:left="0" w:right="-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2030</w:t>
            </w:r>
          </w:p>
        </w:tc>
        <w:tc>
          <w:tcPr>
            <w:tcW w:w="2988" w:type="dxa"/>
            <w:vMerge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</w:p>
        </w:tc>
      </w:tr>
      <w:tr w:rsidR="00814E06" w:rsidRPr="00B45D00" w:rsidTr="000C006D">
        <w:trPr>
          <w:trHeight w:val="224"/>
        </w:trPr>
        <w:tc>
          <w:tcPr>
            <w:tcW w:w="15588" w:type="dxa"/>
            <w:gridSpan w:val="14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i/>
              </w:rPr>
            </w:pPr>
            <w:r w:rsidRPr="00B45D00">
              <w:rPr>
                <w:rFonts w:ascii="Times New Roman" w:hAnsi="Times New Roman"/>
                <w:i/>
              </w:rPr>
              <w:t>Подпрограмма 7 «Чистая вода»</w:t>
            </w:r>
          </w:p>
        </w:tc>
      </w:tr>
      <w:tr w:rsidR="00814E06" w:rsidRPr="00B45D00" w:rsidTr="000C006D">
        <w:trPr>
          <w:trHeight w:val="2933"/>
        </w:trPr>
        <w:tc>
          <w:tcPr>
            <w:tcW w:w="2988" w:type="dxa"/>
            <w:gridSpan w:val="2"/>
            <w:vAlign w:val="center"/>
          </w:tcPr>
          <w:p w:rsidR="00814E06" w:rsidRPr="00B45D00" w:rsidRDefault="00814E06" w:rsidP="007B2C2C">
            <w:pPr>
              <w:jc w:val="center"/>
            </w:pPr>
            <w:r w:rsidRPr="00B45D00">
              <w:rPr>
                <w:sz w:val="22"/>
                <w:szCs w:val="22"/>
              </w:rPr>
              <w:t>Цель: Обеспечение населе</w:t>
            </w:r>
            <w:r w:rsidR="00FF758B">
              <w:rPr>
                <w:sz w:val="22"/>
                <w:szCs w:val="22"/>
              </w:rPr>
              <w:t>-</w:t>
            </w:r>
            <w:r w:rsidRPr="00B45D00">
              <w:rPr>
                <w:sz w:val="22"/>
                <w:szCs w:val="22"/>
              </w:rPr>
              <w:t>ния централизованным водо</w:t>
            </w:r>
            <w:r w:rsidR="00FF758B">
              <w:rPr>
                <w:sz w:val="22"/>
                <w:szCs w:val="22"/>
              </w:rPr>
              <w:t>-</w:t>
            </w:r>
            <w:r w:rsidRPr="00B45D00">
              <w:rPr>
                <w:sz w:val="22"/>
                <w:szCs w:val="22"/>
              </w:rPr>
              <w:t>снабжением нормативного качества.</w:t>
            </w:r>
            <w:r w:rsidR="00FF758B">
              <w:rPr>
                <w:sz w:val="22"/>
                <w:szCs w:val="22"/>
              </w:rPr>
              <w:t xml:space="preserve">          </w:t>
            </w:r>
            <w:r w:rsidRPr="00B45D00">
              <w:rPr>
                <w:sz w:val="22"/>
                <w:szCs w:val="22"/>
              </w:rPr>
              <w:t>Задача:</w:t>
            </w:r>
          </w:p>
          <w:p w:rsidR="00814E06" w:rsidRPr="00B45D00" w:rsidRDefault="00814E06" w:rsidP="007B2C2C">
            <w:pPr>
              <w:autoSpaceDE w:val="0"/>
              <w:autoSpaceDN w:val="0"/>
              <w:adjustRightInd w:val="0"/>
              <w:jc w:val="center"/>
            </w:pPr>
            <w:r w:rsidRPr="00B45D00">
              <w:rPr>
                <w:sz w:val="22"/>
                <w:szCs w:val="22"/>
              </w:rPr>
              <w:t>Улучшение качества питье</w:t>
            </w:r>
            <w:r w:rsidR="00FF758B">
              <w:rPr>
                <w:sz w:val="22"/>
                <w:szCs w:val="22"/>
              </w:rPr>
              <w:t>-</w:t>
            </w:r>
            <w:r w:rsidRPr="00B45D00">
              <w:rPr>
                <w:sz w:val="22"/>
                <w:szCs w:val="22"/>
              </w:rPr>
              <w:t>вой воды, подаваемой цен</w:t>
            </w:r>
            <w:r w:rsidR="00FF758B">
              <w:rPr>
                <w:sz w:val="22"/>
                <w:szCs w:val="22"/>
              </w:rPr>
              <w:t>-</w:t>
            </w:r>
            <w:r w:rsidRPr="00B45D00">
              <w:rPr>
                <w:sz w:val="22"/>
                <w:szCs w:val="22"/>
              </w:rPr>
              <w:t>трализовано, в соответствии с требованиями санитарных правил и норм.</w:t>
            </w:r>
          </w:p>
        </w:tc>
        <w:tc>
          <w:tcPr>
            <w:tcW w:w="2700" w:type="dxa"/>
          </w:tcPr>
          <w:p w:rsidR="00814E06" w:rsidRPr="00B45D00" w:rsidRDefault="00814E06" w:rsidP="007B2C2C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45D00">
              <w:rPr>
                <w:rFonts w:ascii="Times New Roman" w:hAnsi="Times New Roman"/>
                <w:b/>
                <w:bCs/>
              </w:rPr>
              <w:t>Целевой индикатор 1</w:t>
            </w:r>
          </w:p>
          <w:p w:rsidR="00814E06" w:rsidRPr="00B45D00" w:rsidRDefault="00814E06" w:rsidP="007B2C2C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</w:rPr>
              <w:t>Доля населения, обеспеченного услугами централизованного водоснабжения, отвечающей требованиям безопасности, в общей численности населения, обеспеченного услугами централизованного водоснабжения %</w:t>
            </w:r>
            <w:r w:rsidR="00E70B46">
              <w:rPr>
                <w:rFonts w:ascii="Times New Roman" w:hAnsi="Times New Roman"/>
              </w:rPr>
              <w:t>, в год</w:t>
            </w:r>
            <w:r w:rsidRPr="00B45D00">
              <w:rPr>
                <w:rFonts w:ascii="Times New Roman" w:hAnsi="Times New Roman"/>
              </w:rPr>
              <w:t>.</w:t>
            </w:r>
          </w:p>
        </w:tc>
        <w:tc>
          <w:tcPr>
            <w:tcW w:w="540" w:type="dxa"/>
            <w:vAlign w:val="center"/>
          </w:tcPr>
          <w:p w:rsidR="00814E06" w:rsidRPr="00B45D00" w:rsidRDefault="00814E06" w:rsidP="007B2C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D00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 w:right="-108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 w:right="-108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 w:right="-108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 w:right="-51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Default="00814E06" w:rsidP="007B2C2C">
            <w:pPr>
              <w:jc w:val="center"/>
            </w:pPr>
            <w:r w:rsidRPr="006D35F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Default="00814E06" w:rsidP="007B2C2C">
            <w:pPr>
              <w:jc w:val="center"/>
            </w:pPr>
            <w:r w:rsidRPr="006D35F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Default="00814E06" w:rsidP="007B2C2C">
            <w:pPr>
              <w:jc w:val="center"/>
            </w:pPr>
            <w:r w:rsidRPr="006D35FA">
              <w:rPr>
                <w:sz w:val="22"/>
                <w:szCs w:val="22"/>
              </w:rPr>
              <w:t>100</w:t>
            </w:r>
          </w:p>
        </w:tc>
        <w:tc>
          <w:tcPr>
            <w:tcW w:w="612" w:type="dxa"/>
            <w:vAlign w:val="center"/>
          </w:tcPr>
          <w:p w:rsidR="00814E06" w:rsidRDefault="00814E06" w:rsidP="007B2C2C">
            <w:pPr>
              <w:jc w:val="center"/>
            </w:pPr>
            <w:r w:rsidRPr="006D35FA">
              <w:rPr>
                <w:sz w:val="22"/>
                <w:szCs w:val="22"/>
              </w:rPr>
              <w:t>100</w:t>
            </w:r>
          </w:p>
        </w:tc>
        <w:tc>
          <w:tcPr>
            <w:tcW w:w="2988" w:type="dxa"/>
          </w:tcPr>
          <w:p w:rsidR="00814E06" w:rsidRPr="00B45D00" w:rsidRDefault="00814E06" w:rsidP="0072762B">
            <w:pPr>
              <w:jc w:val="center"/>
            </w:pPr>
            <w:r w:rsidRPr="00C07902">
              <w:rPr>
                <w:sz w:val="22"/>
                <w:szCs w:val="22"/>
              </w:rPr>
              <w:t>определяется в конце года по показателям</w:t>
            </w:r>
            <w:r w:rsidR="0072762B">
              <w:rPr>
                <w:sz w:val="22"/>
                <w:szCs w:val="22"/>
              </w:rPr>
              <w:t xml:space="preserve"> управления Рос-потребнадзора</w:t>
            </w:r>
            <w:r w:rsidRPr="00C07902">
              <w:rPr>
                <w:sz w:val="22"/>
                <w:szCs w:val="22"/>
              </w:rPr>
              <w:t>, как отноше</w:t>
            </w:r>
            <w:r w:rsidR="0072762B">
              <w:rPr>
                <w:sz w:val="22"/>
                <w:szCs w:val="22"/>
              </w:rPr>
              <w:t>-</w:t>
            </w:r>
            <w:r w:rsidRPr="00C07902">
              <w:rPr>
                <w:sz w:val="22"/>
                <w:szCs w:val="22"/>
              </w:rPr>
              <w:t>ние количества  жителей обеспеченных централизо</w:t>
            </w:r>
            <w:r w:rsidR="0072762B">
              <w:rPr>
                <w:sz w:val="22"/>
                <w:szCs w:val="22"/>
              </w:rPr>
              <w:t>-</w:t>
            </w:r>
            <w:r w:rsidRPr="00C07902">
              <w:rPr>
                <w:sz w:val="22"/>
                <w:szCs w:val="22"/>
              </w:rPr>
              <w:t>ванным водоснабжением соответствующим нормам СанПиН к общему коли</w:t>
            </w:r>
            <w:r>
              <w:rPr>
                <w:sz w:val="22"/>
                <w:szCs w:val="22"/>
              </w:rPr>
              <w:t>-</w:t>
            </w:r>
            <w:r w:rsidRPr="00C07902">
              <w:rPr>
                <w:sz w:val="22"/>
                <w:szCs w:val="22"/>
              </w:rPr>
              <w:t>честву населения  обеспе</w:t>
            </w:r>
            <w:r>
              <w:rPr>
                <w:sz w:val="22"/>
                <w:szCs w:val="22"/>
              </w:rPr>
              <w:t>-</w:t>
            </w:r>
            <w:r w:rsidRPr="00C07902">
              <w:rPr>
                <w:sz w:val="22"/>
                <w:szCs w:val="22"/>
              </w:rPr>
              <w:t>ченных централизованным водоснабжением</w:t>
            </w:r>
          </w:p>
        </w:tc>
      </w:tr>
    </w:tbl>
    <w:p w:rsidR="00814E06" w:rsidRPr="00B45D00" w:rsidRDefault="00814E06" w:rsidP="00C56BDE">
      <w:pPr>
        <w:rPr>
          <w:vanish/>
          <w:sz w:val="22"/>
          <w:szCs w:val="22"/>
        </w:rPr>
      </w:pPr>
      <w:r w:rsidRPr="00B45D00">
        <w:rPr>
          <w:vanish/>
          <w:sz w:val="22"/>
          <w:szCs w:val="22"/>
        </w:rPr>
        <w:br w:type="textWrapping" w:clear="all"/>
      </w:r>
    </w:p>
    <w:p w:rsidR="00814E06" w:rsidRPr="00B45D00" w:rsidRDefault="00814E06" w:rsidP="00C56BDE">
      <w:pPr>
        <w:widowControl w:val="0"/>
        <w:tabs>
          <w:tab w:val="left" w:pos="1380"/>
        </w:tabs>
        <w:autoSpaceDE w:val="0"/>
        <w:autoSpaceDN w:val="0"/>
        <w:adjustRightInd w:val="0"/>
        <w:rPr>
          <w:sz w:val="22"/>
          <w:szCs w:val="22"/>
        </w:rPr>
      </w:pPr>
    </w:p>
    <w:p w:rsidR="00814E06" w:rsidRPr="00B66852" w:rsidRDefault="00814E06" w:rsidP="00857774">
      <w:pPr>
        <w:pStyle w:val="af6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3480"/>
        <w:gridCol w:w="1260"/>
        <w:gridCol w:w="1080"/>
        <w:gridCol w:w="1080"/>
        <w:gridCol w:w="1080"/>
        <w:gridCol w:w="1080"/>
        <w:gridCol w:w="900"/>
        <w:gridCol w:w="900"/>
        <w:gridCol w:w="900"/>
        <w:gridCol w:w="720"/>
        <w:gridCol w:w="900"/>
      </w:tblGrid>
      <w:tr w:rsidR="00814E06" w:rsidTr="000C006D">
        <w:trPr>
          <w:trHeight w:val="253"/>
        </w:trPr>
        <w:tc>
          <w:tcPr>
            <w:tcW w:w="1844" w:type="dxa"/>
            <w:vMerge w:val="restart"/>
          </w:tcPr>
          <w:p w:rsidR="00814E06" w:rsidRPr="00AF0406" w:rsidRDefault="00814E0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b/>
              </w:rPr>
              <w:tab/>
            </w:r>
            <w:r w:rsidRPr="00AF0406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3480" w:type="dxa"/>
            <w:vMerge w:val="restart"/>
          </w:tcPr>
          <w:p w:rsidR="00814E06" w:rsidRPr="00AF0406" w:rsidRDefault="00814E0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260" w:type="dxa"/>
            <w:vMerge w:val="restart"/>
          </w:tcPr>
          <w:p w:rsidR="00814E06" w:rsidRPr="00AF0406" w:rsidRDefault="00814E0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</w:t>
            </w:r>
          </w:p>
        </w:tc>
        <w:tc>
          <w:tcPr>
            <w:tcW w:w="8640" w:type="dxa"/>
            <w:gridSpan w:val="9"/>
          </w:tcPr>
          <w:p w:rsidR="00814E06" w:rsidRDefault="00814E06" w:rsidP="00C56BDE">
            <w:pPr>
              <w:jc w:val="right"/>
            </w:pPr>
            <w:r>
              <w:t>Тыс.руб.</w:t>
            </w:r>
          </w:p>
        </w:tc>
      </w:tr>
      <w:tr w:rsidR="00814E06" w:rsidTr="000C006D">
        <w:trPr>
          <w:trHeight w:val="266"/>
        </w:trPr>
        <w:tc>
          <w:tcPr>
            <w:tcW w:w="1844" w:type="dxa"/>
            <w:vMerge/>
            <w:vAlign w:val="center"/>
          </w:tcPr>
          <w:p w:rsidR="00814E06" w:rsidRPr="00AF0406" w:rsidRDefault="00814E06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814E06" w:rsidRPr="00AF0406" w:rsidRDefault="00814E06" w:rsidP="00C56BDE">
            <w:pPr>
              <w:rPr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814E06" w:rsidRPr="00AF0406" w:rsidRDefault="00814E06" w:rsidP="00C56BDE">
            <w:pPr>
              <w:rPr>
                <w:bCs/>
              </w:rPr>
            </w:pPr>
          </w:p>
        </w:tc>
        <w:tc>
          <w:tcPr>
            <w:tcW w:w="1080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814E06" w:rsidRPr="00CC1165" w:rsidRDefault="00814E06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814E06" w:rsidRPr="00CC1165" w:rsidRDefault="00814E06" w:rsidP="007B2C2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00" w:type="dxa"/>
          </w:tcPr>
          <w:p w:rsidR="00814E06" w:rsidRPr="00CC1165" w:rsidRDefault="00814E06" w:rsidP="007B2C2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720" w:type="dxa"/>
          </w:tcPr>
          <w:p w:rsidR="00814E06" w:rsidRPr="00CC1165" w:rsidRDefault="00814E06" w:rsidP="007B2C2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00" w:type="dxa"/>
          </w:tcPr>
          <w:p w:rsidR="00814E06" w:rsidRPr="00CC1165" w:rsidRDefault="00814E06" w:rsidP="007B2C2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CD7798" w:rsidTr="00857739">
        <w:tc>
          <w:tcPr>
            <w:tcW w:w="1844" w:type="dxa"/>
            <w:vMerge w:val="restart"/>
          </w:tcPr>
          <w:p w:rsidR="00CD7798" w:rsidRPr="00D41BB8" w:rsidRDefault="00CD7798" w:rsidP="00801D2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7</w:t>
            </w:r>
          </w:p>
        </w:tc>
        <w:tc>
          <w:tcPr>
            <w:tcW w:w="3480" w:type="dxa"/>
            <w:vMerge w:val="restart"/>
          </w:tcPr>
          <w:p w:rsidR="00CD7798" w:rsidRPr="00D41BB8" w:rsidRDefault="00CD7798" w:rsidP="00C56BDE">
            <w:pPr>
              <w:pStyle w:val="ConsPlusNormal0"/>
              <w:rPr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«Чистая вода»</w:t>
            </w: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3415</w:t>
            </w:r>
            <w:r>
              <w:t>,00</w:t>
            </w:r>
          </w:p>
        </w:tc>
        <w:tc>
          <w:tcPr>
            <w:tcW w:w="1080" w:type="dxa"/>
          </w:tcPr>
          <w:p w:rsidR="00CD7798" w:rsidRDefault="00CD7798">
            <w:r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 w:rsidP="00E738BF">
            <w:r>
              <w:t>23750,0</w:t>
            </w:r>
          </w:p>
        </w:tc>
        <w:tc>
          <w:tcPr>
            <w:tcW w:w="900" w:type="dxa"/>
          </w:tcPr>
          <w:p w:rsidR="00CD7798" w:rsidRDefault="00CD7798" w:rsidP="00CD7798">
            <w:pPr>
              <w:ind w:left="-96" w:right="-70"/>
            </w:pPr>
            <w:r>
              <w:t>22832,6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pStyle w:val="ConsPlusNormal0"/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0</w:t>
            </w:r>
          </w:p>
        </w:tc>
        <w:tc>
          <w:tcPr>
            <w:tcW w:w="1080" w:type="dxa"/>
          </w:tcPr>
          <w:p w:rsidR="00CD7798" w:rsidRDefault="00CD7798">
            <w:r w:rsidRPr="006561AD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 w:rsidP="00E738BF">
            <w:r>
              <w:t>23750,0</w:t>
            </w:r>
          </w:p>
        </w:tc>
        <w:tc>
          <w:tcPr>
            <w:tcW w:w="900" w:type="dxa"/>
          </w:tcPr>
          <w:p w:rsidR="00CD7798" w:rsidRDefault="00CD7798" w:rsidP="00CD7798">
            <w:pPr>
              <w:ind w:left="-96" w:right="-70"/>
            </w:pPr>
            <w:r>
              <w:t>22832,6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pStyle w:val="ConsPlusNormal0"/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2732</w:t>
            </w:r>
            <w:r>
              <w:t>,00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683</w:t>
            </w:r>
            <w:r>
              <w:t>,00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 w:val="restart"/>
          </w:tcPr>
          <w:p w:rsidR="00CD7798" w:rsidRPr="00357F88" w:rsidRDefault="00CD7798" w:rsidP="00C56BDE">
            <w:pPr>
              <w:rPr>
                <w:bCs/>
              </w:rPr>
            </w:pPr>
            <w:r w:rsidRPr="00357F88">
              <w:rPr>
                <w:bCs/>
              </w:rPr>
              <w:t>Мероприятие 1</w:t>
            </w:r>
          </w:p>
        </w:tc>
        <w:tc>
          <w:tcPr>
            <w:tcW w:w="3480" w:type="dxa"/>
            <w:vMerge w:val="restart"/>
          </w:tcPr>
          <w:p w:rsidR="00CD7798" w:rsidRPr="00357F88" w:rsidRDefault="00CD7798" w:rsidP="00C56BDE">
            <w:pPr>
              <w:rPr>
                <w:bCs/>
              </w:rPr>
            </w:pPr>
            <w:r w:rsidRPr="00357F88">
              <w:rPr>
                <w:bCs/>
              </w:rPr>
              <w:t>Разработка ПСД</w:t>
            </w: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3415</w:t>
            </w:r>
            <w:r>
              <w:t>,00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2732</w:t>
            </w:r>
            <w:r>
              <w:t>,00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80" w:type="dxa"/>
          </w:tcPr>
          <w:p w:rsidR="00CD7798" w:rsidRPr="002C24BD" w:rsidRDefault="00CD7798" w:rsidP="00857739">
            <w:r w:rsidRPr="002C24BD">
              <w:t>683</w:t>
            </w:r>
            <w:r>
              <w:t>,00</w:t>
            </w:r>
          </w:p>
        </w:tc>
        <w:tc>
          <w:tcPr>
            <w:tcW w:w="1080" w:type="dxa"/>
          </w:tcPr>
          <w:p w:rsidR="00CD7798" w:rsidRDefault="00CD7798">
            <w:r w:rsidRPr="00AF38C5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857739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80" w:type="dxa"/>
          </w:tcPr>
          <w:p w:rsidR="00CD7798" w:rsidRDefault="00CD7798" w:rsidP="00857739">
            <w:r w:rsidRPr="002C24BD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64504E">
        <w:tc>
          <w:tcPr>
            <w:tcW w:w="1844" w:type="dxa"/>
            <w:vMerge w:val="restart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3480" w:type="dxa"/>
            <w:vMerge w:val="restart"/>
          </w:tcPr>
          <w:p w:rsidR="00CD7798" w:rsidRPr="00AF0406" w:rsidRDefault="00CD7798" w:rsidP="00916EF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систем центра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 водоснабжения,  систем водоочистки и пожар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гидрантов в системе цент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изованного водоснабжения</w:t>
            </w: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vAlign w:val="bottom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 w:rsidP="00E738BF">
            <w:r>
              <w:t>23750,0</w:t>
            </w:r>
          </w:p>
        </w:tc>
        <w:tc>
          <w:tcPr>
            <w:tcW w:w="900" w:type="dxa"/>
          </w:tcPr>
          <w:p w:rsidR="00CD7798" w:rsidRDefault="00CD7798" w:rsidP="00E738BF">
            <w:pPr>
              <w:ind w:left="-96" w:right="-70"/>
            </w:pPr>
            <w:r>
              <w:t>22832,6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64504E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80" w:type="dxa"/>
            <w:vAlign w:val="bottom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 w:rsidP="00E738BF">
            <w:r>
              <w:t>23750,0</w:t>
            </w:r>
          </w:p>
        </w:tc>
        <w:tc>
          <w:tcPr>
            <w:tcW w:w="900" w:type="dxa"/>
          </w:tcPr>
          <w:p w:rsidR="00CD7798" w:rsidRDefault="00CD7798" w:rsidP="00E738BF">
            <w:pPr>
              <w:ind w:left="-96" w:right="-70"/>
            </w:pPr>
            <w:r>
              <w:t>22832,6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64504E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80" w:type="dxa"/>
            <w:vAlign w:val="bottom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64504E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80" w:type="dxa"/>
            <w:vAlign w:val="bottom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  <w:tr w:rsidR="00CD7798" w:rsidTr="0064504E">
        <w:tc>
          <w:tcPr>
            <w:tcW w:w="1844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CD7798" w:rsidRPr="00AF0406" w:rsidRDefault="00CD7798" w:rsidP="00C56BDE">
            <w:pPr>
              <w:rPr>
                <w:bCs/>
              </w:rPr>
            </w:pPr>
          </w:p>
        </w:tc>
        <w:tc>
          <w:tcPr>
            <w:tcW w:w="1260" w:type="dxa"/>
          </w:tcPr>
          <w:p w:rsidR="00CD7798" w:rsidRPr="00AF0406" w:rsidRDefault="00CD7798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80" w:type="dxa"/>
            <w:vAlign w:val="bottom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Pr="00F15CAE" w:rsidRDefault="00CD7798" w:rsidP="0064504E">
            <w:r w:rsidRPr="00F15CAE">
              <w:t>0</w:t>
            </w:r>
          </w:p>
        </w:tc>
        <w:tc>
          <w:tcPr>
            <w:tcW w:w="1080" w:type="dxa"/>
          </w:tcPr>
          <w:p w:rsidR="00CD7798" w:rsidRDefault="00CD7798">
            <w:r w:rsidRPr="00CF7EF4">
              <w:t>0</w:t>
            </w:r>
          </w:p>
        </w:tc>
        <w:tc>
          <w:tcPr>
            <w:tcW w:w="900" w:type="dxa"/>
          </w:tcPr>
          <w:p w:rsidR="00CD7798" w:rsidRDefault="00CD7798" w:rsidP="00E738BF">
            <w:r w:rsidRPr="00CF7EF4">
              <w:t>0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CD7798" w:rsidRDefault="00CD7798">
            <w:r w:rsidRPr="00111007">
              <w:rPr>
                <w:bCs/>
              </w:rPr>
              <w:t>0*</w:t>
            </w:r>
          </w:p>
        </w:tc>
      </w:tr>
    </w:tbl>
    <w:p w:rsidR="00814E06" w:rsidRPr="006028D8" w:rsidRDefault="00814E06" w:rsidP="000C006D">
      <w:pPr>
        <w:pStyle w:val="1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028D8">
        <w:rPr>
          <w:rFonts w:ascii="Times New Roman" w:hAnsi="Times New Roman"/>
          <w:sz w:val="24"/>
          <w:szCs w:val="24"/>
        </w:rPr>
        <w:t>*Носит прогнозный характер, подлежит уточнению при формировании бюджета на соответствующий финансовый  год</w:t>
      </w:r>
    </w:p>
    <w:p w:rsidR="00814E06" w:rsidRDefault="00814E06" w:rsidP="00857774">
      <w:pPr>
        <w:pStyle w:val="ConsPlusNormal0"/>
        <w:widowControl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  <w:sectPr w:rsidR="00814E06" w:rsidSect="000C006D">
          <w:pgSz w:w="16838" w:h="11906" w:orient="landscape"/>
          <w:pgMar w:top="719" w:right="1134" w:bottom="851" w:left="992" w:header="709" w:footer="709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основных мероприятий Подпрограммы</w:t>
      </w:r>
    </w:p>
    <w:p w:rsidR="00814E06" w:rsidRDefault="00814E06" w:rsidP="00C56BDE">
      <w:pPr>
        <w:pStyle w:val="ConsPlusNormal0"/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5"/>
        <w:gridCol w:w="1134"/>
        <w:gridCol w:w="4674"/>
      </w:tblGrid>
      <w:tr w:rsidR="00814E06" w:rsidTr="00743A01">
        <w:tc>
          <w:tcPr>
            <w:tcW w:w="568" w:type="dxa"/>
          </w:tcPr>
          <w:p w:rsidR="00814E06" w:rsidRDefault="00814E06" w:rsidP="00C56BDE">
            <w:pPr>
              <w:jc w:val="center"/>
            </w:pPr>
            <w:r>
              <w:t>1</w:t>
            </w:r>
          </w:p>
        </w:tc>
        <w:tc>
          <w:tcPr>
            <w:tcW w:w="9493" w:type="dxa"/>
            <w:gridSpan w:val="3"/>
          </w:tcPr>
          <w:p w:rsidR="00814E06" w:rsidRPr="004F4857" w:rsidRDefault="00814E06" w:rsidP="007C16D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Подпрограмма 7. «Чистая вода»</w:t>
            </w:r>
          </w:p>
        </w:tc>
      </w:tr>
      <w:tr w:rsidR="00814E06" w:rsidTr="00743A01">
        <w:trPr>
          <w:trHeight w:val="527"/>
        </w:trPr>
        <w:tc>
          <w:tcPr>
            <w:tcW w:w="568" w:type="dxa"/>
          </w:tcPr>
          <w:p w:rsidR="00814E06" w:rsidRDefault="00814E06" w:rsidP="00743A01">
            <w:pPr>
              <w:jc w:val="center"/>
            </w:pPr>
            <w:r>
              <w:t>1.1</w:t>
            </w:r>
          </w:p>
        </w:tc>
        <w:tc>
          <w:tcPr>
            <w:tcW w:w="3685" w:type="dxa"/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134" w:type="dxa"/>
          </w:tcPr>
          <w:p w:rsidR="00814E06" w:rsidRDefault="00814E06" w:rsidP="00C56BDE">
            <w:r>
              <w:t>2023 год</w:t>
            </w:r>
          </w:p>
        </w:tc>
        <w:tc>
          <w:tcPr>
            <w:tcW w:w="4674" w:type="dxa"/>
          </w:tcPr>
          <w:p w:rsidR="00814E06" w:rsidRPr="005E446A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463">
              <w:rPr>
                <w:rFonts w:ascii="Times New Roman" w:hAnsi="Times New Roman" w:cs="Times New Roman"/>
                <w:sz w:val="24"/>
                <w:szCs w:val="24"/>
              </w:rPr>
              <w:t>Приведение качества воды, подаваемой централизовано в соответствие санитарно-эпидемиологическим правилам и нормам (СанПиН)</w:t>
            </w:r>
          </w:p>
        </w:tc>
      </w:tr>
      <w:tr w:rsidR="00814E06" w:rsidTr="00743A01">
        <w:trPr>
          <w:trHeight w:val="527"/>
        </w:trPr>
        <w:tc>
          <w:tcPr>
            <w:tcW w:w="568" w:type="dxa"/>
          </w:tcPr>
          <w:p w:rsidR="00814E06" w:rsidRDefault="00814E06" w:rsidP="00C56BDE">
            <w:pPr>
              <w:jc w:val="center"/>
            </w:pPr>
            <w:r>
              <w:t>1.2</w:t>
            </w:r>
          </w:p>
        </w:tc>
        <w:tc>
          <w:tcPr>
            <w:tcW w:w="3685" w:type="dxa"/>
          </w:tcPr>
          <w:p w:rsidR="00814E06" w:rsidRDefault="00814E06" w:rsidP="00743A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8"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 централи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EF8">
              <w:rPr>
                <w:rFonts w:ascii="Times New Roman" w:hAnsi="Times New Roman" w:cs="Times New Roman"/>
                <w:sz w:val="24"/>
                <w:szCs w:val="24"/>
              </w:rPr>
              <w:t>зованного водоснабжения,  систем водоочистки и пожарных гидрантов в системе централи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EF8">
              <w:rPr>
                <w:rFonts w:ascii="Times New Roman" w:hAnsi="Times New Roman" w:cs="Times New Roman"/>
                <w:sz w:val="24"/>
                <w:szCs w:val="24"/>
              </w:rPr>
              <w:t>зованного водоснабжения</w:t>
            </w:r>
          </w:p>
        </w:tc>
        <w:tc>
          <w:tcPr>
            <w:tcW w:w="1134" w:type="dxa"/>
          </w:tcPr>
          <w:p w:rsidR="00814E06" w:rsidRDefault="006E10D9" w:rsidP="006E10D9">
            <w:r>
              <w:t>По возможности</w:t>
            </w:r>
          </w:p>
        </w:tc>
        <w:tc>
          <w:tcPr>
            <w:tcW w:w="4674" w:type="dxa"/>
          </w:tcPr>
          <w:p w:rsidR="00814E06" w:rsidRPr="005E446A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463">
              <w:rPr>
                <w:rFonts w:ascii="Times New Roman" w:hAnsi="Times New Roman" w:cs="Times New Roman"/>
                <w:sz w:val="24"/>
                <w:szCs w:val="24"/>
              </w:rPr>
              <w:t>Приведение качества воды, подаваемой централизовано в соответствие санитарно-эпидемиологическим правилам и нормам (СанПиН)</w:t>
            </w:r>
          </w:p>
        </w:tc>
      </w:tr>
    </w:tbl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BE1AB5">
      <w:pPr>
        <w:jc w:val="center"/>
        <w:rPr>
          <w:b/>
          <w:sz w:val="28"/>
          <w:szCs w:val="28"/>
        </w:rPr>
      </w:pPr>
    </w:p>
    <w:p w:rsidR="00814E06" w:rsidRDefault="00814E06" w:rsidP="00BE1AB5">
      <w:pPr>
        <w:jc w:val="center"/>
        <w:rPr>
          <w:b/>
          <w:sz w:val="28"/>
          <w:szCs w:val="28"/>
        </w:rPr>
      </w:pPr>
    </w:p>
    <w:p w:rsidR="00814E06" w:rsidRDefault="00814E06" w:rsidP="00BE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B01CC2" w:rsidRPr="00B01CC2" w:rsidRDefault="00814E06" w:rsidP="00B01CC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Проекту Постановления Администраци</w:t>
      </w:r>
      <w:r w:rsidR="00536B71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Бичурск</w:t>
      </w:r>
      <w:r w:rsidR="00536B71">
        <w:rPr>
          <w:b/>
          <w:color w:val="000000"/>
          <w:sz w:val="28"/>
          <w:szCs w:val="28"/>
        </w:rPr>
        <w:t>ого муниципального</w:t>
      </w:r>
      <w:r>
        <w:rPr>
          <w:b/>
          <w:color w:val="000000"/>
          <w:sz w:val="28"/>
          <w:szCs w:val="28"/>
        </w:rPr>
        <w:t xml:space="preserve"> район</w:t>
      </w:r>
      <w:r w:rsidR="00536B71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="00B01CC2" w:rsidRPr="00B01CC2">
        <w:rPr>
          <w:b/>
          <w:color w:val="000000"/>
          <w:sz w:val="28"/>
          <w:szCs w:val="28"/>
        </w:rPr>
        <w:t>О внесении изменений в постановление Муниципального казённого учреждения Администрация муниципального образования</w:t>
      </w:r>
    </w:p>
    <w:p w:rsidR="00B01CC2" w:rsidRPr="00B01CC2" w:rsidRDefault="00B01CC2" w:rsidP="00B01CC2">
      <w:pPr>
        <w:jc w:val="center"/>
        <w:rPr>
          <w:b/>
          <w:color w:val="000000"/>
          <w:sz w:val="28"/>
          <w:szCs w:val="28"/>
        </w:rPr>
      </w:pPr>
      <w:r w:rsidRPr="00B01CC2">
        <w:rPr>
          <w:b/>
          <w:color w:val="000000"/>
          <w:sz w:val="28"/>
          <w:szCs w:val="28"/>
        </w:rPr>
        <w:t xml:space="preserve"> «Бичурский район» Республики Бурятия от 16.12.2021 года №661 </w:t>
      </w:r>
    </w:p>
    <w:p w:rsidR="00B01CC2" w:rsidRPr="00B01CC2" w:rsidRDefault="00B01CC2" w:rsidP="00B01CC2">
      <w:pPr>
        <w:jc w:val="center"/>
        <w:rPr>
          <w:b/>
          <w:color w:val="000000"/>
          <w:sz w:val="28"/>
          <w:szCs w:val="28"/>
        </w:rPr>
      </w:pPr>
      <w:r w:rsidRPr="00B01CC2">
        <w:rPr>
          <w:b/>
          <w:color w:val="000000"/>
          <w:sz w:val="28"/>
          <w:szCs w:val="28"/>
        </w:rPr>
        <w:t xml:space="preserve"> «Об утверждении муниципальной  программы </w:t>
      </w:r>
    </w:p>
    <w:p w:rsidR="00B01CC2" w:rsidRPr="00B01CC2" w:rsidRDefault="00B01CC2" w:rsidP="00B01CC2">
      <w:pPr>
        <w:jc w:val="center"/>
        <w:rPr>
          <w:b/>
          <w:color w:val="000000"/>
          <w:sz w:val="28"/>
          <w:szCs w:val="28"/>
        </w:rPr>
      </w:pPr>
      <w:r w:rsidRPr="00B01CC2">
        <w:rPr>
          <w:b/>
          <w:color w:val="000000"/>
          <w:sz w:val="28"/>
          <w:szCs w:val="28"/>
        </w:rPr>
        <w:t xml:space="preserve">муниципального образования «Бичурский район» </w:t>
      </w:r>
    </w:p>
    <w:p w:rsidR="00F90E49" w:rsidRPr="00F90E49" w:rsidRDefault="00B01CC2" w:rsidP="00B01CC2">
      <w:pPr>
        <w:jc w:val="center"/>
        <w:rPr>
          <w:b/>
          <w:bCs/>
          <w:noProof/>
          <w:sz w:val="28"/>
          <w:szCs w:val="28"/>
        </w:rPr>
      </w:pPr>
      <w:r w:rsidRPr="00B01CC2">
        <w:rPr>
          <w:b/>
          <w:color w:val="000000"/>
          <w:sz w:val="28"/>
          <w:szCs w:val="28"/>
        </w:rPr>
        <w:t xml:space="preserve"> «Развитие строительного и жилищно- коммунального комплексов»</w:t>
      </w:r>
    </w:p>
    <w:p w:rsidR="00B01CC2" w:rsidRDefault="00B01CC2" w:rsidP="00087657">
      <w:pPr>
        <w:rPr>
          <w:b/>
          <w:bCs/>
          <w:noProof/>
          <w:sz w:val="28"/>
          <w:szCs w:val="28"/>
        </w:rPr>
      </w:pPr>
    </w:p>
    <w:p w:rsidR="00814E06" w:rsidRPr="00F90E49" w:rsidRDefault="00F90E49" w:rsidP="00087657">
      <w:pPr>
        <w:rPr>
          <w:bCs/>
          <w:sz w:val="28"/>
          <w:szCs w:val="28"/>
          <w:lang w:eastAsia="en-US"/>
        </w:rPr>
      </w:pPr>
      <w:r w:rsidRPr="00F90E49">
        <w:rPr>
          <w:b/>
          <w:bCs/>
          <w:noProof/>
          <w:sz w:val="28"/>
          <w:szCs w:val="28"/>
        </w:rPr>
        <w:tab/>
      </w:r>
      <w:r w:rsidRPr="00EF2214">
        <w:rPr>
          <w:sz w:val="28"/>
          <w:szCs w:val="28"/>
        </w:rPr>
        <w:t>М</w:t>
      </w:r>
      <w:r>
        <w:rPr>
          <w:bCs/>
          <w:sz w:val="28"/>
          <w:szCs w:val="28"/>
        </w:rPr>
        <w:t>униципальная</w:t>
      </w:r>
      <w:r w:rsidRPr="00EF2214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</w:t>
      </w:r>
      <w:r w:rsidR="00087657">
        <w:rPr>
          <w:bCs/>
          <w:sz w:val="28"/>
          <w:szCs w:val="28"/>
        </w:rPr>
        <w:t xml:space="preserve"> </w:t>
      </w:r>
      <w:r w:rsidRPr="00EF2214">
        <w:rPr>
          <w:bCs/>
          <w:sz w:val="28"/>
          <w:szCs w:val="28"/>
        </w:rPr>
        <w:t xml:space="preserve"> </w:t>
      </w:r>
      <w:r w:rsidRPr="00EF2214">
        <w:rPr>
          <w:sz w:val="28"/>
          <w:szCs w:val="28"/>
        </w:rPr>
        <w:t>«Развитие строительного и жилищно- коммунального комплексов</w:t>
      </w:r>
      <w:r w:rsidR="00087657">
        <w:rPr>
          <w:sz w:val="28"/>
          <w:szCs w:val="28"/>
        </w:rPr>
        <w:t>»</w:t>
      </w:r>
      <w:r w:rsidRPr="00F90E49">
        <w:rPr>
          <w:bCs/>
          <w:noProof/>
          <w:sz w:val="28"/>
          <w:szCs w:val="28"/>
        </w:rPr>
        <w:t xml:space="preserve"> </w:t>
      </w:r>
      <w:r w:rsidR="00087657">
        <w:rPr>
          <w:bCs/>
          <w:sz w:val="28"/>
          <w:szCs w:val="28"/>
        </w:rPr>
        <w:t>разработана</w:t>
      </w:r>
      <w:r w:rsidR="00087657" w:rsidRPr="00F90E49">
        <w:rPr>
          <w:bCs/>
          <w:noProof/>
          <w:sz w:val="28"/>
          <w:szCs w:val="28"/>
        </w:rPr>
        <w:t xml:space="preserve"> </w:t>
      </w:r>
      <w:r w:rsidR="00087657">
        <w:rPr>
          <w:bCs/>
          <w:noProof/>
          <w:sz w:val="28"/>
          <w:szCs w:val="28"/>
        </w:rPr>
        <w:t>в</w:t>
      </w:r>
      <w:r w:rsidRPr="00F90E49">
        <w:rPr>
          <w:bCs/>
          <w:noProof/>
          <w:sz w:val="28"/>
          <w:szCs w:val="28"/>
        </w:rPr>
        <w:t xml:space="preserve"> соответствии со статьей 179 Бюджетного кодекса Российской Федерации,  постановлением Муниципального казенного учреждения Администрация муниципального образования «Бичурский район» Республики Бурятия от 10.04.2017 г. № 12 «Об утверждении Порядка разработки, реализации и оценки эффективности муниципальных программ муниципального образования «Бичурский район», в целях эффективного достижения результатов и решения задач социально - экономического развития Бичурск</w:t>
      </w:r>
      <w:r w:rsidR="00B01CC2">
        <w:rPr>
          <w:bCs/>
          <w:noProof/>
          <w:sz w:val="28"/>
          <w:szCs w:val="28"/>
        </w:rPr>
        <w:t>ого</w:t>
      </w:r>
      <w:r w:rsidRPr="00F90E49">
        <w:rPr>
          <w:bCs/>
          <w:noProof/>
          <w:sz w:val="28"/>
          <w:szCs w:val="28"/>
        </w:rPr>
        <w:t xml:space="preserve"> </w:t>
      </w:r>
      <w:r w:rsidR="00B01CC2" w:rsidRPr="00F90E49">
        <w:rPr>
          <w:bCs/>
          <w:noProof/>
          <w:sz w:val="28"/>
          <w:szCs w:val="28"/>
        </w:rPr>
        <w:t xml:space="preserve">муниципального </w:t>
      </w:r>
      <w:r w:rsidR="00B01CC2">
        <w:rPr>
          <w:bCs/>
          <w:noProof/>
          <w:sz w:val="28"/>
          <w:szCs w:val="28"/>
        </w:rPr>
        <w:t xml:space="preserve">района </w:t>
      </w:r>
      <w:r w:rsidRPr="00F90E49">
        <w:rPr>
          <w:bCs/>
          <w:noProof/>
          <w:sz w:val="28"/>
          <w:szCs w:val="28"/>
        </w:rPr>
        <w:t>РБ</w:t>
      </w:r>
      <w:r w:rsidR="00B01CC2">
        <w:rPr>
          <w:bCs/>
          <w:noProof/>
          <w:sz w:val="28"/>
          <w:szCs w:val="28"/>
        </w:rPr>
        <w:t>.</w:t>
      </w:r>
    </w:p>
    <w:tbl>
      <w:tblPr>
        <w:tblW w:w="4624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7"/>
        <w:gridCol w:w="2166"/>
        <w:gridCol w:w="2166"/>
        <w:gridCol w:w="2166"/>
      </w:tblGrid>
      <w:tr w:rsidR="00814E06" w:rsidRPr="00EF2214" w:rsidTr="0075337C">
        <w:trPr>
          <w:trHeight w:val="136"/>
          <w:tblCellSpacing w:w="0" w:type="dxa"/>
        </w:trPr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</w:tcPr>
          <w:p w:rsidR="00814E06" w:rsidRPr="00EF2214" w:rsidRDefault="00814E06" w:rsidP="00F90E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</w:tcPr>
          <w:p w:rsidR="00814E06" w:rsidRPr="00EF2214" w:rsidRDefault="00814E06" w:rsidP="007533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</w:tcPr>
          <w:p w:rsidR="00814E06" w:rsidRPr="00EF2214" w:rsidRDefault="00814E06" w:rsidP="007533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</w:tcPr>
          <w:p w:rsidR="00814E06" w:rsidRPr="00EF2214" w:rsidRDefault="00814E06" w:rsidP="0075337C">
            <w:pPr>
              <w:jc w:val="both"/>
              <w:rPr>
                <w:sz w:val="28"/>
                <w:szCs w:val="28"/>
              </w:rPr>
            </w:pPr>
          </w:p>
        </w:tc>
      </w:tr>
    </w:tbl>
    <w:p w:rsidR="00814E06" w:rsidRPr="00EF2214" w:rsidRDefault="00814E06" w:rsidP="0075337C">
      <w:pPr>
        <w:jc w:val="both"/>
        <w:rPr>
          <w:b/>
          <w:sz w:val="28"/>
          <w:szCs w:val="28"/>
        </w:rPr>
      </w:pPr>
    </w:p>
    <w:p w:rsidR="00814E06" w:rsidRPr="00EF2214" w:rsidRDefault="00814E06" w:rsidP="00EF2214">
      <w:pPr>
        <w:jc w:val="center"/>
        <w:rPr>
          <w:b/>
          <w:sz w:val="28"/>
          <w:szCs w:val="28"/>
        </w:rPr>
      </w:pPr>
      <w:r w:rsidRPr="00EF2214">
        <w:rPr>
          <w:b/>
          <w:sz w:val="28"/>
          <w:szCs w:val="28"/>
        </w:rPr>
        <w:t>Справка о состоянии законодательства в данной сфере правового регулирования</w:t>
      </w:r>
    </w:p>
    <w:p w:rsidR="00814E06" w:rsidRPr="00EF2214" w:rsidRDefault="00814E06" w:rsidP="00BE1AB5">
      <w:pPr>
        <w:tabs>
          <w:tab w:val="num" w:pos="1068"/>
        </w:tabs>
        <w:rPr>
          <w:sz w:val="28"/>
          <w:szCs w:val="28"/>
        </w:rPr>
      </w:pPr>
      <w:r w:rsidRPr="00EF2214">
        <w:rPr>
          <w:sz w:val="28"/>
          <w:szCs w:val="28"/>
        </w:rPr>
        <w:t>Бюджетный Кодекс Российской Федерации.</w:t>
      </w:r>
    </w:p>
    <w:p w:rsidR="00814E06" w:rsidRDefault="00814E06" w:rsidP="00BE1AB5">
      <w:pPr>
        <w:pStyle w:val="af6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EF2214">
        <w:rPr>
          <w:rFonts w:ascii="Times New Roman" w:hAnsi="Times New Roman"/>
          <w:sz w:val="28"/>
          <w:szCs w:val="28"/>
        </w:rPr>
        <w:t>Федеральный закон от 06.10.2003 N 131-ФЗ «Об общих принципах организации местного самоуправления в Российской Федерации».</w:t>
      </w:r>
    </w:p>
    <w:p w:rsidR="00087657" w:rsidRPr="00EF2214" w:rsidRDefault="00087657" w:rsidP="00BE1AB5">
      <w:pPr>
        <w:pStyle w:val="af6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087657">
        <w:rPr>
          <w:rFonts w:ascii="Times New Roman" w:hAnsi="Times New Roman"/>
          <w:sz w:val="28"/>
          <w:szCs w:val="28"/>
        </w:rPr>
        <w:t xml:space="preserve">Федеральный закон от 27.07.2010 N 190-ФЗ "О теплоснабжении" </w:t>
      </w:r>
    </w:p>
    <w:p w:rsidR="00814E06" w:rsidRDefault="00814E06" w:rsidP="00BE1AB5">
      <w:pPr>
        <w:pStyle w:val="af6"/>
        <w:spacing w:after="0" w:line="240" w:lineRule="auto"/>
        <w:ind w:left="0"/>
        <w:contextualSpacing/>
        <w:rPr>
          <w:rStyle w:val="hl"/>
          <w:rFonts w:ascii="Times New Roman" w:hAnsi="Times New Roman"/>
          <w:sz w:val="28"/>
          <w:szCs w:val="28"/>
        </w:rPr>
      </w:pPr>
      <w:r w:rsidRPr="00EF2214">
        <w:rPr>
          <w:rStyle w:val="hl"/>
          <w:rFonts w:ascii="Times New Roman" w:hAnsi="Times New Roman"/>
          <w:sz w:val="28"/>
          <w:szCs w:val="28"/>
        </w:rPr>
        <w:t>Федеральный закон от 07.12.2011 N 416-ФЗ (ред. От 29.07.2018)</w:t>
      </w:r>
    </w:p>
    <w:p w:rsidR="00814E06" w:rsidRPr="00EF2214" w:rsidRDefault="00A23EDF" w:rsidP="00BE1AB5">
      <w:pPr>
        <w:pStyle w:val="af6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hyperlink r:id="rId10" w:history="1">
        <w:r w:rsidR="00814E06">
          <w:rPr>
            <w:rStyle w:val="a3"/>
            <w:bCs/>
            <w:color w:val="auto"/>
            <w:sz w:val="28"/>
            <w:szCs w:val="28"/>
            <w:u w:val="none"/>
          </w:rPr>
          <w:t>«</w:t>
        </w:r>
        <w:r w:rsidR="00814E06" w:rsidRPr="00EF2214">
          <w:rPr>
            <w:rStyle w:val="a3"/>
            <w:bCs/>
            <w:color w:val="auto"/>
            <w:sz w:val="28"/>
            <w:szCs w:val="28"/>
            <w:u w:val="none"/>
          </w:rPr>
          <w:t>О водоснабжении и водоотведении</w:t>
        </w:r>
        <w:r w:rsidR="00814E06">
          <w:rPr>
            <w:rStyle w:val="a3"/>
            <w:bCs/>
            <w:color w:val="auto"/>
            <w:sz w:val="28"/>
            <w:szCs w:val="28"/>
            <w:u w:val="none"/>
          </w:rPr>
          <w:t>»</w:t>
        </w:r>
      </w:hyperlink>
    </w:p>
    <w:p w:rsidR="00814E06" w:rsidRPr="00EF2214" w:rsidRDefault="00814E06" w:rsidP="00BE1AB5">
      <w:pPr>
        <w:pStyle w:val="af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14E06" w:rsidRPr="00EF2214" w:rsidRDefault="00814E06" w:rsidP="00BE1AB5">
      <w:pPr>
        <w:jc w:val="center"/>
        <w:rPr>
          <w:b/>
          <w:sz w:val="28"/>
          <w:szCs w:val="28"/>
        </w:rPr>
      </w:pPr>
      <w:r w:rsidRPr="00EF2214">
        <w:rPr>
          <w:b/>
          <w:sz w:val="28"/>
          <w:szCs w:val="28"/>
        </w:rPr>
        <w:t>Финансово- экономическое обоснование</w:t>
      </w:r>
    </w:p>
    <w:p w:rsidR="00814E06" w:rsidRDefault="00814E06" w:rsidP="00BE1AB5">
      <w:pPr>
        <w:jc w:val="both"/>
        <w:rPr>
          <w:bCs/>
          <w:sz w:val="28"/>
          <w:szCs w:val="28"/>
        </w:rPr>
      </w:pPr>
      <w:r w:rsidRPr="00EF2214">
        <w:rPr>
          <w:sz w:val="28"/>
          <w:szCs w:val="28"/>
        </w:rPr>
        <w:tab/>
      </w:r>
      <w:r w:rsidRPr="00EF2214">
        <w:rPr>
          <w:color w:val="000000"/>
          <w:sz w:val="28"/>
          <w:szCs w:val="28"/>
        </w:rPr>
        <w:t xml:space="preserve">Финансирование Программы осуществляется на принципах долевого участия с учетом выделения субсидий из Федерального бюджета, бюджета Республики Бурятия, муниципального бюджета. </w:t>
      </w:r>
      <w:r w:rsidRPr="00EF2214">
        <w:rPr>
          <w:sz w:val="28"/>
          <w:szCs w:val="28"/>
        </w:rPr>
        <w:t xml:space="preserve">Для осуществления софинансирования в рамках реализации мероприятий </w:t>
      </w:r>
      <w:r w:rsidRPr="00EF2214">
        <w:rPr>
          <w:bCs/>
          <w:sz w:val="28"/>
          <w:szCs w:val="28"/>
        </w:rPr>
        <w:t xml:space="preserve">муниципальной программы </w:t>
      </w:r>
      <w:r w:rsidRPr="00EF2214">
        <w:rPr>
          <w:sz w:val="28"/>
          <w:szCs w:val="28"/>
        </w:rPr>
        <w:t>«Развитие строительного и жилищно- коммунального комплексов»</w:t>
      </w:r>
      <w:r w:rsidR="00087657">
        <w:rPr>
          <w:sz w:val="28"/>
          <w:szCs w:val="28"/>
        </w:rPr>
        <w:t xml:space="preserve"> </w:t>
      </w:r>
      <w:r w:rsidRPr="00EF2214">
        <w:rPr>
          <w:bCs/>
          <w:sz w:val="28"/>
          <w:szCs w:val="28"/>
        </w:rPr>
        <w:t xml:space="preserve">требуется </w:t>
      </w:r>
      <w:r>
        <w:rPr>
          <w:bCs/>
          <w:sz w:val="28"/>
          <w:szCs w:val="28"/>
        </w:rPr>
        <w:t xml:space="preserve">перераспределение </w:t>
      </w:r>
      <w:r w:rsidRPr="00EF2214">
        <w:rPr>
          <w:bCs/>
          <w:sz w:val="28"/>
          <w:szCs w:val="28"/>
        </w:rPr>
        <w:t xml:space="preserve">бюджетных ассигнований из средств </w:t>
      </w:r>
      <w:r>
        <w:rPr>
          <w:bCs/>
          <w:sz w:val="28"/>
          <w:szCs w:val="28"/>
        </w:rPr>
        <w:t xml:space="preserve">республиканского бюджета, и </w:t>
      </w:r>
      <w:r w:rsidRPr="00EF2214">
        <w:rPr>
          <w:bCs/>
          <w:sz w:val="28"/>
          <w:szCs w:val="28"/>
        </w:rPr>
        <w:t xml:space="preserve">бюджета </w:t>
      </w:r>
      <w:r w:rsidR="00B01CC2">
        <w:rPr>
          <w:bCs/>
          <w:sz w:val="28"/>
          <w:szCs w:val="28"/>
        </w:rPr>
        <w:t>Бичурского</w:t>
      </w:r>
      <w:r w:rsidRPr="00EF2214">
        <w:rPr>
          <w:bCs/>
          <w:sz w:val="28"/>
          <w:szCs w:val="28"/>
        </w:rPr>
        <w:t xml:space="preserve"> </w:t>
      </w:r>
      <w:r w:rsidR="00B01CC2">
        <w:rPr>
          <w:bCs/>
          <w:sz w:val="28"/>
          <w:szCs w:val="28"/>
        </w:rPr>
        <w:t>МР РБ,</w:t>
      </w:r>
      <w:r w:rsidRPr="00EF2214">
        <w:rPr>
          <w:bCs/>
          <w:sz w:val="28"/>
          <w:szCs w:val="28"/>
        </w:rPr>
        <w:t xml:space="preserve"> котор</w:t>
      </w:r>
      <w:r>
        <w:rPr>
          <w:bCs/>
          <w:sz w:val="28"/>
          <w:szCs w:val="28"/>
        </w:rPr>
        <w:t>ое буде</w:t>
      </w:r>
      <w:r w:rsidRPr="00EF2214">
        <w:rPr>
          <w:bCs/>
          <w:sz w:val="28"/>
          <w:szCs w:val="28"/>
        </w:rPr>
        <w:t>т предусмотрен</w:t>
      </w:r>
      <w:r>
        <w:rPr>
          <w:bCs/>
          <w:sz w:val="28"/>
          <w:szCs w:val="28"/>
        </w:rPr>
        <w:t>о</w:t>
      </w:r>
      <w:r w:rsidRPr="00EF2214">
        <w:rPr>
          <w:bCs/>
          <w:sz w:val="28"/>
          <w:szCs w:val="28"/>
        </w:rPr>
        <w:t xml:space="preserve"> на очередных сессиях совета депутатов </w:t>
      </w:r>
      <w:r w:rsidR="00B01CC2">
        <w:rPr>
          <w:bCs/>
          <w:sz w:val="28"/>
          <w:szCs w:val="28"/>
        </w:rPr>
        <w:t>Бичурского</w:t>
      </w:r>
      <w:r w:rsidR="00B01CC2" w:rsidRPr="00EF2214">
        <w:rPr>
          <w:bCs/>
          <w:sz w:val="28"/>
          <w:szCs w:val="28"/>
        </w:rPr>
        <w:t xml:space="preserve"> </w:t>
      </w:r>
      <w:r w:rsidR="00B01CC2">
        <w:rPr>
          <w:bCs/>
          <w:sz w:val="28"/>
          <w:szCs w:val="28"/>
        </w:rPr>
        <w:t>МР РБ</w:t>
      </w:r>
      <w:r w:rsidRPr="00EF2214">
        <w:rPr>
          <w:bCs/>
          <w:sz w:val="28"/>
          <w:szCs w:val="28"/>
        </w:rPr>
        <w:t>, после утверждения данного постановления.</w:t>
      </w:r>
    </w:p>
    <w:p w:rsidR="00814E06" w:rsidRPr="00EF2214" w:rsidRDefault="00814E06" w:rsidP="00BE1AB5">
      <w:pPr>
        <w:jc w:val="both"/>
        <w:rPr>
          <w:bCs/>
          <w:sz w:val="28"/>
          <w:szCs w:val="28"/>
        </w:rPr>
      </w:pPr>
    </w:p>
    <w:p w:rsidR="00EA5244" w:rsidRDefault="00EA5244" w:rsidP="00BE1AB5">
      <w:pPr>
        <w:jc w:val="both"/>
        <w:rPr>
          <w:sz w:val="28"/>
          <w:szCs w:val="28"/>
          <w:lang w:eastAsia="en-US"/>
        </w:rPr>
      </w:pPr>
    </w:p>
    <w:p w:rsidR="00EA5244" w:rsidRDefault="00EA5244" w:rsidP="00BE1AB5">
      <w:pPr>
        <w:jc w:val="both"/>
        <w:rPr>
          <w:sz w:val="28"/>
          <w:szCs w:val="28"/>
          <w:lang w:eastAsia="en-US"/>
        </w:rPr>
      </w:pPr>
    </w:p>
    <w:p w:rsidR="00EA5244" w:rsidRDefault="00814E06" w:rsidP="0075337C">
      <w:pPr>
        <w:rPr>
          <w:sz w:val="28"/>
          <w:szCs w:val="28"/>
        </w:rPr>
      </w:pPr>
      <w:r w:rsidRPr="00EF2214">
        <w:rPr>
          <w:sz w:val="28"/>
          <w:szCs w:val="28"/>
        </w:rPr>
        <w:t xml:space="preserve">Консультант  </w:t>
      </w:r>
      <w:r w:rsidR="00EA5244">
        <w:rPr>
          <w:sz w:val="28"/>
          <w:szCs w:val="28"/>
        </w:rPr>
        <w:t>отдела</w:t>
      </w:r>
      <w:r w:rsidRPr="00EF2214">
        <w:rPr>
          <w:sz w:val="28"/>
          <w:szCs w:val="28"/>
        </w:rPr>
        <w:t xml:space="preserve"> </w:t>
      </w:r>
      <w:r w:rsidR="00EA5244">
        <w:rPr>
          <w:sz w:val="28"/>
          <w:szCs w:val="28"/>
        </w:rPr>
        <w:t>с</w:t>
      </w:r>
      <w:r w:rsidRPr="00EF2214">
        <w:rPr>
          <w:sz w:val="28"/>
          <w:szCs w:val="28"/>
        </w:rPr>
        <w:t>троительства и ЖКХ</w:t>
      </w:r>
      <w:r w:rsidR="00EA5244">
        <w:rPr>
          <w:sz w:val="28"/>
          <w:szCs w:val="28"/>
        </w:rPr>
        <w:t xml:space="preserve"> </w:t>
      </w:r>
    </w:p>
    <w:p w:rsidR="00814E06" w:rsidRPr="00EF2214" w:rsidRDefault="00EA5244" w:rsidP="0075337C">
      <w:pPr>
        <w:rPr>
          <w:sz w:val="28"/>
          <w:szCs w:val="28"/>
        </w:rPr>
      </w:pPr>
      <w:r>
        <w:rPr>
          <w:sz w:val="28"/>
          <w:szCs w:val="28"/>
        </w:rPr>
        <w:t>МУ «Комитет по развитию инфраструктуры»</w:t>
      </w:r>
    </w:p>
    <w:p w:rsidR="00814E06" w:rsidRDefault="00814E06">
      <w:pPr>
        <w:rPr>
          <w:sz w:val="28"/>
          <w:szCs w:val="28"/>
        </w:rPr>
      </w:pPr>
      <w:r w:rsidRPr="00EF2214">
        <w:rPr>
          <w:sz w:val="28"/>
          <w:szCs w:val="28"/>
        </w:rPr>
        <w:t>Администраци</w:t>
      </w:r>
      <w:r w:rsidR="00EA5244">
        <w:rPr>
          <w:sz w:val="28"/>
          <w:szCs w:val="28"/>
        </w:rPr>
        <w:t>и</w:t>
      </w:r>
      <w:r w:rsidRPr="00EF2214">
        <w:rPr>
          <w:sz w:val="28"/>
          <w:szCs w:val="28"/>
        </w:rPr>
        <w:t xml:space="preserve">  МО «Бичурский район»                  </w:t>
      </w:r>
      <w:r>
        <w:rPr>
          <w:sz w:val="28"/>
          <w:szCs w:val="28"/>
        </w:rPr>
        <w:t xml:space="preserve">     </w:t>
      </w:r>
      <w:r w:rsidR="00EA524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Т.В. Гонтова</w:t>
      </w:r>
    </w:p>
    <w:p w:rsidR="00930D28" w:rsidRDefault="00930D28" w:rsidP="00930D28">
      <w:pPr>
        <w:pStyle w:val="af6"/>
        <w:ind w:left="1068"/>
        <w:jc w:val="center"/>
        <w:rPr>
          <w:rFonts w:ascii="Times New Roman" w:hAnsi="Times New Roman"/>
          <w:sz w:val="28"/>
          <w:szCs w:val="28"/>
        </w:rPr>
      </w:pPr>
    </w:p>
    <w:p w:rsidR="00930D28" w:rsidRPr="001B0CDE" w:rsidRDefault="00930D28" w:rsidP="00930D28">
      <w:pPr>
        <w:pStyle w:val="af6"/>
        <w:ind w:left="1068"/>
        <w:jc w:val="center"/>
        <w:rPr>
          <w:rFonts w:ascii="Times New Roman" w:hAnsi="Times New Roman"/>
          <w:sz w:val="28"/>
          <w:szCs w:val="28"/>
        </w:rPr>
      </w:pPr>
      <w:r w:rsidRPr="001B0CDE">
        <w:rPr>
          <w:rFonts w:ascii="Times New Roman" w:hAnsi="Times New Roman"/>
          <w:sz w:val="28"/>
          <w:szCs w:val="28"/>
        </w:rPr>
        <w:t>Лист  согласования</w:t>
      </w:r>
    </w:p>
    <w:p w:rsidR="00930D28" w:rsidRPr="001B0CDE" w:rsidRDefault="00930D28" w:rsidP="00F4458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проекту п</w:t>
      </w:r>
      <w:r w:rsidRPr="001B0CDE">
        <w:rPr>
          <w:color w:val="000000"/>
          <w:sz w:val="28"/>
          <w:szCs w:val="28"/>
        </w:rPr>
        <w:t>остановления Администраци</w:t>
      </w:r>
      <w:r w:rsidR="00EB1647">
        <w:rPr>
          <w:color w:val="000000"/>
          <w:sz w:val="28"/>
          <w:szCs w:val="28"/>
        </w:rPr>
        <w:t>и</w:t>
      </w:r>
      <w:r w:rsidRPr="001B0CDE">
        <w:rPr>
          <w:color w:val="000000"/>
          <w:sz w:val="28"/>
          <w:szCs w:val="28"/>
        </w:rPr>
        <w:t xml:space="preserve"> </w:t>
      </w:r>
      <w:r w:rsidR="00FA17E2">
        <w:rPr>
          <w:color w:val="000000"/>
          <w:sz w:val="28"/>
          <w:szCs w:val="28"/>
        </w:rPr>
        <w:t>Бичурского</w:t>
      </w:r>
      <w:r w:rsidRPr="001B0CDE">
        <w:rPr>
          <w:color w:val="000000"/>
          <w:sz w:val="28"/>
          <w:szCs w:val="28"/>
        </w:rPr>
        <w:t xml:space="preserve"> </w:t>
      </w:r>
      <w:r w:rsidR="00FA17E2">
        <w:rPr>
          <w:color w:val="000000"/>
          <w:sz w:val="28"/>
          <w:szCs w:val="28"/>
        </w:rPr>
        <w:t>МР РБ</w:t>
      </w:r>
      <w:r w:rsidRPr="001B0CDE">
        <w:rPr>
          <w:color w:val="000000"/>
          <w:sz w:val="28"/>
          <w:szCs w:val="28"/>
        </w:rPr>
        <w:t xml:space="preserve"> </w:t>
      </w:r>
      <w:r w:rsidRPr="001B0CDE">
        <w:rPr>
          <w:bCs/>
          <w:noProof/>
          <w:sz w:val="28"/>
          <w:szCs w:val="28"/>
        </w:rPr>
        <w:t>«</w:t>
      </w:r>
      <w:r w:rsidR="003B784D" w:rsidRPr="003B784D">
        <w:rPr>
          <w:bCs/>
          <w:noProof/>
          <w:sz w:val="28"/>
          <w:szCs w:val="28"/>
        </w:rPr>
        <w:t xml:space="preserve">О внесении изменений в постановление  </w:t>
      </w:r>
      <w:r w:rsidR="00EB1647">
        <w:rPr>
          <w:bCs/>
          <w:noProof/>
          <w:sz w:val="28"/>
          <w:szCs w:val="28"/>
        </w:rPr>
        <w:t xml:space="preserve">МКУ </w:t>
      </w:r>
      <w:r w:rsidR="003B784D" w:rsidRPr="003B784D">
        <w:rPr>
          <w:bCs/>
          <w:noProof/>
          <w:sz w:val="28"/>
          <w:szCs w:val="28"/>
        </w:rPr>
        <w:t>Администраци</w:t>
      </w:r>
      <w:r w:rsidR="00EB1647">
        <w:rPr>
          <w:bCs/>
          <w:noProof/>
          <w:sz w:val="28"/>
          <w:szCs w:val="28"/>
        </w:rPr>
        <w:t>я</w:t>
      </w:r>
      <w:r w:rsidR="003B784D" w:rsidRPr="003B784D">
        <w:rPr>
          <w:bCs/>
          <w:noProof/>
          <w:sz w:val="28"/>
          <w:szCs w:val="28"/>
        </w:rPr>
        <w:t xml:space="preserve"> </w:t>
      </w:r>
      <w:r w:rsidR="00EB1647">
        <w:rPr>
          <w:bCs/>
          <w:noProof/>
          <w:sz w:val="28"/>
          <w:szCs w:val="28"/>
        </w:rPr>
        <w:t>МО</w:t>
      </w:r>
      <w:r w:rsidR="003B784D" w:rsidRPr="003B784D">
        <w:rPr>
          <w:bCs/>
          <w:noProof/>
          <w:sz w:val="28"/>
          <w:szCs w:val="28"/>
        </w:rPr>
        <w:t xml:space="preserve"> «Бичурский район»</w:t>
      </w:r>
      <w:r w:rsidR="00EB1647">
        <w:rPr>
          <w:bCs/>
          <w:noProof/>
          <w:sz w:val="28"/>
          <w:szCs w:val="28"/>
        </w:rPr>
        <w:t xml:space="preserve"> РБ</w:t>
      </w:r>
      <w:r w:rsidR="003B784D" w:rsidRPr="003B784D">
        <w:rPr>
          <w:bCs/>
          <w:noProof/>
          <w:sz w:val="28"/>
          <w:szCs w:val="28"/>
        </w:rPr>
        <w:t xml:space="preserve"> </w:t>
      </w:r>
      <w:r w:rsidR="00F44586" w:rsidRPr="00F44586">
        <w:rPr>
          <w:bCs/>
          <w:noProof/>
          <w:sz w:val="28"/>
          <w:szCs w:val="28"/>
        </w:rPr>
        <w:t>от 16.12.2021 года №</w:t>
      </w:r>
      <w:r w:rsidR="00FA17E2">
        <w:rPr>
          <w:bCs/>
          <w:noProof/>
          <w:sz w:val="28"/>
          <w:szCs w:val="28"/>
        </w:rPr>
        <w:t xml:space="preserve"> </w:t>
      </w:r>
      <w:r w:rsidR="00F44586" w:rsidRPr="00F44586">
        <w:rPr>
          <w:bCs/>
          <w:noProof/>
          <w:sz w:val="28"/>
          <w:szCs w:val="28"/>
        </w:rPr>
        <w:t>6</w:t>
      </w:r>
      <w:r w:rsidR="00536B71">
        <w:rPr>
          <w:bCs/>
          <w:noProof/>
          <w:sz w:val="28"/>
          <w:szCs w:val="28"/>
        </w:rPr>
        <w:t>61</w:t>
      </w:r>
      <w:r w:rsidR="00F44586">
        <w:rPr>
          <w:bCs/>
          <w:noProof/>
          <w:sz w:val="28"/>
          <w:szCs w:val="28"/>
        </w:rPr>
        <w:t xml:space="preserve"> </w:t>
      </w:r>
      <w:r w:rsidR="00F44586" w:rsidRPr="00F44586">
        <w:rPr>
          <w:bCs/>
          <w:noProof/>
          <w:sz w:val="28"/>
          <w:szCs w:val="28"/>
        </w:rPr>
        <w:t xml:space="preserve"> «Об утверждении муниципальной  программы муниципального образования «Бичурский район»  «Развитие строительного и жилищно</w:t>
      </w:r>
      <w:r w:rsidR="00FA17E2">
        <w:rPr>
          <w:bCs/>
          <w:noProof/>
          <w:sz w:val="28"/>
          <w:szCs w:val="28"/>
        </w:rPr>
        <w:t xml:space="preserve"> </w:t>
      </w:r>
      <w:r w:rsidR="00F44586" w:rsidRPr="00F44586">
        <w:rPr>
          <w:bCs/>
          <w:noProof/>
          <w:sz w:val="28"/>
          <w:szCs w:val="28"/>
        </w:rPr>
        <w:t>- коммунального комплексов»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303"/>
        <w:gridCol w:w="2191"/>
      </w:tblGrid>
      <w:tr w:rsidR="00930D28" w:rsidRPr="001B0CDE" w:rsidTr="00184B7C">
        <w:tc>
          <w:tcPr>
            <w:tcW w:w="3936" w:type="dxa"/>
          </w:tcPr>
          <w:p w:rsidR="00930D28" w:rsidRPr="001B0CDE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Должность, </w:t>
            </w:r>
            <w:r w:rsidRPr="001B0CDE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3303" w:type="dxa"/>
          </w:tcPr>
          <w:p w:rsidR="00930D28" w:rsidRPr="001B0CDE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B0CDE">
              <w:rPr>
                <w:sz w:val="28"/>
                <w:szCs w:val="28"/>
              </w:rPr>
              <w:t>Замечания</w:t>
            </w:r>
          </w:p>
        </w:tc>
        <w:tc>
          <w:tcPr>
            <w:tcW w:w="2191" w:type="dxa"/>
          </w:tcPr>
          <w:p w:rsidR="00930D28" w:rsidRPr="001B0CDE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B0CDE">
              <w:rPr>
                <w:sz w:val="28"/>
                <w:szCs w:val="28"/>
              </w:rPr>
              <w:t xml:space="preserve"> Подпись</w:t>
            </w:r>
          </w:p>
        </w:tc>
      </w:tr>
      <w:tr w:rsidR="00930D28" w:rsidRPr="0020491B" w:rsidTr="00184B7C">
        <w:tc>
          <w:tcPr>
            <w:tcW w:w="3936" w:type="dxa"/>
          </w:tcPr>
          <w:p w:rsidR="00930D28" w:rsidRPr="0020491B" w:rsidRDefault="00930D28" w:rsidP="00FA17E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8A5CA9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8A5CA9">
              <w:rPr>
                <w:sz w:val="28"/>
                <w:szCs w:val="28"/>
              </w:rPr>
              <w:t xml:space="preserve"> </w:t>
            </w:r>
            <w:r w:rsidR="00EE5339">
              <w:rPr>
                <w:sz w:val="28"/>
                <w:szCs w:val="28"/>
              </w:rPr>
              <w:t>н</w:t>
            </w:r>
            <w:r w:rsidR="00EA5244">
              <w:rPr>
                <w:sz w:val="28"/>
                <w:szCs w:val="28"/>
              </w:rPr>
              <w:t>ачальник</w:t>
            </w:r>
            <w:r w:rsidR="00536B71">
              <w:rPr>
                <w:sz w:val="28"/>
                <w:szCs w:val="28"/>
              </w:rPr>
              <w:t>а</w:t>
            </w:r>
            <w:r w:rsidR="00EA5244">
              <w:rPr>
                <w:sz w:val="28"/>
                <w:szCs w:val="28"/>
              </w:rPr>
              <w:t xml:space="preserve"> МУ «К</w:t>
            </w:r>
            <w:r>
              <w:rPr>
                <w:sz w:val="28"/>
                <w:szCs w:val="28"/>
              </w:rPr>
              <w:t xml:space="preserve">омитет </w:t>
            </w:r>
            <w:r w:rsidRPr="0020491B">
              <w:rPr>
                <w:sz w:val="28"/>
                <w:szCs w:val="28"/>
              </w:rPr>
              <w:t>по развитию инфраструктуры</w:t>
            </w:r>
            <w:r w:rsidR="00EA524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  <w:r w:rsidR="00EA5244">
              <w:rPr>
                <w:sz w:val="28"/>
                <w:szCs w:val="28"/>
              </w:rPr>
              <w:t>Администрации</w:t>
            </w:r>
            <w:r w:rsidR="00EA5244" w:rsidRPr="008A5CA9">
              <w:rPr>
                <w:sz w:val="28"/>
                <w:szCs w:val="28"/>
              </w:rPr>
              <w:t xml:space="preserve">  </w:t>
            </w:r>
            <w:r w:rsidR="00FA17E2">
              <w:rPr>
                <w:sz w:val="28"/>
                <w:szCs w:val="28"/>
              </w:rPr>
              <w:t>МО «</w:t>
            </w:r>
            <w:r w:rsidR="00536B71">
              <w:rPr>
                <w:sz w:val="28"/>
                <w:szCs w:val="28"/>
              </w:rPr>
              <w:t>Б</w:t>
            </w:r>
            <w:r w:rsidR="00EA5244" w:rsidRPr="008A5CA9">
              <w:rPr>
                <w:sz w:val="28"/>
                <w:szCs w:val="28"/>
              </w:rPr>
              <w:t>и</w:t>
            </w:r>
            <w:r w:rsidR="00EA5244">
              <w:rPr>
                <w:sz w:val="28"/>
                <w:szCs w:val="28"/>
              </w:rPr>
              <w:t>ч</w:t>
            </w:r>
            <w:r w:rsidR="00EA5244" w:rsidRPr="008A5CA9">
              <w:rPr>
                <w:sz w:val="28"/>
                <w:szCs w:val="28"/>
              </w:rPr>
              <w:t>урск</w:t>
            </w:r>
            <w:r w:rsidR="00FA17E2">
              <w:rPr>
                <w:sz w:val="28"/>
                <w:szCs w:val="28"/>
              </w:rPr>
              <w:t>ий</w:t>
            </w:r>
            <w:r w:rsidR="00536B71">
              <w:rPr>
                <w:sz w:val="28"/>
                <w:szCs w:val="28"/>
              </w:rPr>
              <w:t xml:space="preserve"> район</w:t>
            </w:r>
            <w:r w:rsidR="00FA17E2">
              <w:rPr>
                <w:sz w:val="28"/>
                <w:szCs w:val="28"/>
              </w:rPr>
              <w:t>»</w:t>
            </w:r>
            <w:r w:rsidR="00EA5244">
              <w:rPr>
                <w:sz w:val="28"/>
                <w:szCs w:val="28"/>
              </w:rPr>
              <w:t xml:space="preserve"> РБ </w:t>
            </w:r>
            <w:r w:rsidR="00EA5244" w:rsidRPr="008A5CA9">
              <w:rPr>
                <w:sz w:val="28"/>
                <w:szCs w:val="28"/>
              </w:rPr>
              <w:t xml:space="preserve"> </w:t>
            </w:r>
            <w:r w:rsidR="00EE5339">
              <w:rPr>
                <w:sz w:val="28"/>
                <w:szCs w:val="28"/>
              </w:rPr>
              <w:t>Гаврилова И.М.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03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930D28" w:rsidRPr="0020491B" w:rsidTr="00184B7C">
        <w:tc>
          <w:tcPr>
            <w:tcW w:w="3936" w:type="dxa"/>
          </w:tcPr>
          <w:p w:rsidR="00930D28" w:rsidRPr="0020491B" w:rsidRDefault="00930D28" w:rsidP="00EB1647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0491B">
              <w:rPr>
                <w:sz w:val="28"/>
                <w:szCs w:val="28"/>
              </w:rPr>
              <w:t xml:space="preserve">ачальник МУ «Финансовое управление»  </w:t>
            </w:r>
            <w:r>
              <w:rPr>
                <w:sz w:val="28"/>
                <w:szCs w:val="28"/>
              </w:rPr>
              <w:t>Администраци</w:t>
            </w:r>
            <w:r w:rsidR="00EB164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0491B">
              <w:rPr>
                <w:sz w:val="28"/>
                <w:szCs w:val="28"/>
              </w:rPr>
              <w:t>МО «Бичурский район»</w:t>
            </w:r>
            <w:r w:rsidR="00EB1647">
              <w:rPr>
                <w:sz w:val="28"/>
                <w:szCs w:val="28"/>
              </w:rPr>
              <w:t xml:space="preserve"> РБ</w:t>
            </w:r>
            <w:r>
              <w:rPr>
                <w:sz w:val="28"/>
                <w:szCs w:val="28"/>
              </w:rPr>
              <w:t>.</w:t>
            </w:r>
            <w:r w:rsidRPr="0020491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Оленникова В.Н.  </w:t>
            </w:r>
          </w:p>
        </w:tc>
        <w:tc>
          <w:tcPr>
            <w:tcW w:w="3303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E10190" w:rsidRPr="0020491B" w:rsidTr="00184B7C">
        <w:tc>
          <w:tcPr>
            <w:tcW w:w="3936" w:type="dxa"/>
          </w:tcPr>
          <w:p w:rsidR="00E10190" w:rsidRDefault="00E10190" w:rsidP="00EB1647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прогнозирования и социально-экономического мониторинга </w:t>
            </w:r>
            <w:r w:rsidRPr="008A5CA9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8A5C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8A5CA9">
              <w:rPr>
                <w:sz w:val="28"/>
                <w:szCs w:val="28"/>
              </w:rPr>
              <w:t>ичурск</w:t>
            </w:r>
            <w:r>
              <w:rPr>
                <w:sz w:val="28"/>
                <w:szCs w:val="28"/>
              </w:rPr>
              <w:t>ого муниципального</w:t>
            </w:r>
            <w:r w:rsidRPr="008A5CA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РБ Ястребова Н.М.</w:t>
            </w:r>
          </w:p>
        </w:tc>
        <w:tc>
          <w:tcPr>
            <w:tcW w:w="3303" w:type="dxa"/>
          </w:tcPr>
          <w:p w:rsidR="00E10190" w:rsidRPr="0020491B" w:rsidRDefault="00E10190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E10190" w:rsidRPr="0020491B" w:rsidRDefault="00E10190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930D28" w:rsidRPr="0020491B" w:rsidTr="00184B7C">
        <w:tc>
          <w:tcPr>
            <w:tcW w:w="3936" w:type="dxa"/>
          </w:tcPr>
          <w:p w:rsidR="00184B7C" w:rsidRDefault="00536B71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FA17E2">
              <w:rPr>
                <w:sz w:val="28"/>
                <w:szCs w:val="28"/>
              </w:rPr>
              <w:t xml:space="preserve">юридического </w:t>
            </w:r>
            <w:r>
              <w:rPr>
                <w:sz w:val="28"/>
                <w:szCs w:val="28"/>
              </w:rPr>
              <w:t>отдела</w:t>
            </w:r>
            <w:r w:rsidR="00930D28" w:rsidRPr="008A5CA9">
              <w:rPr>
                <w:sz w:val="28"/>
                <w:szCs w:val="28"/>
              </w:rPr>
              <w:t xml:space="preserve"> </w:t>
            </w:r>
            <w:r w:rsidR="00FA17E2">
              <w:rPr>
                <w:sz w:val="28"/>
                <w:szCs w:val="28"/>
              </w:rPr>
              <w:t xml:space="preserve">Комитета </w:t>
            </w:r>
            <w:r w:rsidR="00930D28" w:rsidRPr="008A5CA9">
              <w:rPr>
                <w:sz w:val="28"/>
                <w:szCs w:val="28"/>
              </w:rPr>
              <w:t>муниципальной службы и правового обеспечения Администраци</w:t>
            </w:r>
            <w:r w:rsidR="003D1CB8">
              <w:rPr>
                <w:sz w:val="28"/>
                <w:szCs w:val="28"/>
              </w:rPr>
              <w:t>и</w:t>
            </w:r>
            <w:r w:rsidR="00930D28" w:rsidRPr="008A5C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="00930D28" w:rsidRPr="008A5CA9">
              <w:rPr>
                <w:sz w:val="28"/>
                <w:szCs w:val="28"/>
              </w:rPr>
              <w:t>ичурск</w:t>
            </w:r>
            <w:r>
              <w:rPr>
                <w:sz w:val="28"/>
                <w:szCs w:val="28"/>
              </w:rPr>
              <w:t>ого муниципального</w:t>
            </w:r>
            <w:r w:rsidR="00930D28" w:rsidRPr="008A5CA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930D28">
              <w:rPr>
                <w:sz w:val="28"/>
                <w:szCs w:val="28"/>
              </w:rPr>
              <w:t xml:space="preserve"> </w:t>
            </w:r>
            <w:r w:rsidR="00EB1647">
              <w:rPr>
                <w:sz w:val="28"/>
                <w:szCs w:val="28"/>
              </w:rPr>
              <w:t>РБ</w:t>
            </w:r>
          </w:p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Т.Ф.</w:t>
            </w:r>
            <w:r w:rsidRPr="008A5C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3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EE5339" w:rsidRPr="0020491B" w:rsidTr="00184B7C">
        <w:tc>
          <w:tcPr>
            <w:tcW w:w="3936" w:type="dxa"/>
          </w:tcPr>
          <w:p w:rsidR="00EE5339" w:rsidRDefault="00EE5339" w:rsidP="00FA17E2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КСП </w:t>
            </w:r>
            <w:r w:rsidR="00FA17E2">
              <w:rPr>
                <w:sz w:val="28"/>
                <w:szCs w:val="28"/>
              </w:rPr>
              <w:t>Бичурского муниципального</w:t>
            </w:r>
            <w:r>
              <w:rPr>
                <w:sz w:val="28"/>
                <w:szCs w:val="28"/>
              </w:rPr>
              <w:t xml:space="preserve"> район</w:t>
            </w:r>
            <w:r w:rsidR="00FA17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РБ Мотовилова Е.В.</w:t>
            </w:r>
          </w:p>
        </w:tc>
        <w:tc>
          <w:tcPr>
            <w:tcW w:w="3303" w:type="dxa"/>
          </w:tcPr>
          <w:p w:rsidR="00EE5339" w:rsidRPr="0020491B" w:rsidRDefault="00EE5339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EE5339" w:rsidRPr="0020491B" w:rsidRDefault="00EE5339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</w:tbl>
    <w:p w:rsidR="00930D28" w:rsidRDefault="00930D28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184B7C" w:rsidRDefault="00184B7C">
      <w:pPr>
        <w:rPr>
          <w:sz w:val="28"/>
          <w:szCs w:val="28"/>
        </w:rPr>
      </w:pPr>
    </w:p>
    <w:p w:rsidR="00184B7C" w:rsidRDefault="00184B7C">
      <w:pPr>
        <w:rPr>
          <w:sz w:val="28"/>
          <w:szCs w:val="28"/>
        </w:rPr>
      </w:pPr>
    </w:p>
    <w:p w:rsidR="00184B7C" w:rsidRDefault="00184B7C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4F4435" w:rsidRPr="00312649" w:rsidRDefault="004F4435" w:rsidP="004F4435">
      <w:pPr>
        <w:jc w:val="center"/>
        <w:rPr>
          <w:b/>
          <w:sz w:val="28"/>
          <w:szCs w:val="28"/>
        </w:rPr>
      </w:pPr>
      <w:r w:rsidRPr="00312649">
        <w:rPr>
          <w:b/>
          <w:sz w:val="28"/>
          <w:szCs w:val="28"/>
        </w:rPr>
        <w:t>ЗАКЛЮЧЕНИЕ</w:t>
      </w:r>
    </w:p>
    <w:p w:rsidR="004F4435" w:rsidRPr="00312649" w:rsidRDefault="004F4435" w:rsidP="004F4435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12649">
        <w:rPr>
          <w:rFonts w:ascii="Times New Roman" w:hAnsi="Times New Roman" w:cs="Times New Roman"/>
          <w:b/>
          <w:sz w:val="28"/>
          <w:szCs w:val="28"/>
        </w:rPr>
        <w:t>об официальном обнародовании</w:t>
      </w:r>
      <w:r w:rsidRPr="009A4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74">
        <w:rPr>
          <w:rFonts w:ascii="Times New Roman" w:hAnsi="Times New Roman" w:cs="Times New Roman"/>
          <w:b/>
          <w:sz w:val="28"/>
          <w:szCs w:val="28"/>
        </w:rPr>
        <w:tab/>
        <w:t xml:space="preserve">Постановления №  </w:t>
      </w:r>
      <w:r w:rsidR="00BD72E2">
        <w:rPr>
          <w:rFonts w:ascii="Times New Roman" w:hAnsi="Times New Roman" w:cs="Times New Roman"/>
          <w:b/>
          <w:sz w:val="28"/>
          <w:szCs w:val="28"/>
        </w:rPr>
        <w:t>477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2E2">
        <w:rPr>
          <w:rFonts w:ascii="Times New Roman" w:hAnsi="Times New Roman" w:cs="Times New Roman"/>
          <w:b/>
          <w:sz w:val="28"/>
          <w:szCs w:val="28"/>
        </w:rPr>
        <w:t>от 08</w:t>
      </w:r>
      <w:r w:rsidRPr="009A4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2E2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Pr="009A4274">
        <w:rPr>
          <w:rFonts w:ascii="Times New Roman" w:hAnsi="Times New Roman" w:cs="Times New Roman"/>
          <w:b/>
          <w:sz w:val="28"/>
          <w:szCs w:val="28"/>
        </w:rPr>
        <w:t>202</w:t>
      </w:r>
      <w:r w:rsidR="00BD72E2">
        <w:rPr>
          <w:rFonts w:ascii="Times New Roman" w:hAnsi="Times New Roman" w:cs="Times New Roman"/>
          <w:b/>
          <w:sz w:val="28"/>
          <w:szCs w:val="28"/>
        </w:rPr>
        <w:t>4</w:t>
      </w:r>
      <w:r w:rsidRPr="009A4274">
        <w:rPr>
          <w:rFonts w:ascii="Times New Roman" w:hAnsi="Times New Roman" w:cs="Times New Roman"/>
          <w:b/>
          <w:sz w:val="28"/>
          <w:szCs w:val="28"/>
        </w:rPr>
        <w:t xml:space="preserve"> года МКУ Администрация Муниципального образования «Бичурский район» «О внесении изменений в Постановление МКУ Админ</w:t>
      </w:r>
      <w:r w:rsidR="00BD72E2">
        <w:rPr>
          <w:rFonts w:ascii="Times New Roman" w:hAnsi="Times New Roman" w:cs="Times New Roman"/>
          <w:b/>
          <w:sz w:val="28"/>
          <w:szCs w:val="28"/>
        </w:rPr>
        <w:t>истрация МО «Бичурский район» №622</w:t>
      </w:r>
      <w:r w:rsidRPr="009A427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D72E2">
        <w:rPr>
          <w:rFonts w:ascii="Times New Roman" w:hAnsi="Times New Roman" w:cs="Times New Roman"/>
          <w:b/>
          <w:sz w:val="28"/>
          <w:szCs w:val="28"/>
        </w:rPr>
        <w:t>16</w:t>
      </w:r>
      <w:r w:rsidRPr="009A4274">
        <w:rPr>
          <w:rFonts w:ascii="Times New Roman" w:hAnsi="Times New Roman" w:cs="Times New Roman"/>
          <w:b/>
          <w:sz w:val="28"/>
          <w:szCs w:val="28"/>
        </w:rPr>
        <w:t>.12.20</w:t>
      </w:r>
      <w:r w:rsidR="00BD72E2">
        <w:rPr>
          <w:rFonts w:ascii="Times New Roman" w:hAnsi="Times New Roman" w:cs="Times New Roman"/>
          <w:b/>
          <w:sz w:val="28"/>
          <w:szCs w:val="28"/>
        </w:rPr>
        <w:t>21</w:t>
      </w:r>
      <w:r w:rsidRPr="009A4274">
        <w:rPr>
          <w:rFonts w:ascii="Times New Roman" w:hAnsi="Times New Roman" w:cs="Times New Roman"/>
          <w:b/>
          <w:sz w:val="28"/>
          <w:szCs w:val="28"/>
        </w:rPr>
        <w:t xml:space="preserve"> года  «Об утверждении муниципальной п</w:t>
      </w:r>
      <w:r w:rsidR="00BD72E2">
        <w:rPr>
          <w:rFonts w:ascii="Times New Roman" w:hAnsi="Times New Roman" w:cs="Times New Roman"/>
          <w:b/>
          <w:sz w:val="28"/>
          <w:szCs w:val="28"/>
        </w:rPr>
        <w:t xml:space="preserve">рограммы муниципальной программы </w:t>
      </w:r>
      <w:r w:rsidRPr="009A427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«Бичурский район» </w:t>
      </w:r>
      <w:r w:rsidR="00BD72E2">
        <w:rPr>
          <w:rFonts w:ascii="Times New Roman" w:hAnsi="Times New Roman" w:cs="Times New Roman"/>
          <w:b/>
          <w:sz w:val="28"/>
          <w:szCs w:val="28"/>
        </w:rPr>
        <w:t>«Развитие строительного и жилищно-коммунального комплексов</w:t>
      </w:r>
      <w:r w:rsidRPr="009A4274">
        <w:rPr>
          <w:rFonts w:ascii="Times New Roman" w:hAnsi="Times New Roman" w:cs="Times New Roman"/>
          <w:b/>
          <w:sz w:val="28"/>
          <w:szCs w:val="28"/>
        </w:rPr>
        <w:t>»</w:t>
      </w:r>
    </w:p>
    <w:p w:rsidR="004F4435" w:rsidRPr="00312649" w:rsidRDefault="004F4435" w:rsidP="004F4435">
      <w:pPr>
        <w:jc w:val="center"/>
        <w:rPr>
          <w:sz w:val="28"/>
          <w:szCs w:val="28"/>
        </w:rPr>
      </w:pPr>
    </w:p>
    <w:p w:rsidR="004F4435" w:rsidRPr="004F4435" w:rsidRDefault="004F4435" w:rsidP="004F4435">
      <w:pPr>
        <w:pStyle w:val="ConsPlusNormal0"/>
        <w:spacing w:line="27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12649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47 Федерального закона  от 06 октября 2003 № 131-ФЗ  «Об  общих принципах организации местного самоуправления в Российской Федерации», статьей 3 Устава МО «Бичурский район»,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A0108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108F">
        <w:rPr>
          <w:rFonts w:ascii="Times New Roman" w:hAnsi="Times New Roman" w:cs="Times New Roman"/>
          <w:sz w:val="28"/>
          <w:szCs w:val="28"/>
        </w:rPr>
        <w:t xml:space="preserve"> № </w:t>
      </w:r>
      <w:r w:rsidR="00BD72E2">
        <w:rPr>
          <w:rFonts w:ascii="Times New Roman" w:hAnsi="Times New Roman" w:cs="Times New Roman"/>
          <w:sz w:val="28"/>
          <w:szCs w:val="28"/>
        </w:rPr>
        <w:t>477</w:t>
      </w:r>
      <w:r w:rsidRPr="00A0108F">
        <w:rPr>
          <w:rFonts w:ascii="Times New Roman" w:hAnsi="Times New Roman" w:cs="Times New Roman"/>
          <w:sz w:val="28"/>
          <w:szCs w:val="28"/>
        </w:rPr>
        <w:t xml:space="preserve"> от </w:t>
      </w:r>
      <w:r w:rsidR="00BD72E2">
        <w:rPr>
          <w:rFonts w:ascii="Times New Roman" w:hAnsi="Times New Roman" w:cs="Times New Roman"/>
          <w:sz w:val="28"/>
          <w:szCs w:val="28"/>
        </w:rPr>
        <w:t>08</w:t>
      </w:r>
      <w:r w:rsidRPr="00A0108F">
        <w:rPr>
          <w:rFonts w:ascii="Times New Roman" w:hAnsi="Times New Roman" w:cs="Times New Roman"/>
          <w:sz w:val="28"/>
          <w:szCs w:val="28"/>
        </w:rPr>
        <w:t xml:space="preserve"> </w:t>
      </w:r>
      <w:r w:rsidR="00BD72E2">
        <w:rPr>
          <w:rFonts w:ascii="Times New Roman" w:hAnsi="Times New Roman" w:cs="Times New Roman"/>
          <w:sz w:val="28"/>
          <w:szCs w:val="28"/>
        </w:rPr>
        <w:t>августа</w:t>
      </w:r>
      <w:r w:rsidRPr="00A0108F">
        <w:rPr>
          <w:rFonts w:ascii="Times New Roman" w:hAnsi="Times New Roman" w:cs="Times New Roman"/>
          <w:sz w:val="28"/>
          <w:szCs w:val="28"/>
        </w:rPr>
        <w:t xml:space="preserve"> 202</w:t>
      </w:r>
      <w:r w:rsidR="00BD72E2">
        <w:rPr>
          <w:rFonts w:ascii="Times New Roman" w:hAnsi="Times New Roman" w:cs="Times New Roman"/>
          <w:sz w:val="28"/>
          <w:szCs w:val="28"/>
        </w:rPr>
        <w:t>4</w:t>
      </w:r>
      <w:r w:rsidRPr="00A0108F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r w:rsidR="00BD72E2">
        <w:rPr>
          <w:rFonts w:ascii="Times New Roman" w:hAnsi="Times New Roman" w:cs="Times New Roman"/>
          <w:sz w:val="28"/>
          <w:szCs w:val="28"/>
        </w:rPr>
        <w:t>м</w:t>
      </w:r>
      <w:r w:rsidRPr="00A0108F">
        <w:rPr>
          <w:rFonts w:ascii="Times New Roman" w:hAnsi="Times New Roman" w:cs="Times New Roman"/>
          <w:sz w:val="28"/>
          <w:szCs w:val="28"/>
        </w:rPr>
        <w:t xml:space="preserve">униципального образования «Бичурский район» «О внесении изменений в Постановление МКУ Администрация МО «Бичурский район» </w:t>
      </w:r>
      <w:r w:rsidR="00BD72E2" w:rsidRPr="00BD72E2">
        <w:rPr>
          <w:rFonts w:ascii="Times New Roman" w:hAnsi="Times New Roman" w:cs="Times New Roman"/>
          <w:sz w:val="28"/>
          <w:szCs w:val="28"/>
        </w:rPr>
        <w:t>№622 от 16.12.2021 года  «Об утверждении муниципальной программы муниципальной программы муниципального образования «Бичурский район» «Развитие строительного и жилищно-коммунального комплексов»</w:t>
      </w:r>
      <w:r w:rsidR="00BD72E2">
        <w:rPr>
          <w:rFonts w:ascii="Times New Roman" w:hAnsi="Times New Roman" w:cs="Times New Roman"/>
          <w:sz w:val="28"/>
          <w:szCs w:val="28"/>
        </w:rPr>
        <w:t xml:space="preserve"> </w:t>
      </w:r>
      <w:r w:rsidRPr="00312649">
        <w:rPr>
          <w:rFonts w:ascii="Times New Roman" w:hAnsi="Times New Roman"/>
          <w:bCs/>
          <w:sz w:val="28"/>
          <w:szCs w:val="28"/>
        </w:rPr>
        <w:t xml:space="preserve">официально </w:t>
      </w:r>
      <w:r w:rsidRPr="00312649">
        <w:rPr>
          <w:rFonts w:ascii="Times New Roman" w:hAnsi="Times New Roman" w:cs="Times New Roman"/>
          <w:sz w:val="28"/>
          <w:szCs w:val="28"/>
        </w:rPr>
        <w:t>обнародовано путем размещения на информационном стенде Администраци</w:t>
      </w:r>
      <w:r w:rsidR="00BD72E2">
        <w:rPr>
          <w:rFonts w:ascii="Times New Roman" w:hAnsi="Times New Roman" w:cs="Times New Roman"/>
          <w:sz w:val="28"/>
          <w:szCs w:val="28"/>
        </w:rPr>
        <w:t>и</w:t>
      </w:r>
      <w:r w:rsidRPr="00312649">
        <w:rPr>
          <w:rFonts w:ascii="Times New Roman" w:hAnsi="Times New Roman" w:cs="Times New Roman"/>
          <w:sz w:val="28"/>
          <w:szCs w:val="28"/>
        </w:rPr>
        <w:t xml:space="preserve"> Бичурск</w:t>
      </w:r>
      <w:r w:rsidR="00BD72E2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31264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72E2">
        <w:rPr>
          <w:rFonts w:ascii="Times New Roman" w:hAnsi="Times New Roman" w:cs="Times New Roman"/>
          <w:sz w:val="28"/>
          <w:szCs w:val="28"/>
        </w:rPr>
        <w:t>а</w:t>
      </w:r>
      <w:r w:rsidRPr="00312649">
        <w:rPr>
          <w:rFonts w:ascii="Times New Roman" w:hAnsi="Times New Roman" w:cs="Times New Roman"/>
          <w:sz w:val="28"/>
          <w:szCs w:val="28"/>
        </w:rPr>
        <w:t xml:space="preserve"> РБ и на официальном сайте Бичурск</w:t>
      </w:r>
      <w:r w:rsidR="00BD72E2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31264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72E2">
        <w:rPr>
          <w:rFonts w:ascii="Times New Roman" w:hAnsi="Times New Roman" w:cs="Times New Roman"/>
          <w:sz w:val="28"/>
          <w:szCs w:val="28"/>
        </w:rPr>
        <w:t>а</w:t>
      </w:r>
      <w:r w:rsidRPr="00312649">
        <w:rPr>
          <w:rFonts w:ascii="Times New Roman" w:hAnsi="Times New Roman" w:cs="Times New Roman"/>
          <w:sz w:val="28"/>
          <w:szCs w:val="28"/>
        </w:rPr>
        <w:t xml:space="preserve">    </w:t>
      </w:r>
      <w:r w:rsidR="00BD72E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E2">
        <w:rPr>
          <w:rFonts w:ascii="Times New Roman" w:hAnsi="Times New Roman" w:cs="Times New Roman"/>
          <w:sz w:val="28"/>
          <w:szCs w:val="28"/>
        </w:rPr>
        <w:t>августа</w:t>
      </w:r>
      <w:r w:rsidRPr="00312649">
        <w:rPr>
          <w:rFonts w:ascii="Times New Roman" w:hAnsi="Times New Roman" w:cs="Times New Roman"/>
          <w:sz w:val="28"/>
          <w:szCs w:val="28"/>
        </w:rPr>
        <w:t xml:space="preserve"> 202</w:t>
      </w:r>
      <w:r w:rsidR="00BD72E2">
        <w:rPr>
          <w:rFonts w:ascii="Times New Roman" w:hAnsi="Times New Roman" w:cs="Times New Roman"/>
          <w:sz w:val="28"/>
          <w:szCs w:val="28"/>
        </w:rPr>
        <w:t>4</w:t>
      </w:r>
      <w:r w:rsidRPr="00312649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4F4435" w:rsidRPr="00312649" w:rsidRDefault="004F4435" w:rsidP="004F4435">
      <w:pPr>
        <w:pStyle w:val="af5"/>
        <w:rPr>
          <w:sz w:val="28"/>
          <w:szCs w:val="28"/>
        </w:rPr>
      </w:pPr>
    </w:p>
    <w:p w:rsidR="004F4435" w:rsidRPr="00312649" w:rsidRDefault="004F4435" w:rsidP="004F4435">
      <w:pPr>
        <w:rPr>
          <w:sz w:val="28"/>
          <w:szCs w:val="28"/>
        </w:rPr>
      </w:pPr>
    </w:p>
    <w:p w:rsidR="004F4435" w:rsidRDefault="004F4435" w:rsidP="004F4435">
      <w:r>
        <w:rPr>
          <w:sz w:val="28"/>
          <w:szCs w:val="28"/>
        </w:rPr>
        <w:t>И.о. руководителя МО  «Бичурский район»                           М.П. Савельева</w:t>
      </w:r>
      <w:r>
        <w:t xml:space="preserve"> </w:t>
      </w: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Pr="005A4AAC" w:rsidRDefault="00733977">
      <w:pPr>
        <w:rPr>
          <w:sz w:val="28"/>
          <w:szCs w:val="28"/>
        </w:rPr>
      </w:pPr>
    </w:p>
    <w:sectPr w:rsidR="00733977" w:rsidRPr="005A4AAC" w:rsidSect="00721AF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51" w:rsidRDefault="00613351" w:rsidP="00C05088">
      <w:r>
        <w:separator/>
      </w:r>
    </w:p>
  </w:endnote>
  <w:endnote w:type="continuationSeparator" w:id="0">
    <w:p w:rsidR="00613351" w:rsidRDefault="00613351" w:rsidP="00C0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51" w:rsidRDefault="00613351" w:rsidP="00C05088">
      <w:r>
        <w:separator/>
      </w:r>
    </w:p>
  </w:footnote>
  <w:footnote w:type="continuationSeparator" w:id="0">
    <w:p w:rsidR="00613351" w:rsidRDefault="00613351" w:rsidP="00C0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67D"/>
    <w:multiLevelType w:val="hybridMultilevel"/>
    <w:tmpl w:val="AECEC220"/>
    <w:lvl w:ilvl="0" w:tplc="F2C4083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" w15:restartNumberingAfterBreak="0">
    <w:nsid w:val="08E14EC3"/>
    <w:multiLevelType w:val="multilevel"/>
    <w:tmpl w:val="8A82FD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9B05FA"/>
    <w:multiLevelType w:val="hybridMultilevel"/>
    <w:tmpl w:val="D48473FC"/>
    <w:lvl w:ilvl="0" w:tplc="5604515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7D3089"/>
    <w:multiLevelType w:val="multilevel"/>
    <w:tmpl w:val="D41484FA"/>
    <w:lvl w:ilvl="0">
      <w:start w:val="1"/>
      <w:numFmt w:val="decimal"/>
      <w:lvlText w:val="%1."/>
      <w:lvlJc w:val="left"/>
      <w:pPr>
        <w:ind w:left="1191" w:hanging="765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cs="Times New Roman" w:hint="default"/>
      </w:rPr>
    </w:lvl>
  </w:abstractNum>
  <w:abstractNum w:abstractNumId="4" w15:restartNumberingAfterBreak="0">
    <w:nsid w:val="2B8677A3"/>
    <w:multiLevelType w:val="hybridMultilevel"/>
    <w:tmpl w:val="8F16A4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377F4901"/>
    <w:multiLevelType w:val="hybridMultilevel"/>
    <w:tmpl w:val="AECEC220"/>
    <w:lvl w:ilvl="0" w:tplc="F2C4083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6" w15:restartNumberingAfterBreak="0">
    <w:nsid w:val="3AE114CC"/>
    <w:multiLevelType w:val="hybridMultilevel"/>
    <w:tmpl w:val="C2E2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E7A14"/>
    <w:multiLevelType w:val="hybridMultilevel"/>
    <w:tmpl w:val="96EA3AA8"/>
    <w:lvl w:ilvl="0" w:tplc="E19CC470">
      <w:start w:val="2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8" w15:restartNumberingAfterBreak="0">
    <w:nsid w:val="3F096D09"/>
    <w:multiLevelType w:val="hybridMultilevel"/>
    <w:tmpl w:val="511E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C5564"/>
    <w:multiLevelType w:val="hybridMultilevel"/>
    <w:tmpl w:val="5FD4AA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83888"/>
    <w:multiLevelType w:val="hybridMultilevel"/>
    <w:tmpl w:val="175A4C9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9474F"/>
    <w:multiLevelType w:val="hybridMultilevel"/>
    <w:tmpl w:val="7F74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466AA"/>
    <w:multiLevelType w:val="hybridMultilevel"/>
    <w:tmpl w:val="6712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1524C7"/>
    <w:multiLevelType w:val="hybridMultilevel"/>
    <w:tmpl w:val="26D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CD2EBE"/>
    <w:multiLevelType w:val="hybridMultilevel"/>
    <w:tmpl w:val="3698D662"/>
    <w:lvl w:ilvl="0" w:tplc="10C0F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42882"/>
    <w:multiLevelType w:val="hybridMultilevel"/>
    <w:tmpl w:val="28DA88FE"/>
    <w:lvl w:ilvl="0" w:tplc="FFDC50E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5"/>
  </w:num>
  <w:num w:numId="5">
    <w:abstractNumId w:val="7"/>
  </w:num>
  <w:num w:numId="6">
    <w:abstractNumId w:val="13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BC"/>
    <w:rsid w:val="00001F3B"/>
    <w:rsid w:val="00002284"/>
    <w:rsid w:val="0000299E"/>
    <w:rsid w:val="000034E4"/>
    <w:rsid w:val="000035C8"/>
    <w:rsid w:val="000059B7"/>
    <w:rsid w:val="00005DD5"/>
    <w:rsid w:val="000074A3"/>
    <w:rsid w:val="00007C69"/>
    <w:rsid w:val="00007DFD"/>
    <w:rsid w:val="00010D8E"/>
    <w:rsid w:val="00012578"/>
    <w:rsid w:val="000129A5"/>
    <w:rsid w:val="000130BD"/>
    <w:rsid w:val="0001494E"/>
    <w:rsid w:val="00014B23"/>
    <w:rsid w:val="000153EE"/>
    <w:rsid w:val="00015651"/>
    <w:rsid w:val="00015A1D"/>
    <w:rsid w:val="000171DA"/>
    <w:rsid w:val="00017E01"/>
    <w:rsid w:val="00020175"/>
    <w:rsid w:val="00021902"/>
    <w:rsid w:val="00022CBE"/>
    <w:rsid w:val="00024599"/>
    <w:rsid w:val="00024A21"/>
    <w:rsid w:val="00025787"/>
    <w:rsid w:val="00026788"/>
    <w:rsid w:val="00027112"/>
    <w:rsid w:val="00027394"/>
    <w:rsid w:val="00027FBC"/>
    <w:rsid w:val="00033522"/>
    <w:rsid w:val="00034015"/>
    <w:rsid w:val="000341AC"/>
    <w:rsid w:val="00034A7D"/>
    <w:rsid w:val="00035D72"/>
    <w:rsid w:val="0003743A"/>
    <w:rsid w:val="000376D6"/>
    <w:rsid w:val="00037F70"/>
    <w:rsid w:val="00040609"/>
    <w:rsid w:val="00041C06"/>
    <w:rsid w:val="00044B23"/>
    <w:rsid w:val="000451E1"/>
    <w:rsid w:val="000455F5"/>
    <w:rsid w:val="000469B2"/>
    <w:rsid w:val="00046B2F"/>
    <w:rsid w:val="000500C9"/>
    <w:rsid w:val="00050817"/>
    <w:rsid w:val="00051CB5"/>
    <w:rsid w:val="00052ABF"/>
    <w:rsid w:val="00052C1E"/>
    <w:rsid w:val="00052CF8"/>
    <w:rsid w:val="000538E1"/>
    <w:rsid w:val="00053D88"/>
    <w:rsid w:val="00053FDE"/>
    <w:rsid w:val="0005476D"/>
    <w:rsid w:val="00055CA6"/>
    <w:rsid w:val="00056E4E"/>
    <w:rsid w:val="00057B31"/>
    <w:rsid w:val="00057BA4"/>
    <w:rsid w:val="000623FF"/>
    <w:rsid w:val="000624B7"/>
    <w:rsid w:val="00062763"/>
    <w:rsid w:val="0006280F"/>
    <w:rsid w:val="000628B4"/>
    <w:rsid w:val="00063F35"/>
    <w:rsid w:val="00064516"/>
    <w:rsid w:val="000648BC"/>
    <w:rsid w:val="00065B17"/>
    <w:rsid w:val="00065C0A"/>
    <w:rsid w:val="00065FDA"/>
    <w:rsid w:val="000705B3"/>
    <w:rsid w:val="0007141C"/>
    <w:rsid w:val="00072C26"/>
    <w:rsid w:val="00074676"/>
    <w:rsid w:val="00075CE6"/>
    <w:rsid w:val="00076994"/>
    <w:rsid w:val="000778C4"/>
    <w:rsid w:val="000779DF"/>
    <w:rsid w:val="00077CE3"/>
    <w:rsid w:val="000804E2"/>
    <w:rsid w:val="00081070"/>
    <w:rsid w:val="00081AAA"/>
    <w:rsid w:val="00081C9D"/>
    <w:rsid w:val="00081D26"/>
    <w:rsid w:val="00082DC6"/>
    <w:rsid w:val="00084853"/>
    <w:rsid w:val="00084A56"/>
    <w:rsid w:val="00085444"/>
    <w:rsid w:val="00085449"/>
    <w:rsid w:val="00085A35"/>
    <w:rsid w:val="000872B0"/>
    <w:rsid w:val="00087657"/>
    <w:rsid w:val="000877F4"/>
    <w:rsid w:val="00090C12"/>
    <w:rsid w:val="0009173A"/>
    <w:rsid w:val="00091EB4"/>
    <w:rsid w:val="00092D14"/>
    <w:rsid w:val="000941F3"/>
    <w:rsid w:val="00094F43"/>
    <w:rsid w:val="00095588"/>
    <w:rsid w:val="000A07D2"/>
    <w:rsid w:val="000A128E"/>
    <w:rsid w:val="000A1555"/>
    <w:rsid w:val="000A172F"/>
    <w:rsid w:val="000A1EE0"/>
    <w:rsid w:val="000A4C38"/>
    <w:rsid w:val="000A79D6"/>
    <w:rsid w:val="000B24D6"/>
    <w:rsid w:val="000B59E7"/>
    <w:rsid w:val="000B7820"/>
    <w:rsid w:val="000B78C1"/>
    <w:rsid w:val="000B79BE"/>
    <w:rsid w:val="000B7E4E"/>
    <w:rsid w:val="000B7E6B"/>
    <w:rsid w:val="000C006D"/>
    <w:rsid w:val="000C0288"/>
    <w:rsid w:val="000C154B"/>
    <w:rsid w:val="000C1C19"/>
    <w:rsid w:val="000C2637"/>
    <w:rsid w:val="000C2BB2"/>
    <w:rsid w:val="000C34BE"/>
    <w:rsid w:val="000C514F"/>
    <w:rsid w:val="000C5C7C"/>
    <w:rsid w:val="000C79E5"/>
    <w:rsid w:val="000D2EFC"/>
    <w:rsid w:val="000D34DA"/>
    <w:rsid w:val="000D5547"/>
    <w:rsid w:val="000D571F"/>
    <w:rsid w:val="000D5B00"/>
    <w:rsid w:val="000D5E48"/>
    <w:rsid w:val="000D76D3"/>
    <w:rsid w:val="000E0136"/>
    <w:rsid w:val="000E1B08"/>
    <w:rsid w:val="000E2413"/>
    <w:rsid w:val="000E4058"/>
    <w:rsid w:val="000E4954"/>
    <w:rsid w:val="000E5251"/>
    <w:rsid w:val="000E59BA"/>
    <w:rsid w:val="000E5C56"/>
    <w:rsid w:val="000E5F83"/>
    <w:rsid w:val="000E628A"/>
    <w:rsid w:val="000E6863"/>
    <w:rsid w:val="000F080D"/>
    <w:rsid w:val="000F0B9A"/>
    <w:rsid w:val="000F2B28"/>
    <w:rsid w:val="000F4910"/>
    <w:rsid w:val="000F4C67"/>
    <w:rsid w:val="000F56FD"/>
    <w:rsid w:val="000F6A44"/>
    <w:rsid w:val="000F6B0F"/>
    <w:rsid w:val="000F7A2C"/>
    <w:rsid w:val="00100DAF"/>
    <w:rsid w:val="00101A0F"/>
    <w:rsid w:val="00103148"/>
    <w:rsid w:val="00104346"/>
    <w:rsid w:val="00106176"/>
    <w:rsid w:val="00106BB5"/>
    <w:rsid w:val="00107DB1"/>
    <w:rsid w:val="00110473"/>
    <w:rsid w:val="00111007"/>
    <w:rsid w:val="00112799"/>
    <w:rsid w:val="00112A10"/>
    <w:rsid w:val="00112B7A"/>
    <w:rsid w:val="00112FAA"/>
    <w:rsid w:val="00113A06"/>
    <w:rsid w:val="00113B12"/>
    <w:rsid w:val="00113C9A"/>
    <w:rsid w:val="00114F6E"/>
    <w:rsid w:val="001155A4"/>
    <w:rsid w:val="00117BE9"/>
    <w:rsid w:val="00120737"/>
    <w:rsid w:val="001210BA"/>
    <w:rsid w:val="00121AE9"/>
    <w:rsid w:val="00122184"/>
    <w:rsid w:val="00122475"/>
    <w:rsid w:val="00123683"/>
    <w:rsid w:val="00125025"/>
    <w:rsid w:val="001258B2"/>
    <w:rsid w:val="001272F3"/>
    <w:rsid w:val="0012779A"/>
    <w:rsid w:val="00127CC8"/>
    <w:rsid w:val="0013050E"/>
    <w:rsid w:val="00131943"/>
    <w:rsid w:val="00131E5F"/>
    <w:rsid w:val="0013273D"/>
    <w:rsid w:val="00133979"/>
    <w:rsid w:val="00137143"/>
    <w:rsid w:val="00137898"/>
    <w:rsid w:val="001407B1"/>
    <w:rsid w:val="00141FA9"/>
    <w:rsid w:val="001429CC"/>
    <w:rsid w:val="00143B88"/>
    <w:rsid w:val="00146574"/>
    <w:rsid w:val="00146664"/>
    <w:rsid w:val="00146D6D"/>
    <w:rsid w:val="00147178"/>
    <w:rsid w:val="00147D71"/>
    <w:rsid w:val="001511E0"/>
    <w:rsid w:val="001525A9"/>
    <w:rsid w:val="00152D21"/>
    <w:rsid w:val="00153603"/>
    <w:rsid w:val="00153CB0"/>
    <w:rsid w:val="00154ADD"/>
    <w:rsid w:val="00157D0A"/>
    <w:rsid w:val="001610A7"/>
    <w:rsid w:val="001615AD"/>
    <w:rsid w:val="0016173D"/>
    <w:rsid w:val="00161894"/>
    <w:rsid w:val="00162A77"/>
    <w:rsid w:val="00163255"/>
    <w:rsid w:val="00163EB3"/>
    <w:rsid w:val="0016501E"/>
    <w:rsid w:val="00165984"/>
    <w:rsid w:val="00166992"/>
    <w:rsid w:val="001672DD"/>
    <w:rsid w:val="00167775"/>
    <w:rsid w:val="00167DCE"/>
    <w:rsid w:val="00170749"/>
    <w:rsid w:val="00170856"/>
    <w:rsid w:val="00171372"/>
    <w:rsid w:val="001716E2"/>
    <w:rsid w:val="001728E5"/>
    <w:rsid w:val="00172C8F"/>
    <w:rsid w:val="001740D4"/>
    <w:rsid w:val="001745C1"/>
    <w:rsid w:val="00175371"/>
    <w:rsid w:val="001754FA"/>
    <w:rsid w:val="00175CF5"/>
    <w:rsid w:val="001760F8"/>
    <w:rsid w:val="00182AA0"/>
    <w:rsid w:val="00182D45"/>
    <w:rsid w:val="00183767"/>
    <w:rsid w:val="00183C0D"/>
    <w:rsid w:val="00184663"/>
    <w:rsid w:val="00184B7C"/>
    <w:rsid w:val="0018523D"/>
    <w:rsid w:val="00185564"/>
    <w:rsid w:val="001876DD"/>
    <w:rsid w:val="00187D62"/>
    <w:rsid w:val="00190C3E"/>
    <w:rsid w:val="0019133D"/>
    <w:rsid w:val="001916E2"/>
    <w:rsid w:val="00191C70"/>
    <w:rsid w:val="001935FE"/>
    <w:rsid w:val="001941A1"/>
    <w:rsid w:val="00194324"/>
    <w:rsid w:val="001947D4"/>
    <w:rsid w:val="00194F95"/>
    <w:rsid w:val="0019559B"/>
    <w:rsid w:val="001958E9"/>
    <w:rsid w:val="001966B7"/>
    <w:rsid w:val="001A0FD8"/>
    <w:rsid w:val="001A1A25"/>
    <w:rsid w:val="001A2274"/>
    <w:rsid w:val="001A2754"/>
    <w:rsid w:val="001A28BA"/>
    <w:rsid w:val="001A33EF"/>
    <w:rsid w:val="001A38AC"/>
    <w:rsid w:val="001A45B6"/>
    <w:rsid w:val="001A4B24"/>
    <w:rsid w:val="001A6171"/>
    <w:rsid w:val="001A64F0"/>
    <w:rsid w:val="001A6E7C"/>
    <w:rsid w:val="001A7355"/>
    <w:rsid w:val="001A7844"/>
    <w:rsid w:val="001B158D"/>
    <w:rsid w:val="001B2C74"/>
    <w:rsid w:val="001B3996"/>
    <w:rsid w:val="001B3A63"/>
    <w:rsid w:val="001B51E8"/>
    <w:rsid w:val="001B5A03"/>
    <w:rsid w:val="001B62AA"/>
    <w:rsid w:val="001B63B7"/>
    <w:rsid w:val="001B6F61"/>
    <w:rsid w:val="001B71A8"/>
    <w:rsid w:val="001B7693"/>
    <w:rsid w:val="001B7F4B"/>
    <w:rsid w:val="001C0437"/>
    <w:rsid w:val="001C1CFF"/>
    <w:rsid w:val="001C260D"/>
    <w:rsid w:val="001C33A0"/>
    <w:rsid w:val="001C54C4"/>
    <w:rsid w:val="001C5841"/>
    <w:rsid w:val="001C58CE"/>
    <w:rsid w:val="001C69D6"/>
    <w:rsid w:val="001D1B95"/>
    <w:rsid w:val="001D3951"/>
    <w:rsid w:val="001D51F8"/>
    <w:rsid w:val="001D55FD"/>
    <w:rsid w:val="001D5898"/>
    <w:rsid w:val="001D5F42"/>
    <w:rsid w:val="001D64DB"/>
    <w:rsid w:val="001D6B2D"/>
    <w:rsid w:val="001D6C26"/>
    <w:rsid w:val="001D7A01"/>
    <w:rsid w:val="001E0650"/>
    <w:rsid w:val="001E0D61"/>
    <w:rsid w:val="001E1174"/>
    <w:rsid w:val="001E2497"/>
    <w:rsid w:val="001E2C2C"/>
    <w:rsid w:val="001E3CA5"/>
    <w:rsid w:val="001E4B47"/>
    <w:rsid w:val="001E4E1F"/>
    <w:rsid w:val="001E4E30"/>
    <w:rsid w:val="001E5BAE"/>
    <w:rsid w:val="001E5E96"/>
    <w:rsid w:val="001E6115"/>
    <w:rsid w:val="001E6260"/>
    <w:rsid w:val="001E631A"/>
    <w:rsid w:val="001E665B"/>
    <w:rsid w:val="001E668F"/>
    <w:rsid w:val="001E707F"/>
    <w:rsid w:val="001E7EB3"/>
    <w:rsid w:val="001E7FCE"/>
    <w:rsid w:val="001F04BE"/>
    <w:rsid w:val="001F069A"/>
    <w:rsid w:val="001F1204"/>
    <w:rsid w:val="001F203F"/>
    <w:rsid w:val="001F36AC"/>
    <w:rsid w:val="001F537E"/>
    <w:rsid w:val="001F646B"/>
    <w:rsid w:val="0020136D"/>
    <w:rsid w:val="00201C85"/>
    <w:rsid w:val="0020260D"/>
    <w:rsid w:val="00202B2E"/>
    <w:rsid w:val="00202CB5"/>
    <w:rsid w:val="00205152"/>
    <w:rsid w:val="00206102"/>
    <w:rsid w:val="00207F7A"/>
    <w:rsid w:val="00210274"/>
    <w:rsid w:val="00211189"/>
    <w:rsid w:val="00211AD1"/>
    <w:rsid w:val="002124D1"/>
    <w:rsid w:val="00212F2C"/>
    <w:rsid w:val="002137FE"/>
    <w:rsid w:val="0021457B"/>
    <w:rsid w:val="002146BF"/>
    <w:rsid w:val="002149F5"/>
    <w:rsid w:val="00214DEC"/>
    <w:rsid w:val="0022093A"/>
    <w:rsid w:val="00221E4C"/>
    <w:rsid w:val="00221E63"/>
    <w:rsid w:val="0022249E"/>
    <w:rsid w:val="00222B3A"/>
    <w:rsid w:val="00222F3C"/>
    <w:rsid w:val="00223248"/>
    <w:rsid w:val="00225B03"/>
    <w:rsid w:val="00226166"/>
    <w:rsid w:val="00226AD4"/>
    <w:rsid w:val="00227D70"/>
    <w:rsid w:val="00230641"/>
    <w:rsid w:val="002306F3"/>
    <w:rsid w:val="00230C7C"/>
    <w:rsid w:val="00231C33"/>
    <w:rsid w:val="002330F7"/>
    <w:rsid w:val="00235DCC"/>
    <w:rsid w:val="00235E4C"/>
    <w:rsid w:val="002360C8"/>
    <w:rsid w:val="00236235"/>
    <w:rsid w:val="00236E16"/>
    <w:rsid w:val="0024056E"/>
    <w:rsid w:val="002418F8"/>
    <w:rsid w:val="00241A17"/>
    <w:rsid w:val="002424DB"/>
    <w:rsid w:val="00243D55"/>
    <w:rsid w:val="00245E87"/>
    <w:rsid w:val="00246218"/>
    <w:rsid w:val="0024653A"/>
    <w:rsid w:val="00250DC2"/>
    <w:rsid w:val="002512FF"/>
    <w:rsid w:val="00251F88"/>
    <w:rsid w:val="002523D6"/>
    <w:rsid w:val="0025249A"/>
    <w:rsid w:val="0025257E"/>
    <w:rsid w:val="0025541C"/>
    <w:rsid w:val="00255A9B"/>
    <w:rsid w:val="00256281"/>
    <w:rsid w:val="00256D3D"/>
    <w:rsid w:val="0026099D"/>
    <w:rsid w:val="00260BD1"/>
    <w:rsid w:val="00260F83"/>
    <w:rsid w:val="0026281D"/>
    <w:rsid w:val="00263E56"/>
    <w:rsid w:val="0026405E"/>
    <w:rsid w:val="00264297"/>
    <w:rsid w:val="00264E86"/>
    <w:rsid w:val="00266446"/>
    <w:rsid w:val="002664E6"/>
    <w:rsid w:val="00267A1C"/>
    <w:rsid w:val="0027140D"/>
    <w:rsid w:val="0027158A"/>
    <w:rsid w:val="002718D6"/>
    <w:rsid w:val="00272A9E"/>
    <w:rsid w:val="0027312C"/>
    <w:rsid w:val="002732D2"/>
    <w:rsid w:val="00273A06"/>
    <w:rsid w:val="00273B50"/>
    <w:rsid w:val="00275A57"/>
    <w:rsid w:val="002779B8"/>
    <w:rsid w:val="00281157"/>
    <w:rsid w:val="002812F6"/>
    <w:rsid w:val="002830BE"/>
    <w:rsid w:val="00283C1E"/>
    <w:rsid w:val="00283E72"/>
    <w:rsid w:val="00284E97"/>
    <w:rsid w:val="00285D1D"/>
    <w:rsid w:val="002865BB"/>
    <w:rsid w:val="00286ADD"/>
    <w:rsid w:val="002878D5"/>
    <w:rsid w:val="00291CE9"/>
    <w:rsid w:val="00293583"/>
    <w:rsid w:val="00293B6A"/>
    <w:rsid w:val="00295A53"/>
    <w:rsid w:val="00295E4A"/>
    <w:rsid w:val="00296EE8"/>
    <w:rsid w:val="00297D87"/>
    <w:rsid w:val="002A0401"/>
    <w:rsid w:val="002A0838"/>
    <w:rsid w:val="002A0C76"/>
    <w:rsid w:val="002A0E33"/>
    <w:rsid w:val="002A2A71"/>
    <w:rsid w:val="002A2B55"/>
    <w:rsid w:val="002A3B51"/>
    <w:rsid w:val="002A3DBE"/>
    <w:rsid w:val="002A48E1"/>
    <w:rsid w:val="002A684C"/>
    <w:rsid w:val="002B05BE"/>
    <w:rsid w:val="002B1BED"/>
    <w:rsid w:val="002B1CA7"/>
    <w:rsid w:val="002B2C6F"/>
    <w:rsid w:val="002B3422"/>
    <w:rsid w:val="002B492D"/>
    <w:rsid w:val="002B6000"/>
    <w:rsid w:val="002B6183"/>
    <w:rsid w:val="002B61B8"/>
    <w:rsid w:val="002B6CA1"/>
    <w:rsid w:val="002C06FE"/>
    <w:rsid w:val="002C0AC7"/>
    <w:rsid w:val="002C0AD6"/>
    <w:rsid w:val="002C1042"/>
    <w:rsid w:val="002C10CA"/>
    <w:rsid w:val="002C21B3"/>
    <w:rsid w:val="002C4509"/>
    <w:rsid w:val="002C5502"/>
    <w:rsid w:val="002C602F"/>
    <w:rsid w:val="002C62A4"/>
    <w:rsid w:val="002C6445"/>
    <w:rsid w:val="002C7085"/>
    <w:rsid w:val="002C75BB"/>
    <w:rsid w:val="002C7A1D"/>
    <w:rsid w:val="002D0807"/>
    <w:rsid w:val="002D1FB8"/>
    <w:rsid w:val="002D2395"/>
    <w:rsid w:val="002D2ACC"/>
    <w:rsid w:val="002D2E38"/>
    <w:rsid w:val="002D3254"/>
    <w:rsid w:val="002D3A2B"/>
    <w:rsid w:val="002D408A"/>
    <w:rsid w:val="002D4CEA"/>
    <w:rsid w:val="002D4D2A"/>
    <w:rsid w:val="002D5D15"/>
    <w:rsid w:val="002D6577"/>
    <w:rsid w:val="002D70A2"/>
    <w:rsid w:val="002D7DFC"/>
    <w:rsid w:val="002E1174"/>
    <w:rsid w:val="002E1362"/>
    <w:rsid w:val="002E1755"/>
    <w:rsid w:val="002E1963"/>
    <w:rsid w:val="002E1BFE"/>
    <w:rsid w:val="002E2660"/>
    <w:rsid w:val="002E4CAE"/>
    <w:rsid w:val="002E59B9"/>
    <w:rsid w:val="002E6BBA"/>
    <w:rsid w:val="002E6FA1"/>
    <w:rsid w:val="002E7ABC"/>
    <w:rsid w:val="002F0E17"/>
    <w:rsid w:val="002F1D22"/>
    <w:rsid w:val="002F278F"/>
    <w:rsid w:val="002F2E82"/>
    <w:rsid w:val="002F3185"/>
    <w:rsid w:val="002F35CA"/>
    <w:rsid w:val="002F35EB"/>
    <w:rsid w:val="002F40B1"/>
    <w:rsid w:val="002F52D8"/>
    <w:rsid w:val="002F6BB6"/>
    <w:rsid w:val="002F7277"/>
    <w:rsid w:val="002F74FF"/>
    <w:rsid w:val="002F768F"/>
    <w:rsid w:val="0030081A"/>
    <w:rsid w:val="00300BED"/>
    <w:rsid w:val="0030159F"/>
    <w:rsid w:val="00301706"/>
    <w:rsid w:val="00302020"/>
    <w:rsid w:val="0030215E"/>
    <w:rsid w:val="003026BF"/>
    <w:rsid w:val="00303F4E"/>
    <w:rsid w:val="00305475"/>
    <w:rsid w:val="00305B53"/>
    <w:rsid w:val="003068C7"/>
    <w:rsid w:val="0030791A"/>
    <w:rsid w:val="003107BA"/>
    <w:rsid w:val="00312333"/>
    <w:rsid w:val="00313270"/>
    <w:rsid w:val="00313BB3"/>
    <w:rsid w:val="00314B42"/>
    <w:rsid w:val="00314DE1"/>
    <w:rsid w:val="00315817"/>
    <w:rsid w:val="00317949"/>
    <w:rsid w:val="00317DA5"/>
    <w:rsid w:val="003210CF"/>
    <w:rsid w:val="00322540"/>
    <w:rsid w:val="003225B2"/>
    <w:rsid w:val="00323FA1"/>
    <w:rsid w:val="00324F59"/>
    <w:rsid w:val="00326109"/>
    <w:rsid w:val="00326257"/>
    <w:rsid w:val="00330942"/>
    <w:rsid w:val="00330D29"/>
    <w:rsid w:val="003321A1"/>
    <w:rsid w:val="00333A71"/>
    <w:rsid w:val="0033439E"/>
    <w:rsid w:val="00334BF6"/>
    <w:rsid w:val="003350E9"/>
    <w:rsid w:val="003406FD"/>
    <w:rsid w:val="00340A96"/>
    <w:rsid w:val="00341E26"/>
    <w:rsid w:val="003421A1"/>
    <w:rsid w:val="003435CC"/>
    <w:rsid w:val="0034389F"/>
    <w:rsid w:val="00343F29"/>
    <w:rsid w:val="00344478"/>
    <w:rsid w:val="00344733"/>
    <w:rsid w:val="00344AF0"/>
    <w:rsid w:val="00345108"/>
    <w:rsid w:val="003457B2"/>
    <w:rsid w:val="0035179C"/>
    <w:rsid w:val="0035278B"/>
    <w:rsid w:val="0035301D"/>
    <w:rsid w:val="003532DE"/>
    <w:rsid w:val="00353AA9"/>
    <w:rsid w:val="00354387"/>
    <w:rsid w:val="003544C6"/>
    <w:rsid w:val="00354E0F"/>
    <w:rsid w:val="0035557F"/>
    <w:rsid w:val="00355CB1"/>
    <w:rsid w:val="00357C37"/>
    <w:rsid w:val="00357F88"/>
    <w:rsid w:val="00357FB6"/>
    <w:rsid w:val="00361169"/>
    <w:rsid w:val="00362A59"/>
    <w:rsid w:val="00362B43"/>
    <w:rsid w:val="00362F1F"/>
    <w:rsid w:val="00363D83"/>
    <w:rsid w:val="00364097"/>
    <w:rsid w:val="00364C65"/>
    <w:rsid w:val="00365658"/>
    <w:rsid w:val="00365A74"/>
    <w:rsid w:val="00366204"/>
    <w:rsid w:val="00366410"/>
    <w:rsid w:val="0036676F"/>
    <w:rsid w:val="003700E0"/>
    <w:rsid w:val="003702FB"/>
    <w:rsid w:val="00370439"/>
    <w:rsid w:val="00371284"/>
    <w:rsid w:val="003715DB"/>
    <w:rsid w:val="00371915"/>
    <w:rsid w:val="00371A66"/>
    <w:rsid w:val="00373BA1"/>
    <w:rsid w:val="00374EF9"/>
    <w:rsid w:val="00375C35"/>
    <w:rsid w:val="00375FF0"/>
    <w:rsid w:val="003763C8"/>
    <w:rsid w:val="003767E8"/>
    <w:rsid w:val="00376A84"/>
    <w:rsid w:val="00377640"/>
    <w:rsid w:val="00377CA5"/>
    <w:rsid w:val="00377DA4"/>
    <w:rsid w:val="00377F47"/>
    <w:rsid w:val="0038073C"/>
    <w:rsid w:val="0038129C"/>
    <w:rsid w:val="00381623"/>
    <w:rsid w:val="0038260A"/>
    <w:rsid w:val="0038293B"/>
    <w:rsid w:val="00385D19"/>
    <w:rsid w:val="0038675B"/>
    <w:rsid w:val="00387278"/>
    <w:rsid w:val="003872F5"/>
    <w:rsid w:val="00387570"/>
    <w:rsid w:val="00390487"/>
    <w:rsid w:val="00390844"/>
    <w:rsid w:val="0039100E"/>
    <w:rsid w:val="0039214F"/>
    <w:rsid w:val="00395EDD"/>
    <w:rsid w:val="00395F9D"/>
    <w:rsid w:val="00397FCE"/>
    <w:rsid w:val="003A0D69"/>
    <w:rsid w:val="003A17BD"/>
    <w:rsid w:val="003A19A4"/>
    <w:rsid w:val="003A1BBB"/>
    <w:rsid w:val="003A2BF6"/>
    <w:rsid w:val="003A2E21"/>
    <w:rsid w:val="003A3325"/>
    <w:rsid w:val="003A38E7"/>
    <w:rsid w:val="003A3A99"/>
    <w:rsid w:val="003A4EAD"/>
    <w:rsid w:val="003A5824"/>
    <w:rsid w:val="003A63F9"/>
    <w:rsid w:val="003A670D"/>
    <w:rsid w:val="003A693F"/>
    <w:rsid w:val="003A7353"/>
    <w:rsid w:val="003B11F1"/>
    <w:rsid w:val="003B1636"/>
    <w:rsid w:val="003B2360"/>
    <w:rsid w:val="003B2F67"/>
    <w:rsid w:val="003B3114"/>
    <w:rsid w:val="003B3FF6"/>
    <w:rsid w:val="003B47D8"/>
    <w:rsid w:val="003B4D4D"/>
    <w:rsid w:val="003B5F64"/>
    <w:rsid w:val="003B62CE"/>
    <w:rsid w:val="003B784D"/>
    <w:rsid w:val="003C1455"/>
    <w:rsid w:val="003C2A80"/>
    <w:rsid w:val="003C3801"/>
    <w:rsid w:val="003C3B75"/>
    <w:rsid w:val="003C3C5B"/>
    <w:rsid w:val="003C627E"/>
    <w:rsid w:val="003C6EA1"/>
    <w:rsid w:val="003C6FCC"/>
    <w:rsid w:val="003C7269"/>
    <w:rsid w:val="003C7745"/>
    <w:rsid w:val="003D1CB8"/>
    <w:rsid w:val="003D2B6C"/>
    <w:rsid w:val="003D3D8A"/>
    <w:rsid w:val="003D4AB5"/>
    <w:rsid w:val="003D4B4C"/>
    <w:rsid w:val="003D58D5"/>
    <w:rsid w:val="003D7AFF"/>
    <w:rsid w:val="003E11D8"/>
    <w:rsid w:val="003E19FD"/>
    <w:rsid w:val="003E3E54"/>
    <w:rsid w:val="003E4DFD"/>
    <w:rsid w:val="003E5C84"/>
    <w:rsid w:val="003E708D"/>
    <w:rsid w:val="003E7196"/>
    <w:rsid w:val="003E79CB"/>
    <w:rsid w:val="003F1F08"/>
    <w:rsid w:val="003F3480"/>
    <w:rsid w:val="003F358D"/>
    <w:rsid w:val="003F528D"/>
    <w:rsid w:val="003F5C00"/>
    <w:rsid w:val="003F5D89"/>
    <w:rsid w:val="003F6712"/>
    <w:rsid w:val="003F6A83"/>
    <w:rsid w:val="003F6F38"/>
    <w:rsid w:val="003F75DA"/>
    <w:rsid w:val="00400227"/>
    <w:rsid w:val="0040044E"/>
    <w:rsid w:val="004004EC"/>
    <w:rsid w:val="00400691"/>
    <w:rsid w:val="00400DFA"/>
    <w:rsid w:val="00400FF2"/>
    <w:rsid w:val="0040198E"/>
    <w:rsid w:val="004034B0"/>
    <w:rsid w:val="00403677"/>
    <w:rsid w:val="004066B8"/>
    <w:rsid w:val="00407A25"/>
    <w:rsid w:val="0041351B"/>
    <w:rsid w:val="004144C3"/>
    <w:rsid w:val="0041475E"/>
    <w:rsid w:val="00414C74"/>
    <w:rsid w:val="00414E6E"/>
    <w:rsid w:val="00415971"/>
    <w:rsid w:val="004161A7"/>
    <w:rsid w:val="0041628B"/>
    <w:rsid w:val="0041699E"/>
    <w:rsid w:val="00417EFC"/>
    <w:rsid w:val="004200B7"/>
    <w:rsid w:val="004207E9"/>
    <w:rsid w:val="00420E24"/>
    <w:rsid w:val="00421AD5"/>
    <w:rsid w:val="00422000"/>
    <w:rsid w:val="00422DEE"/>
    <w:rsid w:val="0042331E"/>
    <w:rsid w:val="004235ED"/>
    <w:rsid w:val="00423CE8"/>
    <w:rsid w:val="00425D18"/>
    <w:rsid w:val="00425EA8"/>
    <w:rsid w:val="00426A0B"/>
    <w:rsid w:val="00426AE9"/>
    <w:rsid w:val="0042703D"/>
    <w:rsid w:val="0042796D"/>
    <w:rsid w:val="00427F09"/>
    <w:rsid w:val="004314A6"/>
    <w:rsid w:val="004319C3"/>
    <w:rsid w:val="0043252F"/>
    <w:rsid w:val="00433696"/>
    <w:rsid w:val="00433DBA"/>
    <w:rsid w:val="00434BB6"/>
    <w:rsid w:val="00437129"/>
    <w:rsid w:val="00441213"/>
    <w:rsid w:val="00441DF8"/>
    <w:rsid w:val="004446D9"/>
    <w:rsid w:val="0044538C"/>
    <w:rsid w:val="004455A4"/>
    <w:rsid w:val="00445B7B"/>
    <w:rsid w:val="00445C5C"/>
    <w:rsid w:val="0044635C"/>
    <w:rsid w:val="00446583"/>
    <w:rsid w:val="004468C5"/>
    <w:rsid w:val="00446AF5"/>
    <w:rsid w:val="00447CE4"/>
    <w:rsid w:val="0045039C"/>
    <w:rsid w:val="00450D33"/>
    <w:rsid w:val="0045118E"/>
    <w:rsid w:val="00451636"/>
    <w:rsid w:val="0045231F"/>
    <w:rsid w:val="00452A80"/>
    <w:rsid w:val="0045384A"/>
    <w:rsid w:val="00453E50"/>
    <w:rsid w:val="0045545B"/>
    <w:rsid w:val="0045546F"/>
    <w:rsid w:val="00457209"/>
    <w:rsid w:val="00457356"/>
    <w:rsid w:val="0045735E"/>
    <w:rsid w:val="0045792A"/>
    <w:rsid w:val="00461247"/>
    <w:rsid w:val="004622A4"/>
    <w:rsid w:val="00462CF0"/>
    <w:rsid w:val="0046307C"/>
    <w:rsid w:val="0046316E"/>
    <w:rsid w:val="0046352F"/>
    <w:rsid w:val="00464EFF"/>
    <w:rsid w:val="004655EB"/>
    <w:rsid w:val="00465EFF"/>
    <w:rsid w:val="00466CB9"/>
    <w:rsid w:val="0047237A"/>
    <w:rsid w:val="00472CCC"/>
    <w:rsid w:val="00472D0F"/>
    <w:rsid w:val="0047374A"/>
    <w:rsid w:val="00475ED0"/>
    <w:rsid w:val="00476940"/>
    <w:rsid w:val="00476F09"/>
    <w:rsid w:val="00477678"/>
    <w:rsid w:val="004777A5"/>
    <w:rsid w:val="00477C2A"/>
    <w:rsid w:val="00477C2B"/>
    <w:rsid w:val="00477F9D"/>
    <w:rsid w:val="004813DF"/>
    <w:rsid w:val="0048189F"/>
    <w:rsid w:val="00482761"/>
    <w:rsid w:val="00483159"/>
    <w:rsid w:val="00483983"/>
    <w:rsid w:val="00483C7E"/>
    <w:rsid w:val="00483DB3"/>
    <w:rsid w:val="00484927"/>
    <w:rsid w:val="00485564"/>
    <w:rsid w:val="00485908"/>
    <w:rsid w:val="004862DA"/>
    <w:rsid w:val="00487BB0"/>
    <w:rsid w:val="00487CC8"/>
    <w:rsid w:val="00490682"/>
    <w:rsid w:val="004911E6"/>
    <w:rsid w:val="00493AD9"/>
    <w:rsid w:val="00493F41"/>
    <w:rsid w:val="00494466"/>
    <w:rsid w:val="0049481E"/>
    <w:rsid w:val="00494A07"/>
    <w:rsid w:val="00494F8A"/>
    <w:rsid w:val="00494FEC"/>
    <w:rsid w:val="0049504D"/>
    <w:rsid w:val="004A1980"/>
    <w:rsid w:val="004A272E"/>
    <w:rsid w:val="004A292A"/>
    <w:rsid w:val="004A2EA3"/>
    <w:rsid w:val="004A359A"/>
    <w:rsid w:val="004A39B1"/>
    <w:rsid w:val="004A3D3E"/>
    <w:rsid w:val="004A4CF5"/>
    <w:rsid w:val="004A607B"/>
    <w:rsid w:val="004A60F0"/>
    <w:rsid w:val="004A652C"/>
    <w:rsid w:val="004A6960"/>
    <w:rsid w:val="004A7D22"/>
    <w:rsid w:val="004B01CF"/>
    <w:rsid w:val="004B0C79"/>
    <w:rsid w:val="004B16B2"/>
    <w:rsid w:val="004B3626"/>
    <w:rsid w:val="004B369D"/>
    <w:rsid w:val="004B42F2"/>
    <w:rsid w:val="004B5B23"/>
    <w:rsid w:val="004B76B0"/>
    <w:rsid w:val="004B7776"/>
    <w:rsid w:val="004B79EA"/>
    <w:rsid w:val="004B7B1A"/>
    <w:rsid w:val="004C00AA"/>
    <w:rsid w:val="004C08D7"/>
    <w:rsid w:val="004C13BA"/>
    <w:rsid w:val="004C3607"/>
    <w:rsid w:val="004C4126"/>
    <w:rsid w:val="004C431C"/>
    <w:rsid w:val="004C4755"/>
    <w:rsid w:val="004C4E51"/>
    <w:rsid w:val="004C5666"/>
    <w:rsid w:val="004C61AC"/>
    <w:rsid w:val="004C6625"/>
    <w:rsid w:val="004C76B8"/>
    <w:rsid w:val="004D1755"/>
    <w:rsid w:val="004D209A"/>
    <w:rsid w:val="004D3709"/>
    <w:rsid w:val="004D3B7F"/>
    <w:rsid w:val="004D5446"/>
    <w:rsid w:val="004D6755"/>
    <w:rsid w:val="004D6BF7"/>
    <w:rsid w:val="004D7D03"/>
    <w:rsid w:val="004D7E21"/>
    <w:rsid w:val="004E093F"/>
    <w:rsid w:val="004E1B78"/>
    <w:rsid w:val="004E2099"/>
    <w:rsid w:val="004E32B0"/>
    <w:rsid w:val="004E4FC7"/>
    <w:rsid w:val="004E5040"/>
    <w:rsid w:val="004E7299"/>
    <w:rsid w:val="004E7C48"/>
    <w:rsid w:val="004F0299"/>
    <w:rsid w:val="004F0AD1"/>
    <w:rsid w:val="004F1468"/>
    <w:rsid w:val="004F24FE"/>
    <w:rsid w:val="004F2834"/>
    <w:rsid w:val="004F36E5"/>
    <w:rsid w:val="004F3E27"/>
    <w:rsid w:val="004F4435"/>
    <w:rsid w:val="004F4857"/>
    <w:rsid w:val="004F48C8"/>
    <w:rsid w:val="004F4E7F"/>
    <w:rsid w:val="004F547D"/>
    <w:rsid w:val="004F5DB2"/>
    <w:rsid w:val="004F5F8A"/>
    <w:rsid w:val="004F6914"/>
    <w:rsid w:val="004F77F4"/>
    <w:rsid w:val="004F7B8C"/>
    <w:rsid w:val="00501C09"/>
    <w:rsid w:val="00501DCB"/>
    <w:rsid w:val="00504CBC"/>
    <w:rsid w:val="00505C59"/>
    <w:rsid w:val="00505E4B"/>
    <w:rsid w:val="00505F03"/>
    <w:rsid w:val="00506A43"/>
    <w:rsid w:val="005076C7"/>
    <w:rsid w:val="00507B13"/>
    <w:rsid w:val="00510712"/>
    <w:rsid w:val="00510E8B"/>
    <w:rsid w:val="0051220A"/>
    <w:rsid w:val="00512D4B"/>
    <w:rsid w:val="00513A3F"/>
    <w:rsid w:val="005143F1"/>
    <w:rsid w:val="00514B5B"/>
    <w:rsid w:val="00514BC1"/>
    <w:rsid w:val="005153E6"/>
    <w:rsid w:val="005160DD"/>
    <w:rsid w:val="00516744"/>
    <w:rsid w:val="00516A72"/>
    <w:rsid w:val="00521464"/>
    <w:rsid w:val="00521AD6"/>
    <w:rsid w:val="00521D0F"/>
    <w:rsid w:val="0052233B"/>
    <w:rsid w:val="0052325F"/>
    <w:rsid w:val="00524216"/>
    <w:rsid w:val="005244E1"/>
    <w:rsid w:val="005249D8"/>
    <w:rsid w:val="00524B4C"/>
    <w:rsid w:val="005250FB"/>
    <w:rsid w:val="0052565B"/>
    <w:rsid w:val="00525B6D"/>
    <w:rsid w:val="00525F3A"/>
    <w:rsid w:val="00525F7B"/>
    <w:rsid w:val="005261C3"/>
    <w:rsid w:val="005266BC"/>
    <w:rsid w:val="00526889"/>
    <w:rsid w:val="0052743D"/>
    <w:rsid w:val="005276A7"/>
    <w:rsid w:val="005308F2"/>
    <w:rsid w:val="00530B39"/>
    <w:rsid w:val="00530CDD"/>
    <w:rsid w:val="0053193F"/>
    <w:rsid w:val="00531E65"/>
    <w:rsid w:val="0053299C"/>
    <w:rsid w:val="005333B7"/>
    <w:rsid w:val="005341D3"/>
    <w:rsid w:val="0053491A"/>
    <w:rsid w:val="00534B46"/>
    <w:rsid w:val="00534BAB"/>
    <w:rsid w:val="00535096"/>
    <w:rsid w:val="005354D0"/>
    <w:rsid w:val="00535B08"/>
    <w:rsid w:val="005366B5"/>
    <w:rsid w:val="00536B71"/>
    <w:rsid w:val="0053700E"/>
    <w:rsid w:val="00537CAF"/>
    <w:rsid w:val="00540F89"/>
    <w:rsid w:val="005410EA"/>
    <w:rsid w:val="005411FE"/>
    <w:rsid w:val="00543396"/>
    <w:rsid w:val="005443C1"/>
    <w:rsid w:val="0054496F"/>
    <w:rsid w:val="00545752"/>
    <w:rsid w:val="00545957"/>
    <w:rsid w:val="00545C2C"/>
    <w:rsid w:val="0054757B"/>
    <w:rsid w:val="00550A01"/>
    <w:rsid w:val="00551875"/>
    <w:rsid w:val="00551D6A"/>
    <w:rsid w:val="00553637"/>
    <w:rsid w:val="00554513"/>
    <w:rsid w:val="005561AC"/>
    <w:rsid w:val="00556F8E"/>
    <w:rsid w:val="00560C6F"/>
    <w:rsid w:val="00560E61"/>
    <w:rsid w:val="00562CB7"/>
    <w:rsid w:val="0056460B"/>
    <w:rsid w:val="005647FE"/>
    <w:rsid w:val="005649AB"/>
    <w:rsid w:val="00564BC1"/>
    <w:rsid w:val="00564D94"/>
    <w:rsid w:val="00565E97"/>
    <w:rsid w:val="005669FD"/>
    <w:rsid w:val="00566B84"/>
    <w:rsid w:val="00566D24"/>
    <w:rsid w:val="00566F5C"/>
    <w:rsid w:val="00566FC0"/>
    <w:rsid w:val="00567793"/>
    <w:rsid w:val="0057041F"/>
    <w:rsid w:val="00571520"/>
    <w:rsid w:val="005715FD"/>
    <w:rsid w:val="00571BE6"/>
    <w:rsid w:val="00571FF7"/>
    <w:rsid w:val="005728E8"/>
    <w:rsid w:val="00574236"/>
    <w:rsid w:val="00574EA7"/>
    <w:rsid w:val="005762EB"/>
    <w:rsid w:val="005765FD"/>
    <w:rsid w:val="005773D3"/>
    <w:rsid w:val="00577520"/>
    <w:rsid w:val="00577565"/>
    <w:rsid w:val="00580784"/>
    <w:rsid w:val="005821C6"/>
    <w:rsid w:val="0058236F"/>
    <w:rsid w:val="00582E00"/>
    <w:rsid w:val="00583D75"/>
    <w:rsid w:val="00584D63"/>
    <w:rsid w:val="005858FB"/>
    <w:rsid w:val="00585B8E"/>
    <w:rsid w:val="00586B5D"/>
    <w:rsid w:val="00586F03"/>
    <w:rsid w:val="00587929"/>
    <w:rsid w:val="00587A1D"/>
    <w:rsid w:val="00587A20"/>
    <w:rsid w:val="005915C2"/>
    <w:rsid w:val="00592303"/>
    <w:rsid w:val="0059251A"/>
    <w:rsid w:val="00592BB9"/>
    <w:rsid w:val="00593A2C"/>
    <w:rsid w:val="00595FAC"/>
    <w:rsid w:val="00597A5A"/>
    <w:rsid w:val="005A3617"/>
    <w:rsid w:val="005A45A3"/>
    <w:rsid w:val="005A4AAC"/>
    <w:rsid w:val="005A5920"/>
    <w:rsid w:val="005A5B68"/>
    <w:rsid w:val="005A5B87"/>
    <w:rsid w:val="005A6325"/>
    <w:rsid w:val="005A6422"/>
    <w:rsid w:val="005A682F"/>
    <w:rsid w:val="005A6AD6"/>
    <w:rsid w:val="005A713E"/>
    <w:rsid w:val="005B0AEA"/>
    <w:rsid w:val="005B0F5F"/>
    <w:rsid w:val="005B27AF"/>
    <w:rsid w:val="005B2DDD"/>
    <w:rsid w:val="005B3FA3"/>
    <w:rsid w:val="005B5E3A"/>
    <w:rsid w:val="005B72AC"/>
    <w:rsid w:val="005C07C5"/>
    <w:rsid w:val="005C0A2C"/>
    <w:rsid w:val="005C0C2D"/>
    <w:rsid w:val="005C0DC8"/>
    <w:rsid w:val="005C1B67"/>
    <w:rsid w:val="005C2346"/>
    <w:rsid w:val="005C29A8"/>
    <w:rsid w:val="005C35CB"/>
    <w:rsid w:val="005C442B"/>
    <w:rsid w:val="005C4C66"/>
    <w:rsid w:val="005C5C1A"/>
    <w:rsid w:val="005C69AA"/>
    <w:rsid w:val="005C7143"/>
    <w:rsid w:val="005C7BB3"/>
    <w:rsid w:val="005D010C"/>
    <w:rsid w:val="005D048D"/>
    <w:rsid w:val="005D096C"/>
    <w:rsid w:val="005D1E41"/>
    <w:rsid w:val="005D2903"/>
    <w:rsid w:val="005D2E2A"/>
    <w:rsid w:val="005D433B"/>
    <w:rsid w:val="005D5081"/>
    <w:rsid w:val="005D5368"/>
    <w:rsid w:val="005D556A"/>
    <w:rsid w:val="005D5B40"/>
    <w:rsid w:val="005D60EB"/>
    <w:rsid w:val="005E0CF4"/>
    <w:rsid w:val="005E1ADC"/>
    <w:rsid w:val="005E1B89"/>
    <w:rsid w:val="005E1EE9"/>
    <w:rsid w:val="005E2580"/>
    <w:rsid w:val="005E281C"/>
    <w:rsid w:val="005E3FB0"/>
    <w:rsid w:val="005E4323"/>
    <w:rsid w:val="005E446A"/>
    <w:rsid w:val="005E5346"/>
    <w:rsid w:val="005E5E99"/>
    <w:rsid w:val="005E68F4"/>
    <w:rsid w:val="005E69AB"/>
    <w:rsid w:val="005E7961"/>
    <w:rsid w:val="005E7B08"/>
    <w:rsid w:val="005E7B98"/>
    <w:rsid w:val="005F0060"/>
    <w:rsid w:val="005F0D60"/>
    <w:rsid w:val="005F2A9D"/>
    <w:rsid w:val="005F32B9"/>
    <w:rsid w:val="005F3362"/>
    <w:rsid w:val="005F3856"/>
    <w:rsid w:val="005F3D8A"/>
    <w:rsid w:val="005F3FB2"/>
    <w:rsid w:val="005F486B"/>
    <w:rsid w:val="005F4D70"/>
    <w:rsid w:val="005F5F76"/>
    <w:rsid w:val="005F7CF6"/>
    <w:rsid w:val="006009B0"/>
    <w:rsid w:val="006028D8"/>
    <w:rsid w:val="00602A1A"/>
    <w:rsid w:val="00602D79"/>
    <w:rsid w:val="0060306E"/>
    <w:rsid w:val="0060440E"/>
    <w:rsid w:val="006057F2"/>
    <w:rsid w:val="00605EB5"/>
    <w:rsid w:val="0060683B"/>
    <w:rsid w:val="00606E77"/>
    <w:rsid w:val="006076B6"/>
    <w:rsid w:val="00607DD4"/>
    <w:rsid w:val="00612EE8"/>
    <w:rsid w:val="00613351"/>
    <w:rsid w:val="0061349E"/>
    <w:rsid w:val="00613600"/>
    <w:rsid w:val="00613730"/>
    <w:rsid w:val="006161C8"/>
    <w:rsid w:val="0061763A"/>
    <w:rsid w:val="00617722"/>
    <w:rsid w:val="00617A40"/>
    <w:rsid w:val="00617EB4"/>
    <w:rsid w:val="00620A46"/>
    <w:rsid w:val="006242DF"/>
    <w:rsid w:val="0062442E"/>
    <w:rsid w:val="00624887"/>
    <w:rsid w:val="00624DBC"/>
    <w:rsid w:val="006254D4"/>
    <w:rsid w:val="006279F2"/>
    <w:rsid w:val="006315AE"/>
    <w:rsid w:val="00632351"/>
    <w:rsid w:val="00633ABB"/>
    <w:rsid w:val="006345B2"/>
    <w:rsid w:val="00635885"/>
    <w:rsid w:val="006358D1"/>
    <w:rsid w:val="00635CD0"/>
    <w:rsid w:val="0063654F"/>
    <w:rsid w:val="00637CBF"/>
    <w:rsid w:val="00641275"/>
    <w:rsid w:val="0064146C"/>
    <w:rsid w:val="006426D5"/>
    <w:rsid w:val="00644EAE"/>
    <w:rsid w:val="0064504E"/>
    <w:rsid w:val="006453B4"/>
    <w:rsid w:val="00645C99"/>
    <w:rsid w:val="00646615"/>
    <w:rsid w:val="0064784D"/>
    <w:rsid w:val="006502B3"/>
    <w:rsid w:val="00650E7D"/>
    <w:rsid w:val="00651399"/>
    <w:rsid w:val="006514D7"/>
    <w:rsid w:val="00651CF1"/>
    <w:rsid w:val="006526D3"/>
    <w:rsid w:val="0065361A"/>
    <w:rsid w:val="00654EB6"/>
    <w:rsid w:val="00655BC2"/>
    <w:rsid w:val="00656505"/>
    <w:rsid w:val="00656ED1"/>
    <w:rsid w:val="006576B3"/>
    <w:rsid w:val="00657BFA"/>
    <w:rsid w:val="00660282"/>
    <w:rsid w:val="00660FF7"/>
    <w:rsid w:val="006617FA"/>
    <w:rsid w:val="00661DB8"/>
    <w:rsid w:val="00662BFA"/>
    <w:rsid w:val="00663067"/>
    <w:rsid w:val="00663C7E"/>
    <w:rsid w:val="006643D0"/>
    <w:rsid w:val="006663A3"/>
    <w:rsid w:val="00670D82"/>
    <w:rsid w:val="00671A81"/>
    <w:rsid w:val="00672A62"/>
    <w:rsid w:val="00674A9A"/>
    <w:rsid w:val="00675038"/>
    <w:rsid w:val="00675552"/>
    <w:rsid w:val="00675733"/>
    <w:rsid w:val="00675A30"/>
    <w:rsid w:val="00675EC5"/>
    <w:rsid w:val="00676954"/>
    <w:rsid w:val="006806D0"/>
    <w:rsid w:val="00682519"/>
    <w:rsid w:val="006826AB"/>
    <w:rsid w:val="0068426D"/>
    <w:rsid w:val="00684573"/>
    <w:rsid w:val="00684ACB"/>
    <w:rsid w:val="00684F79"/>
    <w:rsid w:val="006854F9"/>
    <w:rsid w:val="00686098"/>
    <w:rsid w:val="0068699C"/>
    <w:rsid w:val="006872EB"/>
    <w:rsid w:val="00687673"/>
    <w:rsid w:val="006876FB"/>
    <w:rsid w:val="00687986"/>
    <w:rsid w:val="0069113B"/>
    <w:rsid w:val="006924E4"/>
    <w:rsid w:val="0069270B"/>
    <w:rsid w:val="00693066"/>
    <w:rsid w:val="00693332"/>
    <w:rsid w:val="00693C4B"/>
    <w:rsid w:val="00693D35"/>
    <w:rsid w:val="00695312"/>
    <w:rsid w:val="00695E7C"/>
    <w:rsid w:val="00696ABC"/>
    <w:rsid w:val="00696F17"/>
    <w:rsid w:val="006A1A5B"/>
    <w:rsid w:val="006A1E55"/>
    <w:rsid w:val="006A1F93"/>
    <w:rsid w:val="006A22CC"/>
    <w:rsid w:val="006A2693"/>
    <w:rsid w:val="006A325A"/>
    <w:rsid w:val="006A4906"/>
    <w:rsid w:val="006A5220"/>
    <w:rsid w:val="006A5D1F"/>
    <w:rsid w:val="006A784A"/>
    <w:rsid w:val="006B002D"/>
    <w:rsid w:val="006B05D7"/>
    <w:rsid w:val="006B319E"/>
    <w:rsid w:val="006B36CA"/>
    <w:rsid w:val="006B389C"/>
    <w:rsid w:val="006B4DDA"/>
    <w:rsid w:val="006B6735"/>
    <w:rsid w:val="006B729B"/>
    <w:rsid w:val="006B7795"/>
    <w:rsid w:val="006C08EC"/>
    <w:rsid w:val="006C0C98"/>
    <w:rsid w:val="006C0F07"/>
    <w:rsid w:val="006C11A4"/>
    <w:rsid w:val="006C19B8"/>
    <w:rsid w:val="006C22A5"/>
    <w:rsid w:val="006C28E8"/>
    <w:rsid w:val="006C3826"/>
    <w:rsid w:val="006C3A59"/>
    <w:rsid w:val="006C47E0"/>
    <w:rsid w:val="006C580B"/>
    <w:rsid w:val="006C6783"/>
    <w:rsid w:val="006C702A"/>
    <w:rsid w:val="006C72ED"/>
    <w:rsid w:val="006C7975"/>
    <w:rsid w:val="006C7F6E"/>
    <w:rsid w:val="006D1DEC"/>
    <w:rsid w:val="006D30DA"/>
    <w:rsid w:val="006D35F2"/>
    <w:rsid w:val="006D35FA"/>
    <w:rsid w:val="006D373D"/>
    <w:rsid w:val="006D4A05"/>
    <w:rsid w:val="006D5EB2"/>
    <w:rsid w:val="006D6AF8"/>
    <w:rsid w:val="006D7A69"/>
    <w:rsid w:val="006E08E2"/>
    <w:rsid w:val="006E0BC6"/>
    <w:rsid w:val="006E1036"/>
    <w:rsid w:val="006E10D9"/>
    <w:rsid w:val="006E2A47"/>
    <w:rsid w:val="006E34F2"/>
    <w:rsid w:val="006E3F88"/>
    <w:rsid w:val="006E44B1"/>
    <w:rsid w:val="006E4BD8"/>
    <w:rsid w:val="006E5B9D"/>
    <w:rsid w:val="006E5E0D"/>
    <w:rsid w:val="006F0A81"/>
    <w:rsid w:val="006F0D22"/>
    <w:rsid w:val="006F1A55"/>
    <w:rsid w:val="006F2078"/>
    <w:rsid w:val="006F2A5E"/>
    <w:rsid w:val="006F30F8"/>
    <w:rsid w:val="006F3E43"/>
    <w:rsid w:val="006F5232"/>
    <w:rsid w:val="006F621C"/>
    <w:rsid w:val="006F6BB9"/>
    <w:rsid w:val="006F7551"/>
    <w:rsid w:val="006F7B52"/>
    <w:rsid w:val="006F7E07"/>
    <w:rsid w:val="00702421"/>
    <w:rsid w:val="00704B26"/>
    <w:rsid w:val="007058B5"/>
    <w:rsid w:val="00706AC3"/>
    <w:rsid w:val="0070735E"/>
    <w:rsid w:val="00707D3A"/>
    <w:rsid w:val="007110D9"/>
    <w:rsid w:val="00711E29"/>
    <w:rsid w:val="007128A7"/>
    <w:rsid w:val="0071362A"/>
    <w:rsid w:val="0071370A"/>
    <w:rsid w:val="00714CFD"/>
    <w:rsid w:val="007160E9"/>
    <w:rsid w:val="00716BBD"/>
    <w:rsid w:val="007177DA"/>
    <w:rsid w:val="007217CA"/>
    <w:rsid w:val="00721AF3"/>
    <w:rsid w:val="007222EA"/>
    <w:rsid w:val="00722408"/>
    <w:rsid w:val="00722F24"/>
    <w:rsid w:val="007237F6"/>
    <w:rsid w:val="0072545A"/>
    <w:rsid w:val="007265A4"/>
    <w:rsid w:val="00727025"/>
    <w:rsid w:val="0072762B"/>
    <w:rsid w:val="00730630"/>
    <w:rsid w:val="0073079D"/>
    <w:rsid w:val="0073092B"/>
    <w:rsid w:val="00730C8B"/>
    <w:rsid w:val="00731048"/>
    <w:rsid w:val="007314AC"/>
    <w:rsid w:val="00731B22"/>
    <w:rsid w:val="00732946"/>
    <w:rsid w:val="00732BA1"/>
    <w:rsid w:val="00733977"/>
    <w:rsid w:val="00733C3E"/>
    <w:rsid w:val="00733E7D"/>
    <w:rsid w:val="0073646B"/>
    <w:rsid w:val="00736D0B"/>
    <w:rsid w:val="007371CC"/>
    <w:rsid w:val="00737CC5"/>
    <w:rsid w:val="00737EDF"/>
    <w:rsid w:val="007422F5"/>
    <w:rsid w:val="007434D9"/>
    <w:rsid w:val="00743A01"/>
    <w:rsid w:val="007445C5"/>
    <w:rsid w:val="00744607"/>
    <w:rsid w:val="00745D0D"/>
    <w:rsid w:val="00746796"/>
    <w:rsid w:val="00746A31"/>
    <w:rsid w:val="00747E7A"/>
    <w:rsid w:val="00750FE8"/>
    <w:rsid w:val="0075129E"/>
    <w:rsid w:val="00751E7B"/>
    <w:rsid w:val="0075288A"/>
    <w:rsid w:val="00752BB9"/>
    <w:rsid w:val="00752E79"/>
    <w:rsid w:val="00752F79"/>
    <w:rsid w:val="0075337C"/>
    <w:rsid w:val="00753D73"/>
    <w:rsid w:val="00754434"/>
    <w:rsid w:val="00755444"/>
    <w:rsid w:val="00755713"/>
    <w:rsid w:val="00756683"/>
    <w:rsid w:val="00757E78"/>
    <w:rsid w:val="00760192"/>
    <w:rsid w:val="00760E09"/>
    <w:rsid w:val="0076122F"/>
    <w:rsid w:val="00761577"/>
    <w:rsid w:val="00761A6C"/>
    <w:rsid w:val="00762202"/>
    <w:rsid w:val="00764C3D"/>
    <w:rsid w:val="007652E3"/>
    <w:rsid w:val="007666AA"/>
    <w:rsid w:val="00766EFF"/>
    <w:rsid w:val="007718B3"/>
    <w:rsid w:val="00772A5E"/>
    <w:rsid w:val="00773D8E"/>
    <w:rsid w:val="00774B68"/>
    <w:rsid w:val="0077546C"/>
    <w:rsid w:val="00775A35"/>
    <w:rsid w:val="0077736D"/>
    <w:rsid w:val="00777D3D"/>
    <w:rsid w:val="00777EA4"/>
    <w:rsid w:val="00783AA5"/>
    <w:rsid w:val="00784272"/>
    <w:rsid w:val="0078475B"/>
    <w:rsid w:val="007858A4"/>
    <w:rsid w:val="00785B95"/>
    <w:rsid w:val="00786673"/>
    <w:rsid w:val="00786B28"/>
    <w:rsid w:val="0078701C"/>
    <w:rsid w:val="00787A8B"/>
    <w:rsid w:val="00790E0F"/>
    <w:rsid w:val="007911BF"/>
    <w:rsid w:val="007917C4"/>
    <w:rsid w:val="00791CE5"/>
    <w:rsid w:val="00792ECF"/>
    <w:rsid w:val="007935EC"/>
    <w:rsid w:val="00794A41"/>
    <w:rsid w:val="00797595"/>
    <w:rsid w:val="00797B3B"/>
    <w:rsid w:val="007A0616"/>
    <w:rsid w:val="007A061A"/>
    <w:rsid w:val="007A15E3"/>
    <w:rsid w:val="007A2961"/>
    <w:rsid w:val="007A2980"/>
    <w:rsid w:val="007A34D7"/>
    <w:rsid w:val="007A544F"/>
    <w:rsid w:val="007A6963"/>
    <w:rsid w:val="007A6C9A"/>
    <w:rsid w:val="007A74F0"/>
    <w:rsid w:val="007A79D5"/>
    <w:rsid w:val="007B0383"/>
    <w:rsid w:val="007B074E"/>
    <w:rsid w:val="007B08FC"/>
    <w:rsid w:val="007B2C2C"/>
    <w:rsid w:val="007B3077"/>
    <w:rsid w:val="007B4673"/>
    <w:rsid w:val="007B4D84"/>
    <w:rsid w:val="007B5D57"/>
    <w:rsid w:val="007B6620"/>
    <w:rsid w:val="007B6AA7"/>
    <w:rsid w:val="007B73D9"/>
    <w:rsid w:val="007C0226"/>
    <w:rsid w:val="007C0B6E"/>
    <w:rsid w:val="007C1024"/>
    <w:rsid w:val="007C16D1"/>
    <w:rsid w:val="007C1920"/>
    <w:rsid w:val="007C1D74"/>
    <w:rsid w:val="007C59F4"/>
    <w:rsid w:val="007C5D48"/>
    <w:rsid w:val="007C63F7"/>
    <w:rsid w:val="007C6B8C"/>
    <w:rsid w:val="007C702A"/>
    <w:rsid w:val="007C708B"/>
    <w:rsid w:val="007C71D7"/>
    <w:rsid w:val="007C73ED"/>
    <w:rsid w:val="007D0560"/>
    <w:rsid w:val="007D07F4"/>
    <w:rsid w:val="007D10DC"/>
    <w:rsid w:val="007D149A"/>
    <w:rsid w:val="007D220A"/>
    <w:rsid w:val="007D269C"/>
    <w:rsid w:val="007D2924"/>
    <w:rsid w:val="007D42B7"/>
    <w:rsid w:val="007D5930"/>
    <w:rsid w:val="007D5B15"/>
    <w:rsid w:val="007D6F44"/>
    <w:rsid w:val="007D7E6E"/>
    <w:rsid w:val="007E09F3"/>
    <w:rsid w:val="007E0BB2"/>
    <w:rsid w:val="007E13A8"/>
    <w:rsid w:val="007E1CDC"/>
    <w:rsid w:val="007E32A7"/>
    <w:rsid w:val="007E43CE"/>
    <w:rsid w:val="007E47D6"/>
    <w:rsid w:val="007E512D"/>
    <w:rsid w:val="007E5563"/>
    <w:rsid w:val="007E5D68"/>
    <w:rsid w:val="007E679A"/>
    <w:rsid w:val="007E6861"/>
    <w:rsid w:val="007E6BCA"/>
    <w:rsid w:val="007E72A0"/>
    <w:rsid w:val="007E756D"/>
    <w:rsid w:val="007F0017"/>
    <w:rsid w:val="007F01AD"/>
    <w:rsid w:val="007F08AE"/>
    <w:rsid w:val="007F1779"/>
    <w:rsid w:val="007F2256"/>
    <w:rsid w:val="007F5694"/>
    <w:rsid w:val="007F5A1E"/>
    <w:rsid w:val="007F5BB9"/>
    <w:rsid w:val="007F772C"/>
    <w:rsid w:val="007F77CF"/>
    <w:rsid w:val="00801D27"/>
    <w:rsid w:val="008029FB"/>
    <w:rsid w:val="008058FF"/>
    <w:rsid w:val="00806778"/>
    <w:rsid w:val="008078B6"/>
    <w:rsid w:val="00813D37"/>
    <w:rsid w:val="00814B5D"/>
    <w:rsid w:val="00814E06"/>
    <w:rsid w:val="00814F39"/>
    <w:rsid w:val="008152FB"/>
    <w:rsid w:val="008159C6"/>
    <w:rsid w:val="00816D23"/>
    <w:rsid w:val="008172EF"/>
    <w:rsid w:val="00817520"/>
    <w:rsid w:val="008203A3"/>
    <w:rsid w:val="00820E95"/>
    <w:rsid w:val="008210DA"/>
    <w:rsid w:val="00822F80"/>
    <w:rsid w:val="0082363C"/>
    <w:rsid w:val="00824CB8"/>
    <w:rsid w:val="00824F75"/>
    <w:rsid w:val="0082525E"/>
    <w:rsid w:val="00827EA1"/>
    <w:rsid w:val="00831065"/>
    <w:rsid w:val="00831139"/>
    <w:rsid w:val="008329E4"/>
    <w:rsid w:val="008333B5"/>
    <w:rsid w:val="008338C1"/>
    <w:rsid w:val="00833AEA"/>
    <w:rsid w:val="00833BCF"/>
    <w:rsid w:val="00834761"/>
    <w:rsid w:val="00834A36"/>
    <w:rsid w:val="00835407"/>
    <w:rsid w:val="00835B44"/>
    <w:rsid w:val="00835CE1"/>
    <w:rsid w:val="00836166"/>
    <w:rsid w:val="00836900"/>
    <w:rsid w:val="00836F25"/>
    <w:rsid w:val="00836F31"/>
    <w:rsid w:val="008404CC"/>
    <w:rsid w:val="00840766"/>
    <w:rsid w:val="00840851"/>
    <w:rsid w:val="00840AE2"/>
    <w:rsid w:val="008420A6"/>
    <w:rsid w:val="00846592"/>
    <w:rsid w:val="0084679E"/>
    <w:rsid w:val="00851FD6"/>
    <w:rsid w:val="0085270E"/>
    <w:rsid w:val="00852AFC"/>
    <w:rsid w:val="008541E0"/>
    <w:rsid w:val="008544C1"/>
    <w:rsid w:val="00854867"/>
    <w:rsid w:val="00854C28"/>
    <w:rsid w:val="008554C4"/>
    <w:rsid w:val="00855827"/>
    <w:rsid w:val="0085609C"/>
    <w:rsid w:val="00856D09"/>
    <w:rsid w:val="00857184"/>
    <w:rsid w:val="00857739"/>
    <w:rsid w:val="00857774"/>
    <w:rsid w:val="00857933"/>
    <w:rsid w:val="00857E6E"/>
    <w:rsid w:val="00857EE6"/>
    <w:rsid w:val="00860A37"/>
    <w:rsid w:val="00860B01"/>
    <w:rsid w:val="00860CD1"/>
    <w:rsid w:val="0086118D"/>
    <w:rsid w:val="0086144A"/>
    <w:rsid w:val="0086331A"/>
    <w:rsid w:val="008637CE"/>
    <w:rsid w:val="008652BF"/>
    <w:rsid w:val="008660DE"/>
    <w:rsid w:val="0086652A"/>
    <w:rsid w:val="008675F2"/>
    <w:rsid w:val="00867935"/>
    <w:rsid w:val="00867CE2"/>
    <w:rsid w:val="00871629"/>
    <w:rsid w:val="00873126"/>
    <w:rsid w:val="00873553"/>
    <w:rsid w:val="0087436B"/>
    <w:rsid w:val="008757D2"/>
    <w:rsid w:val="00875EA1"/>
    <w:rsid w:val="008765F5"/>
    <w:rsid w:val="00876AF0"/>
    <w:rsid w:val="00876D57"/>
    <w:rsid w:val="0087749C"/>
    <w:rsid w:val="00877554"/>
    <w:rsid w:val="008779E6"/>
    <w:rsid w:val="00877FFD"/>
    <w:rsid w:val="00880D59"/>
    <w:rsid w:val="00880E08"/>
    <w:rsid w:val="00882A91"/>
    <w:rsid w:val="00883E74"/>
    <w:rsid w:val="008843C4"/>
    <w:rsid w:val="00885687"/>
    <w:rsid w:val="0088731B"/>
    <w:rsid w:val="00890422"/>
    <w:rsid w:val="00890DD8"/>
    <w:rsid w:val="00892C0A"/>
    <w:rsid w:val="00892CE0"/>
    <w:rsid w:val="00892E95"/>
    <w:rsid w:val="00892F4B"/>
    <w:rsid w:val="0089391B"/>
    <w:rsid w:val="008944C6"/>
    <w:rsid w:val="00894618"/>
    <w:rsid w:val="0089468D"/>
    <w:rsid w:val="00896740"/>
    <w:rsid w:val="008968D3"/>
    <w:rsid w:val="00896B9F"/>
    <w:rsid w:val="008A0D1D"/>
    <w:rsid w:val="008A21BF"/>
    <w:rsid w:val="008A26F1"/>
    <w:rsid w:val="008A32C1"/>
    <w:rsid w:val="008A60F4"/>
    <w:rsid w:val="008A6B15"/>
    <w:rsid w:val="008A79E3"/>
    <w:rsid w:val="008B1874"/>
    <w:rsid w:val="008B26F5"/>
    <w:rsid w:val="008B3BC8"/>
    <w:rsid w:val="008B4053"/>
    <w:rsid w:val="008B4301"/>
    <w:rsid w:val="008B459D"/>
    <w:rsid w:val="008B6A44"/>
    <w:rsid w:val="008B6D19"/>
    <w:rsid w:val="008C0EA4"/>
    <w:rsid w:val="008C14EC"/>
    <w:rsid w:val="008C311B"/>
    <w:rsid w:val="008C4CCE"/>
    <w:rsid w:val="008C5A4D"/>
    <w:rsid w:val="008C5C2F"/>
    <w:rsid w:val="008C5F65"/>
    <w:rsid w:val="008C6504"/>
    <w:rsid w:val="008C6881"/>
    <w:rsid w:val="008C6E5C"/>
    <w:rsid w:val="008C71C9"/>
    <w:rsid w:val="008C75BF"/>
    <w:rsid w:val="008C7692"/>
    <w:rsid w:val="008D0B57"/>
    <w:rsid w:val="008D2725"/>
    <w:rsid w:val="008D35DD"/>
    <w:rsid w:val="008D4964"/>
    <w:rsid w:val="008D65DB"/>
    <w:rsid w:val="008D6A8D"/>
    <w:rsid w:val="008D738D"/>
    <w:rsid w:val="008D79D3"/>
    <w:rsid w:val="008D7DAF"/>
    <w:rsid w:val="008E016D"/>
    <w:rsid w:val="008E08EC"/>
    <w:rsid w:val="008E0D22"/>
    <w:rsid w:val="008E0E92"/>
    <w:rsid w:val="008E13D0"/>
    <w:rsid w:val="008E1765"/>
    <w:rsid w:val="008E32A9"/>
    <w:rsid w:val="008E3D71"/>
    <w:rsid w:val="008E40D7"/>
    <w:rsid w:val="008E462B"/>
    <w:rsid w:val="008E55AE"/>
    <w:rsid w:val="008E58BC"/>
    <w:rsid w:val="008E5AF5"/>
    <w:rsid w:val="008E5D20"/>
    <w:rsid w:val="008E617C"/>
    <w:rsid w:val="008E730F"/>
    <w:rsid w:val="008F0ED3"/>
    <w:rsid w:val="008F287A"/>
    <w:rsid w:val="008F4DA3"/>
    <w:rsid w:val="008F5220"/>
    <w:rsid w:val="00904AF9"/>
    <w:rsid w:val="009050D8"/>
    <w:rsid w:val="0090549C"/>
    <w:rsid w:val="0090634B"/>
    <w:rsid w:val="00911637"/>
    <w:rsid w:val="00911C74"/>
    <w:rsid w:val="00913523"/>
    <w:rsid w:val="00913C53"/>
    <w:rsid w:val="00914426"/>
    <w:rsid w:val="00914BE7"/>
    <w:rsid w:val="00916EF8"/>
    <w:rsid w:val="009172B0"/>
    <w:rsid w:val="00917DC0"/>
    <w:rsid w:val="009221EB"/>
    <w:rsid w:val="0092357E"/>
    <w:rsid w:val="009237A5"/>
    <w:rsid w:val="00923E95"/>
    <w:rsid w:val="00924CA5"/>
    <w:rsid w:val="00924CB3"/>
    <w:rsid w:val="00925221"/>
    <w:rsid w:val="0092692F"/>
    <w:rsid w:val="00926987"/>
    <w:rsid w:val="0092705C"/>
    <w:rsid w:val="00927227"/>
    <w:rsid w:val="0093028B"/>
    <w:rsid w:val="0093047D"/>
    <w:rsid w:val="00930CC4"/>
    <w:rsid w:val="00930D28"/>
    <w:rsid w:val="0093138E"/>
    <w:rsid w:val="0093167B"/>
    <w:rsid w:val="00931777"/>
    <w:rsid w:val="009350F2"/>
    <w:rsid w:val="00935A41"/>
    <w:rsid w:val="0093647F"/>
    <w:rsid w:val="00937D3F"/>
    <w:rsid w:val="0094010A"/>
    <w:rsid w:val="00940E37"/>
    <w:rsid w:val="0094146C"/>
    <w:rsid w:val="00942D40"/>
    <w:rsid w:val="009432A8"/>
    <w:rsid w:val="00944489"/>
    <w:rsid w:val="009452C1"/>
    <w:rsid w:val="009473E9"/>
    <w:rsid w:val="00947A39"/>
    <w:rsid w:val="00947ADC"/>
    <w:rsid w:val="009502C9"/>
    <w:rsid w:val="009511EA"/>
    <w:rsid w:val="00951742"/>
    <w:rsid w:val="0095364B"/>
    <w:rsid w:val="00954367"/>
    <w:rsid w:val="009556EC"/>
    <w:rsid w:val="00956215"/>
    <w:rsid w:val="009564F1"/>
    <w:rsid w:val="0095705C"/>
    <w:rsid w:val="00957332"/>
    <w:rsid w:val="009602FD"/>
    <w:rsid w:val="009616A5"/>
    <w:rsid w:val="009627B0"/>
    <w:rsid w:val="00962D8C"/>
    <w:rsid w:val="009632A2"/>
    <w:rsid w:val="00963688"/>
    <w:rsid w:val="00963F21"/>
    <w:rsid w:val="00964A69"/>
    <w:rsid w:val="00965DCC"/>
    <w:rsid w:val="00966111"/>
    <w:rsid w:val="009669BB"/>
    <w:rsid w:val="00967211"/>
    <w:rsid w:val="009709CB"/>
    <w:rsid w:val="009723D0"/>
    <w:rsid w:val="00972946"/>
    <w:rsid w:val="00973E91"/>
    <w:rsid w:val="00973EDB"/>
    <w:rsid w:val="00974F76"/>
    <w:rsid w:val="00975ABA"/>
    <w:rsid w:val="00977290"/>
    <w:rsid w:val="00977D51"/>
    <w:rsid w:val="009817F5"/>
    <w:rsid w:val="0098453D"/>
    <w:rsid w:val="009847B7"/>
    <w:rsid w:val="009852E8"/>
    <w:rsid w:val="00985623"/>
    <w:rsid w:val="00985DD6"/>
    <w:rsid w:val="0098630C"/>
    <w:rsid w:val="00986717"/>
    <w:rsid w:val="00987818"/>
    <w:rsid w:val="0099016F"/>
    <w:rsid w:val="009907DD"/>
    <w:rsid w:val="00990CC0"/>
    <w:rsid w:val="00991087"/>
    <w:rsid w:val="00991289"/>
    <w:rsid w:val="00992EF4"/>
    <w:rsid w:val="0099363F"/>
    <w:rsid w:val="009942F0"/>
    <w:rsid w:val="00994DE8"/>
    <w:rsid w:val="00994EE0"/>
    <w:rsid w:val="00995EE9"/>
    <w:rsid w:val="00996904"/>
    <w:rsid w:val="00997AC7"/>
    <w:rsid w:val="009A011D"/>
    <w:rsid w:val="009A072D"/>
    <w:rsid w:val="009A1B6A"/>
    <w:rsid w:val="009A6E4E"/>
    <w:rsid w:val="009A7371"/>
    <w:rsid w:val="009A7B01"/>
    <w:rsid w:val="009B024F"/>
    <w:rsid w:val="009B1733"/>
    <w:rsid w:val="009B4262"/>
    <w:rsid w:val="009B469E"/>
    <w:rsid w:val="009B4746"/>
    <w:rsid w:val="009B60B4"/>
    <w:rsid w:val="009B6486"/>
    <w:rsid w:val="009B68AF"/>
    <w:rsid w:val="009B6E58"/>
    <w:rsid w:val="009C0406"/>
    <w:rsid w:val="009C11B1"/>
    <w:rsid w:val="009C1CF0"/>
    <w:rsid w:val="009C2D70"/>
    <w:rsid w:val="009C3882"/>
    <w:rsid w:val="009C3CAB"/>
    <w:rsid w:val="009C3E9D"/>
    <w:rsid w:val="009C42D9"/>
    <w:rsid w:val="009C45C7"/>
    <w:rsid w:val="009C6463"/>
    <w:rsid w:val="009C67E5"/>
    <w:rsid w:val="009D0E36"/>
    <w:rsid w:val="009D1398"/>
    <w:rsid w:val="009D2271"/>
    <w:rsid w:val="009D2314"/>
    <w:rsid w:val="009D238F"/>
    <w:rsid w:val="009D434A"/>
    <w:rsid w:val="009D4907"/>
    <w:rsid w:val="009D5297"/>
    <w:rsid w:val="009D6960"/>
    <w:rsid w:val="009D6F50"/>
    <w:rsid w:val="009E01FB"/>
    <w:rsid w:val="009E02F8"/>
    <w:rsid w:val="009E0455"/>
    <w:rsid w:val="009E1B86"/>
    <w:rsid w:val="009E1DED"/>
    <w:rsid w:val="009E1F6A"/>
    <w:rsid w:val="009E1F80"/>
    <w:rsid w:val="009E26DE"/>
    <w:rsid w:val="009E4608"/>
    <w:rsid w:val="009E46A4"/>
    <w:rsid w:val="009E7216"/>
    <w:rsid w:val="009E7FD1"/>
    <w:rsid w:val="009F179F"/>
    <w:rsid w:val="009F2870"/>
    <w:rsid w:val="009F31E6"/>
    <w:rsid w:val="009F423D"/>
    <w:rsid w:val="009F486D"/>
    <w:rsid w:val="009F4C94"/>
    <w:rsid w:val="009F4DA4"/>
    <w:rsid w:val="009F560E"/>
    <w:rsid w:val="009F5ED6"/>
    <w:rsid w:val="009F771B"/>
    <w:rsid w:val="00A00102"/>
    <w:rsid w:val="00A020A0"/>
    <w:rsid w:val="00A0231C"/>
    <w:rsid w:val="00A0248C"/>
    <w:rsid w:val="00A02516"/>
    <w:rsid w:val="00A02935"/>
    <w:rsid w:val="00A02ACA"/>
    <w:rsid w:val="00A02FF9"/>
    <w:rsid w:val="00A0796B"/>
    <w:rsid w:val="00A126DD"/>
    <w:rsid w:val="00A13BB6"/>
    <w:rsid w:val="00A13F26"/>
    <w:rsid w:val="00A1470C"/>
    <w:rsid w:val="00A14849"/>
    <w:rsid w:val="00A14D61"/>
    <w:rsid w:val="00A15565"/>
    <w:rsid w:val="00A15D9D"/>
    <w:rsid w:val="00A164F8"/>
    <w:rsid w:val="00A1686A"/>
    <w:rsid w:val="00A16C87"/>
    <w:rsid w:val="00A20374"/>
    <w:rsid w:val="00A20DD1"/>
    <w:rsid w:val="00A21FE9"/>
    <w:rsid w:val="00A235CD"/>
    <w:rsid w:val="00A23B59"/>
    <w:rsid w:val="00A23C34"/>
    <w:rsid w:val="00A23EDF"/>
    <w:rsid w:val="00A24524"/>
    <w:rsid w:val="00A2505B"/>
    <w:rsid w:val="00A279F7"/>
    <w:rsid w:val="00A3041F"/>
    <w:rsid w:val="00A30591"/>
    <w:rsid w:val="00A309E8"/>
    <w:rsid w:val="00A30F00"/>
    <w:rsid w:val="00A31AE8"/>
    <w:rsid w:val="00A31BAF"/>
    <w:rsid w:val="00A321A2"/>
    <w:rsid w:val="00A3274C"/>
    <w:rsid w:val="00A33005"/>
    <w:rsid w:val="00A349D6"/>
    <w:rsid w:val="00A34D6B"/>
    <w:rsid w:val="00A34F91"/>
    <w:rsid w:val="00A3599F"/>
    <w:rsid w:val="00A36495"/>
    <w:rsid w:val="00A36C5E"/>
    <w:rsid w:val="00A36EA0"/>
    <w:rsid w:val="00A36F79"/>
    <w:rsid w:val="00A37C21"/>
    <w:rsid w:val="00A40050"/>
    <w:rsid w:val="00A40BE1"/>
    <w:rsid w:val="00A42205"/>
    <w:rsid w:val="00A422A3"/>
    <w:rsid w:val="00A42A1D"/>
    <w:rsid w:val="00A43046"/>
    <w:rsid w:val="00A4465F"/>
    <w:rsid w:val="00A44948"/>
    <w:rsid w:val="00A45142"/>
    <w:rsid w:val="00A45715"/>
    <w:rsid w:val="00A47B78"/>
    <w:rsid w:val="00A50E35"/>
    <w:rsid w:val="00A5341B"/>
    <w:rsid w:val="00A54D3A"/>
    <w:rsid w:val="00A568EF"/>
    <w:rsid w:val="00A56EAA"/>
    <w:rsid w:val="00A5706B"/>
    <w:rsid w:val="00A57CA3"/>
    <w:rsid w:val="00A60388"/>
    <w:rsid w:val="00A6072C"/>
    <w:rsid w:val="00A6078E"/>
    <w:rsid w:val="00A60E9A"/>
    <w:rsid w:val="00A60F41"/>
    <w:rsid w:val="00A61950"/>
    <w:rsid w:val="00A61BC2"/>
    <w:rsid w:val="00A61C77"/>
    <w:rsid w:val="00A62577"/>
    <w:rsid w:val="00A625D1"/>
    <w:rsid w:val="00A62A35"/>
    <w:rsid w:val="00A62F5A"/>
    <w:rsid w:val="00A63B91"/>
    <w:rsid w:val="00A648BC"/>
    <w:rsid w:val="00A64A96"/>
    <w:rsid w:val="00A653F6"/>
    <w:rsid w:val="00A656ED"/>
    <w:rsid w:val="00A65B41"/>
    <w:rsid w:val="00A66B3B"/>
    <w:rsid w:val="00A66BF1"/>
    <w:rsid w:val="00A672D4"/>
    <w:rsid w:val="00A70517"/>
    <w:rsid w:val="00A70DF7"/>
    <w:rsid w:val="00A71DBB"/>
    <w:rsid w:val="00A72EC8"/>
    <w:rsid w:val="00A72FA3"/>
    <w:rsid w:val="00A73163"/>
    <w:rsid w:val="00A757C4"/>
    <w:rsid w:val="00A75CE8"/>
    <w:rsid w:val="00A769C0"/>
    <w:rsid w:val="00A76D0D"/>
    <w:rsid w:val="00A77503"/>
    <w:rsid w:val="00A77F44"/>
    <w:rsid w:val="00A80E64"/>
    <w:rsid w:val="00A8112F"/>
    <w:rsid w:val="00A81BFA"/>
    <w:rsid w:val="00A828A7"/>
    <w:rsid w:val="00A83BBD"/>
    <w:rsid w:val="00A84B40"/>
    <w:rsid w:val="00A85FAE"/>
    <w:rsid w:val="00A86210"/>
    <w:rsid w:val="00A86E3C"/>
    <w:rsid w:val="00A86FB2"/>
    <w:rsid w:val="00A8735B"/>
    <w:rsid w:val="00A90899"/>
    <w:rsid w:val="00A9164A"/>
    <w:rsid w:val="00A91DB1"/>
    <w:rsid w:val="00A91EA8"/>
    <w:rsid w:val="00A93B9B"/>
    <w:rsid w:val="00A94434"/>
    <w:rsid w:val="00A957DA"/>
    <w:rsid w:val="00A9665C"/>
    <w:rsid w:val="00A97402"/>
    <w:rsid w:val="00A97FB1"/>
    <w:rsid w:val="00AA12FB"/>
    <w:rsid w:val="00AA3231"/>
    <w:rsid w:val="00AA4AAE"/>
    <w:rsid w:val="00AA59CF"/>
    <w:rsid w:val="00AA633B"/>
    <w:rsid w:val="00AA6FE2"/>
    <w:rsid w:val="00AB1B5C"/>
    <w:rsid w:val="00AB3018"/>
    <w:rsid w:val="00AB3778"/>
    <w:rsid w:val="00AB4FC8"/>
    <w:rsid w:val="00AB62D4"/>
    <w:rsid w:val="00AB7C99"/>
    <w:rsid w:val="00AC00C8"/>
    <w:rsid w:val="00AC2060"/>
    <w:rsid w:val="00AC2E8F"/>
    <w:rsid w:val="00AC4520"/>
    <w:rsid w:val="00AC51B2"/>
    <w:rsid w:val="00AC5A15"/>
    <w:rsid w:val="00AC7099"/>
    <w:rsid w:val="00AC748E"/>
    <w:rsid w:val="00AD034A"/>
    <w:rsid w:val="00AD1D79"/>
    <w:rsid w:val="00AD2305"/>
    <w:rsid w:val="00AD28AB"/>
    <w:rsid w:val="00AD2D6E"/>
    <w:rsid w:val="00AD2E6F"/>
    <w:rsid w:val="00AD3037"/>
    <w:rsid w:val="00AD3184"/>
    <w:rsid w:val="00AD5782"/>
    <w:rsid w:val="00AD602C"/>
    <w:rsid w:val="00AD6C05"/>
    <w:rsid w:val="00AD6CCC"/>
    <w:rsid w:val="00AD7566"/>
    <w:rsid w:val="00AE0380"/>
    <w:rsid w:val="00AE0E47"/>
    <w:rsid w:val="00AE15FA"/>
    <w:rsid w:val="00AE1613"/>
    <w:rsid w:val="00AE278B"/>
    <w:rsid w:val="00AE2ABB"/>
    <w:rsid w:val="00AE446F"/>
    <w:rsid w:val="00AE4B4B"/>
    <w:rsid w:val="00AE4D0D"/>
    <w:rsid w:val="00AE65E9"/>
    <w:rsid w:val="00AE7BE4"/>
    <w:rsid w:val="00AE7BFD"/>
    <w:rsid w:val="00AF002C"/>
    <w:rsid w:val="00AF0406"/>
    <w:rsid w:val="00AF0EA7"/>
    <w:rsid w:val="00AF12F7"/>
    <w:rsid w:val="00AF3AC9"/>
    <w:rsid w:val="00AF424D"/>
    <w:rsid w:val="00AF4D53"/>
    <w:rsid w:val="00AF4FEC"/>
    <w:rsid w:val="00AF5646"/>
    <w:rsid w:val="00AF61C7"/>
    <w:rsid w:val="00AF6606"/>
    <w:rsid w:val="00AF7868"/>
    <w:rsid w:val="00B000AB"/>
    <w:rsid w:val="00B00C77"/>
    <w:rsid w:val="00B00D87"/>
    <w:rsid w:val="00B01100"/>
    <w:rsid w:val="00B017B1"/>
    <w:rsid w:val="00B01C52"/>
    <w:rsid w:val="00B01CC2"/>
    <w:rsid w:val="00B0290B"/>
    <w:rsid w:val="00B03E75"/>
    <w:rsid w:val="00B045D0"/>
    <w:rsid w:val="00B0537C"/>
    <w:rsid w:val="00B0582E"/>
    <w:rsid w:val="00B05BBE"/>
    <w:rsid w:val="00B05DDD"/>
    <w:rsid w:val="00B07B7B"/>
    <w:rsid w:val="00B11381"/>
    <w:rsid w:val="00B11E30"/>
    <w:rsid w:val="00B12677"/>
    <w:rsid w:val="00B12EE9"/>
    <w:rsid w:val="00B13364"/>
    <w:rsid w:val="00B13CF4"/>
    <w:rsid w:val="00B1436C"/>
    <w:rsid w:val="00B14753"/>
    <w:rsid w:val="00B14E61"/>
    <w:rsid w:val="00B167A1"/>
    <w:rsid w:val="00B16A2F"/>
    <w:rsid w:val="00B1738D"/>
    <w:rsid w:val="00B174BE"/>
    <w:rsid w:val="00B17C77"/>
    <w:rsid w:val="00B21F0B"/>
    <w:rsid w:val="00B22B21"/>
    <w:rsid w:val="00B250C0"/>
    <w:rsid w:val="00B25CE1"/>
    <w:rsid w:val="00B2608E"/>
    <w:rsid w:val="00B26D43"/>
    <w:rsid w:val="00B27555"/>
    <w:rsid w:val="00B2785E"/>
    <w:rsid w:val="00B30202"/>
    <w:rsid w:val="00B304BE"/>
    <w:rsid w:val="00B31CC3"/>
    <w:rsid w:val="00B327BE"/>
    <w:rsid w:val="00B32B48"/>
    <w:rsid w:val="00B331DD"/>
    <w:rsid w:val="00B33890"/>
    <w:rsid w:val="00B33B58"/>
    <w:rsid w:val="00B35B7A"/>
    <w:rsid w:val="00B35DA2"/>
    <w:rsid w:val="00B3626D"/>
    <w:rsid w:val="00B36544"/>
    <w:rsid w:val="00B36BB5"/>
    <w:rsid w:val="00B36C0F"/>
    <w:rsid w:val="00B406E6"/>
    <w:rsid w:val="00B41188"/>
    <w:rsid w:val="00B4303B"/>
    <w:rsid w:val="00B43E4F"/>
    <w:rsid w:val="00B4428E"/>
    <w:rsid w:val="00B4440F"/>
    <w:rsid w:val="00B44995"/>
    <w:rsid w:val="00B44CD5"/>
    <w:rsid w:val="00B44D3F"/>
    <w:rsid w:val="00B4582F"/>
    <w:rsid w:val="00B45D00"/>
    <w:rsid w:val="00B45D8F"/>
    <w:rsid w:val="00B46429"/>
    <w:rsid w:val="00B47447"/>
    <w:rsid w:val="00B47B4E"/>
    <w:rsid w:val="00B50094"/>
    <w:rsid w:val="00B5079C"/>
    <w:rsid w:val="00B507BC"/>
    <w:rsid w:val="00B50859"/>
    <w:rsid w:val="00B50BA5"/>
    <w:rsid w:val="00B51632"/>
    <w:rsid w:val="00B51883"/>
    <w:rsid w:val="00B51FAA"/>
    <w:rsid w:val="00B5212F"/>
    <w:rsid w:val="00B527C2"/>
    <w:rsid w:val="00B532B4"/>
    <w:rsid w:val="00B53388"/>
    <w:rsid w:val="00B5390A"/>
    <w:rsid w:val="00B5421C"/>
    <w:rsid w:val="00B5628B"/>
    <w:rsid w:val="00B5694A"/>
    <w:rsid w:val="00B5779D"/>
    <w:rsid w:val="00B57D8E"/>
    <w:rsid w:val="00B615D6"/>
    <w:rsid w:val="00B62B1F"/>
    <w:rsid w:val="00B6447E"/>
    <w:rsid w:val="00B64A50"/>
    <w:rsid w:val="00B6535C"/>
    <w:rsid w:val="00B66539"/>
    <w:rsid w:val="00B66852"/>
    <w:rsid w:val="00B71345"/>
    <w:rsid w:val="00B71419"/>
    <w:rsid w:val="00B731E4"/>
    <w:rsid w:val="00B73C42"/>
    <w:rsid w:val="00B742DE"/>
    <w:rsid w:val="00B752AC"/>
    <w:rsid w:val="00B76A2C"/>
    <w:rsid w:val="00B80253"/>
    <w:rsid w:val="00B80458"/>
    <w:rsid w:val="00B80644"/>
    <w:rsid w:val="00B80C10"/>
    <w:rsid w:val="00B816E6"/>
    <w:rsid w:val="00B8182B"/>
    <w:rsid w:val="00B83E95"/>
    <w:rsid w:val="00B84344"/>
    <w:rsid w:val="00B8534B"/>
    <w:rsid w:val="00B85BA1"/>
    <w:rsid w:val="00B8609E"/>
    <w:rsid w:val="00B86561"/>
    <w:rsid w:val="00B87158"/>
    <w:rsid w:val="00B91450"/>
    <w:rsid w:val="00B91522"/>
    <w:rsid w:val="00B91EFD"/>
    <w:rsid w:val="00B92667"/>
    <w:rsid w:val="00B93BF7"/>
    <w:rsid w:val="00B93DE7"/>
    <w:rsid w:val="00B93FA0"/>
    <w:rsid w:val="00B94E42"/>
    <w:rsid w:val="00B94E6E"/>
    <w:rsid w:val="00B951EC"/>
    <w:rsid w:val="00B9590C"/>
    <w:rsid w:val="00BA02DE"/>
    <w:rsid w:val="00BA0604"/>
    <w:rsid w:val="00BA1288"/>
    <w:rsid w:val="00BA1B26"/>
    <w:rsid w:val="00BA21F0"/>
    <w:rsid w:val="00BA2603"/>
    <w:rsid w:val="00BA2F90"/>
    <w:rsid w:val="00BA3F8A"/>
    <w:rsid w:val="00BA42B7"/>
    <w:rsid w:val="00BA4E2F"/>
    <w:rsid w:val="00BA6921"/>
    <w:rsid w:val="00BB040D"/>
    <w:rsid w:val="00BB12CF"/>
    <w:rsid w:val="00BB189D"/>
    <w:rsid w:val="00BB1A7B"/>
    <w:rsid w:val="00BB1E8B"/>
    <w:rsid w:val="00BB30E0"/>
    <w:rsid w:val="00BB558A"/>
    <w:rsid w:val="00BB5B15"/>
    <w:rsid w:val="00BB61B3"/>
    <w:rsid w:val="00BB78FB"/>
    <w:rsid w:val="00BB7AFF"/>
    <w:rsid w:val="00BB7F01"/>
    <w:rsid w:val="00BC0649"/>
    <w:rsid w:val="00BC1A0E"/>
    <w:rsid w:val="00BC1FE3"/>
    <w:rsid w:val="00BC2904"/>
    <w:rsid w:val="00BC34AD"/>
    <w:rsid w:val="00BC3DF5"/>
    <w:rsid w:val="00BC56DF"/>
    <w:rsid w:val="00BC6199"/>
    <w:rsid w:val="00BD1799"/>
    <w:rsid w:val="00BD19B7"/>
    <w:rsid w:val="00BD26C0"/>
    <w:rsid w:val="00BD27B8"/>
    <w:rsid w:val="00BD39F5"/>
    <w:rsid w:val="00BD4E58"/>
    <w:rsid w:val="00BD4FA8"/>
    <w:rsid w:val="00BD53BD"/>
    <w:rsid w:val="00BD5C06"/>
    <w:rsid w:val="00BD5D0B"/>
    <w:rsid w:val="00BD6588"/>
    <w:rsid w:val="00BD6B74"/>
    <w:rsid w:val="00BD6FC4"/>
    <w:rsid w:val="00BD72E2"/>
    <w:rsid w:val="00BD7367"/>
    <w:rsid w:val="00BD73FA"/>
    <w:rsid w:val="00BE0058"/>
    <w:rsid w:val="00BE122A"/>
    <w:rsid w:val="00BE1A46"/>
    <w:rsid w:val="00BE1AB5"/>
    <w:rsid w:val="00BE3A91"/>
    <w:rsid w:val="00BE4566"/>
    <w:rsid w:val="00BE4833"/>
    <w:rsid w:val="00BE4F36"/>
    <w:rsid w:val="00BE5939"/>
    <w:rsid w:val="00BE6074"/>
    <w:rsid w:val="00BE6358"/>
    <w:rsid w:val="00BE710F"/>
    <w:rsid w:val="00BF04DE"/>
    <w:rsid w:val="00BF0720"/>
    <w:rsid w:val="00BF130D"/>
    <w:rsid w:val="00BF17FE"/>
    <w:rsid w:val="00BF203F"/>
    <w:rsid w:val="00BF20F6"/>
    <w:rsid w:val="00BF4C93"/>
    <w:rsid w:val="00BF5029"/>
    <w:rsid w:val="00BF51EF"/>
    <w:rsid w:val="00BF58DA"/>
    <w:rsid w:val="00C006A8"/>
    <w:rsid w:val="00C00EE2"/>
    <w:rsid w:val="00C014EC"/>
    <w:rsid w:val="00C01533"/>
    <w:rsid w:val="00C0176E"/>
    <w:rsid w:val="00C01D1B"/>
    <w:rsid w:val="00C0265A"/>
    <w:rsid w:val="00C02989"/>
    <w:rsid w:val="00C02D37"/>
    <w:rsid w:val="00C04922"/>
    <w:rsid w:val="00C04E4A"/>
    <w:rsid w:val="00C05040"/>
    <w:rsid w:val="00C05088"/>
    <w:rsid w:val="00C0533C"/>
    <w:rsid w:val="00C05A40"/>
    <w:rsid w:val="00C05B39"/>
    <w:rsid w:val="00C07315"/>
    <w:rsid w:val="00C07902"/>
    <w:rsid w:val="00C116B6"/>
    <w:rsid w:val="00C1183C"/>
    <w:rsid w:val="00C11EC0"/>
    <w:rsid w:val="00C12379"/>
    <w:rsid w:val="00C12FB4"/>
    <w:rsid w:val="00C133F6"/>
    <w:rsid w:val="00C1434C"/>
    <w:rsid w:val="00C14437"/>
    <w:rsid w:val="00C14578"/>
    <w:rsid w:val="00C15952"/>
    <w:rsid w:val="00C15A36"/>
    <w:rsid w:val="00C16EF5"/>
    <w:rsid w:val="00C20951"/>
    <w:rsid w:val="00C20D51"/>
    <w:rsid w:val="00C22D30"/>
    <w:rsid w:val="00C25C9D"/>
    <w:rsid w:val="00C2715B"/>
    <w:rsid w:val="00C271F4"/>
    <w:rsid w:val="00C27AE1"/>
    <w:rsid w:val="00C309C2"/>
    <w:rsid w:val="00C30EDB"/>
    <w:rsid w:val="00C30F39"/>
    <w:rsid w:val="00C316E0"/>
    <w:rsid w:val="00C321B8"/>
    <w:rsid w:val="00C3509E"/>
    <w:rsid w:val="00C35744"/>
    <w:rsid w:val="00C35AA9"/>
    <w:rsid w:val="00C35C47"/>
    <w:rsid w:val="00C40BCD"/>
    <w:rsid w:val="00C410A2"/>
    <w:rsid w:val="00C428A1"/>
    <w:rsid w:val="00C42C37"/>
    <w:rsid w:val="00C42EBC"/>
    <w:rsid w:val="00C43194"/>
    <w:rsid w:val="00C43BBF"/>
    <w:rsid w:val="00C43C25"/>
    <w:rsid w:val="00C43C61"/>
    <w:rsid w:val="00C4493D"/>
    <w:rsid w:val="00C45343"/>
    <w:rsid w:val="00C47656"/>
    <w:rsid w:val="00C50789"/>
    <w:rsid w:val="00C5125C"/>
    <w:rsid w:val="00C5187C"/>
    <w:rsid w:val="00C5189C"/>
    <w:rsid w:val="00C519FE"/>
    <w:rsid w:val="00C51F39"/>
    <w:rsid w:val="00C52D34"/>
    <w:rsid w:val="00C53EA1"/>
    <w:rsid w:val="00C54314"/>
    <w:rsid w:val="00C55765"/>
    <w:rsid w:val="00C5616A"/>
    <w:rsid w:val="00C5629F"/>
    <w:rsid w:val="00C567BC"/>
    <w:rsid w:val="00C56BDE"/>
    <w:rsid w:val="00C579AF"/>
    <w:rsid w:val="00C60B98"/>
    <w:rsid w:val="00C615DA"/>
    <w:rsid w:val="00C65495"/>
    <w:rsid w:val="00C67381"/>
    <w:rsid w:val="00C67C7B"/>
    <w:rsid w:val="00C70A79"/>
    <w:rsid w:val="00C70DB9"/>
    <w:rsid w:val="00C7144A"/>
    <w:rsid w:val="00C73796"/>
    <w:rsid w:val="00C74139"/>
    <w:rsid w:val="00C7437B"/>
    <w:rsid w:val="00C7604E"/>
    <w:rsid w:val="00C7673D"/>
    <w:rsid w:val="00C76C3B"/>
    <w:rsid w:val="00C77C27"/>
    <w:rsid w:val="00C80932"/>
    <w:rsid w:val="00C81671"/>
    <w:rsid w:val="00C82E46"/>
    <w:rsid w:val="00C837B8"/>
    <w:rsid w:val="00C83A05"/>
    <w:rsid w:val="00C842D6"/>
    <w:rsid w:val="00C84A32"/>
    <w:rsid w:val="00C84EB2"/>
    <w:rsid w:val="00C860D2"/>
    <w:rsid w:val="00C87216"/>
    <w:rsid w:val="00C873AD"/>
    <w:rsid w:val="00C87B94"/>
    <w:rsid w:val="00C87D59"/>
    <w:rsid w:val="00C91268"/>
    <w:rsid w:val="00C91B3C"/>
    <w:rsid w:val="00C93CE4"/>
    <w:rsid w:val="00C93CE9"/>
    <w:rsid w:val="00C95396"/>
    <w:rsid w:val="00C975A9"/>
    <w:rsid w:val="00C978C2"/>
    <w:rsid w:val="00CA0173"/>
    <w:rsid w:val="00CA2A63"/>
    <w:rsid w:val="00CA2D28"/>
    <w:rsid w:val="00CA3E27"/>
    <w:rsid w:val="00CA5818"/>
    <w:rsid w:val="00CA5AC3"/>
    <w:rsid w:val="00CA5DE2"/>
    <w:rsid w:val="00CA5FAA"/>
    <w:rsid w:val="00CA60F8"/>
    <w:rsid w:val="00CA670A"/>
    <w:rsid w:val="00CA7D42"/>
    <w:rsid w:val="00CB03D4"/>
    <w:rsid w:val="00CB0AAC"/>
    <w:rsid w:val="00CB0B14"/>
    <w:rsid w:val="00CB1837"/>
    <w:rsid w:val="00CB1EE5"/>
    <w:rsid w:val="00CB2C15"/>
    <w:rsid w:val="00CB3DF2"/>
    <w:rsid w:val="00CB5098"/>
    <w:rsid w:val="00CB52AA"/>
    <w:rsid w:val="00CB7955"/>
    <w:rsid w:val="00CB7A07"/>
    <w:rsid w:val="00CB7E7E"/>
    <w:rsid w:val="00CC030E"/>
    <w:rsid w:val="00CC0385"/>
    <w:rsid w:val="00CC0747"/>
    <w:rsid w:val="00CC1165"/>
    <w:rsid w:val="00CC1EEB"/>
    <w:rsid w:val="00CC26FC"/>
    <w:rsid w:val="00CC29C5"/>
    <w:rsid w:val="00CC3454"/>
    <w:rsid w:val="00CC46F5"/>
    <w:rsid w:val="00CC6AF4"/>
    <w:rsid w:val="00CC7653"/>
    <w:rsid w:val="00CD0BE1"/>
    <w:rsid w:val="00CD1646"/>
    <w:rsid w:val="00CD177C"/>
    <w:rsid w:val="00CD23AE"/>
    <w:rsid w:val="00CD331E"/>
    <w:rsid w:val="00CD561C"/>
    <w:rsid w:val="00CD5CF3"/>
    <w:rsid w:val="00CD60C3"/>
    <w:rsid w:val="00CD6865"/>
    <w:rsid w:val="00CD7374"/>
    <w:rsid w:val="00CD7798"/>
    <w:rsid w:val="00CE0188"/>
    <w:rsid w:val="00CE28EB"/>
    <w:rsid w:val="00CE332F"/>
    <w:rsid w:val="00CE457E"/>
    <w:rsid w:val="00CE490F"/>
    <w:rsid w:val="00CE5FFD"/>
    <w:rsid w:val="00CE6975"/>
    <w:rsid w:val="00CE6BDE"/>
    <w:rsid w:val="00CF0E42"/>
    <w:rsid w:val="00CF228E"/>
    <w:rsid w:val="00CF2833"/>
    <w:rsid w:val="00CF292F"/>
    <w:rsid w:val="00CF2AC1"/>
    <w:rsid w:val="00CF3E5B"/>
    <w:rsid w:val="00CF4928"/>
    <w:rsid w:val="00CF5433"/>
    <w:rsid w:val="00CF671F"/>
    <w:rsid w:val="00CF6A8C"/>
    <w:rsid w:val="00CF73DA"/>
    <w:rsid w:val="00CF7777"/>
    <w:rsid w:val="00CF7A16"/>
    <w:rsid w:val="00CF7FAE"/>
    <w:rsid w:val="00D00062"/>
    <w:rsid w:val="00D01527"/>
    <w:rsid w:val="00D01558"/>
    <w:rsid w:val="00D0190E"/>
    <w:rsid w:val="00D05E5A"/>
    <w:rsid w:val="00D07E0E"/>
    <w:rsid w:val="00D07E8C"/>
    <w:rsid w:val="00D109F1"/>
    <w:rsid w:val="00D10DE1"/>
    <w:rsid w:val="00D12107"/>
    <w:rsid w:val="00D1235D"/>
    <w:rsid w:val="00D13685"/>
    <w:rsid w:val="00D138B1"/>
    <w:rsid w:val="00D15AC4"/>
    <w:rsid w:val="00D16CED"/>
    <w:rsid w:val="00D2052F"/>
    <w:rsid w:val="00D20B63"/>
    <w:rsid w:val="00D2126D"/>
    <w:rsid w:val="00D21655"/>
    <w:rsid w:val="00D21798"/>
    <w:rsid w:val="00D227FC"/>
    <w:rsid w:val="00D22DC7"/>
    <w:rsid w:val="00D237DE"/>
    <w:rsid w:val="00D2510C"/>
    <w:rsid w:val="00D26722"/>
    <w:rsid w:val="00D269E6"/>
    <w:rsid w:val="00D269F4"/>
    <w:rsid w:val="00D30D8D"/>
    <w:rsid w:val="00D3102C"/>
    <w:rsid w:val="00D31716"/>
    <w:rsid w:val="00D3426A"/>
    <w:rsid w:val="00D34837"/>
    <w:rsid w:val="00D34B82"/>
    <w:rsid w:val="00D35197"/>
    <w:rsid w:val="00D35523"/>
    <w:rsid w:val="00D3600C"/>
    <w:rsid w:val="00D3679D"/>
    <w:rsid w:val="00D36C5E"/>
    <w:rsid w:val="00D37388"/>
    <w:rsid w:val="00D40061"/>
    <w:rsid w:val="00D40F60"/>
    <w:rsid w:val="00D4139A"/>
    <w:rsid w:val="00D41BB8"/>
    <w:rsid w:val="00D42790"/>
    <w:rsid w:val="00D43783"/>
    <w:rsid w:val="00D439CA"/>
    <w:rsid w:val="00D45090"/>
    <w:rsid w:val="00D45F4A"/>
    <w:rsid w:val="00D462D1"/>
    <w:rsid w:val="00D46600"/>
    <w:rsid w:val="00D474F6"/>
    <w:rsid w:val="00D51920"/>
    <w:rsid w:val="00D5220A"/>
    <w:rsid w:val="00D539AB"/>
    <w:rsid w:val="00D548C5"/>
    <w:rsid w:val="00D54F57"/>
    <w:rsid w:val="00D5546A"/>
    <w:rsid w:val="00D55C52"/>
    <w:rsid w:val="00D56226"/>
    <w:rsid w:val="00D5667A"/>
    <w:rsid w:val="00D57686"/>
    <w:rsid w:val="00D61859"/>
    <w:rsid w:val="00D6265F"/>
    <w:rsid w:val="00D65741"/>
    <w:rsid w:val="00D67646"/>
    <w:rsid w:val="00D6774E"/>
    <w:rsid w:val="00D678C1"/>
    <w:rsid w:val="00D7005A"/>
    <w:rsid w:val="00D739A2"/>
    <w:rsid w:val="00D7568B"/>
    <w:rsid w:val="00D77206"/>
    <w:rsid w:val="00D80A51"/>
    <w:rsid w:val="00D81022"/>
    <w:rsid w:val="00D813C6"/>
    <w:rsid w:val="00D813FE"/>
    <w:rsid w:val="00D81943"/>
    <w:rsid w:val="00D81A8B"/>
    <w:rsid w:val="00D835B0"/>
    <w:rsid w:val="00D848FA"/>
    <w:rsid w:val="00D84BFA"/>
    <w:rsid w:val="00D857D2"/>
    <w:rsid w:val="00D86551"/>
    <w:rsid w:val="00D8696F"/>
    <w:rsid w:val="00D86BA1"/>
    <w:rsid w:val="00D909FA"/>
    <w:rsid w:val="00D9273D"/>
    <w:rsid w:val="00D92F99"/>
    <w:rsid w:val="00D94644"/>
    <w:rsid w:val="00D94829"/>
    <w:rsid w:val="00D9531B"/>
    <w:rsid w:val="00D957F6"/>
    <w:rsid w:val="00D958C8"/>
    <w:rsid w:val="00D959B8"/>
    <w:rsid w:val="00D964D2"/>
    <w:rsid w:val="00D969B5"/>
    <w:rsid w:val="00DA3031"/>
    <w:rsid w:val="00DA4488"/>
    <w:rsid w:val="00DA70A4"/>
    <w:rsid w:val="00DA7A09"/>
    <w:rsid w:val="00DA7E46"/>
    <w:rsid w:val="00DB00AB"/>
    <w:rsid w:val="00DB0CE5"/>
    <w:rsid w:val="00DB19F1"/>
    <w:rsid w:val="00DB2480"/>
    <w:rsid w:val="00DB258D"/>
    <w:rsid w:val="00DB34D5"/>
    <w:rsid w:val="00DB3769"/>
    <w:rsid w:val="00DB525E"/>
    <w:rsid w:val="00DB533B"/>
    <w:rsid w:val="00DB582E"/>
    <w:rsid w:val="00DB58AF"/>
    <w:rsid w:val="00DB5A1D"/>
    <w:rsid w:val="00DB69FD"/>
    <w:rsid w:val="00DB7591"/>
    <w:rsid w:val="00DC1B15"/>
    <w:rsid w:val="00DC289B"/>
    <w:rsid w:val="00DC2B0B"/>
    <w:rsid w:val="00DC4D93"/>
    <w:rsid w:val="00DC6A17"/>
    <w:rsid w:val="00DC712A"/>
    <w:rsid w:val="00DC78AE"/>
    <w:rsid w:val="00DD043E"/>
    <w:rsid w:val="00DD0A6D"/>
    <w:rsid w:val="00DD0B1A"/>
    <w:rsid w:val="00DD0D6D"/>
    <w:rsid w:val="00DD156D"/>
    <w:rsid w:val="00DD1E62"/>
    <w:rsid w:val="00DD3A24"/>
    <w:rsid w:val="00DD3B58"/>
    <w:rsid w:val="00DD41E7"/>
    <w:rsid w:val="00DD445D"/>
    <w:rsid w:val="00DD4A73"/>
    <w:rsid w:val="00DD5B3A"/>
    <w:rsid w:val="00DD6829"/>
    <w:rsid w:val="00DD7BBF"/>
    <w:rsid w:val="00DE05FF"/>
    <w:rsid w:val="00DE0E86"/>
    <w:rsid w:val="00DE2911"/>
    <w:rsid w:val="00DE4082"/>
    <w:rsid w:val="00DE42A7"/>
    <w:rsid w:val="00DE437B"/>
    <w:rsid w:val="00DE4C57"/>
    <w:rsid w:val="00DE50D4"/>
    <w:rsid w:val="00DE5CF0"/>
    <w:rsid w:val="00DE700C"/>
    <w:rsid w:val="00DE7D4B"/>
    <w:rsid w:val="00DF030A"/>
    <w:rsid w:val="00DF21F2"/>
    <w:rsid w:val="00DF23D7"/>
    <w:rsid w:val="00DF2FF1"/>
    <w:rsid w:val="00DF35F2"/>
    <w:rsid w:val="00DF54FF"/>
    <w:rsid w:val="00DF5B13"/>
    <w:rsid w:val="00DF7437"/>
    <w:rsid w:val="00DF7EB8"/>
    <w:rsid w:val="00E005C2"/>
    <w:rsid w:val="00E01AD3"/>
    <w:rsid w:val="00E05819"/>
    <w:rsid w:val="00E05C30"/>
    <w:rsid w:val="00E05D2B"/>
    <w:rsid w:val="00E06889"/>
    <w:rsid w:val="00E07D78"/>
    <w:rsid w:val="00E07E10"/>
    <w:rsid w:val="00E10190"/>
    <w:rsid w:val="00E121D6"/>
    <w:rsid w:val="00E131DC"/>
    <w:rsid w:val="00E1397B"/>
    <w:rsid w:val="00E1453C"/>
    <w:rsid w:val="00E15FFA"/>
    <w:rsid w:val="00E16925"/>
    <w:rsid w:val="00E20DB3"/>
    <w:rsid w:val="00E214F3"/>
    <w:rsid w:val="00E217C0"/>
    <w:rsid w:val="00E22071"/>
    <w:rsid w:val="00E22179"/>
    <w:rsid w:val="00E22D3D"/>
    <w:rsid w:val="00E22EDF"/>
    <w:rsid w:val="00E24155"/>
    <w:rsid w:val="00E258F7"/>
    <w:rsid w:val="00E2635E"/>
    <w:rsid w:val="00E26904"/>
    <w:rsid w:val="00E271CD"/>
    <w:rsid w:val="00E27BDF"/>
    <w:rsid w:val="00E32DA1"/>
    <w:rsid w:val="00E32F69"/>
    <w:rsid w:val="00E33416"/>
    <w:rsid w:val="00E34154"/>
    <w:rsid w:val="00E34480"/>
    <w:rsid w:val="00E36AB2"/>
    <w:rsid w:val="00E36D80"/>
    <w:rsid w:val="00E36DB7"/>
    <w:rsid w:val="00E404FE"/>
    <w:rsid w:val="00E41266"/>
    <w:rsid w:val="00E4425C"/>
    <w:rsid w:val="00E446F9"/>
    <w:rsid w:val="00E4509B"/>
    <w:rsid w:val="00E47CBE"/>
    <w:rsid w:val="00E50443"/>
    <w:rsid w:val="00E511FF"/>
    <w:rsid w:val="00E51277"/>
    <w:rsid w:val="00E5155E"/>
    <w:rsid w:val="00E51E73"/>
    <w:rsid w:val="00E52D60"/>
    <w:rsid w:val="00E5582C"/>
    <w:rsid w:val="00E56748"/>
    <w:rsid w:val="00E572EA"/>
    <w:rsid w:val="00E573BB"/>
    <w:rsid w:val="00E63632"/>
    <w:rsid w:val="00E63997"/>
    <w:rsid w:val="00E67362"/>
    <w:rsid w:val="00E67429"/>
    <w:rsid w:val="00E7069A"/>
    <w:rsid w:val="00E70B46"/>
    <w:rsid w:val="00E71B38"/>
    <w:rsid w:val="00E71DF1"/>
    <w:rsid w:val="00E738BF"/>
    <w:rsid w:val="00E73DA0"/>
    <w:rsid w:val="00E74841"/>
    <w:rsid w:val="00E75416"/>
    <w:rsid w:val="00E769A1"/>
    <w:rsid w:val="00E77D06"/>
    <w:rsid w:val="00E806F8"/>
    <w:rsid w:val="00E829E7"/>
    <w:rsid w:val="00E82A7E"/>
    <w:rsid w:val="00E837E3"/>
    <w:rsid w:val="00E84967"/>
    <w:rsid w:val="00E850FB"/>
    <w:rsid w:val="00E863AB"/>
    <w:rsid w:val="00E871FA"/>
    <w:rsid w:val="00E90022"/>
    <w:rsid w:val="00E905BB"/>
    <w:rsid w:val="00E90817"/>
    <w:rsid w:val="00E90CB7"/>
    <w:rsid w:val="00E91526"/>
    <w:rsid w:val="00E91960"/>
    <w:rsid w:val="00E919CD"/>
    <w:rsid w:val="00E923EB"/>
    <w:rsid w:val="00E92782"/>
    <w:rsid w:val="00E92D86"/>
    <w:rsid w:val="00E92E9F"/>
    <w:rsid w:val="00E93833"/>
    <w:rsid w:val="00E93A6F"/>
    <w:rsid w:val="00E93FAD"/>
    <w:rsid w:val="00E95584"/>
    <w:rsid w:val="00E9560F"/>
    <w:rsid w:val="00E95652"/>
    <w:rsid w:val="00E95C3C"/>
    <w:rsid w:val="00E96914"/>
    <w:rsid w:val="00E97491"/>
    <w:rsid w:val="00E979B4"/>
    <w:rsid w:val="00EA0AA1"/>
    <w:rsid w:val="00EA0C1B"/>
    <w:rsid w:val="00EA0E9D"/>
    <w:rsid w:val="00EA1FB9"/>
    <w:rsid w:val="00EA2455"/>
    <w:rsid w:val="00EA28FF"/>
    <w:rsid w:val="00EA2E2F"/>
    <w:rsid w:val="00EA2FCE"/>
    <w:rsid w:val="00EA3456"/>
    <w:rsid w:val="00EA3633"/>
    <w:rsid w:val="00EA3C83"/>
    <w:rsid w:val="00EA4C92"/>
    <w:rsid w:val="00EA5244"/>
    <w:rsid w:val="00EA6014"/>
    <w:rsid w:val="00EA6A79"/>
    <w:rsid w:val="00EA7622"/>
    <w:rsid w:val="00EA7B96"/>
    <w:rsid w:val="00EB0FCF"/>
    <w:rsid w:val="00EB1647"/>
    <w:rsid w:val="00EB24C4"/>
    <w:rsid w:val="00EB2882"/>
    <w:rsid w:val="00EB4FC3"/>
    <w:rsid w:val="00EB6D92"/>
    <w:rsid w:val="00EB7454"/>
    <w:rsid w:val="00EB75AD"/>
    <w:rsid w:val="00EC0365"/>
    <w:rsid w:val="00EC0C61"/>
    <w:rsid w:val="00EC2D33"/>
    <w:rsid w:val="00EC2F12"/>
    <w:rsid w:val="00EC3BEB"/>
    <w:rsid w:val="00EC4149"/>
    <w:rsid w:val="00EC4214"/>
    <w:rsid w:val="00EC431A"/>
    <w:rsid w:val="00EC519F"/>
    <w:rsid w:val="00EC7329"/>
    <w:rsid w:val="00EC7D96"/>
    <w:rsid w:val="00ED0014"/>
    <w:rsid w:val="00ED214E"/>
    <w:rsid w:val="00ED2312"/>
    <w:rsid w:val="00ED2427"/>
    <w:rsid w:val="00ED26F4"/>
    <w:rsid w:val="00ED430A"/>
    <w:rsid w:val="00ED4551"/>
    <w:rsid w:val="00ED4F7D"/>
    <w:rsid w:val="00ED54C0"/>
    <w:rsid w:val="00ED70CF"/>
    <w:rsid w:val="00ED71E1"/>
    <w:rsid w:val="00ED743F"/>
    <w:rsid w:val="00EE0776"/>
    <w:rsid w:val="00EE0CBF"/>
    <w:rsid w:val="00EE167B"/>
    <w:rsid w:val="00EE180F"/>
    <w:rsid w:val="00EE1AEA"/>
    <w:rsid w:val="00EE2FD1"/>
    <w:rsid w:val="00EE3A66"/>
    <w:rsid w:val="00EE3EB2"/>
    <w:rsid w:val="00EE4455"/>
    <w:rsid w:val="00EE4752"/>
    <w:rsid w:val="00EE5187"/>
    <w:rsid w:val="00EE5339"/>
    <w:rsid w:val="00EE5762"/>
    <w:rsid w:val="00EE5CB7"/>
    <w:rsid w:val="00EE5DB6"/>
    <w:rsid w:val="00EE7CC4"/>
    <w:rsid w:val="00EF00AF"/>
    <w:rsid w:val="00EF158A"/>
    <w:rsid w:val="00EF16CE"/>
    <w:rsid w:val="00EF193B"/>
    <w:rsid w:val="00EF2214"/>
    <w:rsid w:val="00EF3C18"/>
    <w:rsid w:val="00EF480D"/>
    <w:rsid w:val="00EF4B47"/>
    <w:rsid w:val="00EF5F4D"/>
    <w:rsid w:val="00EF79B3"/>
    <w:rsid w:val="00EF7DCB"/>
    <w:rsid w:val="00EF7DCC"/>
    <w:rsid w:val="00EF7FC6"/>
    <w:rsid w:val="00F0002D"/>
    <w:rsid w:val="00F008AB"/>
    <w:rsid w:val="00F00C9C"/>
    <w:rsid w:val="00F01032"/>
    <w:rsid w:val="00F01C3D"/>
    <w:rsid w:val="00F02E4D"/>
    <w:rsid w:val="00F02E6F"/>
    <w:rsid w:val="00F05B68"/>
    <w:rsid w:val="00F10E8D"/>
    <w:rsid w:val="00F10FDA"/>
    <w:rsid w:val="00F11521"/>
    <w:rsid w:val="00F117B8"/>
    <w:rsid w:val="00F157F7"/>
    <w:rsid w:val="00F15CAE"/>
    <w:rsid w:val="00F16075"/>
    <w:rsid w:val="00F20AD9"/>
    <w:rsid w:val="00F21061"/>
    <w:rsid w:val="00F21072"/>
    <w:rsid w:val="00F21BB6"/>
    <w:rsid w:val="00F222E5"/>
    <w:rsid w:val="00F23124"/>
    <w:rsid w:val="00F23874"/>
    <w:rsid w:val="00F23A1D"/>
    <w:rsid w:val="00F23AF8"/>
    <w:rsid w:val="00F23E2D"/>
    <w:rsid w:val="00F25E1F"/>
    <w:rsid w:val="00F2602F"/>
    <w:rsid w:val="00F27039"/>
    <w:rsid w:val="00F2774D"/>
    <w:rsid w:val="00F27CE9"/>
    <w:rsid w:val="00F3092B"/>
    <w:rsid w:val="00F3167D"/>
    <w:rsid w:val="00F3277C"/>
    <w:rsid w:val="00F32C3D"/>
    <w:rsid w:val="00F32FBE"/>
    <w:rsid w:val="00F33ACB"/>
    <w:rsid w:val="00F33F9F"/>
    <w:rsid w:val="00F34092"/>
    <w:rsid w:val="00F34836"/>
    <w:rsid w:val="00F3526C"/>
    <w:rsid w:val="00F36860"/>
    <w:rsid w:val="00F36D0F"/>
    <w:rsid w:val="00F3721F"/>
    <w:rsid w:val="00F373AF"/>
    <w:rsid w:val="00F37C35"/>
    <w:rsid w:val="00F43947"/>
    <w:rsid w:val="00F44586"/>
    <w:rsid w:val="00F46381"/>
    <w:rsid w:val="00F47D60"/>
    <w:rsid w:val="00F47EA5"/>
    <w:rsid w:val="00F506E4"/>
    <w:rsid w:val="00F50C52"/>
    <w:rsid w:val="00F5159B"/>
    <w:rsid w:val="00F515A8"/>
    <w:rsid w:val="00F51F36"/>
    <w:rsid w:val="00F5502E"/>
    <w:rsid w:val="00F571EB"/>
    <w:rsid w:val="00F577E5"/>
    <w:rsid w:val="00F60037"/>
    <w:rsid w:val="00F600FB"/>
    <w:rsid w:val="00F60795"/>
    <w:rsid w:val="00F609E0"/>
    <w:rsid w:val="00F64146"/>
    <w:rsid w:val="00F64761"/>
    <w:rsid w:val="00F65DEE"/>
    <w:rsid w:val="00F66818"/>
    <w:rsid w:val="00F67DEA"/>
    <w:rsid w:val="00F708F0"/>
    <w:rsid w:val="00F7150E"/>
    <w:rsid w:val="00F71EBD"/>
    <w:rsid w:val="00F7334C"/>
    <w:rsid w:val="00F74120"/>
    <w:rsid w:val="00F7461F"/>
    <w:rsid w:val="00F75307"/>
    <w:rsid w:val="00F76673"/>
    <w:rsid w:val="00F7708B"/>
    <w:rsid w:val="00F77543"/>
    <w:rsid w:val="00F77AE8"/>
    <w:rsid w:val="00F80B89"/>
    <w:rsid w:val="00F8120A"/>
    <w:rsid w:val="00F82215"/>
    <w:rsid w:val="00F828D6"/>
    <w:rsid w:val="00F8328C"/>
    <w:rsid w:val="00F836B4"/>
    <w:rsid w:val="00F83889"/>
    <w:rsid w:val="00F844A3"/>
    <w:rsid w:val="00F8475F"/>
    <w:rsid w:val="00F86263"/>
    <w:rsid w:val="00F87C2E"/>
    <w:rsid w:val="00F87D99"/>
    <w:rsid w:val="00F90A45"/>
    <w:rsid w:val="00F90E49"/>
    <w:rsid w:val="00F92FEF"/>
    <w:rsid w:val="00F93380"/>
    <w:rsid w:val="00F933C6"/>
    <w:rsid w:val="00F9341B"/>
    <w:rsid w:val="00F95649"/>
    <w:rsid w:val="00F95C6E"/>
    <w:rsid w:val="00F96316"/>
    <w:rsid w:val="00F96FE2"/>
    <w:rsid w:val="00F97129"/>
    <w:rsid w:val="00FA037F"/>
    <w:rsid w:val="00FA0E50"/>
    <w:rsid w:val="00FA17E2"/>
    <w:rsid w:val="00FA3149"/>
    <w:rsid w:val="00FA31B6"/>
    <w:rsid w:val="00FA37D5"/>
    <w:rsid w:val="00FA3931"/>
    <w:rsid w:val="00FA39AF"/>
    <w:rsid w:val="00FA3BA2"/>
    <w:rsid w:val="00FA5B30"/>
    <w:rsid w:val="00FA5FDC"/>
    <w:rsid w:val="00FA6A38"/>
    <w:rsid w:val="00FB0184"/>
    <w:rsid w:val="00FB0914"/>
    <w:rsid w:val="00FB1177"/>
    <w:rsid w:val="00FB150A"/>
    <w:rsid w:val="00FB1699"/>
    <w:rsid w:val="00FB16B8"/>
    <w:rsid w:val="00FB190D"/>
    <w:rsid w:val="00FB3964"/>
    <w:rsid w:val="00FB41BB"/>
    <w:rsid w:val="00FB480C"/>
    <w:rsid w:val="00FB4D5E"/>
    <w:rsid w:val="00FB513B"/>
    <w:rsid w:val="00FB5840"/>
    <w:rsid w:val="00FB6860"/>
    <w:rsid w:val="00FB7A80"/>
    <w:rsid w:val="00FC0850"/>
    <w:rsid w:val="00FC2E23"/>
    <w:rsid w:val="00FC30EB"/>
    <w:rsid w:val="00FC354B"/>
    <w:rsid w:val="00FC4170"/>
    <w:rsid w:val="00FC42EE"/>
    <w:rsid w:val="00FC4AD1"/>
    <w:rsid w:val="00FC5121"/>
    <w:rsid w:val="00FC561E"/>
    <w:rsid w:val="00FC68B3"/>
    <w:rsid w:val="00FC6D90"/>
    <w:rsid w:val="00FC7A1B"/>
    <w:rsid w:val="00FD054E"/>
    <w:rsid w:val="00FD22E1"/>
    <w:rsid w:val="00FD22EB"/>
    <w:rsid w:val="00FD2F2C"/>
    <w:rsid w:val="00FD3A56"/>
    <w:rsid w:val="00FD3B31"/>
    <w:rsid w:val="00FD3C6C"/>
    <w:rsid w:val="00FD4220"/>
    <w:rsid w:val="00FD48C3"/>
    <w:rsid w:val="00FD4966"/>
    <w:rsid w:val="00FD541A"/>
    <w:rsid w:val="00FD564D"/>
    <w:rsid w:val="00FD5A3D"/>
    <w:rsid w:val="00FD6B20"/>
    <w:rsid w:val="00FD7655"/>
    <w:rsid w:val="00FE1843"/>
    <w:rsid w:val="00FE1B3C"/>
    <w:rsid w:val="00FE250D"/>
    <w:rsid w:val="00FE2631"/>
    <w:rsid w:val="00FE30C7"/>
    <w:rsid w:val="00FE3628"/>
    <w:rsid w:val="00FE4BB3"/>
    <w:rsid w:val="00FE4EE9"/>
    <w:rsid w:val="00FE5643"/>
    <w:rsid w:val="00FE5898"/>
    <w:rsid w:val="00FE5C3A"/>
    <w:rsid w:val="00FE5C89"/>
    <w:rsid w:val="00FE60F1"/>
    <w:rsid w:val="00FE6570"/>
    <w:rsid w:val="00FE6E92"/>
    <w:rsid w:val="00FF0268"/>
    <w:rsid w:val="00FF0828"/>
    <w:rsid w:val="00FF209C"/>
    <w:rsid w:val="00FF2333"/>
    <w:rsid w:val="00FF2A71"/>
    <w:rsid w:val="00FF3BA7"/>
    <w:rsid w:val="00FF419A"/>
    <w:rsid w:val="00FF64D5"/>
    <w:rsid w:val="00FF7382"/>
    <w:rsid w:val="00FF758B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0F45FC"/>
  <w15:docId w15:val="{3C352F38-AD12-4F7E-984A-BA080F6F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8BC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1258B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648BC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648BC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648BC"/>
    <w:pPr>
      <w:keepNext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648BC"/>
    <w:pPr>
      <w:keepNext/>
      <w:keepLines/>
      <w:spacing w:before="200" w:line="276" w:lineRule="auto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48BC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258B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648BC"/>
    <w:rPr>
      <w:rFonts w:ascii="Cambria" w:hAnsi="Cambria"/>
      <w:b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A648BC"/>
    <w:rPr>
      <w:rFonts w:ascii="Cambria" w:hAnsi="Cambria"/>
      <w:b/>
      <w:i/>
      <w:color w:val="4F81BD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A648BC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648BC"/>
    <w:rPr>
      <w:rFonts w:ascii="Cambria" w:hAnsi="Cambria"/>
      <w:i/>
      <w:color w:val="243F60"/>
      <w:lang w:eastAsia="ru-RU"/>
    </w:rPr>
  </w:style>
  <w:style w:type="character" w:styleId="a3">
    <w:name w:val="Hyperlink"/>
    <w:uiPriority w:val="99"/>
    <w:semiHidden/>
    <w:rsid w:val="00A648BC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A648BC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1"/>
    <w:uiPriority w:val="99"/>
    <w:rsid w:val="00A6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A648BC"/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uiPriority w:val="99"/>
    <w:semiHidden/>
    <w:rsid w:val="00A648BC"/>
    <w:rPr>
      <w:rFonts w:ascii="Consolas" w:hAnsi="Consolas"/>
      <w:sz w:val="20"/>
      <w:lang w:eastAsia="ru-RU"/>
    </w:rPr>
  </w:style>
  <w:style w:type="character" w:styleId="a5">
    <w:name w:val="Strong"/>
    <w:uiPriority w:val="99"/>
    <w:qFormat/>
    <w:rsid w:val="00A648BC"/>
    <w:rPr>
      <w:rFonts w:ascii="Times New Roman" w:hAnsi="Times New Roman" w:cs="Times New Roman"/>
      <w:b/>
    </w:rPr>
  </w:style>
  <w:style w:type="paragraph" w:styleId="a6">
    <w:name w:val="Normal (Web)"/>
    <w:basedOn w:val="a"/>
    <w:uiPriority w:val="99"/>
    <w:semiHidden/>
    <w:rsid w:val="00A648BC"/>
    <w:pPr>
      <w:spacing w:before="100" w:beforeAutospacing="1" w:after="100" w:afterAutospacing="1"/>
    </w:pPr>
  </w:style>
  <w:style w:type="paragraph" w:styleId="a7">
    <w:name w:val="header"/>
    <w:basedOn w:val="a"/>
    <w:link w:val="11"/>
    <w:uiPriority w:val="99"/>
    <w:semiHidden/>
    <w:rsid w:val="00A648B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11">
    <w:name w:val="Верхний колонтитул Знак1"/>
    <w:link w:val="a7"/>
    <w:uiPriority w:val="99"/>
    <w:semiHidden/>
    <w:locked/>
    <w:rsid w:val="00A648BC"/>
    <w:rPr>
      <w:rFonts w:ascii="Calibri" w:hAnsi="Calibri"/>
      <w:lang w:eastAsia="ru-RU"/>
    </w:rPr>
  </w:style>
  <w:style w:type="character" w:customStyle="1" w:styleId="a8">
    <w:name w:val="Верхний колонтитул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12"/>
    <w:uiPriority w:val="99"/>
    <w:semiHidden/>
    <w:rsid w:val="00A648B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12">
    <w:name w:val="Нижний колонтитул Знак1"/>
    <w:link w:val="a9"/>
    <w:uiPriority w:val="99"/>
    <w:semiHidden/>
    <w:locked/>
    <w:rsid w:val="00A648BC"/>
    <w:rPr>
      <w:rFonts w:ascii="Calibri" w:hAnsi="Calibri"/>
      <w:lang w:eastAsia="ru-RU"/>
    </w:rPr>
  </w:style>
  <w:style w:type="character" w:customStyle="1" w:styleId="aa">
    <w:name w:val="Нижний колонтитул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ab">
    <w:name w:val="Body Text"/>
    <w:basedOn w:val="a"/>
    <w:link w:val="13"/>
    <w:uiPriority w:val="99"/>
    <w:semiHidden/>
    <w:rsid w:val="00A648BC"/>
    <w:pPr>
      <w:widowControl w:val="0"/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13">
    <w:name w:val="Основной текст Знак1"/>
    <w:link w:val="ab"/>
    <w:uiPriority w:val="99"/>
    <w:semiHidden/>
    <w:locked/>
    <w:rsid w:val="00A648BC"/>
    <w:rPr>
      <w:rFonts w:ascii="Times New Roman" w:hAnsi="Times New Roman"/>
      <w:b/>
      <w:sz w:val="24"/>
      <w:lang w:eastAsia="ru-RU"/>
    </w:rPr>
  </w:style>
  <w:style w:type="character" w:customStyle="1" w:styleId="ac">
    <w:name w:val="Основной текст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ad">
    <w:name w:val="Body Text Indent"/>
    <w:basedOn w:val="a"/>
    <w:link w:val="14"/>
    <w:uiPriority w:val="99"/>
    <w:semiHidden/>
    <w:rsid w:val="00A648BC"/>
    <w:pPr>
      <w:widowControl w:val="0"/>
      <w:autoSpaceDE w:val="0"/>
      <w:autoSpaceDN w:val="0"/>
      <w:adjustRightInd w:val="0"/>
      <w:ind w:left="360" w:firstLine="540"/>
      <w:jc w:val="both"/>
    </w:pPr>
    <w:rPr>
      <w:rFonts w:eastAsia="Calibri"/>
      <w:sz w:val="20"/>
      <w:szCs w:val="20"/>
    </w:rPr>
  </w:style>
  <w:style w:type="character" w:customStyle="1" w:styleId="14">
    <w:name w:val="Основной текст с отступом Знак1"/>
    <w:link w:val="ad"/>
    <w:uiPriority w:val="99"/>
    <w:semiHidden/>
    <w:locked/>
    <w:rsid w:val="00A648BC"/>
    <w:rPr>
      <w:rFonts w:ascii="Times New Roman" w:hAnsi="Times New Roman"/>
      <w:sz w:val="20"/>
      <w:lang w:eastAsia="ru-RU"/>
    </w:rPr>
  </w:style>
  <w:style w:type="character" w:customStyle="1" w:styleId="ae">
    <w:name w:val="Основной текст с отступом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10"/>
    <w:uiPriority w:val="99"/>
    <w:rsid w:val="00A648BC"/>
    <w:pPr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210">
    <w:name w:val="Основной текст 2 Знак1"/>
    <w:link w:val="21"/>
    <w:uiPriority w:val="99"/>
    <w:locked/>
    <w:rsid w:val="00A648BC"/>
    <w:rPr>
      <w:rFonts w:ascii="Times New Roman" w:hAnsi="Times New Roman"/>
      <w:sz w:val="24"/>
      <w:lang w:eastAsia="ru-RU"/>
    </w:rPr>
  </w:style>
  <w:style w:type="character" w:customStyle="1" w:styleId="22">
    <w:name w:val="Основной текст 2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31">
    <w:name w:val="Body Text 3"/>
    <w:basedOn w:val="a"/>
    <w:link w:val="310"/>
    <w:uiPriority w:val="99"/>
    <w:semiHidden/>
    <w:rsid w:val="00A648BC"/>
    <w:pPr>
      <w:keepNext/>
      <w:jc w:val="center"/>
      <w:outlineLvl w:val="0"/>
    </w:pPr>
    <w:rPr>
      <w:rFonts w:eastAsia="Calibri"/>
      <w:bCs/>
      <w:sz w:val="20"/>
      <w:szCs w:val="20"/>
    </w:rPr>
  </w:style>
  <w:style w:type="character" w:customStyle="1" w:styleId="310">
    <w:name w:val="Основной текст 3 Знак1"/>
    <w:link w:val="31"/>
    <w:uiPriority w:val="99"/>
    <w:semiHidden/>
    <w:locked/>
    <w:rsid w:val="00A648BC"/>
    <w:rPr>
      <w:rFonts w:ascii="Times New Roman" w:hAnsi="Times New Roman"/>
      <w:lang w:eastAsia="ru-RU"/>
    </w:rPr>
  </w:style>
  <w:style w:type="character" w:customStyle="1" w:styleId="32">
    <w:name w:val="Основной текст 3 Знак"/>
    <w:uiPriority w:val="99"/>
    <w:semiHidden/>
    <w:rsid w:val="00A648BC"/>
    <w:rPr>
      <w:rFonts w:ascii="Times New Roman" w:hAnsi="Times New Roman"/>
      <w:sz w:val="16"/>
      <w:lang w:eastAsia="ru-RU"/>
    </w:rPr>
  </w:style>
  <w:style w:type="paragraph" w:styleId="23">
    <w:name w:val="Body Text Indent 2"/>
    <w:basedOn w:val="a"/>
    <w:link w:val="211"/>
    <w:uiPriority w:val="99"/>
    <w:semiHidden/>
    <w:rsid w:val="00A648BC"/>
    <w:pPr>
      <w:spacing w:after="120" w:line="480" w:lineRule="auto"/>
      <w:ind w:left="283"/>
    </w:pPr>
    <w:rPr>
      <w:rFonts w:eastAsia="Calibri"/>
    </w:rPr>
  </w:style>
  <w:style w:type="character" w:customStyle="1" w:styleId="211">
    <w:name w:val="Основной текст с отступом 2 Знак1"/>
    <w:link w:val="23"/>
    <w:uiPriority w:val="99"/>
    <w:semiHidden/>
    <w:locked/>
    <w:rsid w:val="00A648BC"/>
    <w:rPr>
      <w:rFonts w:ascii="Times New Roman" w:hAnsi="Times New Roman"/>
      <w:sz w:val="24"/>
      <w:lang w:eastAsia="ru-RU"/>
    </w:rPr>
  </w:style>
  <w:style w:type="character" w:customStyle="1" w:styleId="24">
    <w:name w:val="Основной текст с отступом 2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33">
    <w:name w:val="Body Text Indent 3"/>
    <w:basedOn w:val="a"/>
    <w:link w:val="311"/>
    <w:uiPriority w:val="99"/>
    <w:semiHidden/>
    <w:rsid w:val="00A648BC"/>
    <w:pPr>
      <w:autoSpaceDE w:val="0"/>
      <w:autoSpaceDN w:val="0"/>
      <w:adjustRightInd w:val="0"/>
      <w:ind w:firstLine="567"/>
      <w:jc w:val="both"/>
      <w:outlineLvl w:val="1"/>
    </w:pPr>
    <w:rPr>
      <w:rFonts w:eastAsia="Calibri"/>
    </w:rPr>
  </w:style>
  <w:style w:type="character" w:customStyle="1" w:styleId="311">
    <w:name w:val="Основной текст с отступом 3 Знак1"/>
    <w:link w:val="33"/>
    <w:uiPriority w:val="99"/>
    <w:semiHidden/>
    <w:locked/>
    <w:rsid w:val="00A648BC"/>
    <w:rPr>
      <w:rFonts w:ascii="Times New Roman" w:hAnsi="Times New Roman"/>
      <w:sz w:val="24"/>
      <w:lang w:eastAsia="ru-RU"/>
    </w:rPr>
  </w:style>
  <w:style w:type="character" w:customStyle="1" w:styleId="34">
    <w:name w:val="Основной текст с отступом 3 Знак"/>
    <w:uiPriority w:val="99"/>
    <w:semiHidden/>
    <w:rsid w:val="00A648BC"/>
    <w:rPr>
      <w:rFonts w:ascii="Times New Roman" w:hAnsi="Times New Roman"/>
      <w:sz w:val="16"/>
      <w:lang w:eastAsia="ru-RU"/>
    </w:rPr>
  </w:style>
  <w:style w:type="paragraph" w:styleId="af">
    <w:name w:val="Document Map"/>
    <w:basedOn w:val="a"/>
    <w:link w:val="af0"/>
    <w:uiPriority w:val="99"/>
    <w:semiHidden/>
    <w:rsid w:val="00A648BC"/>
    <w:rPr>
      <w:rFonts w:ascii="Tahoma" w:eastAsia="Calibri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A648BC"/>
    <w:rPr>
      <w:rFonts w:ascii="Tahoma" w:hAnsi="Tahoma"/>
      <w:sz w:val="16"/>
      <w:lang w:eastAsia="ru-RU"/>
    </w:rPr>
  </w:style>
  <w:style w:type="paragraph" w:styleId="af1">
    <w:name w:val="Plain Text"/>
    <w:basedOn w:val="a"/>
    <w:link w:val="15"/>
    <w:uiPriority w:val="99"/>
    <w:semiHidden/>
    <w:rsid w:val="00A648BC"/>
    <w:rPr>
      <w:rFonts w:ascii="Courier New" w:eastAsia="Calibri" w:hAnsi="Courier New"/>
      <w:sz w:val="20"/>
      <w:szCs w:val="20"/>
      <w:lang w:val="en-US"/>
    </w:rPr>
  </w:style>
  <w:style w:type="character" w:customStyle="1" w:styleId="15">
    <w:name w:val="Текст Знак1"/>
    <w:link w:val="af1"/>
    <w:uiPriority w:val="99"/>
    <w:semiHidden/>
    <w:locked/>
    <w:rsid w:val="00A648BC"/>
    <w:rPr>
      <w:rFonts w:ascii="Courier New" w:hAnsi="Courier New"/>
      <w:sz w:val="20"/>
      <w:lang w:val="en-US" w:eastAsia="ru-RU"/>
    </w:rPr>
  </w:style>
  <w:style w:type="character" w:customStyle="1" w:styleId="af2">
    <w:name w:val="Текст Знак"/>
    <w:uiPriority w:val="99"/>
    <w:semiHidden/>
    <w:rsid w:val="00A648BC"/>
    <w:rPr>
      <w:rFonts w:ascii="Consolas" w:hAnsi="Consolas"/>
      <w:sz w:val="21"/>
      <w:lang w:eastAsia="ru-RU"/>
    </w:rPr>
  </w:style>
  <w:style w:type="paragraph" w:styleId="af3">
    <w:name w:val="Balloon Text"/>
    <w:basedOn w:val="a"/>
    <w:link w:val="af4"/>
    <w:uiPriority w:val="99"/>
    <w:semiHidden/>
    <w:rsid w:val="00A648BC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648BC"/>
    <w:rPr>
      <w:rFonts w:ascii="Tahoma" w:hAnsi="Tahoma"/>
      <w:sz w:val="16"/>
      <w:lang w:eastAsia="ru-RU"/>
    </w:rPr>
  </w:style>
  <w:style w:type="paragraph" w:styleId="af5">
    <w:name w:val="No Spacing"/>
    <w:uiPriority w:val="1"/>
    <w:qFormat/>
    <w:rsid w:val="00A648BC"/>
    <w:rPr>
      <w:rFonts w:eastAsia="Times New Roman"/>
      <w:sz w:val="22"/>
      <w:szCs w:val="22"/>
    </w:rPr>
  </w:style>
  <w:style w:type="paragraph" w:styleId="af6">
    <w:name w:val="List Paragraph"/>
    <w:basedOn w:val="a"/>
    <w:uiPriority w:val="99"/>
    <w:qFormat/>
    <w:rsid w:val="00A648B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A648B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qFormat/>
    <w:rsid w:val="00A648B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648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648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Абзац списка1"/>
    <w:basedOn w:val="a"/>
    <w:uiPriority w:val="99"/>
    <w:rsid w:val="00A648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648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7">
    <w:name w:val="Обычный1"/>
    <w:uiPriority w:val="99"/>
    <w:rsid w:val="00A648BC"/>
    <w:pPr>
      <w:widowControl w:val="0"/>
      <w:jc w:val="both"/>
    </w:pPr>
    <w:rPr>
      <w:rFonts w:ascii="Times New Roman" w:eastAsia="Times New Roman" w:hAnsi="Times New Roman"/>
    </w:rPr>
  </w:style>
  <w:style w:type="character" w:customStyle="1" w:styleId="NoSpacingChar">
    <w:name w:val="No Spacing Char"/>
    <w:link w:val="18"/>
    <w:uiPriority w:val="99"/>
    <w:locked/>
    <w:rsid w:val="00A648BC"/>
    <w:rPr>
      <w:sz w:val="22"/>
      <w:lang w:val="ru-RU" w:eastAsia="en-US"/>
    </w:rPr>
  </w:style>
  <w:style w:type="paragraph" w:customStyle="1" w:styleId="18">
    <w:name w:val="Без интервала1"/>
    <w:link w:val="NoSpacingChar"/>
    <w:uiPriority w:val="99"/>
    <w:rsid w:val="00A648BC"/>
    <w:rPr>
      <w:sz w:val="22"/>
      <w:szCs w:val="22"/>
      <w:lang w:eastAsia="en-US"/>
    </w:rPr>
  </w:style>
  <w:style w:type="paragraph" w:customStyle="1" w:styleId="af7">
    <w:name w:val="РћСЃРЅРѕРІРЅРѕР№ С‚РµРєСЃС‚"/>
    <w:basedOn w:val="a"/>
    <w:uiPriority w:val="99"/>
    <w:rsid w:val="00A648BC"/>
    <w:pPr>
      <w:widowControl w:val="0"/>
      <w:autoSpaceDE w:val="0"/>
      <w:autoSpaceDN w:val="0"/>
      <w:adjustRightInd w:val="0"/>
      <w:spacing w:after="120"/>
    </w:pPr>
    <w:rPr>
      <w:rFonts w:eastAsia="SimSun"/>
      <w:sz w:val="20"/>
      <w:szCs w:val="20"/>
      <w:lang w:eastAsia="zh-CN"/>
    </w:rPr>
  </w:style>
  <w:style w:type="paragraph" w:customStyle="1" w:styleId="110">
    <w:name w:val="Без интервала11"/>
    <w:uiPriority w:val="99"/>
    <w:rsid w:val="00A648BC"/>
    <w:rPr>
      <w:sz w:val="22"/>
      <w:szCs w:val="22"/>
      <w:lang w:eastAsia="en-US"/>
    </w:rPr>
  </w:style>
  <w:style w:type="paragraph" w:customStyle="1" w:styleId="111">
    <w:name w:val="Абзац списка11"/>
    <w:basedOn w:val="a"/>
    <w:uiPriority w:val="99"/>
    <w:rsid w:val="00A648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0">
    <w:name w:val="Знак Знак10"/>
    <w:uiPriority w:val="99"/>
    <w:locked/>
    <w:rsid w:val="00A648BC"/>
    <w:rPr>
      <w:rFonts w:ascii="Arial" w:hAnsi="Arial"/>
      <w:b/>
      <w:caps/>
      <w:sz w:val="24"/>
      <w:lang w:val="ru-RU" w:eastAsia="ru-RU"/>
    </w:rPr>
  </w:style>
  <w:style w:type="table" w:styleId="-1">
    <w:name w:val="Table Web 1"/>
    <w:basedOn w:val="a1"/>
    <w:uiPriority w:val="99"/>
    <w:semiHidden/>
    <w:rsid w:val="00A648BC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99"/>
    <w:rsid w:val="00A648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2A684C"/>
  </w:style>
  <w:style w:type="character" w:customStyle="1" w:styleId="hl">
    <w:name w:val="hl"/>
    <w:uiPriority w:val="99"/>
    <w:rsid w:val="002A684C"/>
  </w:style>
  <w:style w:type="character" w:customStyle="1" w:styleId="nobr">
    <w:name w:val="nobr"/>
    <w:uiPriority w:val="99"/>
    <w:rsid w:val="002A684C"/>
  </w:style>
  <w:style w:type="paragraph" w:customStyle="1" w:styleId="headertext">
    <w:name w:val="headertext"/>
    <w:basedOn w:val="a"/>
    <w:uiPriority w:val="99"/>
    <w:rsid w:val="001258B2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1258B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545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rmaltextrun">
    <w:name w:val="normaltextrun"/>
    <w:uiPriority w:val="99"/>
    <w:rsid w:val="00554513"/>
  </w:style>
  <w:style w:type="paragraph" w:customStyle="1" w:styleId="af9">
    <w:name w:val="Знак"/>
    <w:basedOn w:val="a"/>
    <w:rsid w:val="00B411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071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6788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9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90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907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788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9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908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0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8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9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2286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&#1074;&#1072;&#1103;&#1073;&#1080;&#1095;&#1091;&#1088;&#1072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41CB-EC45-4C31-B79F-4680A6E3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54</Pages>
  <Words>15077</Words>
  <Characters>85945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2025-02-13T08:23:00Z</cp:lastPrinted>
  <dcterms:created xsi:type="dcterms:W3CDTF">2025-01-23T01:24:00Z</dcterms:created>
  <dcterms:modified xsi:type="dcterms:W3CDTF">2025-03-19T06:50:00Z</dcterms:modified>
</cp:coreProperties>
</file>